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7283" w14:textId="77777777" w:rsidR="00CD3C85" w:rsidRPr="00AF5D54" w:rsidRDefault="00DA3256" w:rsidP="00DA3256">
      <w:pPr>
        <w:pStyle w:val="berschrift1"/>
      </w:pPr>
      <w:r w:rsidRPr="00AF5D54">
        <w:t>CAP</w:t>
      </w:r>
    </w:p>
    <w:p w14:paraId="302BC194" w14:textId="1BF8F3C8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rPr>
          <w:b/>
        </w:rPr>
        <w:t>C</w:t>
      </w:r>
      <w:r w:rsidRPr="00AF5D54">
        <w:t xml:space="preserve">onsistency, </w:t>
      </w:r>
      <w:r w:rsidRPr="00AF5D54">
        <w:rPr>
          <w:b/>
        </w:rPr>
        <w:t>A</w:t>
      </w:r>
      <w:r w:rsidRPr="00AF5D54">
        <w:t xml:space="preserve">vailability, </w:t>
      </w:r>
      <w:r w:rsidRPr="00AF5D54">
        <w:rPr>
          <w:b/>
        </w:rPr>
        <w:t>P</w:t>
      </w:r>
      <w:r w:rsidRPr="00AF5D54">
        <w:t>artitioning</w:t>
      </w:r>
      <w:r w:rsidR="00C3467C" w:rsidRPr="00AF5D54">
        <w:t xml:space="preserve"> tolerance</w:t>
      </w:r>
      <w:r w:rsidRPr="00AF5D54">
        <w:t xml:space="preserve"> (== Clustering)</w:t>
      </w:r>
    </w:p>
    <w:p w14:paraId="2B04EACF" w14:textId="67375666" w:rsidR="00C3467C" w:rsidRPr="00AF5D54" w:rsidRDefault="00C3467C" w:rsidP="00DA3256">
      <w:pPr>
        <w:pStyle w:val="Listenabsatz"/>
        <w:numPr>
          <w:ilvl w:val="0"/>
          <w:numId w:val="1"/>
        </w:numPr>
      </w:pPr>
      <w:r w:rsidRPr="00AF5D54">
        <w:t xml:space="preserve">See on </w:t>
      </w:r>
      <w:hyperlink r:id="rId7" w:history="1">
        <w:r w:rsidRPr="00AF5D54">
          <w:rPr>
            <w:rStyle w:val="Link"/>
          </w:rPr>
          <w:t>Wikipedia</w:t>
        </w:r>
      </w:hyperlink>
    </w:p>
    <w:p w14:paraId="19AE0C85" w14:textId="77777777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t>Proven: you can only have 2 at once</w:t>
      </w:r>
    </w:p>
    <w:p w14:paraId="4522F98F" w14:textId="77777777" w:rsidR="00DA3256" w:rsidRPr="00AF5D54" w:rsidRDefault="00DA3256" w:rsidP="00DA3256">
      <w:pPr>
        <w:pStyle w:val="Listenabsatz"/>
        <w:numPr>
          <w:ilvl w:val="0"/>
          <w:numId w:val="1"/>
        </w:numPr>
      </w:pPr>
      <w:r w:rsidRPr="00AF5D54">
        <w:t>Recommendation: don’t cluster, if there is no real need</w:t>
      </w:r>
    </w:p>
    <w:p w14:paraId="79E416F2" w14:textId="4FE9390E" w:rsidR="00B8047E" w:rsidRPr="00AF5D54" w:rsidRDefault="00B8047E" w:rsidP="00DA3256">
      <w:pPr>
        <w:pStyle w:val="Listenabsatz"/>
        <w:numPr>
          <w:ilvl w:val="0"/>
          <w:numId w:val="1"/>
        </w:numPr>
      </w:pPr>
      <w:r w:rsidRPr="00AF5D54">
        <w:t>HTTP-Session and EJB-Session is not consistent by default in Application servers</w:t>
      </w:r>
    </w:p>
    <w:p w14:paraId="0F6D9D9A" w14:textId="2820907D" w:rsidR="003663F9" w:rsidRPr="00AF5D54" w:rsidRDefault="003663F9" w:rsidP="00DA3256">
      <w:pPr>
        <w:pStyle w:val="Listenabsatz"/>
        <w:numPr>
          <w:ilvl w:val="0"/>
          <w:numId w:val="1"/>
        </w:numPr>
      </w:pPr>
      <w:r w:rsidRPr="00AF5D54">
        <w:t>Nearly no distributed system (e.g. Amazon, Facebook, Banks, others) are consistent</w:t>
      </w:r>
      <w:r w:rsidR="00E35D28" w:rsidRPr="00AF5D54">
        <w:t xml:space="preserve"> – instead they are “eventually </w:t>
      </w:r>
      <w:r w:rsidR="007253EC" w:rsidRPr="00AF5D54">
        <w:t>consistent</w:t>
      </w:r>
      <w:r w:rsidR="00E35D28" w:rsidRPr="00AF5D54">
        <w:t>”</w:t>
      </w:r>
    </w:p>
    <w:p w14:paraId="12D114AA" w14:textId="4CC85625" w:rsidR="007253EC" w:rsidRPr="00AF5D54" w:rsidRDefault="007253EC" w:rsidP="007253EC">
      <w:pPr>
        <w:pStyle w:val="berschrift1"/>
      </w:pPr>
      <w:r w:rsidRPr="00AF5D54">
        <w:t>FLP</w:t>
      </w:r>
    </w:p>
    <w:p w14:paraId="584527C3" w14:textId="20C842D9" w:rsidR="007253EC" w:rsidRPr="00AF5D54" w:rsidRDefault="007253EC" w:rsidP="007253EC">
      <w:pPr>
        <w:pStyle w:val="Listenabsatz"/>
        <w:numPr>
          <w:ilvl w:val="0"/>
          <w:numId w:val="2"/>
        </w:numPr>
      </w:pPr>
      <w:r w:rsidRPr="00AF5D54">
        <w:t>Asynchronous communication is not always the answer</w:t>
      </w:r>
    </w:p>
    <w:p w14:paraId="0453E015" w14:textId="071917DD" w:rsidR="007253EC" w:rsidRPr="00AF5D54" w:rsidRDefault="007253EC" w:rsidP="007253EC">
      <w:pPr>
        <w:pStyle w:val="Listenabsatz"/>
        <w:numPr>
          <w:ilvl w:val="1"/>
          <w:numId w:val="2"/>
        </w:numPr>
      </w:pPr>
      <w:r w:rsidRPr="00AF5D54">
        <w:t>Error handling too complex</w:t>
      </w:r>
    </w:p>
    <w:p w14:paraId="3DB941AB" w14:textId="7AB5281F" w:rsidR="007253EC" w:rsidRPr="00AF5D54" w:rsidRDefault="007253EC" w:rsidP="007253EC">
      <w:pPr>
        <w:pStyle w:val="Listenabsatz"/>
        <w:numPr>
          <w:ilvl w:val="1"/>
          <w:numId w:val="2"/>
        </w:numPr>
      </w:pPr>
      <w:r w:rsidRPr="00AF5D54">
        <w:t>When waiting for an answer – how long do you wait?</w:t>
      </w:r>
    </w:p>
    <w:p w14:paraId="4A6EE86F" w14:textId="7859514D" w:rsidR="00F04C1D" w:rsidRPr="00AF5D54" w:rsidRDefault="007253EC" w:rsidP="00F04C1D">
      <w:pPr>
        <w:pStyle w:val="Listenabsatz"/>
        <w:numPr>
          <w:ilvl w:val="0"/>
          <w:numId w:val="2"/>
        </w:numPr>
      </w:pPr>
      <w:r w:rsidRPr="00AF5D54">
        <w:t xml:space="preserve">See on </w:t>
      </w:r>
      <w:hyperlink r:id="rId8" w:anchor="Solvability_results_for_some_agreement_problems" w:history="1">
        <w:r w:rsidRPr="00AF5D54">
          <w:rPr>
            <w:rStyle w:val="Link"/>
          </w:rPr>
          <w:t>Wikipedia</w:t>
        </w:r>
      </w:hyperlink>
    </w:p>
    <w:p w14:paraId="1590EB0A" w14:textId="4E29B5CA" w:rsidR="00F04C1D" w:rsidRPr="00AF5D54" w:rsidRDefault="00F04C1D" w:rsidP="00F04C1D">
      <w:pPr>
        <w:pStyle w:val="berschrift1"/>
      </w:pPr>
      <w:r w:rsidRPr="00AF5D54">
        <w:t>Hardware costs</w:t>
      </w:r>
    </w:p>
    <w:p w14:paraId="7395A00B" w14:textId="3B756586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>Hardware does not cost so much any longer</w:t>
      </w:r>
    </w:p>
    <w:p w14:paraId="14C53BDD" w14:textId="1EF6C310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 xml:space="preserve">Use virtualization </w:t>
      </w:r>
      <w:r w:rsidR="00AB63CE" w:rsidRPr="00AF5D54">
        <w:t>combined</w:t>
      </w:r>
      <w:r w:rsidRPr="00AF5D54">
        <w:t xml:space="preserve"> with </w:t>
      </w:r>
      <w:r w:rsidR="00AB63CE" w:rsidRPr="00AF5D54">
        <w:t>automization</w:t>
      </w:r>
    </w:p>
    <w:p w14:paraId="60C1C2E4" w14:textId="39D4C4C8" w:rsidR="00F04C1D" w:rsidRPr="00AF5D54" w:rsidRDefault="00F04C1D" w:rsidP="00F04C1D">
      <w:pPr>
        <w:pStyle w:val="Listenabsatz"/>
        <w:numPr>
          <w:ilvl w:val="0"/>
          <w:numId w:val="2"/>
        </w:numPr>
      </w:pPr>
      <w:r w:rsidRPr="00AF5D54">
        <w:t>New possibilities regarding deployment and testing</w:t>
      </w:r>
    </w:p>
    <w:p w14:paraId="2C44FE1C" w14:textId="6A97F8AA" w:rsidR="00BF1065" w:rsidRPr="00AF5D54" w:rsidRDefault="00BF1065" w:rsidP="00BF1065">
      <w:pPr>
        <w:pStyle w:val="Listenabsatz"/>
        <w:numPr>
          <w:ilvl w:val="0"/>
          <w:numId w:val="2"/>
        </w:numPr>
      </w:pPr>
      <w:r w:rsidRPr="00AF5D54">
        <w:t>No modularization effort in Java necessary any longer (just deploy everything – but keep deployments small)</w:t>
      </w:r>
    </w:p>
    <w:p w14:paraId="12F32486" w14:textId="14CCE719" w:rsidR="00AC7E67" w:rsidRPr="00AF5D54" w:rsidRDefault="00AC7E67" w:rsidP="00BF1065">
      <w:pPr>
        <w:pStyle w:val="Listenabsatz"/>
        <w:numPr>
          <w:ilvl w:val="0"/>
          <w:numId w:val="2"/>
        </w:numPr>
      </w:pPr>
      <w:r w:rsidRPr="00AF5D54">
        <w:t xml:space="preserve">In one word: </w:t>
      </w:r>
      <w:r w:rsidRPr="00AF5D54">
        <w:rPr>
          <w:b/>
        </w:rPr>
        <w:t>private clouds</w:t>
      </w:r>
    </w:p>
    <w:p w14:paraId="13CA6953" w14:textId="00AA85FD" w:rsidR="00AC7E67" w:rsidRPr="00AF5D54" w:rsidRDefault="00AC7E67" w:rsidP="00AC7E67">
      <w:pPr>
        <w:pStyle w:val="berschrift1"/>
      </w:pPr>
      <w:r w:rsidRPr="00AF5D54">
        <w:t>24x7</w:t>
      </w:r>
    </w:p>
    <w:p w14:paraId="57375451" w14:textId="6A89DE0B" w:rsidR="00AC7E67" w:rsidRPr="00AF5D54" w:rsidRDefault="00AC7E67" w:rsidP="00AC7E67">
      <w:pPr>
        <w:pStyle w:val="Listenabsatz"/>
        <w:numPr>
          <w:ilvl w:val="0"/>
          <w:numId w:val="3"/>
        </w:numPr>
      </w:pPr>
      <w:r w:rsidRPr="00AF5D54">
        <w:t>Check if it is really needed</w:t>
      </w:r>
    </w:p>
    <w:p w14:paraId="397221DD" w14:textId="46184621" w:rsidR="00AC7E67" w:rsidRPr="00AF5D54" w:rsidRDefault="00AC7E67" w:rsidP="00AC7E67">
      <w:pPr>
        <w:pStyle w:val="Listenabsatz"/>
        <w:numPr>
          <w:ilvl w:val="0"/>
          <w:numId w:val="3"/>
        </w:numPr>
      </w:pPr>
      <w:r w:rsidRPr="00AF5D54">
        <w:t>Reason: reaching real 24x7 greatly involves complexity</w:t>
      </w:r>
    </w:p>
    <w:p w14:paraId="6F1EC8CC" w14:textId="1DFF53C4" w:rsidR="00116FCE" w:rsidRPr="00AF5D54" w:rsidRDefault="00116FCE" w:rsidP="00116FCE">
      <w:pPr>
        <w:pStyle w:val="berschrift1"/>
      </w:pPr>
      <w:r w:rsidRPr="00AF5D54">
        <w:t>BASE vs. ACID</w:t>
      </w:r>
    </w:p>
    <w:p w14:paraId="1EA3FFF3" w14:textId="77777777" w:rsidR="00116FCE" w:rsidRPr="00AF5D54" w:rsidRDefault="00116FCE" w:rsidP="00116FCE">
      <w:pPr>
        <w:pStyle w:val="Listenabsatz"/>
        <w:numPr>
          <w:ilvl w:val="0"/>
          <w:numId w:val="3"/>
        </w:numPr>
      </w:pPr>
      <w:r w:rsidRPr="00AF5D54">
        <w:rPr>
          <w:b/>
        </w:rPr>
        <w:t>A</w:t>
      </w:r>
      <w:r w:rsidRPr="00AF5D54">
        <w:t xml:space="preserve">tomicity, </w:t>
      </w:r>
      <w:r w:rsidRPr="00AF5D54">
        <w:rPr>
          <w:b/>
        </w:rPr>
        <w:t>C</w:t>
      </w:r>
      <w:r w:rsidRPr="00AF5D54">
        <w:t xml:space="preserve">onsistency, </w:t>
      </w:r>
      <w:r w:rsidRPr="00AF5D54">
        <w:rPr>
          <w:b/>
        </w:rPr>
        <w:t>I</w:t>
      </w:r>
      <w:r w:rsidRPr="00AF5D54">
        <w:t xml:space="preserve">solation, </w:t>
      </w:r>
      <w:r w:rsidRPr="00AF5D54">
        <w:rPr>
          <w:b/>
        </w:rPr>
        <w:t>D</w:t>
      </w:r>
      <w:r w:rsidRPr="00AF5D54">
        <w:t>urability</w:t>
      </w:r>
    </w:p>
    <w:p w14:paraId="149ED895" w14:textId="77777777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CA in CAP Theorem</w:t>
      </w:r>
    </w:p>
    <w:p w14:paraId="2CE794A9" w14:textId="77777777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RDBMS cannot scale</w:t>
      </w:r>
    </w:p>
    <w:p w14:paraId="0B0A1CCB" w14:textId="16073445" w:rsidR="00116FCE" w:rsidRPr="00AF5D54" w:rsidRDefault="00116FCE" w:rsidP="00116FCE">
      <w:pPr>
        <w:pStyle w:val="Listenabsatz"/>
        <w:numPr>
          <w:ilvl w:val="0"/>
          <w:numId w:val="3"/>
        </w:numPr>
      </w:pPr>
      <w:r w:rsidRPr="00AF5D54">
        <w:rPr>
          <w:b/>
        </w:rPr>
        <w:t>B</w:t>
      </w:r>
      <w:r w:rsidRPr="00AF5D54">
        <w:t xml:space="preserve">asically </w:t>
      </w:r>
      <w:r w:rsidRPr="00AF5D54">
        <w:rPr>
          <w:b/>
        </w:rPr>
        <w:t>A</w:t>
      </w:r>
      <w:r w:rsidRPr="00AF5D54">
        <w:t xml:space="preserve">vailable </w:t>
      </w:r>
      <w:r w:rsidRPr="00AF5D54">
        <w:rPr>
          <w:b/>
        </w:rPr>
        <w:t>S</w:t>
      </w:r>
      <w:r w:rsidRPr="00AF5D54">
        <w:t xml:space="preserve">oft-state services with </w:t>
      </w:r>
      <w:r w:rsidRPr="00AF5D54">
        <w:rPr>
          <w:b/>
        </w:rPr>
        <w:t>E</w:t>
      </w:r>
      <w:r w:rsidRPr="00AF5D54">
        <w:t>ventual-consistency</w:t>
      </w:r>
    </w:p>
    <w:p w14:paraId="41FD7872" w14:textId="545BF9F9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AP in CAP Theorem</w:t>
      </w:r>
    </w:p>
    <w:p w14:paraId="1B137429" w14:textId="67919E52" w:rsidR="00116FCE" w:rsidRPr="00AF5D54" w:rsidRDefault="00116FCE" w:rsidP="00116FCE">
      <w:pPr>
        <w:pStyle w:val="Listenabsatz"/>
        <w:numPr>
          <w:ilvl w:val="1"/>
          <w:numId w:val="3"/>
        </w:numPr>
      </w:pPr>
      <w:r w:rsidRPr="00AF5D54">
        <w:t>NoSQL can scale</w:t>
      </w:r>
    </w:p>
    <w:p w14:paraId="18263A63" w14:textId="0D9AA0FD" w:rsidR="00D02FC7" w:rsidRPr="00AF5D54" w:rsidRDefault="00D02FC7" w:rsidP="00D02FC7">
      <w:pPr>
        <w:pStyle w:val="Listenabsatz"/>
        <w:numPr>
          <w:ilvl w:val="0"/>
          <w:numId w:val="3"/>
        </w:numPr>
      </w:pPr>
      <w:r w:rsidRPr="00AF5D54">
        <w:t>Notes on NoSQL databases</w:t>
      </w:r>
    </w:p>
    <w:p w14:paraId="4B3EEAA4" w14:textId="7E062974" w:rsidR="00116FCE" w:rsidRPr="00AF5D54" w:rsidRDefault="00116FCE" w:rsidP="00D02FC7">
      <w:pPr>
        <w:pStyle w:val="Listenabsatz"/>
        <w:numPr>
          <w:ilvl w:val="1"/>
          <w:numId w:val="3"/>
        </w:numPr>
      </w:pPr>
      <w:r w:rsidRPr="00AF5D54">
        <w:t>Writes are fast – but data is distributed async</w:t>
      </w:r>
    </w:p>
    <w:p w14:paraId="2C32D261" w14:textId="77777777" w:rsidR="00D41935" w:rsidRPr="00AF5D54" w:rsidRDefault="00116FCE" w:rsidP="00D02FC7">
      <w:pPr>
        <w:pStyle w:val="Listenabsatz"/>
        <w:numPr>
          <w:ilvl w:val="1"/>
          <w:numId w:val="3"/>
        </w:numPr>
      </w:pPr>
      <w:r w:rsidRPr="00AF5D54">
        <w:t xml:space="preserve">You can </w:t>
      </w:r>
      <w:r w:rsidR="00D41935" w:rsidRPr="00AF5D54">
        <w:t>achieve</w:t>
      </w:r>
      <w:r w:rsidRPr="00AF5D54">
        <w:t xml:space="preserve"> cons</w:t>
      </w:r>
      <w:r w:rsidR="00D41935" w:rsidRPr="00AF5D54">
        <w:t>istent reads, if you have time</w:t>
      </w:r>
    </w:p>
    <w:p w14:paraId="4D7153DB" w14:textId="527B1A7A" w:rsidR="00116FCE" w:rsidRPr="00AF5D54" w:rsidRDefault="00D41935" w:rsidP="00D02FC7">
      <w:pPr>
        <w:pStyle w:val="Listenabsatz"/>
        <w:numPr>
          <w:ilvl w:val="1"/>
          <w:numId w:val="3"/>
        </w:numPr>
      </w:pPr>
      <w:r w:rsidRPr="00AF5D54">
        <w:t xml:space="preserve">Consistency level </w:t>
      </w:r>
      <w:r w:rsidR="00085D66" w:rsidRPr="00AF5D54">
        <w:t>can by set b</w:t>
      </w:r>
      <w:r w:rsidR="00F66501" w:rsidRPr="00AF5D54">
        <w:t>y operation (</w:t>
      </w:r>
      <w:r w:rsidRPr="00AF5D54">
        <w:t>fast or consistent</w:t>
      </w:r>
      <w:r w:rsidR="00F66501" w:rsidRPr="00AF5D54">
        <w:t>)</w:t>
      </w:r>
    </w:p>
    <w:p w14:paraId="43862027" w14:textId="4C79245C" w:rsidR="003E4FDB" w:rsidRPr="00AF5D54" w:rsidRDefault="00C11774" w:rsidP="003E4FDB">
      <w:pPr>
        <w:pStyle w:val="berschrift1"/>
      </w:pPr>
      <w:r w:rsidRPr="00AF5D54">
        <w:t xml:space="preserve">Review on old </w:t>
      </w:r>
      <w:r w:rsidR="008963CC" w:rsidRPr="00AF5D54">
        <w:t>J2EE Patterns</w:t>
      </w:r>
    </w:p>
    <w:p w14:paraId="464F78EA" w14:textId="77777777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ServiceLocator</w:t>
      </w:r>
    </w:p>
    <w:p w14:paraId="2AE7585F" w14:textId="071B4EF2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009F0CE3" w14:textId="77777777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lastRenderedPageBreak/>
        <w:t>JNDI-Lookup</w:t>
      </w:r>
    </w:p>
    <w:p w14:paraId="46F8D742" w14:textId="77777777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PortableRemoteObject.narrow()</w:t>
      </w:r>
    </w:p>
    <w:p w14:paraId="186FCBB5" w14:textId="4013BCAB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58F5F008" w14:textId="13E6B081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@Inject and @Resource</w:t>
      </w:r>
    </w:p>
    <w:p w14:paraId="03E47411" w14:textId="4B7D8F18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Business Delegate</w:t>
      </w:r>
    </w:p>
    <w:p w14:paraId="140DFEDC" w14:textId="77F70806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3DB03FD4" w14:textId="2837462E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Provide a nice facade for EJBs</w:t>
      </w:r>
    </w:p>
    <w:p w14:paraId="2D8D7E69" w14:textId="29A2398B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51C2D32E" w14:textId="52E863EC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EJBs are POJOs</w:t>
      </w:r>
    </w:p>
    <w:p w14:paraId="5399EB65" w14:textId="2B1E2669" w:rsidR="008963CC" w:rsidRPr="00AF5D54" w:rsidRDefault="008963CC" w:rsidP="008963CC">
      <w:pPr>
        <w:pStyle w:val="Listenabsatz"/>
        <w:numPr>
          <w:ilvl w:val="0"/>
          <w:numId w:val="3"/>
        </w:numPr>
      </w:pPr>
      <w:r w:rsidRPr="00AF5D54">
        <w:t>Session Facade:</w:t>
      </w:r>
    </w:p>
    <w:p w14:paraId="384E3398" w14:textId="2838FA0F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3EB45BF7" w14:textId="559E89D3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Managed relations between CMPs</w:t>
      </w:r>
    </w:p>
    <w:p w14:paraId="2CDDD76F" w14:textId="12539E51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Created DTOs for Entities</w:t>
      </w:r>
    </w:p>
    <w:p w14:paraId="3E1A4EF3" w14:textId="2CED3B54" w:rsidR="008963CC" w:rsidRPr="00AF5D54" w:rsidRDefault="008963CC" w:rsidP="008963CC">
      <w:pPr>
        <w:pStyle w:val="Listenabsatz"/>
        <w:numPr>
          <w:ilvl w:val="1"/>
          <w:numId w:val="3"/>
        </w:numPr>
      </w:pPr>
      <w:r w:rsidRPr="00AF5D54">
        <w:t>Now</w:t>
      </w:r>
    </w:p>
    <w:p w14:paraId="4F864FDA" w14:textId="49557DD3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Relations between JPA entities</w:t>
      </w:r>
    </w:p>
    <w:p w14:paraId="6EB24D89" w14:textId="6FC8E7A2" w:rsidR="008963CC" w:rsidRPr="00AF5D54" w:rsidRDefault="008963CC" w:rsidP="008963CC">
      <w:pPr>
        <w:pStyle w:val="Listenabsatz"/>
        <w:numPr>
          <w:ilvl w:val="2"/>
          <w:numId w:val="3"/>
        </w:numPr>
      </w:pPr>
      <w:r w:rsidRPr="00AF5D54">
        <w:t>No more DTOs necessary (entities are POJOs)</w:t>
      </w:r>
    </w:p>
    <w:p w14:paraId="733543FF" w14:textId="569396C9" w:rsidR="009E3B73" w:rsidRPr="00AF5D54" w:rsidRDefault="009E3B73" w:rsidP="009E3B73">
      <w:pPr>
        <w:pStyle w:val="Listenabsatz"/>
        <w:numPr>
          <w:ilvl w:val="0"/>
          <w:numId w:val="3"/>
        </w:numPr>
      </w:pPr>
      <w:r w:rsidRPr="00AF5D54">
        <w:t>Composite entity:</w:t>
      </w:r>
    </w:p>
    <w:p w14:paraId="5D7E6FCB" w14:textId="36AE2B46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770C8744" w14:textId="7FE6EA2C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Needed for simulating relations</w:t>
      </w:r>
    </w:p>
    <w:p w14:paraId="52BEE1BD" w14:textId="537F1B77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Could carry logic</w:t>
      </w:r>
    </w:p>
    <w:p w14:paraId="58B28402" w14:textId="0DB96C6A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Now</w:t>
      </w:r>
    </w:p>
    <w:p w14:paraId="4E4D7CCC" w14:textId="70F36E81" w:rsidR="009E3B73" w:rsidRPr="00AF5D54" w:rsidRDefault="009E3B73" w:rsidP="009E3B73">
      <w:pPr>
        <w:pStyle w:val="Listenabsatz"/>
        <w:numPr>
          <w:ilvl w:val="2"/>
          <w:numId w:val="3"/>
        </w:numPr>
      </w:pPr>
      <w:r w:rsidRPr="00AF5D54">
        <w:t>JPA entities are normal objects</w:t>
      </w:r>
    </w:p>
    <w:p w14:paraId="1D80CADE" w14:textId="37207269" w:rsidR="009E3B73" w:rsidRPr="00AF5D54" w:rsidRDefault="009E3B73" w:rsidP="009E3B73">
      <w:pPr>
        <w:pStyle w:val="Listenabsatz"/>
        <w:numPr>
          <w:ilvl w:val="0"/>
          <w:numId w:val="3"/>
        </w:numPr>
      </w:pPr>
      <w:r w:rsidRPr="00AF5D54">
        <w:t>Domain store:</w:t>
      </w:r>
    </w:p>
    <w:p w14:paraId="45E32C1F" w14:textId="7BB56AF8" w:rsidR="009E3B73" w:rsidRPr="00AF5D54" w:rsidRDefault="009E3B73" w:rsidP="009E3B73">
      <w:pPr>
        <w:pStyle w:val="Listenabsatz"/>
        <w:numPr>
          <w:ilvl w:val="1"/>
          <w:numId w:val="3"/>
        </w:numPr>
      </w:pPr>
      <w:r w:rsidRPr="00AF5D54">
        <w:t>== JPA EntityManager</w:t>
      </w:r>
    </w:p>
    <w:p w14:paraId="2673FCC4" w14:textId="29E11368" w:rsidR="00D412C1" w:rsidRPr="00AF5D54" w:rsidRDefault="00D412C1" w:rsidP="00D412C1">
      <w:pPr>
        <w:pStyle w:val="Listenabsatz"/>
        <w:numPr>
          <w:ilvl w:val="0"/>
          <w:numId w:val="3"/>
        </w:numPr>
      </w:pPr>
      <w:r w:rsidRPr="00AF5D54">
        <w:t>Data access object:</w:t>
      </w:r>
    </w:p>
    <w:p w14:paraId="3AB25160" w14:textId="2A2DFE5E" w:rsidR="00D412C1" w:rsidRPr="00AF5D54" w:rsidRDefault="00D412C1" w:rsidP="00D412C1">
      <w:pPr>
        <w:pStyle w:val="Listenabsatz"/>
        <w:numPr>
          <w:ilvl w:val="1"/>
          <w:numId w:val="3"/>
        </w:numPr>
      </w:pPr>
      <w:r w:rsidRPr="00AF5D54">
        <w:t>No more need</w:t>
      </w:r>
    </w:p>
    <w:p w14:paraId="65E8AC7C" w14:textId="41843683" w:rsidR="00D412C1" w:rsidRPr="00AF5D54" w:rsidRDefault="00D412C1" w:rsidP="00D412C1">
      <w:pPr>
        <w:pStyle w:val="Listenabsatz"/>
        <w:numPr>
          <w:ilvl w:val="1"/>
          <w:numId w:val="3"/>
        </w:numPr>
      </w:pPr>
      <w:r w:rsidRPr="00AF5D54">
        <w:t>Just encapsulates the EntityManager</w:t>
      </w:r>
    </w:p>
    <w:p w14:paraId="06299094" w14:textId="1DB33563" w:rsidR="008C7382" w:rsidRPr="00AF5D54" w:rsidRDefault="008C7382" w:rsidP="00D412C1">
      <w:pPr>
        <w:pStyle w:val="Listenabsatz"/>
        <w:numPr>
          <w:ilvl w:val="1"/>
          <w:numId w:val="3"/>
        </w:numPr>
      </w:pPr>
      <w:r w:rsidRPr="00AF5D54">
        <w:t>Regarding the BCE approach, a DAO is a control – but shouldn’t be named “DAO” any longer (this implies too much)</w:t>
      </w:r>
    </w:p>
    <w:p w14:paraId="299775B7" w14:textId="36C68DD5" w:rsidR="004E2C28" w:rsidRPr="00AF5D54" w:rsidRDefault="004E2C28" w:rsidP="004E2C28">
      <w:pPr>
        <w:pStyle w:val="Listenabsatz"/>
        <w:numPr>
          <w:ilvl w:val="0"/>
          <w:numId w:val="3"/>
        </w:numPr>
      </w:pPr>
      <w:r w:rsidRPr="00AF5D54">
        <w:t>WebserviceBroker:</w:t>
      </w:r>
    </w:p>
    <w:p w14:paraId="328BC30D" w14:textId="6B3854A4" w:rsidR="004E2C28" w:rsidRPr="00AF5D54" w:rsidRDefault="004E2C28" w:rsidP="004E2C28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7A3C027C" w14:textId="7C1DAE32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Provide access to SOAP services</w:t>
      </w:r>
    </w:p>
    <w:p w14:paraId="6B1412AF" w14:textId="2801EE8E" w:rsidR="004E2C28" w:rsidRPr="00AF5D54" w:rsidRDefault="004E2C28" w:rsidP="004E2C28">
      <w:pPr>
        <w:pStyle w:val="Listenabsatz"/>
        <w:numPr>
          <w:ilvl w:val="1"/>
          <w:numId w:val="3"/>
        </w:numPr>
      </w:pPr>
      <w:r w:rsidRPr="00AF5D54">
        <w:t>Now</w:t>
      </w:r>
    </w:p>
    <w:p w14:paraId="19B0A04A" w14:textId="6F66A4FC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JAX-WS</w:t>
      </w:r>
    </w:p>
    <w:p w14:paraId="6D2995D9" w14:textId="4FD43AD4" w:rsidR="004E2C28" w:rsidRPr="00AF5D54" w:rsidRDefault="004E2C28" w:rsidP="004E2C28">
      <w:pPr>
        <w:pStyle w:val="Listenabsatz"/>
        <w:numPr>
          <w:ilvl w:val="2"/>
          <w:numId w:val="3"/>
        </w:numPr>
      </w:pPr>
      <w:r w:rsidRPr="00AF5D54">
        <w:t>Injection of Endpoint</w:t>
      </w:r>
    </w:p>
    <w:p w14:paraId="7652273C" w14:textId="5AE1A3FE" w:rsidR="005618C5" w:rsidRPr="00AF5D54" w:rsidRDefault="005618C5" w:rsidP="005618C5">
      <w:pPr>
        <w:pStyle w:val="Listenabsatz"/>
        <w:numPr>
          <w:ilvl w:val="0"/>
          <w:numId w:val="3"/>
        </w:numPr>
      </w:pPr>
      <w:r w:rsidRPr="00AF5D54">
        <w:t>Service Activator:</w:t>
      </w:r>
    </w:p>
    <w:p w14:paraId="48B82148" w14:textId="1919C3B8" w:rsidR="005618C5" w:rsidRPr="00AF5D54" w:rsidRDefault="005618C5" w:rsidP="005618C5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1D5D2323" w14:textId="2AD0FEA5" w:rsidR="005618C5" w:rsidRPr="00AF5D54" w:rsidRDefault="005618C5" w:rsidP="005618C5">
      <w:pPr>
        <w:pStyle w:val="Listenabsatz"/>
        <w:numPr>
          <w:ilvl w:val="2"/>
          <w:numId w:val="3"/>
        </w:numPr>
      </w:pPr>
      <w:r w:rsidRPr="00AF5D54">
        <w:t>Kind of JMS decorator</w:t>
      </w:r>
    </w:p>
    <w:p w14:paraId="1DF314B6" w14:textId="116E4C35" w:rsidR="005618C5" w:rsidRPr="00AF5D54" w:rsidRDefault="005618C5" w:rsidP="005618C5">
      <w:pPr>
        <w:pStyle w:val="Listenabsatz"/>
        <w:numPr>
          <w:ilvl w:val="2"/>
          <w:numId w:val="3"/>
        </w:numPr>
      </w:pPr>
      <w:r w:rsidRPr="00AF5D54">
        <w:t>For calling business logic asynchronously</w:t>
      </w:r>
    </w:p>
    <w:p w14:paraId="0C7620B2" w14:textId="7263F753" w:rsidR="005618C5" w:rsidRPr="00AF5D54" w:rsidRDefault="005618C5" w:rsidP="005618C5">
      <w:pPr>
        <w:pStyle w:val="Listenabsatz"/>
        <w:numPr>
          <w:ilvl w:val="1"/>
          <w:numId w:val="3"/>
        </w:numPr>
      </w:pPr>
      <w:r w:rsidRPr="00AF5D54">
        <w:t>Now</w:t>
      </w:r>
    </w:p>
    <w:p w14:paraId="0B8C5861" w14:textId="4B1C7B2E" w:rsidR="003E4FDB" w:rsidRPr="00AF5D54" w:rsidRDefault="005618C5" w:rsidP="003E4FDB">
      <w:pPr>
        <w:pStyle w:val="Listenabsatz"/>
        <w:numPr>
          <w:ilvl w:val="2"/>
          <w:numId w:val="3"/>
        </w:numPr>
      </w:pPr>
      <w:r w:rsidRPr="00AF5D54">
        <w:t>@Asynchronous</w:t>
      </w:r>
    </w:p>
    <w:p w14:paraId="1EAE76FE" w14:textId="4E197A74" w:rsidR="005618C5" w:rsidRPr="00AF5D54" w:rsidRDefault="00177783" w:rsidP="005618C5">
      <w:pPr>
        <w:pStyle w:val="Listenabsatz"/>
        <w:numPr>
          <w:ilvl w:val="0"/>
          <w:numId w:val="3"/>
        </w:numPr>
      </w:pPr>
      <w:r w:rsidRPr="00AF5D54">
        <w:t>Transfer Object assembler:</w:t>
      </w:r>
    </w:p>
    <w:p w14:paraId="3BF200E7" w14:textId="1AE2B243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What it did</w:t>
      </w:r>
    </w:p>
    <w:p w14:paraId="427B9A7E" w14:textId="2367BF85" w:rsidR="00177783" w:rsidRPr="00AF5D54" w:rsidRDefault="00177783" w:rsidP="00177783">
      <w:pPr>
        <w:pStyle w:val="Listenabsatz"/>
        <w:numPr>
          <w:ilvl w:val="2"/>
          <w:numId w:val="3"/>
        </w:numPr>
      </w:pPr>
      <w:r w:rsidRPr="00AF5D54">
        <w:t>Surprise: it assembled DTOs</w:t>
      </w:r>
    </w:p>
    <w:p w14:paraId="169D1628" w14:textId="359CD7D0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Now</w:t>
      </w:r>
    </w:p>
    <w:p w14:paraId="5E2B13A0" w14:textId="4D19F3B6" w:rsidR="00177783" w:rsidRPr="00AF5D54" w:rsidRDefault="00177783" w:rsidP="00177783">
      <w:pPr>
        <w:pStyle w:val="Listenabsatz"/>
        <w:numPr>
          <w:ilvl w:val="2"/>
          <w:numId w:val="3"/>
        </w:numPr>
      </w:pPr>
      <w:r w:rsidRPr="00AF5D54">
        <w:t>No DTOs necessary any longer</w:t>
      </w:r>
    </w:p>
    <w:p w14:paraId="5D10159C" w14:textId="6EC63869" w:rsidR="00177783" w:rsidRPr="00AF5D54" w:rsidRDefault="00177783" w:rsidP="00177783">
      <w:pPr>
        <w:pStyle w:val="Listenabsatz"/>
        <w:numPr>
          <w:ilvl w:val="0"/>
          <w:numId w:val="3"/>
        </w:numPr>
      </w:pPr>
      <w:r w:rsidRPr="00AF5D54">
        <w:t>Application Service:</w:t>
      </w:r>
    </w:p>
    <w:p w14:paraId="77A7787D" w14:textId="2DE621E1" w:rsidR="00177783" w:rsidRPr="00AF5D54" w:rsidRDefault="00177783" w:rsidP="00177783">
      <w:pPr>
        <w:pStyle w:val="Listenabsatz"/>
        <w:numPr>
          <w:ilvl w:val="1"/>
          <w:numId w:val="3"/>
        </w:numPr>
      </w:pPr>
      <w:r w:rsidRPr="00AF5D54">
        <w:t>This will remain – it’s the boundary from the BCE pattern</w:t>
      </w:r>
    </w:p>
    <w:p w14:paraId="6A41C81C" w14:textId="2FDB972D" w:rsidR="007D7021" w:rsidRPr="00AF5D54" w:rsidRDefault="007D7021" w:rsidP="007D7021">
      <w:pPr>
        <w:pStyle w:val="Listenabsatz"/>
        <w:numPr>
          <w:ilvl w:val="0"/>
          <w:numId w:val="3"/>
        </w:numPr>
      </w:pPr>
      <w:r w:rsidRPr="00AF5D54">
        <w:t>Result</w:t>
      </w:r>
    </w:p>
    <w:p w14:paraId="78A6BE33" w14:textId="16435B83" w:rsidR="007D7021" w:rsidRPr="00AF5D54" w:rsidRDefault="007D7021" w:rsidP="007D7021">
      <w:pPr>
        <w:pStyle w:val="Listenabsatz"/>
        <w:numPr>
          <w:ilvl w:val="1"/>
          <w:numId w:val="3"/>
        </w:numPr>
      </w:pPr>
      <w:r w:rsidRPr="00AF5D54">
        <w:t>In Java EE there remain only some beans with pure business logic</w:t>
      </w:r>
    </w:p>
    <w:p w14:paraId="25A85CA0" w14:textId="6E0F6EC6" w:rsidR="004B565B" w:rsidRPr="00AF5D54" w:rsidRDefault="004B565B" w:rsidP="004B565B">
      <w:pPr>
        <w:pStyle w:val="berschrift1"/>
      </w:pPr>
      <w:r w:rsidRPr="00AF5D54">
        <w:t>GoF Patterns</w:t>
      </w:r>
    </w:p>
    <w:p w14:paraId="3586B53D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Factory, AbstractFactory</w:t>
      </w:r>
    </w:p>
    <w:p w14:paraId="46F63300" w14:textId="6C22C884" w:rsidR="004B565B" w:rsidRPr="00AF5D54" w:rsidRDefault="009D4C30" w:rsidP="009D4C30">
      <w:pPr>
        <w:pStyle w:val="Listenabsatz"/>
        <w:numPr>
          <w:ilvl w:val="1"/>
          <w:numId w:val="3"/>
        </w:numPr>
      </w:pPr>
      <w:r>
        <w:t>R</w:t>
      </w:r>
      <w:r w:rsidR="004B565B" w:rsidRPr="00AF5D54">
        <w:t>eplaced by CDI producers</w:t>
      </w:r>
    </w:p>
    <w:p w14:paraId="1BE576DB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Singleton</w:t>
      </w:r>
    </w:p>
    <w:p w14:paraId="611991B9" w14:textId="7CDC41D6" w:rsidR="004B565B" w:rsidRPr="00AF5D54" w:rsidRDefault="009D4C30" w:rsidP="009D4C30">
      <w:pPr>
        <w:pStyle w:val="Listenabsatz"/>
        <w:numPr>
          <w:ilvl w:val="1"/>
          <w:numId w:val="3"/>
        </w:numPr>
      </w:pPr>
      <w:r>
        <w:t>R</w:t>
      </w:r>
      <w:r w:rsidR="004B565B" w:rsidRPr="00AF5D54">
        <w:t>eplaced by @Singleton</w:t>
      </w:r>
    </w:p>
    <w:p w14:paraId="5032FDF4" w14:textId="77777777" w:rsidR="009D4C30" w:rsidRDefault="009D4C30" w:rsidP="004B565B">
      <w:pPr>
        <w:pStyle w:val="Listenabsatz"/>
        <w:numPr>
          <w:ilvl w:val="0"/>
          <w:numId w:val="3"/>
        </w:numPr>
      </w:pPr>
      <w:r>
        <w:t>Builder</w:t>
      </w:r>
    </w:p>
    <w:p w14:paraId="5427B605" w14:textId="11A69129" w:rsidR="004B565B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656CA1" w:rsidRPr="00AF5D54">
        <w:t xml:space="preserve">till </w:t>
      </w:r>
      <w:r>
        <w:t>valid</w:t>
      </w:r>
    </w:p>
    <w:p w14:paraId="4253CE1D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Adapter</w:t>
      </w:r>
    </w:p>
    <w:p w14:paraId="0DEE52EA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07147DDF" w14:textId="445224F6" w:rsidR="00216581" w:rsidRDefault="009D4C30" w:rsidP="009D4C30">
      <w:pPr>
        <w:pStyle w:val="Listenabsatz"/>
        <w:numPr>
          <w:ilvl w:val="1"/>
          <w:numId w:val="3"/>
        </w:numPr>
      </w:pPr>
      <w:r>
        <w:t>C</w:t>
      </w:r>
      <w:r w:rsidR="00216581">
        <w:t>ool possibilities using CDI pro</w:t>
      </w:r>
      <w:r>
        <w:t>ducers that @Inject the adaptee</w:t>
      </w:r>
    </w:p>
    <w:p w14:paraId="01D68823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Bridge</w:t>
      </w:r>
    </w:p>
    <w:p w14:paraId="264378BE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E700E4">
        <w:t>ti</w:t>
      </w:r>
      <w:r>
        <w:t>ll valid</w:t>
      </w:r>
    </w:p>
    <w:p w14:paraId="453ADD84" w14:textId="08F4F12E" w:rsidR="00216581" w:rsidRDefault="009D4C30" w:rsidP="009D4C30">
      <w:pPr>
        <w:pStyle w:val="Listenabsatz"/>
        <w:numPr>
          <w:ilvl w:val="1"/>
          <w:numId w:val="3"/>
        </w:numPr>
      </w:pPr>
      <w:r>
        <w:t>In JavaEE: CDI stereotypes</w:t>
      </w:r>
    </w:p>
    <w:p w14:paraId="056286BC" w14:textId="77777777" w:rsidR="009D4C30" w:rsidRDefault="00365173" w:rsidP="00216581">
      <w:pPr>
        <w:pStyle w:val="Listenabsatz"/>
        <w:numPr>
          <w:ilvl w:val="0"/>
          <w:numId w:val="3"/>
        </w:numPr>
      </w:pPr>
      <w:r>
        <w:t>Façade</w:t>
      </w:r>
    </w:p>
    <w:p w14:paraId="242173A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7E6C6086" w14:textId="0AA0203B" w:rsidR="00216581" w:rsidRDefault="009D4C30" w:rsidP="009D4C30">
      <w:pPr>
        <w:pStyle w:val="Listenabsatz"/>
        <w:numPr>
          <w:ilvl w:val="1"/>
          <w:numId w:val="3"/>
        </w:numPr>
      </w:pPr>
      <w:r>
        <w:t>B</w:t>
      </w:r>
      <w:r w:rsidR="00365173">
        <w:t>ut not often needed</w:t>
      </w:r>
    </w:p>
    <w:p w14:paraId="6A432B8F" w14:textId="77777777" w:rsidR="009D4C30" w:rsidRDefault="00E700E4" w:rsidP="00216581">
      <w:pPr>
        <w:pStyle w:val="Listenabsatz"/>
        <w:numPr>
          <w:ilvl w:val="0"/>
          <w:numId w:val="3"/>
        </w:numPr>
      </w:pPr>
      <w:r>
        <w:t>Flyweight</w:t>
      </w:r>
    </w:p>
    <w:p w14:paraId="7B5E7CA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E700E4">
        <w:t>t</w:t>
      </w:r>
      <w:r>
        <w:t>ill valid</w:t>
      </w:r>
    </w:p>
    <w:p w14:paraId="36F129F0" w14:textId="4D870440" w:rsidR="00365173" w:rsidRDefault="009D4C30" w:rsidP="009D4C30">
      <w:pPr>
        <w:pStyle w:val="Listenabsatz"/>
        <w:numPr>
          <w:ilvl w:val="1"/>
          <w:numId w:val="3"/>
        </w:numPr>
      </w:pPr>
      <w:r>
        <w:t>In JavaEE: CDI scopes</w:t>
      </w:r>
    </w:p>
    <w:p w14:paraId="1307FAC2" w14:textId="77777777" w:rsidR="009D4C30" w:rsidRDefault="00E700E4" w:rsidP="00216581">
      <w:pPr>
        <w:pStyle w:val="Listenabsatz"/>
        <w:numPr>
          <w:ilvl w:val="0"/>
          <w:numId w:val="3"/>
        </w:numPr>
      </w:pPr>
      <w:r>
        <w:t>Template method</w:t>
      </w:r>
    </w:p>
    <w:p w14:paraId="6124558C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Still valid</w:t>
      </w:r>
    </w:p>
    <w:p w14:paraId="189D0B6E" w14:textId="78B675C4" w:rsidR="00E700E4" w:rsidRDefault="009D4C30" w:rsidP="009D4C30">
      <w:pPr>
        <w:pStyle w:val="Listenabsatz"/>
        <w:numPr>
          <w:ilvl w:val="1"/>
          <w:numId w:val="3"/>
        </w:numPr>
      </w:pPr>
      <w:r>
        <w:t>In JavaEE: use CDI @Specializes</w:t>
      </w:r>
    </w:p>
    <w:p w14:paraId="47BC672D" w14:textId="77777777" w:rsidR="009D4C30" w:rsidRDefault="009D4C30" w:rsidP="00216581">
      <w:pPr>
        <w:pStyle w:val="Listenabsatz"/>
        <w:numPr>
          <w:ilvl w:val="0"/>
          <w:numId w:val="3"/>
        </w:numPr>
      </w:pPr>
      <w:r>
        <w:t>Observer</w:t>
      </w:r>
    </w:p>
    <w:p w14:paraId="162E0AC4" w14:textId="77777777" w:rsidR="009D4C30" w:rsidRDefault="009D4C30" w:rsidP="009D4C30">
      <w:pPr>
        <w:pStyle w:val="Listenabsatz"/>
        <w:numPr>
          <w:ilvl w:val="1"/>
          <w:numId w:val="3"/>
        </w:numPr>
      </w:pPr>
      <w:r>
        <w:t>S</w:t>
      </w:r>
      <w:r w:rsidR="00B65AC4">
        <w:t>till valid</w:t>
      </w:r>
    </w:p>
    <w:p w14:paraId="69011D3B" w14:textId="71554680" w:rsidR="00B65AC4" w:rsidRDefault="009D4C30" w:rsidP="009D4C30">
      <w:pPr>
        <w:pStyle w:val="Listenabsatz"/>
        <w:numPr>
          <w:ilvl w:val="1"/>
          <w:numId w:val="3"/>
        </w:numPr>
      </w:pPr>
      <w:r>
        <w:t>In JavaEE: CDI event mechanism</w:t>
      </w:r>
    </w:p>
    <w:p w14:paraId="1E0CEFB9" w14:textId="6F7E827A" w:rsidR="009D4C30" w:rsidRDefault="009D4C30" w:rsidP="009D4C30">
      <w:pPr>
        <w:pStyle w:val="berschrift1"/>
      </w:pPr>
      <w:r>
        <w:t>Documentation and Test</w:t>
      </w:r>
    </w:p>
    <w:p w14:paraId="551CE609" w14:textId="21E5C1AB" w:rsidR="006149EA" w:rsidRDefault="006149EA" w:rsidP="006149EA">
      <w:pPr>
        <w:pStyle w:val="Listenabsatz"/>
        <w:numPr>
          <w:ilvl w:val="0"/>
          <w:numId w:val="3"/>
        </w:numPr>
      </w:pPr>
      <w:r>
        <w:t>Document the exception, not the rule</w:t>
      </w:r>
    </w:p>
    <w:p w14:paraId="50B1D9E9" w14:textId="7F0AB2EE" w:rsidR="006149EA" w:rsidRDefault="00D81C25" w:rsidP="006149EA">
      <w:pPr>
        <w:pStyle w:val="Listenabsatz"/>
        <w:numPr>
          <w:ilvl w:val="0"/>
          <w:numId w:val="3"/>
        </w:numPr>
      </w:pPr>
      <w:r>
        <w:t>Javadoc</w:t>
      </w:r>
    </w:p>
    <w:p w14:paraId="750940DF" w14:textId="78D25417" w:rsidR="00D81C25" w:rsidRDefault="00D81C25" w:rsidP="00D81C25">
      <w:pPr>
        <w:pStyle w:val="Listenabsatz"/>
        <w:numPr>
          <w:ilvl w:val="1"/>
          <w:numId w:val="3"/>
        </w:numPr>
      </w:pPr>
      <w:r>
        <w:t xml:space="preserve">See </w:t>
      </w:r>
      <w:hyperlink r:id="rId9" w:history="1">
        <w:r w:rsidRPr="00D81C25">
          <w:rPr>
            <w:rStyle w:val="Link"/>
          </w:rPr>
          <w:t>this blog post</w:t>
        </w:r>
      </w:hyperlink>
    </w:p>
    <w:p w14:paraId="2668E4AB" w14:textId="77777777" w:rsidR="00D81C25" w:rsidRDefault="00D81C25" w:rsidP="00D81C25">
      <w:pPr>
        <w:pStyle w:val="Listenabsatz"/>
        <w:numPr>
          <w:ilvl w:val="1"/>
          <w:numId w:val="3"/>
        </w:numPr>
      </w:pPr>
      <w:r>
        <w:t>Put</w:t>
      </w:r>
    </w:p>
    <w:p w14:paraId="785C7B96" w14:textId="2119432C" w:rsidR="00D81C25" w:rsidRDefault="00D81C25" w:rsidP="00D81C25">
      <w:pPr>
        <w:pStyle w:val="Listenabsatz"/>
        <w:numPr>
          <w:ilvl w:val="2"/>
          <w:numId w:val="3"/>
        </w:numPr>
      </w:pPr>
      <w:r>
        <w:t>the WHAT in the name</w:t>
      </w:r>
    </w:p>
    <w:p w14:paraId="0EFE2E45" w14:textId="77777777" w:rsidR="00D81C25" w:rsidRDefault="00D81C25" w:rsidP="00D81C25">
      <w:pPr>
        <w:pStyle w:val="Listenabsatz"/>
        <w:numPr>
          <w:ilvl w:val="2"/>
          <w:numId w:val="3"/>
        </w:numPr>
      </w:pPr>
      <w:r>
        <w:t>the HOW in the code, and</w:t>
      </w:r>
    </w:p>
    <w:p w14:paraId="37F0E7A6" w14:textId="4841BB72" w:rsidR="00D81C25" w:rsidRDefault="00D81C25" w:rsidP="00D81C25">
      <w:pPr>
        <w:pStyle w:val="Listenabsatz"/>
        <w:numPr>
          <w:ilvl w:val="2"/>
          <w:numId w:val="3"/>
        </w:numPr>
      </w:pPr>
      <w:r>
        <w:t>the WHY in the comment</w:t>
      </w:r>
    </w:p>
    <w:p w14:paraId="43C56F07" w14:textId="4A327155" w:rsidR="00A150B7" w:rsidRDefault="00A150B7" w:rsidP="00A150B7">
      <w:pPr>
        <w:pStyle w:val="Listenabsatz"/>
        <w:numPr>
          <w:ilvl w:val="0"/>
          <w:numId w:val="3"/>
        </w:numPr>
      </w:pPr>
      <w:r>
        <w:t>UI Design documentation</w:t>
      </w:r>
    </w:p>
    <w:p w14:paraId="084137AA" w14:textId="0C32B5DB" w:rsidR="00A150B7" w:rsidRDefault="00A150B7" w:rsidP="00A150B7">
      <w:pPr>
        <w:pStyle w:val="Listenabsatz"/>
        <w:numPr>
          <w:ilvl w:val="1"/>
          <w:numId w:val="3"/>
        </w:numPr>
      </w:pPr>
      <w:r>
        <w:t>Proposal: provide something executable (e.g. CSS)</w:t>
      </w:r>
    </w:p>
    <w:p w14:paraId="5DE236F7" w14:textId="14E21B22" w:rsidR="00410BEB" w:rsidRDefault="00410BEB" w:rsidP="00410BEB">
      <w:pPr>
        <w:pStyle w:val="Listenabsatz"/>
        <w:numPr>
          <w:ilvl w:val="0"/>
          <w:numId w:val="3"/>
        </w:numPr>
      </w:pPr>
      <w:r>
        <w:t>Best architecture documentation:</w:t>
      </w:r>
    </w:p>
    <w:p w14:paraId="4A639139" w14:textId="4137A624" w:rsidR="00410BEB" w:rsidRDefault="00410BEB" w:rsidP="00410BEB">
      <w:pPr>
        <w:pStyle w:val="Listenabsatz"/>
        <w:numPr>
          <w:ilvl w:val="1"/>
          <w:numId w:val="3"/>
        </w:numPr>
      </w:pPr>
      <w:r>
        <w:t>Use a Maven archetype</w:t>
      </w:r>
      <w:bookmarkStart w:id="0" w:name="_GoBack"/>
      <w:bookmarkEnd w:id="0"/>
    </w:p>
    <w:p w14:paraId="4833E5B5" w14:textId="436EDAE4" w:rsidR="00DD4C95" w:rsidRDefault="00DD4C95" w:rsidP="00DD4C95">
      <w:pPr>
        <w:pStyle w:val="Listenabsatz"/>
        <w:numPr>
          <w:ilvl w:val="0"/>
          <w:numId w:val="3"/>
        </w:numPr>
      </w:pPr>
      <w:r>
        <w:t>Testing</w:t>
      </w:r>
    </w:p>
    <w:p w14:paraId="0A002A99" w14:textId="64BCD091" w:rsidR="00DD4C95" w:rsidRDefault="00DD4C95" w:rsidP="00DD4C95">
      <w:pPr>
        <w:pStyle w:val="Listenabsatz"/>
        <w:numPr>
          <w:ilvl w:val="1"/>
          <w:numId w:val="3"/>
        </w:numPr>
      </w:pPr>
      <w:r>
        <w:t>Start with the hard stuff (optimal: system test)</w:t>
      </w:r>
    </w:p>
    <w:p w14:paraId="0ED03639" w14:textId="480560E5" w:rsidR="00DD4C95" w:rsidRPr="006149EA" w:rsidRDefault="00DD4C95" w:rsidP="00DD4C95">
      <w:pPr>
        <w:pStyle w:val="Listenabsatz"/>
        <w:numPr>
          <w:ilvl w:val="1"/>
          <w:numId w:val="3"/>
        </w:numPr>
      </w:pPr>
      <w:r>
        <w:t xml:space="preserve">Stress tests </w:t>
      </w:r>
      <w:r w:rsidR="001712ED">
        <w:t xml:space="preserve">also should </w:t>
      </w:r>
      <w:r>
        <w:t>come first</w:t>
      </w:r>
    </w:p>
    <w:sectPr w:rsidR="00DD4C95" w:rsidRPr="006149EA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22633"/>
    <w:multiLevelType w:val="hybridMultilevel"/>
    <w:tmpl w:val="32A426B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475B4"/>
    <w:multiLevelType w:val="hybridMultilevel"/>
    <w:tmpl w:val="BAD28240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85D0E"/>
    <w:multiLevelType w:val="hybridMultilevel"/>
    <w:tmpl w:val="9ED83564"/>
    <w:lvl w:ilvl="0" w:tplc="A64E7E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DC"/>
    <w:rsid w:val="00035142"/>
    <w:rsid w:val="00085D66"/>
    <w:rsid w:val="00116FCE"/>
    <w:rsid w:val="001712ED"/>
    <w:rsid w:val="00177783"/>
    <w:rsid w:val="00216581"/>
    <w:rsid w:val="00365173"/>
    <w:rsid w:val="003663F9"/>
    <w:rsid w:val="003C10E2"/>
    <w:rsid w:val="003E4FDB"/>
    <w:rsid w:val="00410BEB"/>
    <w:rsid w:val="004B565B"/>
    <w:rsid w:val="004E2C28"/>
    <w:rsid w:val="005618C5"/>
    <w:rsid w:val="005820CE"/>
    <w:rsid w:val="006149EA"/>
    <w:rsid w:val="00656CA1"/>
    <w:rsid w:val="007253EC"/>
    <w:rsid w:val="00797D74"/>
    <w:rsid w:val="007D7021"/>
    <w:rsid w:val="008963CC"/>
    <w:rsid w:val="008C7382"/>
    <w:rsid w:val="008F1452"/>
    <w:rsid w:val="0096546B"/>
    <w:rsid w:val="009D4C30"/>
    <w:rsid w:val="009E3B73"/>
    <w:rsid w:val="00A150B7"/>
    <w:rsid w:val="00AB63CE"/>
    <w:rsid w:val="00AC7E67"/>
    <w:rsid w:val="00AE4548"/>
    <w:rsid w:val="00AF5D54"/>
    <w:rsid w:val="00B65AC4"/>
    <w:rsid w:val="00B8047E"/>
    <w:rsid w:val="00BF1065"/>
    <w:rsid w:val="00C11774"/>
    <w:rsid w:val="00C3467C"/>
    <w:rsid w:val="00CA5052"/>
    <w:rsid w:val="00CD3C85"/>
    <w:rsid w:val="00D02FC7"/>
    <w:rsid w:val="00D412C1"/>
    <w:rsid w:val="00D41935"/>
    <w:rsid w:val="00D81C25"/>
    <w:rsid w:val="00D84033"/>
    <w:rsid w:val="00DA3256"/>
    <w:rsid w:val="00DD4C95"/>
    <w:rsid w:val="00E056DC"/>
    <w:rsid w:val="00E35D28"/>
    <w:rsid w:val="00E639CA"/>
    <w:rsid w:val="00E700E4"/>
    <w:rsid w:val="00F04C1D"/>
    <w:rsid w:val="00F6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9751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A32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A32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3256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3467C"/>
    <w:rPr>
      <w:color w:val="0000FF" w:themeColor="hyperlink"/>
      <w:u w:val="single"/>
    </w:rPr>
  </w:style>
  <w:style w:type="character" w:styleId="IntensiveHervorhebung">
    <w:name w:val="Intense Emphasis"/>
    <w:basedOn w:val="Absatzstandardschriftart"/>
    <w:uiPriority w:val="21"/>
    <w:qFormat/>
    <w:rsid w:val="007253EC"/>
    <w:rPr>
      <w:b/>
      <w:bCs/>
      <w:i/>
      <w:i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725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CAP_theorem" TargetMode="External"/><Relationship Id="rId8" Type="http://schemas.openxmlformats.org/officeDocument/2006/relationships/hyperlink" Target="http://en.wikipedia.org/wiki/Consensus_(computer_science)" TargetMode="External"/><Relationship Id="rId9" Type="http://schemas.openxmlformats.org/officeDocument/2006/relationships/hyperlink" Target="http://www.adam-bien.com/roller/abien/entry/how_to_comment_with_javado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C55622-74B3-9F4A-87C2-70C21B27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3070</Characters>
  <Application>Microsoft Macintosh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Scholz</dc:creator>
  <cp:keywords/>
  <dc:description/>
  <cp:lastModifiedBy>Karin Scholz</cp:lastModifiedBy>
  <cp:revision>45</cp:revision>
  <dcterms:created xsi:type="dcterms:W3CDTF">2013-12-04T08:14:00Z</dcterms:created>
  <dcterms:modified xsi:type="dcterms:W3CDTF">2013-12-04T14:06:00Z</dcterms:modified>
</cp:coreProperties>
</file>