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8FD69" w14:textId="77777777" w:rsidR="003B2DA6" w:rsidRPr="0025395B" w:rsidRDefault="003B2DA6" w:rsidP="0025395B">
      <w:pPr>
        <w:pStyle w:val="1"/>
        <w:spacing w:before="0" w:after="0" w:line="360" w:lineRule="auto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25395B">
        <w:rPr>
          <w:rFonts w:ascii="Times New Roman" w:hAnsi="Times New Roman" w:cs="Times New Roman"/>
          <w:color w:val="000000" w:themeColor="text1"/>
          <w:sz w:val="36"/>
          <w:szCs w:val="36"/>
        </w:rPr>
        <w:t>Лабораторная работа №5: Форматирование и линтинг проекта. Сборка образа проекта</w:t>
      </w:r>
    </w:p>
    <w:p w14:paraId="45046585" w14:textId="77777777" w:rsidR="00EB5C79" w:rsidRPr="0025395B" w:rsidRDefault="00EB5C79" w:rsidP="0025395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395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Студент:</w:t>
      </w: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Дрягин Максим Андреевич</w:t>
      </w:r>
    </w:p>
    <w:p w14:paraId="54B7873E" w14:textId="77777777" w:rsidR="00EB5C79" w:rsidRPr="0025395B" w:rsidRDefault="00EB5C79" w:rsidP="0025395B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5395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Группа: </w:t>
      </w: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>Прикладной анализ данных, РИМ-150950</w:t>
      </w:r>
    </w:p>
    <w:p w14:paraId="1FCC2CE4" w14:textId="77777777" w:rsidR="00EB5C79" w:rsidRPr="0025395B" w:rsidRDefault="00EB5C79" w:rsidP="0025395B">
      <w:pPr>
        <w:pStyle w:val="1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E2F8B9" w14:textId="77777777" w:rsidR="00EB5C79" w:rsidRPr="0025395B" w:rsidRDefault="00EB5C79" w:rsidP="0025395B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C6CBF80" w14:textId="77777777" w:rsidR="00EB5C79" w:rsidRPr="0025395B" w:rsidRDefault="00EB5C79" w:rsidP="0025395B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25395B">
        <w:rPr>
          <w:color w:val="000000" w:themeColor="text1"/>
          <w:sz w:val="28"/>
          <w:szCs w:val="28"/>
        </w:rPr>
        <w:br/>
      </w:r>
    </w:p>
    <w:p w14:paraId="72FB79B9" w14:textId="77777777" w:rsidR="00EB5C79" w:rsidRPr="0025395B" w:rsidRDefault="00EB5C79" w:rsidP="0025395B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</w:rPr>
      </w:pP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479A186" w14:textId="6D52079A" w:rsidR="00EB5C79" w:rsidRPr="0025395B" w:rsidRDefault="00EB5C79" w:rsidP="0025395B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25395B">
        <w:rPr>
          <w:b/>
          <w:bCs/>
          <w:color w:val="000000" w:themeColor="text1"/>
          <w:sz w:val="32"/>
          <w:szCs w:val="32"/>
        </w:rPr>
        <w:lastRenderedPageBreak/>
        <w:t>Цель работы</w:t>
      </w:r>
      <w:r w:rsidRPr="0025395B">
        <w:rPr>
          <w:color w:val="000000" w:themeColor="text1"/>
          <w:sz w:val="28"/>
          <w:szCs w:val="28"/>
        </w:rPr>
        <w:br/>
      </w:r>
      <w:r w:rsidR="00CE70BC" w:rsidRPr="0025395B">
        <w:rPr>
          <w:color w:val="000000" w:themeColor="text1"/>
          <w:sz w:val="28"/>
          <w:szCs w:val="28"/>
        </w:rPr>
        <w:t>Познакомиться с базовыми способами поддержания качества кода в проекте и с тем, как собирать и запускать приложение в Docker: настроить автоформатирование и проверки перед коммитом, а затем упаковать проект в образ и поднять его через docker-compose.</w:t>
      </w:r>
    </w:p>
    <w:p w14:paraId="39365A23" w14:textId="77777777" w:rsidR="00EB5C79" w:rsidRPr="0025395B" w:rsidRDefault="00EB5C79" w:rsidP="0025395B">
      <w:pPr>
        <w:pStyle w:val="2"/>
        <w:spacing w:before="0" w:after="0" w:line="360" w:lineRule="auto"/>
        <w:rPr>
          <w:rFonts w:ascii="Times New Roman" w:hAnsi="Times New Roman" w:cs="Times New Roman"/>
          <w:color w:val="000000" w:themeColor="text1"/>
        </w:rPr>
      </w:pPr>
      <w:r w:rsidRPr="0025395B">
        <w:rPr>
          <w:rFonts w:ascii="Times New Roman" w:hAnsi="Times New Roman" w:cs="Times New Roman"/>
          <w:b/>
          <w:bCs/>
          <w:color w:val="000000" w:themeColor="text1"/>
        </w:rPr>
        <w:t>Описание задачи</w:t>
      </w:r>
    </w:p>
    <w:p w14:paraId="2DA473F8" w14:textId="5F22000D" w:rsidR="00CE70BC" w:rsidRPr="0025395B" w:rsidRDefault="00CE70BC" w:rsidP="0025395B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25395B">
        <w:rPr>
          <w:color w:val="000000" w:themeColor="text1"/>
          <w:sz w:val="28"/>
          <w:szCs w:val="28"/>
        </w:rPr>
        <w:t>П</w:t>
      </w:r>
      <w:r w:rsidRPr="0025395B">
        <w:rPr>
          <w:color w:val="000000" w:themeColor="text1"/>
          <w:sz w:val="28"/>
          <w:szCs w:val="28"/>
        </w:rPr>
        <w:t xml:space="preserve">одключить инструменты для форматирования и статических проверок кода и сделать так, чтобы они автоматически запускались перед каждым коммитом через pre-commit. После этого нужно подготовить Dockerfile и скрипт запуска, чтобы приложение собиралось в контейнер, корректно ожидало базу данных, применяло миграции и стартовало в одном и том же виде на любой машине. </w:t>
      </w:r>
    </w:p>
    <w:p w14:paraId="5BA4A9D5" w14:textId="3F8EB7B7" w:rsidR="00EB5C79" w:rsidRPr="0025395B" w:rsidRDefault="00EB5C79" w:rsidP="0025395B">
      <w:pPr>
        <w:pStyle w:val="ac"/>
        <w:spacing w:before="0" w:beforeAutospacing="0" w:after="0" w:afterAutospacing="0" w:line="360" w:lineRule="auto"/>
        <w:rPr>
          <w:b/>
          <w:bCs/>
          <w:color w:val="000000" w:themeColor="text1"/>
          <w:sz w:val="32"/>
          <w:szCs w:val="32"/>
        </w:rPr>
      </w:pPr>
      <w:r w:rsidRPr="0025395B">
        <w:rPr>
          <w:b/>
          <w:bCs/>
          <w:color w:val="000000" w:themeColor="text1"/>
          <w:sz w:val="32"/>
          <w:szCs w:val="32"/>
        </w:rPr>
        <w:t>Ход выполнения</w:t>
      </w:r>
    </w:p>
    <w:p w14:paraId="0EFFE798" w14:textId="77777777" w:rsidR="0025395B" w:rsidRPr="0025395B" w:rsidRDefault="0025395B" w:rsidP="0025395B">
      <w:pPr>
        <w:pStyle w:val="2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5395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Применение линтеров и форматеров при локальной разработке</w:t>
      </w:r>
    </w:p>
    <w:p w14:paraId="0A645A4F" w14:textId="77777777" w:rsidR="0025395B" w:rsidRPr="0025395B" w:rsidRDefault="0025395B" w:rsidP="0025395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>Установим в проект pre-commit, pylint, black и isort.</w:t>
      </w:r>
    </w:p>
    <w:p w14:paraId="46E942FE" w14:textId="284CDF5A" w:rsidR="0025395B" w:rsidRPr="00AC0908" w:rsidRDefault="0025395B" w:rsidP="0025395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>В корне проекта настр</w:t>
      </w:r>
      <w:r w:rsidR="00AC0908">
        <w:rPr>
          <w:rFonts w:ascii="Times New Roman" w:hAnsi="Times New Roman" w:cs="Times New Roman"/>
          <w:color w:val="000000" w:themeColor="text1"/>
          <w:sz w:val="28"/>
          <w:szCs w:val="28"/>
        </w:rPr>
        <w:t>оим</w:t>
      </w: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прекоммит .pre-commit-config.yaml</w:t>
      </w:r>
      <w:r w:rsidR="00AC0908" w:rsidRPr="00AC090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DBBF03F" w14:textId="7C55E985" w:rsidR="0025395B" w:rsidRPr="0025395B" w:rsidRDefault="00AC0908" w:rsidP="0025395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0908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6EC8F1A" wp14:editId="2BE3FFB4">
            <wp:extent cx="4618905" cy="3094074"/>
            <wp:effectExtent l="0" t="0" r="4445" b="5080"/>
            <wp:docPr id="2017926804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26804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2256" cy="310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12EE" w14:textId="5974B478" w:rsidR="0025395B" w:rsidRPr="00AC0908" w:rsidRDefault="0025395B" w:rsidP="0025395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39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Pylint</w:t>
      </w: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конфигурируется с помощью файла .pylintrc</w:t>
      </w:r>
      <w:r w:rsidR="00AC0908">
        <w:rPr>
          <w:rFonts w:ascii="Times New Roman" w:hAnsi="Times New Roman" w:cs="Times New Roman"/>
          <w:color w:val="000000" w:themeColor="text1"/>
          <w:sz w:val="28"/>
          <w:szCs w:val="28"/>
        </w:rPr>
        <w:t>, напишем ему конфигурацию</w:t>
      </w:r>
      <w:r w:rsidR="00AC0908" w:rsidRPr="00AC090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B411905" w14:textId="5AC1A294" w:rsidR="0025395B" w:rsidRPr="0025395B" w:rsidRDefault="00AC0908" w:rsidP="0025395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090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51870126" wp14:editId="20BC428B">
            <wp:extent cx="2882900" cy="4902200"/>
            <wp:effectExtent l="0" t="0" r="0" b="0"/>
            <wp:docPr id="288067167" name="Рисунок 1" descr="Изображение выглядит как текст, снимок экрана, меню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67167" name="Рисунок 1" descr="Изображение выглядит как текст, снимок экрана, меню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95B"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9AABDBF" w14:textId="6C5B1A91" w:rsidR="0025395B" w:rsidRPr="0025395B" w:rsidRDefault="0025395B" w:rsidP="0025395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39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Black</w:t>
      </w: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2539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isort</w:t>
      </w: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конфигурируются следующим образом</w:t>
      </w:r>
      <w:r w:rsidR="00AC0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Это файл </w:t>
      </w:r>
      <w:r w:rsidR="00AC09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pyproject.toml</w:t>
      </w: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63E04EE" w14:textId="7418434B" w:rsidR="0025395B" w:rsidRPr="0025395B" w:rsidRDefault="00AC0908" w:rsidP="0025395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C09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61DA8ADB" wp14:editId="180DE215">
            <wp:extent cx="4889500" cy="3771900"/>
            <wp:effectExtent l="0" t="0" r="0" b="0"/>
            <wp:docPr id="93815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5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832B" w14:textId="22B724CF" w:rsidR="0025395B" w:rsidRPr="0025395B" w:rsidRDefault="0025395B" w:rsidP="0025395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Затем в проекте используем команду pre-commit install. После этого запусти</w:t>
      </w:r>
      <w:r w:rsidR="00AC0908"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pre-commit run --all-files и устран</w:t>
      </w:r>
      <w:r w:rsidR="00AC0908">
        <w:rPr>
          <w:rFonts w:ascii="Times New Roman" w:hAnsi="Times New Roman" w:cs="Times New Roman"/>
          <w:color w:val="000000" w:themeColor="text1"/>
          <w:sz w:val="28"/>
          <w:szCs w:val="28"/>
        </w:rPr>
        <w:t>им предупреждения в проекте. Предупреждение с именованием папок с проектами (</w:t>
      </w:r>
      <w:r w:rsidR="00AC09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LR</w:t>
      </w:r>
      <w:r w:rsidR="00AC0908" w:rsidRPr="00AC0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3, </w:t>
      </w:r>
      <w:r w:rsidR="00AC090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LR</w:t>
      </w:r>
      <w:r w:rsidR="00AC0908" w:rsidRPr="00AC0908">
        <w:rPr>
          <w:rFonts w:ascii="Times New Roman" w:hAnsi="Times New Roman" w:cs="Times New Roman"/>
          <w:color w:val="000000" w:themeColor="text1"/>
          <w:sz w:val="28"/>
          <w:szCs w:val="28"/>
        </w:rPr>
        <w:t>4, …)</w:t>
      </w: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добави</w:t>
      </w:r>
      <w:r w:rsidR="00AC0908"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игнорирование. Теперь каждый раз перед коммитом будет проверяться код в проекте.</w:t>
      </w:r>
    </w:p>
    <w:p w14:paraId="6F400C47" w14:textId="2E84E0B2" w:rsidR="0025395B" w:rsidRPr="007E7010" w:rsidRDefault="0025395B" w:rsidP="007E701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395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Сборка образа проекта</w:t>
      </w:r>
    </w:p>
    <w:p w14:paraId="07240385" w14:textId="6749D7F8" w:rsidR="0025395B" w:rsidRPr="007E7010" w:rsidRDefault="0025395B" w:rsidP="0025395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сбора образа проекта </w:t>
      </w:r>
      <w:r w:rsidR="00AC09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создадим </w:t>
      </w:r>
      <w:r w:rsidRPr="002539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Dockerfile</w:t>
      </w:r>
      <w:r w:rsidR="00AC0908" w:rsidRPr="00AC090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AA07F68" w14:textId="55B20F25" w:rsidR="0025395B" w:rsidRPr="008A7AB0" w:rsidRDefault="008A7AB0" w:rsidP="0025395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7AB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53106E41" wp14:editId="38629386">
            <wp:extent cx="4203700" cy="3276600"/>
            <wp:effectExtent l="0" t="0" r="0" b="0"/>
            <wp:docPr id="1394411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11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9DB6" w14:textId="2AFBD775" w:rsidR="0025395B" w:rsidRPr="008A7AB0" w:rsidRDefault="0025395B" w:rsidP="0025395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>Создаем entrypoint.sh для запуска проекта</w:t>
      </w:r>
      <w:r w:rsidR="008A7AB0" w:rsidRPr="008A7AB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C438082" w14:textId="7595822C" w:rsidR="0025395B" w:rsidRPr="008A7AB0" w:rsidRDefault="008A7AB0" w:rsidP="0025395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7AB0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22AC679" wp14:editId="2E0CEF31">
            <wp:extent cx="3429000" cy="3390900"/>
            <wp:effectExtent l="0" t="0" r="0" b="0"/>
            <wp:docPr id="384197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97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A7F6" w14:textId="443EE0AE" w:rsidR="0025395B" w:rsidRPr="0025395B" w:rsidRDefault="0025395B" w:rsidP="0025395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Добавляем в </w:t>
      </w:r>
      <w:r w:rsidRPr="002539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docker</w:t>
      </w: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2539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compose</w:t>
      </w: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2539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yaml</w:t>
      </w: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проект и указываем, что он зависим от базы данных. Также указываем переменные, с которыми должна работать система. Переменные подтян</w:t>
      </w:r>
      <w:r w:rsidR="008A7AB0">
        <w:rPr>
          <w:rFonts w:ascii="Times New Roman" w:hAnsi="Times New Roman" w:cs="Times New Roman"/>
          <w:color w:val="000000" w:themeColor="text1"/>
          <w:sz w:val="28"/>
          <w:szCs w:val="28"/>
        </w:rPr>
        <w:t>ем</w:t>
      </w: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помощью </w:t>
      </w:r>
      <w:r w:rsidRPr="002539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pydantic</w:t>
      </w: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2539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settings</w:t>
      </w:r>
      <w:r w:rsidR="008A7AB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32294CB4" w14:textId="1CCB53C7" w:rsidR="0025395B" w:rsidRPr="0025395B" w:rsidRDefault="008A7AB0" w:rsidP="0025395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7AB0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F59AC3F" wp14:editId="6E31B424">
            <wp:extent cx="4343400" cy="5359400"/>
            <wp:effectExtent l="0" t="0" r="0" b="0"/>
            <wp:docPr id="1381549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49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620A" w14:textId="797C7EE5" w:rsidR="0025395B" w:rsidRPr="008A7AB0" w:rsidRDefault="0025395B" w:rsidP="0025395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Затем запускаем проект с помощью </w:t>
      </w:r>
      <w:r w:rsidRPr="002539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docker</w:t>
      </w: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539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compose</w:t>
      </w: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539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</w:t>
      </w: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 w:rsidRPr="002539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build</w:t>
      </w: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проверяем работу на порту 8000</w:t>
      </w:r>
      <w:r w:rsidR="008A7AB0" w:rsidRPr="008A7AB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36E12DD" w14:textId="217CDA32" w:rsidR="0025395B" w:rsidRPr="0025395B" w:rsidRDefault="008A7AB0" w:rsidP="0025395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7AB0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DCB83F0" wp14:editId="74588ECA">
            <wp:extent cx="5940425" cy="712470"/>
            <wp:effectExtent l="0" t="0" r="3175" b="0"/>
            <wp:docPr id="1913210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104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95B"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04A1C15" w14:textId="0133E216" w:rsidR="00EB5C79" w:rsidRPr="0025395B" w:rsidRDefault="00EB5C79" w:rsidP="0025395B">
      <w:pPr>
        <w:widowControl/>
        <w:suppressAutoHyphens w:val="0"/>
        <w:overflowPunct/>
        <w:autoSpaceDE/>
        <w:autoSpaceDN/>
        <w:spacing w:line="360" w:lineRule="auto"/>
        <w:textAlignment w:val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5395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Ссылка на репозиторий</w:t>
      </w:r>
    </w:p>
    <w:p w14:paraId="6061B78C" w14:textId="55C03792" w:rsidR="00CE70BC" w:rsidRPr="0025395B" w:rsidRDefault="00CE70BC" w:rsidP="0025395B">
      <w:pPr>
        <w:widowControl/>
        <w:suppressAutoHyphens w:val="0"/>
        <w:overflowPunct/>
        <w:autoSpaceDE/>
        <w:autoSpaceDN/>
        <w:spacing w:line="360" w:lineRule="auto"/>
        <w:textAlignment w:val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>https://github.com/dragInSky/apps-development/tree/lab_5/LR5</w:t>
      </w:r>
    </w:p>
    <w:p w14:paraId="1A41ABAE" w14:textId="77777777" w:rsidR="00EB5C79" w:rsidRPr="0025395B" w:rsidRDefault="00EB5C79" w:rsidP="0025395B">
      <w:pPr>
        <w:pStyle w:val="ac"/>
        <w:spacing w:before="0" w:beforeAutospacing="0" w:after="0" w:afterAutospacing="0" w:line="360" w:lineRule="auto"/>
        <w:rPr>
          <w:b/>
          <w:bCs/>
          <w:color w:val="000000" w:themeColor="text1"/>
          <w:sz w:val="32"/>
          <w:szCs w:val="32"/>
        </w:rPr>
      </w:pPr>
      <w:r w:rsidRPr="0025395B">
        <w:rPr>
          <w:b/>
          <w:bCs/>
          <w:color w:val="000000" w:themeColor="text1"/>
          <w:sz w:val="32"/>
          <w:szCs w:val="32"/>
        </w:rPr>
        <w:t>Вопросы</w:t>
      </w:r>
    </w:p>
    <w:p w14:paraId="12D0D22D" w14:textId="77777777" w:rsidR="00B463C1" w:rsidRPr="0025395B" w:rsidRDefault="00EB5C79" w:rsidP="0025395B">
      <w:pPr>
        <w:widowControl/>
        <w:suppressAutoHyphens w:val="0"/>
        <w:overflowPunct/>
        <w:autoSpaceDE/>
        <w:autoSpaceDN/>
        <w:spacing w:line="360" w:lineRule="auto"/>
        <w:textAlignment w:val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395B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1) </w:t>
      </w:r>
      <w:r w:rsidR="00B463C1"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>Что такое Docker-контейнер и чем он отличается от виртуальной машины?</w:t>
      </w:r>
    </w:p>
    <w:p w14:paraId="3F03DE0D" w14:textId="77777777" w:rsidR="0025395B" w:rsidRPr="0025395B" w:rsidRDefault="005D47F4" w:rsidP="0025395B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25395B">
        <w:rPr>
          <w:color w:val="000000" w:themeColor="text1"/>
          <w:sz w:val="28"/>
          <w:szCs w:val="28"/>
        </w:rPr>
        <w:t>-</w:t>
      </w:r>
      <w:r w:rsidR="00B463C1" w:rsidRPr="0025395B">
        <w:rPr>
          <w:color w:val="000000" w:themeColor="text1"/>
          <w:sz w:val="28"/>
          <w:szCs w:val="28"/>
        </w:rPr>
        <w:t xml:space="preserve"> Docker-контейнер — это изолированное окружение для запуска приложения, которое использует ядро хостовой ОС и упаковывает зависимости и настройки. Виртуальная машина эмулирует отдельный компьютер со своей ОС и ядром, поэтому обычно тяжелее и запускается медленнее, но изоляция более “полная”.</w:t>
      </w:r>
    </w:p>
    <w:p w14:paraId="44B95433" w14:textId="3DC80F68" w:rsidR="00B463C1" w:rsidRPr="0025395B" w:rsidRDefault="00EB5C79" w:rsidP="0025395B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25395B">
        <w:rPr>
          <w:rStyle w:val="ae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2) </w:t>
      </w:r>
      <w:r w:rsidR="00B463C1" w:rsidRPr="0025395B">
        <w:rPr>
          <w:rStyle w:val="ae"/>
          <w:b w:val="0"/>
          <w:bCs w:val="0"/>
          <w:color w:val="000000" w:themeColor="text1"/>
          <w:sz w:val="28"/>
          <w:szCs w:val="28"/>
        </w:rPr>
        <w:t>Как работает кеширование слоев в Docker и почему это важно?</w:t>
      </w:r>
      <w:r w:rsidRPr="0025395B">
        <w:rPr>
          <w:color w:val="000000" w:themeColor="text1"/>
          <w:sz w:val="28"/>
          <w:szCs w:val="28"/>
        </w:rPr>
        <w:br/>
      </w:r>
      <w:r w:rsidR="005D47F4" w:rsidRPr="0025395B">
        <w:rPr>
          <w:color w:val="000000" w:themeColor="text1"/>
          <w:sz w:val="28"/>
          <w:szCs w:val="28"/>
        </w:rPr>
        <w:t xml:space="preserve">- </w:t>
      </w:r>
      <w:r w:rsidR="00B463C1" w:rsidRPr="0025395B">
        <w:rPr>
          <w:color w:val="000000" w:themeColor="text1"/>
          <w:sz w:val="28"/>
          <w:szCs w:val="28"/>
        </w:rPr>
        <w:t>Docker собирает образ слоями и пытается переиспользовать уже собранные слои, если соответствующие шаги и входные файлы не изменились. Это важно, потому что ускоряет сборку и уменьшает количество лишних действий, особенно на установке зависимостей.</w:t>
      </w:r>
    </w:p>
    <w:p w14:paraId="7126AF35" w14:textId="1B2A66E0" w:rsidR="00B463C1" w:rsidRPr="0025395B" w:rsidRDefault="00EB5C79" w:rsidP="0025395B">
      <w:pPr>
        <w:spacing w:line="360" w:lineRule="auto"/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25395B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3) </w:t>
      </w:r>
      <w:r w:rsidR="00B463C1" w:rsidRPr="0025395B"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Что означает инструкция </w:t>
      </w:r>
      <w:r w:rsidR="00B463C1" w:rsidRPr="0025395B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shd w:val="clear" w:color="auto" w:fill="EBEEF2"/>
        </w:rPr>
        <w:t>depends_on</w:t>
      </w:r>
      <w:r w:rsidR="00B463C1" w:rsidRPr="0025395B"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 в docker-compose?</w:t>
      </w:r>
    </w:p>
    <w:p w14:paraId="347D032F" w14:textId="77777777" w:rsidR="0025395B" w:rsidRPr="0025395B" w:rsidRDefault="005D47F4" w:rsidP="0025395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="00B463C1" w:rsidRPr="0025395B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depends_on</w:t>
      </w:r>
      <w:r w:rsidR="00B463C1" w:rsidRPr="0025395B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B463C1"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>в docker-compose задаёт порядок запуска сервисов и показывает, что один сервис зависит от другого. Обычно это нужно, чтобы приложение поднималось после базы данных, но сама готовность базы к работе часто дополнительно проверяется в скрипте запуска</w:t>
      </w:r>
      <w:r w:rsidR="0025395B"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33FA45D" w14:textId="5DA23FF8" w:rsidR="00B463C1" w:rsidRPr="0025395B" w:rsidRDefault="00EB5C79" w:rsidP="0025395B">
      <w:pPr>
        <w:spacing w:line="360" w:lineRule="auto"/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25395B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4) </w:t>
      </w:r>
      <w:r w:rsidR="00B463C1" w:rsidRPr="0025395B"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Почему миграции БД выполняются в entrypoint.sh, а не во время сборки образа?</w:t>
      </w:r>
    </w:p>
    <w:p w14:paraId="7091B29A" w14:textId="4DF88CD5" w:rsidR="00B463C1" w:rsidRPr="0025395B" w:rsidRDefault="005D47F4" w:rsidP="0025395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="00B463C1"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>Миграции выполняются в</w:t>
      </w:r>
      <w:r w:rsidR="00B463C1" w:rsidRPr="0025395B">
        <w:rPr>
          <w:rStyle w:val="apple-converted-space"/>
          <w:rFonts w:ascii="Times New Roman" w:hAnsi="Times New Roman" w:cs="Times New Roman"/>
          <w:color w:val="000000" w:themeColor="text1"/>
          <w:sz w:val="28"/>
          <w:szCs w:val="28"/>
        </w:rPr>
        <w:t> </w:t>
      </w:r>
      <w:r w:rsidR="00B463C1" w:rsidRPr="0025395B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entrypoint.sh</w:t>
      </w:r>
      <w:r w:rsidR="00B463C1"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>, потому что это действие относится к моменту запуска, когда база данных уже доступна. Во время сборки образа базы может не существовать, и сборка должна оставаться независимой от внешних сервисов.</w:t>
      </w:r>
    </w:p>
    <w:p w14:paraId="45C53EB2" w14:textId="77777777" w:rsidR="00B463C1" w:rsidRPr="0025395B" w:rsidRDefault="00EB5C79" w:rsidP="0025395B">
      <w:pPr>
        <w:spacing w:line="360" w:lineRule="auto"/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25395B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5) </w:t>
      </w:r>
      <w:r w:rsidR="00B463C1" w:rsidRPr="0025395B"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Что произойдет, если миграции завершатся ошибкой при запуске контейнера?</w:t>
      </w:r>
    </w:p>
    <w:p w14:paraId="6AF2572C" w14:textId="4D9E1CD7" w:rsidR="00EB5C79" w:rsidRPr="0025395B" w:rsidRDefault="005D47F4" w:rsidP="0025395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="00B463C1"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миграции падают с ошибкой при старте контейнера, приложение обычно не должно продолжать запуск, чтобы не работать со “сломанной” схемой. В таком случае контейнер завершится, а по логам будет видно, что </w:t>
      </w:r>
      <w:r w:rsidR="00B463C1"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проблема именно в миграциях.</w:t>
      </w:r>
    </w:p>
    <w:p w14:paraId="6E30A422" w14:textId="77777777" w:rsidR="00B463C1" w:rsidRPr="0025395B" w:rsidRDefault="00EB5C79" w:rsidP="0025395B">
      <w:pPr>
        <w:spacing w:line="360" w:lineRule="auto"/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25395B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6) </w:t>
      </w:r>
      <w:r w:rsidR="00B463C1" w:rsidRPr="0025395B"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В чем разница между линтерами (flake8) и форматерами (black)?</w:t>
      </w:r>
    </w:p>
    <w:p w14:paraId="6E0723E6" w14:textId="770DF9AF" w:rsidR="00EB5C79" w:rsidRPr="0025395B" w:rsidRDefault="005D47F4" w:rsidP="0025395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="00B463C1"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>Линтеры проверяют код на потенциальные ошибки и нарушения правил (например, неиспользуемые импорты, сложные участки, стиль), а форматеры приводят код к единому виду автоматически. То есть линтер скорее про корректность и качество, а форматер — про единый стиль оформления.</w:t>
      </w:r>
    </w:p>
    <w:p w14:paraId="797FAA8A" w14:textId="77777777" w:rsidR="00B463C1" w:rsidRPr="0025395B" w:rsidRDefault="00B463C1" w:rsidP="0025395B">
      <w:pPr>
        <w:spacing w:line="360" w:lineRule="auto"/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25395B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7</w:t>
      </w:r>
      <w:r w:rsidRPr="0025395B">
        <w:rPr>
          <w:rStyle w:val="ae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) </w:t>
      </w:r>
      <w:r w:rsidRPr="0025395B">
        <w:rPr>
          <w:rStyle w:val="ae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Как pre-commit хуки помогают в разработке?</w:t>
      </w:r>
    </w:p>
    <w:p w14:paraId="03FA325D" w14:textId="233669A5" w:rsidR="00B463C1" w:rsidRPr="0025395B" w:rsidRDefault="00B463C1" w:rsidP="0025395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5395B">
        <w:rPr>
          <w:rFonts w:ascii="Times New Roman" w:hAnsi="Times New Roman" w:cs="Times New Roman"/>
          <w:color w:val="000000" w:themeColor="text1"/>
          <w:sz w:val="28"/>
          <w:szCs w:val="28"/>
        </w:rPr>
        <w:t>- pre-commit хуки помогают тем, что проверки запускаются автоматически до попадания кода в репозиторий. Это снижает количество мелких проблем в кодовой базе, экономит время на ревью и делает стиль кода более единым между разными участниками.</w:t>
      </w:r>
    </w:p>
    <w:p w14:paraId="0D4CEEE1" w14:textId="67E883C3" w:rsidR="00751745" w:rsidRPr="0025395B" w:rsidRDefault="00EB5C79" w:rsidP="0025395B">
      <w:pPr>
        <w:pStyle w:val="ac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 w:rsidRPr="0025395B">
        <w:rPr>
          <w:b/>
          <w:bCs/>
          <w:color w:val="000000" w:themeColor="text1"/>
          <w:sz w:val="32"/>
          <w:szCs w:val="32"/>
        </w:rPr>
        <w:t>Вывод</w:t>
      </w:r>
      <w:r w:rsidRPr="0025395B">
        <w:rPr>
          <w:color w:val="000000" w:themeColor="text1"/>
          <w:sz w:val="28"/>
          <w:szCs w:val="28"/>
        </w:rPr>
        <w:br/>
      </w:r>
      <w:r w:rsidR="00B463C1" w:rsidRPr="0025395B">
        <w:rPr>
          <w:color w:val="000000" w:themeColor="text1"/>
          <w:sz w:val="28"/>
          <w:szCs w:val="28"/>
        </w:rPr>
        <w:t>После настройки pre-commit и связки форматера с линтером код начинает приводиться к единому стилю ещё на этапе разработки, а типовые ошибки и “грязные” места отлавливаются до коммита. Это заметно уменьшает количество правок “по мелочи” и делает изменения более читаемыми. Контейнеризация через Docker и запуск через docker-compose дают предсказуемую среду: зависимости, переменные окружения и порядок старта сервисов фиксируются в конфигурации, поэтому проект проще запускать и проверять на разных машинах. Отдельный запуск миграций при старте контейнера гарантирует, что приложение работает с актуальной схемой базы и не стартует в неконсистентном состоянии.</w:t>
      </w:r>
    </w:p>
    <w:p w14:paraId="035CA0F6" w14:textId="77777777" w:rsidR="00991B5D" w:rsidRPr="0025395B" w:rsidRDefault="00991B5D" w:rsidP="0025395B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991B5D" w:rsidRPr="002539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052"/>
    <w:multiLevelType w:val="multilevel"/>
    <w:tmpl w:val="AA6E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2" w15:restartNumberingAfterBreak="0">
    <w:nsid w:val="19DE21B4"/>
    <w:multiLevelType w:val="hybridMultilevel"/>
    <w:tmpl w:val="3BB27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765EC9"/>
    <w:multiLevelType w:val="hybridMultilevel"/>
    <w:tmpl w:val="2B1AE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9A3577"/>
    <w:multiLevelType w:val="multilevel"/>
    <w:tmpl w:val="9022F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D842EA"/>
    <w:multiLevelType w:val="hybridMultilevel"/>
    <w:tmpl w:val="EC4229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A61336"/>
    <w:multiLevelType w:val="multilevel"/>
    <w:tmpl w:val="0CF0D58A"/>
    <w:numStyleLink w:val="WWNum29"/>
  </w:abstractNum>
  <w:abstractNum w:abstractNumId="7" w15:restartNumberingAfterBreak="0">
    <w:nsid w:val="7F7C1999"/>
    <w:multiLevelType w:val="multilevel"/>
    <w:tmpl w:val="55C6F334"/>
    <w:styleLink w:val="WWNum31"/>
    <w:lvl w:ilvl="0">
      <w:numFmt w:val="bullet"/>
      <w:lvlText w:val="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§"/>
      <w:lvlJc w:val="left"/>
      <w:pPr>
        <w:ind w:left="2160" w:hanging="360"/>
      </w:pPr>
    </w:lvl>
    <w:lvl w:ilvl="3">
      <w:numFmt w:val="bullet"/>
      <w:lvlText w:val="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§"/>
      <w:lvlJc w:val="left"/>
      <w:pPr>
        <w:ind w:left="4320" w:hanging="360"/>
      </w:pPr>
    </w:lvl>
    <w:lvl w:ilvl="6">
      <w:numFmt w:val="bullet"/>
      <w:lvlText w:val="·"/>
      <w:lvlJc w:val="left"/>
      <w:pPr>
        <w:ind w:left="5041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§"/>
      <w:lvlJc w:val="left"/>
      <w:pPr>
        <w:ind w:left="6480" w:hanging="360"/>
      </w:pPr>
    </w:lvl>
  </w:abstractNum>
  <w:num w:numId="1" w16cid:durableId="1442921108">
    <w:abstractNumId w:val="5"/>
  </w:num>
  <w:num w:numId="2" w16cid:durableId="1120295298">
    <w:abstractNumId w:val="3"/>
  </w:num>
  <w:num w:numId="3" w16cid:durableId="1221359157">
    <w:abstractNumId w:val="0"/>
  </w:num>
  <w:num w:numId="4" w16cid:durableId="1455441713">
    <w:abstractNumId w:val="1"/>
  </w:num>
  <w:num w:numId="5" w16cid:durableId="1715305968">
    <w:abstractNumId w:val="7"/>
  </w:num>
  <w:num w:numId="6" w16cid:durableId="1232232589">
    <w:abstractNumId w:val="4"/>
  </w:num>
  <w:num w:numId="7" w16cid:durableId="1984698713">
    <w:abstractNumId w:val="2"/>
  </w:num>
  <w:num w:numId="8" w16cid:durableId="18873269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18C"/>
    <w:rsid w:val="00015D62"/>
    <w:rsid w:val="00104355"/>
    <w:rsid w:val="00126758"/>
    <w:rsid w:val="001B0CDF"/>
    <w:rsid w:val="0025395B"/>
    <w:rsid w:val="003011AE"/>
    <w:rsid w:val="00345B25"/>
    <w:rsid w:val="003B2DA6"/>
    <w:rsid w:val="003B7805"/>
    <w:rsid w:val="0057076E"/>
    <w:rsid w:val="005D1BD9"/>
    <w:rsid w:val="005D47F4"/>
    <w:rsid w:val="006C7613"/>
    <w:rsid w:val="00751745"/>
    <w:rsid w:val="007C1E4F"/>
    <w:rsid w:val="007E7010"/>
    <w:rsid w:val="00892813"/>
    <w:rsid w:val="008A758F"/>
    <w:rsid w:val="008A7AB0"/>
    <w:rsid w:val="00991B5D"/>
    <w:rsid w:val="009D2EC1"/>
    <w:rsid w:val="009E1468"/>
    <w:rsid w:val="009F3037"/>
    <w:rsid w:val="00A2126B"/>
    <w:rsid w:val="00AC0908"/>
    <w:rsid w:val="00AD37CB"/>
    <w:rsid w:val="00AE50D1"/>
    <w:rsid w:val="00B463C1"/>
    <w:rsid w:val="00BC5CEF"/>
    <w:rsid w:val="00BD618C"/>
    <w:rsid w:val="00C21CFB"/>
    <w:rsid w:val="00C646C3"/>
    <w:rsid w:val="00CE70BC"/>
    <w:rsid w:val="00DA4036"/>
    <w:rsid w:val="00DB5370"/>
    <w:rsid w:val="00E57A65"/>
    <w:rsid w:val="00EB5C79"/>
    <w:rsid w:val="00F42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D1C63"/>
  <w15:chartTrackingRefBased/>
  <w15:docId w15:val="{A6E048DD-8403-49D2-B860-8F83FBAB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11AE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Arial" w:eastAsia="Arial" w:hAnsi="Arial" w:cs="Arial"/>
      <w:kern w:val="3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6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D6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D6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1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1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1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1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6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D6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D6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61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61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61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61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61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61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61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6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6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6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618C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BD61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61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6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61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618C"/>
    <w:rPr>
      <w:b/>
      <w:bCs/>
      <w:smallCaps/>
      <w:color w:val="2F5496" w:themeColor="accent1" w:themeShade="BF"/>
      <w:spacing w:val="5"/>
    </w:rPr>
  </w:style>
  <w:style w:type="numbering" w:customStyle="1" w:styleId="WWNum29">
    <w:name w:val="WWNum29"/>
    <w:basedOn w:val="a2"/>
    <w:rsid w:val="00751745"/>
    <w:pPr>
      <w:numPr>
        <w:numId w:val="4"/>
      </w:numPr>
    </w:pPr>
  </w:style>
  <w:style w:type="numbering" w:customStyle="1" w:styleId="WWNum31">
    <w:name w:val="WWNum31"/>
    <w:basedOn w:val="a2"/>
    <w:rsid w:val="00751745"/>
    <w:pPr>
      <w:numPr>
        <w:numId w:val="5"/>
      </w:numPr>
    </w:pPr>
  </w:style>
  <w:style w:type="paragraph" w:styleId="ac">
    <w:name w:val="Normal (Web)"/>
    <w:basedOn w:val="a"/>
    <w:uiPriority w:val="99"/>
    <w:unhideWhenUsed/>
    <w:rsid w:val="00EB5C79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apple-converted-space">
    <w:name w:val="apple-converted-space"/>
    <w:basedOn w:val="a0"/>
    <w:rsid w:val="00EB5C79"/>
  </w:style>
  <w:style w:type="character" w:styleId="ad">
    <w:name w:val="Hyperlink"/>
    <w:rsid w:val="00EB5C79"/>
    <w:rPr>
      <w:color w:val="0000FF"/>
      <w:u w:val="single"/>
    </w:rPr>
  </w:style>
  <w:style w:type="character" w:styleId="ae">
    <w:name w:val="Strong"/>
    <w:basedOn w:val="a0"/>
    <w:uiPriority w:val="22"/>
    <w:qFormat/>
    <w:rsid w:val="00EB5C79"/>
    <w:rPr>
      <w:b/>
      <w:bCs/>
    </w:rPr>
  </w:style>
  <w:style w:type="character" w:styleId="HTML">
    <w:name w:val="HTML Code"/>
    <w:basedOn w:val="a0"/>
    <w:uiPriority w:val="99"/>
    <w:semiHidden/>
    <w:unhideWhenUsed/>
    <w:rsid w:val="00EB5C79"/>
    <w:rPr>
      <w:rFonts w:ascii="Courier New" w:eastAsia="Times New Roman" w:hAnsi="Courier New" w:cs="Courier New"/>
      <w:sz w:val="20"/>
      <w:szCs w:val="20"/>
    </w:rPr>
  </w:style>
  <w:style w:type="character" w:styleId="af">
    <w:name w:val="FollowedHyperlink"/>
    <w:basedOn w:val="a0"/>
    <w:uiPriority w:val="99"/>
    <w:semiHidden/>
    <w:unhideWhenUsed/>
    <w:rsid w:val="00CE70BC"/>
    <w:rPr>
      <w:color w:val="954F72" w:themeColor="followedHyperlink"/>
      <w:u w:val="single"/>
    </w:rPr>
  </w:style>
  <w:style w:type="character" w:styleId="af0">
    <w:name w:val="Unresolved Mention"/>
    <w:basedOn w:val="a0"/>
    <w:uiPriority w:val="99"/>
    <w:semiHidden/>
    <w:unhideWhenUsed/>
    <w:rsid w:val="00CE70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8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2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1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79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24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8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7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5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6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73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44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23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726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Кузьмин Денис Иванович</dc:creator>
  <cp:keywords/>
  <dc:description/>
  <cp:lastModifiedBy>Максим Дрягин</cp:lastModifiedBy>
  <cp:revision>5</cp:revision>
  <dcterms:created xsi:type="dcterms:W3CDTF">2025-12-14T15:08:00Z</dcterms:created>
  <dcterms:modified xsi:type="dcterms:W3CDTF">2025-12-14T15:47:00Z</dcterms:modified>
</cp:coreProperties>
</file>