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Opisati daljinski upravljac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Kako biste testirali?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Koje slucajeve biste pokrili?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