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Napraviti sajt sličan onom koji je prikazan na sledećoj slici.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 osnovi sajta leži tabela (u izradi sajta možete koristiti i više tabela).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Ideja je koristiti različite klase u zavisnosti od toga da li kontakt pripada </w:t>
      </w:r>
      <w:r w:rsidDel="00000000" w:rsidR="00000000" w:rsidRPr="00000000">
        <w:rPr>
          <w:i w:val="1"/>
          <w:sz w:val="28"/>
          <w:szCs w:val="28"/>
          <w:rtl w:val="0"/>
        </w:rPr>
        <w:t xml:space="preserve">porodici, prijateljima ili kolegama</w:t>
      </w:r>
      <w:r w:rsidDel="00000000" w:rsidR="00000000" w:rsidRPr="00000000">
        <w:rPr>
          <w:sz w:val="28"/>
          <w:szCs w:val="28"/>
          <w:rtl w:val="0"/>
        </w:rPr>
        <w:t xml:space="preserve">, tako da ukoliko ja dodam neki kontakt klase prijatelji, automatski taj kontakt ima format kao i svi prikazani prijatelji.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 izradi stranice ne morate koristiti identične boje i identične tipove okvira za slike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425.1968503937008" w:right="7.204724409448886" w:hanging="283.4645669291338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625" cy="566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625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8.5039370078755" w:top="1440.0000000000002" w:left="708.6614173228347" w:right="621.61417322834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