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Comparación de Herramientas de Red Disponibles</w:t>
      </w:r>
    </w:p>
    <w:p>
      <w:pPr>
        <w:jc w:val="center"/>
      </w:pPr>
      <w:r>
        <w:rPr>
          <w:b/>
        </w:rPr>
        <w:t>Proyecto Final SENA 2026</w:t>
        <w:br/>
      </w:r>
      <w:r>
        <w:t>Empresa de estudio: Oracle</w:t>
        <w:br/>
      </w:r>
    </w:p>
    <w:p>
      <w:pPr>
        <w:pStyle w:val="Heading2"/>
      </w:pPr>
      <w:r>
        <w:t>Introducción</w:t>
      </w:r>
    </w:p>
    <w:p>
      <w:r>
        <w:t>Las herramientas de red permiten diseñar, monitorear, administrar y solucionar problemas en la infraestructura tecnológica. En una empresa como Oracle, estas herramientas ayudan a garantizar la disponibilidad, el rendimiento y la seguridad de los servicios y las bases de datos.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Herramienta</w:t>
            </w:r>
          </w:p>
        </w:tc>
        <w:tc>
          <w:tcPr>
            <w:tcW w:type="dxa" w:w="1728"/>
          </w:tcPr>
          <w:p>
            <w:r>
              <w:t>Función</w:t>
            </w:r>
          </w:p>
        </w:tc>
        <w:tc>
          <w:tcPr>
            <w:tcW w:type="dxa" w:w="1728"/>
          </w:tcPr>
          <w:p>
            <w:r>
              <w:t>Ventajas</w:t>
            </w:r>
          </w:p>
        </w:tc>
        <w:tc>
          <w:tcPr>
            <w:tcW w:type="dxa" w:w="1728"/>
          </w:tcPr>
          <w:p>
            <w:r>
              <w:t>Desventajas</w:t>
            </w:r>
          </w:p>
        </w:tc>
        <w:tc>
          <w:tcPr>
            <w:tcW w:type="dxa" w:w="1728"/>
          </w:tcPr>
          <w:p>
            <w:r>
              <w:t>Aplicación en Oracle</w:t>
            </w:r>
          </w:p>
        </w:tc>
      </w:tr>
      <w:tr>
        <w:tc>
          <w:tcPr>
            <w:tcW w:type="dxa" w:w="1728"/>
          </w:tcPr>
          <w:p>
            <w:r>
              <w:t>Wireshark</w:t>
            </w:r>
          </w:p>
        </w:tc>
        <w:tc>
          <w:tcPr>
            <w:tcW w:type="dxa" w:w="1728"/>
          </w:tcPr>
          <w:p>
            <w:r>
              <w:t>Analiza paquetes de red.</w:t>
            </w:r>
          </w:p>
        </w:tc>
        <w:tc>
          <w:tcPr>
            <w:tcW w:type="dxa" w:w="1728"/>
          </w:tcPr>
          <w:p>
            <w:r>
              <w:t>Gratuito, detallado y confiable.</w:t>
            </w:r>
          </w:p>
        </w:tc>
        <w:tc>
          <w:tcPr>
            <w:tcW w:type="dxa" w:w="1728"/>
          </w:tcPr>
          <w:p>
            <w:r>
              <w:t>Requiere conocimientos técnicos.</w:t>
            </w:r>
          </w:p>
        </w:tc>
        <w:tc>
          <w:tcPr>
            <w:tcW w:type="dxa" w:w="1728"/>
          </w:tcPr>
          <w:p>
            <w:r>
              <w:t>Diagnóstico de fallas y análisis del tráfico.</w:t>
            </w:r>
          </w:p>
        </w:tc>
      </w:tr>
      <w:tr>
        <w:tc>
          <w:tcPr>
            <w:tcW w:type="dxa" w:w="1728"/>
          </w:tcPr>
          <w:p>
            <w:r>
              <w:t>Cisco Packet Tracer</w:t>
            </w:r>
          </w:p>
        </w:tc>
        <w:tc>
          <w:tcPr>
            <w:tcW w:type="dxa" w:w="1728"/>
          </w:tcPr>
          <w:p>
            <w:r>
              <w:t>Simulación de redes.</w:t>
            </w:r>
          </w:p>
        </w:tc>
        <w:tc>
          <w:tcPr>
            <w:tcW w:type="dxa" w:w="1728"/>
          </w:tcPr>
          <w:p>
            <w:r>
              <w:t>Permite probar diseños sin equipos físicos.</w:t>
            </w:r>
          </w:p>
        </w:tc>
        <w:tc>
          <w:tcPr>
            <w:tcW w:type="dxa" w:w="1728"/>
          </w:tcPr>
          <w:p>
            <w:r>
              <w:t>No reemplaza una red real.</w:t>
            </w:r>
          </w:p>
        </w:tc>
        <w:tc>
          <w:tcPr>
            <w:tcW w:type="dxa" w:w="1728"/>
          </w:tcPr>
          <w:p>
            <w:r>
              <w:t>Diseño y validación de la infraestructura.</w:t>
            </w:r>
          </w:p>
        </w:tc>
      </w:tr>
      <w:tr>
        <w:tc>
          <w:tcPr>
            <w:tcW w:type="dxa" w:w="1728"/>
          </w:tcPr>
          <w:p>
            <w:r>
              <w:t>PRTG</w:t>
            </w:r>
          </w:p>
        </w:tc>
        <w:tc>
          <w:tcPr>
            <w:tcW w:type="dxa" w:w="1728"/>
          </w:tcPr>
          <w:p>
            <w:r>
              <w:t>Monitoreo de red.</w:t>
            </w:r>
          </w:p>
        </w:tc>
        <w:tc>
          <w:tcPr>
            <w:tcW w:type="dxa" w:w="1728"/>
          </w:tcPr>
          <w:p>
            <w:r>
              <w:t>Alertas e informes automáticos.</w:t>
            </w:r>
          </w:p>
        </w:tc>
        <w:tc>
          <w:tcPr>
            <w:tcW w:type="dxa" w:w="1728"/>
          </w:tcPr>
          <w:p>
            <w:r>
              <w:t>Funciones avanzadas de pago.</w:t>
            </w:r>
          </w:p>
        </w:tc>
        <w:tc>
          <w:tcPr>
            <w:tcW w:type="dxa" w:w="1728"/>
          </w:tcPr>
          <w:p>
            <w:r>
              <w:t>Control del estado de servidores y enlaces.</w:t>
            </w:r>
          </w:p>
        </w:tc>
      </w:tr>
      <w:tr>
        <w:tc>
          <w:tcPr>
            <w:tcW w:type="dxa" w:w="1728"/>
          </w:tcPr>
          <w:p>
            <w:r>
              <w:t>SolarWinds NPM</w:t>
            </w:r>
          </w:p>
        </w:tc>
        <w:tc>
          <w:tcPr>
            <w:tcW w:type="dxa" w:w="1728"/>
          </w:tcPr>
          <w:p>
            <w:r>
              <w:t>Supervisión del rendimiento.</w:t>
            </w:r>
          </w:p>
        </w:tc>
        <w:tc>
          <w:tcPr>
            <w:tcW w:type="dxa" w:w="1728"/>
          </w:tcPr>
          <w:p>
            <w:r>
              <w:t>Monitoreo centralizado.</w:t>
            </w:r>
          </w:p>
        </w:tc>
        <w:tc>
          <w:tcPr>
            <w:tcW w:type="dxa" w:w="1728"/>
          </w:tcPr>
          <w:p>
            <w:r>
              <w:t>Costo elevado.</w:t>
            </w:r>
          </w:p>
        </w:tc>
        <w:tc>
          <w:tcPr>
            <w:tcW w:type="dxa" w:w="1728"/>
          </w:tcPr>
          <w:p>
            <w:r>
              <w:t>Administración de redes empresariales.</w:t>
            </w:r>
          </w:p>
        </w:tc>
      </w:tr>
      <w:tr>
        <w:tc>
          <w:tcPr>
            <w:tcW w:type="dxa" w:w="1728"/>
          </w:tcPr>
          <w:p>
            <w:r>
              <w:t>Oracle Enterprise Manager</w:t>
            </w:r>
          </w:p>
        </w:tc>
        <w:tc>
          <w:tcPr>
            <w:tcW w:type="dxa" w:w="1728"/>
          </w:tcPr>
          <w:p>
            <w:r>
              <w:t>Gestión de productos Oracle.</w:t>
            </w:r>
          </w:p>
        </w:tc>
        <w:tc>
          <w:tcPr>
            <w:tcW w:type="dxa" w:w="1728"/>
          </w:tcPr>
          <w:p>
            <w:r>
              <w:t>Integración completa con Oracle.</w:t>
            </w:r>
          </w:p>
        </w:tc>
        <w:tc>
          <w:tcPr>
            <w:tcW w:type="dxa" w:w="1728"/>
          </w:tcPr>
          <w:p>
            <w:r>
              <w:t>Especializado en el ecosistema Oracle.</w:t>
            </w:r>
          </w:p>
        </w:tc>
        <w:tc>
          <w:tcPr>
            <w:tcW w:type="dxa" w:w="1728"/>
          </w:tcPr>
          <w:p>
            <w:r>
              <w:t>Administración de bases de datos y servicios.</w:t>
            </w:r>
          </w:p>
        </w:tc>
      </w:tr>
    </w:tbl>
    <w:p>
      <w:pPr>
        <w:pStyle w:val="Heading2"/>
      </w:pPr>
      <w:r>
        <w:t>Análisis</w:t>
      </w:r>
    </w:p>
    <w:p>
      <w:r>
        <w:t>Cada herramienta cumple una función específica. Wireshark facilita el diagnóstico, Cisco Packet Tracer ayuda en el diseño, PRTG y SolarWinds supervisan el funcionamiento de la red, mientras que Oracle Enterprise Manager integra la administración de la infraestructura Oracle.</w:t>
      </w:r>
    </w:p>
    <w:p>
      <w:pPr>
        <w:pStyle w:val="Heading2"/>
      </w:pPr>
      <w:r>
        <w:t>Conclusión</w:t>
      </w:r>
    </w:p>
    <w:p>
      <w:r>
        <w:t>La combinación de estas herramientas permite construir una infraestructura de red segura, eficiente y escalable. Para Oracle, Oracle Enterprise Manager es la herramienta principal, complementada con soluciones de monitoreo y análisis para garantizar la continuidad de los servicios.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