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B54A" w14:textId="77777777" w:rsidR="00814694" w:rsidRPr="00D96628" w:rsidRDefault="00814694" w:rsidP="00814694">
      <w:pPr>
        <w:ind w:left="0"/>
        <w:jc w:val="left"/>
        <w:rPr>
          <w:rFonts w:cs="Arial"/>
          <w:b/>
          <w:sz w:val="24"/>
          <w:szCs w:val="24"/>
        </w:rPr>
      </w:pPr>
      <w:bookmarkStart w:id="0" w:name="_Toc434823848"/>
      <w:bookmarkStart w:id="1" w:name="_Hlk80869371"/>
      <w:r>
        <w:rPr>
          <w:b/>
          <w:sz w:val="24"/>
          <w:szCs w:val="24"/>
        </w:rPr>
        <w:t>REPORT No. PKBWK 04/20</w:t>
      </w:r>
      <w:bookmarkEnd w:id="0"/>
      <w:r>
        <w:rPr>
          <w:b/>
          <w:sz w:val="24"/>
          <w:szCs w:val="24"/>
        </w:rPr>
        <w:t>21 (fragment)</w:t>
      </w:r>
    </w:p>
    <w:p w14:paraId="22F8AF07" w14:textId="77777777" w:rsidR="00814694" w:rsidRPr="00C7373B" w:rsidRDefault="00814694" w:rsidP="00814694">
      <w:pPr>
        <w:spacing w:after="0" w:line="276" w:lineRule="auto"/>
        <w:jc w:val="left"/>
        <w:rPr>
          <w:rFonts w:cs="Arial"/>
          <w:sz w:val="24"/>
          <w:szCs w:val="24"/>
        </w:rPr>
      </w:pPr>
    </w:p>
    <w:p w14:paraId="395F5C89" w14:textId="61028F9B" w:rsidR="00814694" w:rsidRPr="00814694" w:rsidRDefault="00F35DCF" w:rsidP="00814694">
      <w:pPr>
        <w:pStyle w:val="Header"/>
        <w:tabs>
          <w:tab w:val="clear" w:pos="9072"/>
        </w:tabs>
        <w:spacing w:after="0"/>
        <w:ind w:left="0"/>
        <w:rPr>
          <w:rFonts w:cs="Arial"/>
          <w:b/>
          <w:bCs/>
          <w:szCs w:val="22"/>
        </w:rPr>
      </w:pPr>
      <w:r>
        <w:rPr>
          <w:b/>
          <w:szCs w:val="22"/>
        </w:rPr>
        <w:t xml:space="preserve">On </w:t>
      </w:r>
      <w:r w:rsidR="00814694">
        <w:rPr>
          <w:b/>
          <w:szCs w:val="22"/>
        </w:rPr>
        <w:t xml:space="preserve">the investigation of </w:t>
      </w:r>
      <w:r w:rsidR="005E238A">
        <w:rPr>
          <w:b/>
          <w:szCs w:val="22"/>
        </w:rPr>
        <w:t>a</w:t>
      </w:r>
      <w:r w:rsidR="00956255">
        <w:rPr>
          <w:b/>
          <w:szCs w:val="22"/>
        </w:rPr>
        <w:t xml:space="preserve"> category A20 seriuous</w:t>
      </w:r>
      <w:r w:rsidR="00814694">
        <w:rPr>
          <w:b/>
          <w:szCs w:val="22"/>
        </w:rPr>
        <w:t xml:space="preserve"> accident which occurred on 18 August 2020 at 7:29 a</w:t>
      </w:r>
      <w:r>
        <w:rPr>
          <w:b/>
          <w:szCs w:val="22"/>
        </w:rPr>
        <w:t>.</w:t>
      </w:r>
      <w:r w:rsidR="00814694">
        <w:rPr>
          <w:b/>
          <w:szCs w:val="22"/>
        </w:rPr>
        <w:t>m</w:t>
      </w:r>
      <w:r>
        <w:rPr>
          <w:b/>
          <w:szCs w:val="22"/>
        </w:rPr>
        <w:t>.</w:t>
      </w:r>
      <w:r w:rsidR="00814694">
        <w:rPr>
          <w:b/>
          <w:szCs w:val="22"/>
        </w:rPr>
        <w:t xml:space="preserve"> along the Nisko</w:t>
      </w:r>
      <w:r>
        <w:rPr>
          <w:b/>
          <w:szCs w:val="22"/>
        </w:rPr>
        <w:t xml:space="preserve"> – </w:t>
      </w:r>
      <w:r w:rsidR="00814694">
        <w:rPr>
          <w:b/>
          <w:szCs w:val="22"/>
        </w:rPr>
        <w:t>Rudnik nad Sanem route, track no. 1, category C level crossing, at km 119.080 of the Lublin Główny</w:t>
      </w:r>
      <w:r>
        <w:rPr>
          <w:b/>
          <w:szCs w:val="22"/>
        </w:rPr>
        <w:t xml:space="preserve"> – </w:t>
      </w:r>
      <w:r w:rsidR="00814694">
        <w:rPr>
          <w:b/>
          <w:szCs w:val="22"/>
        </w:rPr>
        <w:t xml:space="preserve">Przeworsk railway line no. 68, </w:t>
      </w:r>
      <w:r w:rsidR="00814694">
        <w:rPr>
          <w:b/>
          <w:bCs/>
          <w:szCs w:val="22"/>
        </w:rPr>
        <w:t xml:space="preserve">area of the PKP Polskie Linie Kolejowe S.A. </w:t>
      </w:r>
      <w:r w:rsidR="00131AB7">
        <w:rPr>
          <w:b/>
          <w:bCs/>
          <w:szCs w:val="22"/>
        </w:rPr>
        <w:t>i</w:t>
      </w:r>
      <w:r w:rsidR="00814694">
        <w:rPr>
          <w:b/>
          <w:bCs/>
          <w:szCs w:val="22"/>
        </w:rPr>
        <w:t xml:space="preserve">nfrastructure </w:t>
      </w:r>
      <w:r w:rsidR="00956255">
        <w:rPr>
          <w:b/>
          <w:bCs/>
          <w:szCs w:val="22"/>
        </w:rPr>
        <w:t>manager</w:t>
      </w:r>
      <w:r w:rsidR="00131AB7">
        <w:rPr>
          <w:b/>
          <w:bCs/>
          <w:szCs w:val="22"/>
        </w:rPr>
        <w:t>,</w:t>
      </w:r>
      <w:r w:rsidR="00814694">
        <w:rPr>
          <w:b/>
          <w:bCs/>
          <w:szCs w:val="22"/>
        </w:rPr>
        <w:t xml:space="preserve"> </w:t>
      </w:r>
      <w:r w:rsidR="00956255">
        <w:rPr>
          <w:b/>
          <w:bCs/>
          <w:szCs w:val="22"/>
        </w:rPr>
        <w:t xml:space="preserve">PKP Polskie Linie Kolejowe </w:t>
      </w:r>
      <w:r w:rsidR="00814694">
        <w:rPr>
          <w:b/>
          <w:bCs/>
          <w:szCs w:val="22"/>
        </w:rPr>
        <w:t>Railway Lines Plant in Lublin</w:t>
      </w:r>
    </w:p>
    <w:p w14:paraId="1A6DC811" w14:textId="77777777" w:rsidR="0050653C" w:rsidRDefault="0050653C" w:rsidP="00814694">
      <w:pPr>
        <w:jc w:val="left"/>
      </w:pPr>
    </w:p>
    <w:p w14:paraId="00A0F4EB" w14:textId="77777777" w:rsidR="00814694" w:rsidRPr="00D05E29" w:rsidRDefault="00814694" w:rsidP="00D05E29">
      <w:pPr>
        <w:pStyle w:val="Heading2"/>
      </w:pPr>
      <w:r>
        <w:t>Brief description of the event, place and time of the accident and its outcome</w:t>
      </w:r>
    </w:p>
    <w:p w14:paraId="39E08C73" w14:textId="72BF8D20" w:rsidR="00814694" w:rsidRPr="00F12436" w:rsidRDefault="00814694" w:rsidP="00814694">
      <w:pPr>
        <w:ind w:left="0"/>
        <w:rPr>
          <w:szCs w:val="22"/>
        </w:rPr>
      </w:pPr>
      <w:r>
        <w:t>On 18 August 2020, during the travel of the MPE26105 Lublin Główny</w:t>
      </w:r>
      <w:r w:rsidR="00F35DCF">
        <w:t xml:space="preserve"> – </w:t>
      </w:r>
      <w:r>
        <w:t xml:space="preserve">Wrocław Główny train of the PKP Intercity S.A. carrier </w:t>
      </w:r>
      <w:r w:rsidR="00131AB7">
        <w:t xml:space="preserve">on </w:t>
      </w:r>
      <w:r>
        <w:t xml:space="preserve">track no. 1, </w:t>
      </w:r>
      <w:r w:rsidR="00131AB7">
        <w:t>along</w:t>
      </w:r>
      <w:r>
        <w:t xml:space="preserve"> the Nisko</w:t>
      </w:r>
      <w:r w:rsidR="00F35DCF">
        <w:t xml:space="preserve"> – </w:t>
      </w:r>
      <w:r>
        <w:t>Rudnik nad Sanem route of the Lublin</w:t>
      </w:r>
      <w:r w:rsidR="00F35DCF">
        <w:t xml:space="preserve"> – </w:t>
      </w:r>
      <w:r>
        <w:t xml:space="preserve">Przeworsk railway line no. 68, at </w:t>
      </w:r>
      <w:r w:rsidR="00131AB7">
        <w:t>a</w:t>
      </w:r>
      <w:r>
        <w:t xml:space="preserve"> cat. C level crossing at km 119</w:t>
      </w:r>
      <w:r w:rsidR="00131AB7">
        <w:t>.</w:t>
      </w:r>
      <w:r>
        <w:t>080 at 7:29 a</w:t>
      </w:r>
      <w:r w:rsidR="00F35DCF">
        <w:t>.</w:t>
      </w:r>
      <w:r>
        <w:t>m</w:t>
      </w:r>
      <w:r w:rsidR="00F35DCF">
        <w:t>.</w:t>
      </w:r>
      <w:r w:rsidR="00131AB7">
        <w:t>,</w:t>
      </w:r>
      <w:r>
        <w:t xml:space="preserve"> a MAN lorry drove directly in front of the approaching train. The road vehicle did not stop before traffic sign B-20 </w:t>
      </w:r>
      <w:r w:rsidR="00F35DCF">
        <w:t>‘</w:t>
      </w:r>
      <w:r>
        <w:t>Stop</w:t>
      </w:r>
      <w:r w:rsidR="00F35DCF">
        <w:t>’</w:t>
      </w:r>
      <w:r>
        <w:t xml:space="preserve"> and entered the level crossing in front of the moving train in spite of </w:t>
      </w:r>
      <w:r w:rsidR="00131AB7">
        <w:t>the warnings</w:t>
      </w:r>
      <w:r>
        <w:t xml:space="preserve"> transmitted by </w:t>
      </w:r>
      <w:r w:rsidR="00E32B53">
        <w:t>the traffic</w:t>
      </w:r>
      <w:r>
        <w:t xml:space="preserve"> signals of the automatic level crossing system (SSP)</w:t>
      </w:r>
      <w:r w:rsidR="00131AB7">
        <w:t>,</w:t>
      </w:r>
      <w:r>
        <w:t xml:space="preserve"> prohibiting entry to the crossing. The accident resulted in the road vehicle driver’s death, while the train driver was severely </w:t>
      </w:r>
      <w:r w:rsidR="00F35DCF">
        <w:t>injured</w:t>
      </w:r>
      <w:r>
        <w:t>. No</w:t>
      </w:r>
      <w:r w:rsidR="00F35DCF">
        <w:t xml:space="preserve"> other</w:t>
      </w:r>
      <w:r>
        <w:t xml:space="preserve"> </w:t>
      </w:r>
      <w:r w:rsidR="00F35DCF">
        <w:t xml:space="preserve">train </w:t>
      </w:r>
      <w:r>
        <w:t xml:space="preserve">personnel </w:t>
      </w:r>
      <w:r w:rsidR="00F35DCF">
        <w:t>or</w:t>
      </w:r>
      <w:r>
        <w:t xml:space="preserve"> passengers were injured. The accident caused the derailment of two wheelsets of the locomotive. The locomotive, the road vehicle and the SSP devices were completely destroyed; moreover, damage was sustained by the sheathing of the railway wagons and elements of the railway infrastructure, i.e.</w:t>
      </w:r>
      <w:r w:rsidR="00AD5AB2">
        <w:t>,</w:t>
      </w:r>
      <w:r>
        <w:t xml:space="preserve"> the track and the overhead line.</w:t>
      </w:r>
    </w:p>
    <w:p w14:paraId="7678F0A4" w14:textId="77777777" w:rsidR="00814694" w:rsidRPr="00814694" w:rsidRDefault="00814694" w:rsidP="00814694">
      <w:pPr>
        <w:pStyle w:val="Heading3"/>
        <w:ind w:left="0"/>
        <w:rPr>
          <w:rFonts w:ascii="Arial" w:hAnsi="Arial" w:cs="Arial"/>
          <w:color w:val="auto"/>
          <w:sz w:val="22"/>
          <w:szCs w:val="22"/>
        </w:rPr>
      </w:pPr>
      <w:bookmarkStart w:id="2" w:name="_Toc80107222"/>
      <w:r>
        <w:rPr>
          <w:rFonts w:ascii="Arial" w:hAnsi="Arial"/>
          <w:color w:val="auto"/>
          <w:sz w:val="22"/>
          <w:szCs w:val="22"/>
        </w:rPr>
        <w:t>Direct cause:</w:t>
      </w:r>
      <w:bookmarkEnd w:id="2"/>
    </w:p>
    <w:p w14:paraId="18B4B938" w14:textId="77777777" w:rsidR="00814694" w:rsidRPr="00343CCF" w:rsidRDefault="00814694" w:rsidP="00814694">
      <w:pPr>
        <w:pStyle w:val="zNormaali"/>
        <w:tabs>
          <w:tab w:val="left" w:pos="1008"/>
        </w:tabs>
        <w:spacing w:line="276" w:lineRule="auto"/>
        <w:ind w:left="284"/>
        <w:rPr>
          <w:rFonts w:cs="Arial"/>
          <w:sz w:val="22"/>
          <w:szCs w:val="22"/>
        </w:rPr>
      </w:pPr>
      <w:r>
        <w:rPr>
          <w:sz w:val="22"/>
          <w:szCs w:val="22"/>
        </w:rPr>
        <w:t>The entry of a lorry onto a level crossing directly in front of the approaching MPE26105 passenger train.</w:t>
      </w:r>
    </w:p>
    <w:p w14:paraId="683253B6" w14:textId="77777777" w:rsidR="00814694" w:rsidRPr="00814694" w:rsidRDefault="00814694" w:rsidP="00814694">
      <w:pPr>
        <w:pStyle w:val="Heading3"/>
        <w:ind w:left="0"/>
        <w:rPr>
          <w:rFonts w:ascii="Arial" w:hAnsi="Arial" w:cs="Arial"/>
          <w:color w:val="auto"/>
          <w:sz w:val="22"/>
          <w:szCs w:val="22"/>
        </w:rPr>
      </w:pPr>
      <w:bookmarkStart w:id="3" w:name="_Toc80107223"/>
      <w:r>
        <w:rPr>
          <w:rFonts w:ascii="Arial" w:hAnsi="Arial"/>
          <w:color w:val="auto"/>
          <w:sz w:val="22"/>
          <w:szCs w:val="22"/>
        </w:rPr>
        <w:t>Original cause:</w:t>
      </w:r>
      <w:bookmarkEnd w:id="3"/>
    </w:p>
    <w:p w14:paraId="6DC25A0F" w14:textId="4F544E87" w:rsidR="00814694" w:rsidRPr="00485BDA" w:rsidRDefault="00814694" w:rsidP="00814694">
      <w:pPr>
        <w:ind w:left="284"/>
      </w:pPr>
      <w:r>
        <w:t xml:space="preserve">The road vehicle driver's failure to exercise great caution while approaching the level crossing and failure to abide by the warning transmitted by the </w:t>
      </w:r>
      <w:r w:rsidR="00E32B53">
        <w:t>traffic</w:t>
      </w:r>
      <w:r>
        <w:t xml:space="preserve"> signals of the automatic level crossing system (SSP) prohibiting entry to this crossing, as well as traffic sign B-20 </w:t>
      </w:r>
      <w:r w:rsidR="00AD5AB2">
        <w:t>‘</w:t>
      </w:r>
      <w:r>
        <w:t>STOP</w:t>
      </w:r>
      <w:r w:rsidR="00AD5AB2">
        <w:t>’</w:t>
      </w:r>
      <w:r>
        <w:t>.</w:t>
      </w:r>
    </w:p>
    <w:p w14:paraId="5405F5B2" w14:textId="77777777" w:rsidR="00814694" w:rsidRPr="00814694" w:rsidRDefault="00814694" w:rsidP="00814694">
      <w:pPr>
        <w:pStyle w:val="Heading3"/>
        <w:ind w:left="0"/>
        <w:rPr>
          <w:rFonts w:ascii="Arial" w:hAnsi="Arial" w:cs="Arial"/>
          <w:color w:val="auto"/>
          <w:sz w:val="22"/>
          <w:szCs w:val="22"/>
        </w:rPr>
      </w:pPr>
      <w:bookmarkStart w:id="4" w:name="_Toc80107224"/>
      <w:r>
        <w:rPr>
          <w:rFonts w:ascii="Arial" w:hAnsi="Arial"/>
          <w:color w:val="auto"/>
          <w:sz w:val="22"/>
          <w:szCs w:val="22"/>
        </w:rPr>
        <w:t>Indirect causes:</w:t>
      </w:r>
      <w:bookmarkEnd w:id="4"/>
    </w:p>
    <w:p w14:paraId="03AF9E6F" w14:textId="77777777" w:rsidR="00814694" w:rsidRPr="008435E2" w:rsidRDefault="00814694" w:rsidP="00814694">
      <w:pPr>
        <w:pStyle w:val="ListParagraph"/>
        <w:numPr>
          <w:ilvl w:val="0"/>
          <w:numId w:val="1"/>
        </w:numPr>
        <w:spacing w:after="0"/>
        <w:ind w:left="567"/>
        <w:rPr>
          <w:szCs w:val="22"/>
        </w:rPr>
      </w:pPr>
      <w:r>
        <w:t xml:space="preserve">The visibility of the crossing from the access road </w:t>
      </w:r>
      <w:r w:rsidR="00CE2B9D">
        <w:t>on</w:t>
      </w:r>
      <w:r>
        <w:t xml:space="preserve"> which the lorry was driving, which is improper and incompatible with current provisions, including the red </w:t>
      </w:r>
      <w:r w:rsidR="00CE2B9D">
        <w:t>lights</w:t>
      </w:r>
      <w:r>
        <w:t xml:space="preserve"> transmitted by the SSP </w:t>
      </w:r>
      <w:r w:rsidR="00AC5CC9">
        <w:t>traffic</w:t>
      </w:r>
      <w:r>
        <w:t xml:space="preserve"> signals located at the left and right sides of the level crossing, resulting from the arrangement of the signal boxes</w:t>
      </w:r>
      <w:r w:rsidR="00CE2B9D">
        <w:t>,</w:t>
      </w:r>
      <w:r>
        <w:t xml:space="preserve"> which does not provide proper visibility of the transmitted signals</w:t>
      </w:r>
      <w:r w:rsidR="00CE2B9D">
        <w:t>,</w:t>
      </w:r>
      <w:r>
        <w:t xml:space="preserve"> and </w:t>
      </w:r>
      <w:r w:rsidR="00CE2B9D">
        <w:t xml:space="preserve">from </w:t>
      </w:r>
      <w:r>
        <w:t>the contamination of lenses.</w:t>
      </w:r>
    </w:p>
    <w:p w14:paraId="035DC9F7" w14:textId="77777777" w:rsidR="00814694" w:rsidRPr="00694E7D" w:rsidRDefault="00814694" w:rsidP="00814694">
      <w:pPr>
        <w:pStyle w:val="ListParagraph"/>
        <w:numPr>
          <w:ilvl w:val="0"/>
          <w:numId w:val="1"/>
        </w:numPr>
        <w:spacing w:after="0"/>
        <w:ind w:left="567"/>
        <w:rPr>
          <w:szCs w:val="22"/>
        </w:rPr>
      </w:pPr>
      <w:r>
        <w:t xml:space="preserve">Limited visibility of the train head from the lorry driver's seat when approaching the crossing </w:t>
      </w:r>
      <w:r w:rsidR="00CE2B9D">
        <w:t>on</w:t>
      </w:r>
      <w:r>
        <w:t xml:space="preserve"> a road parallel to the railway </w:t>
      </w:r>
      <w:r w:rsidR="00BF5FF3">
        <w:t>while</w:t>
      </w:r>
      <w:r>
        <w:t xml:space="preserve"> leaving </w:t>
      </w:r>
      <w:r w:rsidR="00BF5FF3">
        <w:t>a</w:t>
      </w:r>
      <w:r>
        <w:t xml:space="preserve"> construction site, turning and entering the crossing.</w:t>
      </w:r>
    </w:p>
    <w:p w14:paraId="4019C0B4" w14:textId="77777777" w:rsidR="00814694" w:rsidRPr="00814694" w:rsidRDefault="00814694" w:rsidP="00814694">
      <w:pPr>
        <w:pStyle w:val="Heading3"/>
        <w:ind w:left="0"/>
        <w:rPr>
          <w:rFonts w:ascii="Arial" w:hAnsi="Arial" w:cs="Arial"/>
          <w:color w:val="auto"/>
          <w:sz w:val="22"/>
          <w:szCs w:val="22"/>
        </w:rPr>
      </w:pPr>
      <w:bookmarkStart w:id="5" w:name="_Toc80107225"/>
      <w:r>
        <w:rPr>
          <w:rFonts w:ascii="Arial" w:hAnsi="Arial"/>
          <w:color w:val="auto"/>
          <w:sz w:val="22"/>
          <w:szCs w:val="22"/>
        </w:rPr>
        <w:t>Systemic cause:</w:t>
      </w:r>
      <w:bookmarkEnd w:id="5"/>
    </w:p>
    <w:p w14:paraId="3702872B" w14:textId="14DFEA45" w:rsidR="00814694" w:rsidRPr="00C651DD" w:rsidRDefault="00814694" w:rsidP="00814694">
      <w:pPr>
        <w:spacing w:after="0"/>
        <w:ind w:left="284"/>
        <w:rPr>
          <w:b/>
          <w:i/>
          <w:color w:val="FF0000"/>
          <w:szCs w:val="22"/>
        </w:rPr>
      </w:pPr>
      <w:r>
        <w:t xml:space="preserve">The railway infrastructure </w:t>
      </w:r>
      <w:r w:rsidR="00956255">
        <w:t>manager</w:t>
      </w:r>
      <w:r>
        <w:t>’s failure to perform an assessment of the significance of the change re</w:t>
      </w:r>
      <w:r w:rsidR="005D14A6">
        <w:t xml:space="preserve">sulting from the objectives of </w:t>
      </w:r>
      <w:r>
        <w:t>agreement no. 21/203/0048/19 dated 27 August 2019</w:t>
      </w:r>
      <w:r w:rsidR="005D14A6">
        <w:t>,</w:t>
      </w:r>
      <w:r>
        <w:t xml:space="preserve"> and the absence of a risk assessment related to the introduced change (as justified in point III.1).</w:t>
      </w:r>
    </w:p>
    <w:p w14:paraId="770844ED" w14:textId="77777777" w:rsidR="00814694" w:rsidRDefault="00814694" w:rsidP="00814694">
      <w:pPr>
        <w:ind w:left="0"/>
        <w:jc w:val="left"/>
      </w:pPr>
    </w:p>
    <w:p w14:paraId="13491CCE" w14:textId="77777777" w:rsidR="00814694" w:rsidRPr="00814694" w:rsidRDefault="00814694" w:rsidP="00814694">
      <w:pPr>
        <w:pStyle w:val="Heading1"/>
        <w:keepLines w:val="0"/>
        <w:suppressAutoHyphens/>
        <w:spacing w:after="240"/>
        <w:ind w:left="0"/>
        <w:jc w:val="left"/>
        <w:rPr>
          <w:rFonts w:ascii="Arial" w:hAnsi="Arial" w:cs="Arial"/>
          <w:color w:val="auto"/>
          <w:sz w:val="22"/>
          <w:szCs w:val="22"/>
        </w:rPr>
      </w:pPr>
      <w:bookmarkStart w:id="6" w:name="_Toc80107287"/>
      <w:r>
        <w:rPr>
          <w:rFonts w:ascii="Arial" w:hAnsi="Arial"/>
          <w:color w:val="auto"/>
          <w:sz w:val="22"/>
          <w:szCs w:val="22"/>
        </w:rPr>
        <w:t>RE</w:t>
      </w:r>
      <w:r w:rsidR="005D14A6">
        <w:rPr>
          <w:rFonts w:ascii="Arial" w:hAnsi="Arial"/>
          <w:color w:val="auto"/>
          <w:sz w:val="22"/>
          <w:szCs w:val="22"/>
        </w:rPr>
        <w:t>C</w:t>
      </w:r>
      <w:r>
        <w:rPr>
          <w:rFonts w:ascii="Arial" w:hAnsi="Arial"/>
          <w:color w:val="auto"/>
          <w:sz w:val="22"/>
          <w:szCs w:val="22"/>
        </w:rPr>
        <w:t>OMMEN</w:t>
      </w:r>
      <w:r w:rsidR="005D14A6">
        <w:rPr>
          <w:rFonts w:ascii="Arial" w:hAnsi="Arial"/>
          <w:color w:val="auto"/>
          <w:sz w:val="22"/>
          <w:szCs w:val="22"/>
        </w:rPr>
        <w:t>D</w:t>
      </w:r>
      <w:r>
        <w:rPr>
          <w:rFonts w:ascii="Arial" w:hAnsi="Arial"/>
          <w:color w:val="auto"/>
          <w:sz w:val="22"/>
          <w:szCs w:val="22"/>
        </w:rPr>
        <w:t>ATIONS INTENDED TO PREVENT SUCH ACCIDENTS IN THE FUTURE OR ALLEVIATE THEIR RESULTS</w:t>
      </w:r>
      <w:bookmarkEnd w:id="6"/>
    </w:p>
    <w:p w14:paraId="76E2C31B" w14:textId="77777777" w:rsidR="00814694" w:rsidRPr="009757D3" w:rsidRDefault="00814694" w:rsidP="00D05E29">
      <w:pPr>
        <w:spacing w:before="60" w:line="276" w:lineRule="auto"/>
        <w:ind w:left="0"/>
        <w:rPr>
          <w:rFonts w:cs="Arial"/>
          <w:szCs w:val="22"/>
        </w:rPr>
      </w:pPr>
      <w:r>
        <w:t>According to article 28l item 8 of the railway transport act of 28 March 2003 (uniform text: Journal of Laws 2020 item 1043 as amended), the Commission recommends implementing the following actions:</w:t>
      </w:r>
    </w:p>
    <w:p w14:paraId="7463CC74" w14:textId="5A869FFE" w:rsidR="00814694" w:rsidRPr="007471A5" w:rsidRDefault="00814694" w:rsidP="00814694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Cs w:val="22"/>
        </w:rPr>
      </w:pPr>
      <w:r>
        <w:t xml:space="preserve">The infrastructure </w:t>
      </w:r>
      <w:r w:rsidR="00956255">
        <w:t xml:space="preserve">manager </w:t>
      </w:r>
      <w:r>
        <w:t xml:space="preserve">of PKP Polskie Linie Kolejowe S.A. will assess the significance of the change and the risk, taking into account </w:t>
      </w:r>
      <w:r w:rsidR="00AD5AB2">
        <w:t xml:space="preserve">the </w:t>
      </w:r>
      <w:r>
        <w:t>irregularities listed in points II.1.5., IV.5.3., IV.5.4. and IV.6. of the Report.</w:t>
      </w:r>
    </w:p>
    <w:p w14:paraId="33A782D7" w14:textId="3954A54B" w:rsidR="00814694" w:rsidRDefault="00814694" w:rsidP="00814694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Cs w:val="22"/>
        </w:rPr>
      </w:pPr>
      <w:r>
        <w:lastRenderedPageBreak/>
        <w:t xml:space="preserve">Railway infrastructure </w:t>
      </w:r>
      <w:r w:rsidR="00956255">
        <w:t>managers</w:t>
      </w:r>
      <w:r>
        <w:t xml:space="preserve"> will extend their duties of inspecting:</w:t>
      </w:r>
    </w:p>
    <w:p w14:paraId="3C533FF5" w14:textId="0B0F53DA" w:rsidR="00814694" w:rsidRPr="00BC13CC" w:rsidRDefault="00814694" w:rsidP="00814694">
      <w:pPr>
        <w:pStyle w:val="ListParagraph"/>
        <w:numPr>
          <w:ilvl w:val="1"/>
          <w:numId w:val="2"/>
        </w:numPr>
        <w:spacing w:after="160" w:line="259" w:lineRule="auto"/>
        <w:ind w:left="1134"/>
        <w:rPr>
          <w:rFonts w:cs="Arial"/>
          <w:szCs w:val="22"/>
        </w:rPr>
      </w:pPr>
      <w:r>
        <w:t>the visibility of the crossing from access roads</w:t>
      </w:r>
      <w:r w:rsidR="00AD5AB2">
        <w:t>,</w:t>
      </w:r>
    </w:p>
    <w:p w14:paraId="60C96947" w14:textId="6610878B" w:rsidR="00814694" w:rsidRPr="00BC13CC" w:rsidRDefault="00814694" w:rsidP="00814694">
      <w:pPr>
        <w:pStyle w:val="ListParagraph"/>
        <w:numPr>
          <w:ilvl w:val="1"/>
          <w:numId w:val="2"/>
        </w:numPr>
        <w:spacing w:after="160" w:line="259" w:lineRule="auto"/>
        <w:ind w:left="1134"/>
        <w:rPr>
          <w:rFonts w:cs="Arial"/>
          <w:szCs w:val="22"/>
        </w:rPr>
      </w:pPr>
      <w:r>
        <w:t>proper preservation of visibility triangles</w:t>
      </w:r>
      <w:r w:rsidR="00AD5AB2">
        <w:t>,</w:t>
      </w:r>
    </w:p>
    <w:p w14:paraId="29D8A961" w14:textId="232CC5ED" w:rsidR="00814694" w:rsidRPr="00BC13CC" w:rsidRDefault="00814694" w:rsidP="00814694">
      <w:pPr>
        <w:pStyle w:val="ListParagraph"/>
        <w:numPr>
          <w:ilvl w:val="1"/>
          <w:numId w:val="2"/>
        </w:numPr>
        <w:spacing w:after="160" w:line="259" w:lineRule="auto"/>
        <w:ind w:left="1134"/>
        <w:rPr>
          <w:rFonts w:cs="Arial"/>
          <w:szCs w:val="22"/>
        </w:rPr>
      </w:pPr>
      <w:r>
        <w:t xml:space="preserve">proper arrangement of </w:t>
      </w:r>
      <w:r w:rsidR="005D14A6">
        <w:t>the traffic</w:t>
      </w:r>
      <w:r>
        <w:t xml:space="preserve"> signal boxes and their visibility from the access roads</w:t>
      </w:r>
      <w:r w:rsidR="00AD5AB2">
        <w:t>,</w:t>
      </w:r>
    </w:p>
    <w:p w14:paraId="77E6A6E2" w14:textId="07B1D431" w:rsidR="00814694" w:rsidRPr="00BC13CC" w:rsidRDefault="00814694" w:rsidP="00814694">
      <w:pPr>
        <w:pStyle w:val="ListParagraph"/>
        <w:numPr>
          <w:ilvl w:val="1"/>
          <w:numId w:val="2"/>
        </w:numPr>
        <w:spacing w:after="160" w:line="259" w:lineRule="auto"/>
        <w:ind w:left="1134"/>
        <w:rPr>
          <w:rFonts w:cs="Arial"/>
          <w:szCs w:val="22"/>
        </w:rPr>
      </w:pPr>
      <w:r>
        <w:t>the validity of the level crossing certificate and its compliance with the parameters on the ground</w:t>
      </w:r>
      <w:r w:rsidR="00AD5AB2">
        <w:t>,</w:t>
      </w:r>
    </w:p>
    <w:p w14:paraId="669D123A" w14:textId="77777777" w:rsidR="00814694" w:rsidRDefault="00814694" w:rsidP="00814694">
      <w:pPr>
        <w:pStyle w:val="ListParagraph"/>
        <w:spacing w:after="160" w:line="259" w:lineRule="auto"/>
        <w:rPr>
          <w:rFonts w:cs="Arial"/>
          <w:szCs w:val="22"/>
        </w:rPr>
      </w:pPr>
      <w:r>
        <w:t>for all workers performing maintenance procedures, as well as inspections and diagnostics of the crossings.</w:t>
      </w:r>
    </w:p>
    <w:p w14:paraId="32D12B17" w14:textId="210E3659" w:rsidR="00814694" w:rsidRPr="00A45B4B" w:rsidRDefault="00814694" w:rsidP="00814694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Cs w:val="22"/>
        </w:rPr>
      </w:pPr>
      <w:r>
        <w:t xml:space="preserve">As part of a safety management system (SMS), the railway infrastructure </w:t>
      </w:r>
      <w:r w:rsidR="00956255">
        <w:t>manager</w:t>
      </w:r>
      <w:r>
        <w:t xml:space="preserve"> of PKP Polskie Linie Kolejowe S.A. will take actions intended to improve the efficiency of implementing SMS procedures, in particular procedures PW-01 and PR-03, as well as</w:t>
      </w:r>
      <w:r w:rsidR="00527EAA">
        <w:t xml:space="preserve"> to</w:t>
      </w:r>
      <w:r>
        <w:t xml:space="preserve"> improve the efficiency of the performed inspections and diagnostics of level crossings, and they will </w:t>
      </w:r>
      <w:r w:rsidR="00527EAA">
        <w:t>apply</w:t>
      </w:r>
      <w:r>
        <w:t xml:space="preserve"> effective mechanisms for supervising the implementation of obligations resulting from these procedures.</w:t>
      </w:r>
    </w:p>
    <w:bookmarkEnd w:id="1"/>
    <w:p w14:paraId="1D6EDA0A" w14:textId="77777777" w:rsidR="00814694" w:rsidRDefault="00814694" w:rsidP="00814694">
      <w:pPr>
        <w:ind w:left="0"/>
        <w:jc w:val="left"/>
      </w:pPr>
    </w:p>
    <w:sectPr w:rsidR="00814694" w:rsidSect="00D05E29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86046" w14:textId="77777777" w:rsidR="00655EFD" w:rsidRDefault="00655EFD" w:rsidP="00212060">
      <w:pPr>
        <w:spacing w:after="0"/>
      </w:pPr>
      <w:r>
        <w:separator/>
      </w:r>
    </w:p>
  </w:endnote>
  <w:endnote w:type="continuationSeparator" w:id="0">
    <w:p w14:paraId="238508EA" w14:textId="77777777" w:rsidR="00655EFD" w:rsidRDefault="00655EFD" w:rsidP="00212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35E7F" w14:textId="77777777" w:rsidR="00655EFD" w:rsidRDefault="00655EFD" w:rsidP="00212060">
      <w:pPr>
        <w:spacing w:after="0"/>
      </w:pPr>
      <w:r>
        <w:separator/>
      </w:r>
    </w:p>
  </w:footnote>
  <w:footnote w:type="continuationSeparator" w:id="0">
    <w:p w14:paraId="1F2689DE" w14:textId="77777777" w:rsidR="00655EFD" w:rsidRDefault="00655EFD" w:rsidP="00212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51DC"/>
    <w:multiLevelType w:val="hybridMultilevel"/>
    <w:tmpl w:val="3D5C75E6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61044F"/>
    <w:multiLevelType w:val="hybridMultilevel"/>
    <w:tmpl w:val="66D0C340"/>
    <w:lvl w:ilvl="0" w:tplc="420C2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1C"/>
    <w:rsid w:val="00131AB7"/>
    <w:rsid w:val="001D343E"/>
    <w:rsid w:val="00212060"/>
    <w:rsid w:val="003500E9"/>
    <w:rsid w:val="003B2DB4"/>
    <w:rsid w:val="003B787C"/>
    <w:rsid w:val="0050653C"/>
    <w:rsid w:val="00527EAA"/>
    <w:rsid w:val="005D14A6"/>
    <w:rsid w:val="005E238A"/>
    <w:rsid w:val="00655EFD"/>
    <w:rsid w:val="0068331F"/>
    <w:rsid w:val="00814694"/>
    <w:rsid w:val="00841B7A"/>
    <w:rsid w:val="0084641C"/>
    <w:rsid w:val="00956255"/>
    <w:rsid w:val="009D55F1"/>
    <w:rsid w:val="00AC5CC9"/>
    <w:rsid w:val="00AD5AB2"/>
    <w:rsid w:val="00BF5FF3"/>
    <w:rsid w:val="00CD7C5A"/>
    <w:rsid w:val="00CE2B9D"/>
    <w:rsid w:val="00D05E29"/>
    <w:rsid w:val="00D06181"/>
    <w:rsid w:val="00E32B53"/>
    <w:rsid w:val="00EE48E9"/>
    <w:rsid w:val="00F161FF"/>
    <w:rsid w:val="00F35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E06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94"/>
    <w:pPr>
      <w:spacing w:after="200" w:line="240" w:lineRule="auto"/>
      <w:ind w:left="567"/>
      <w:jc w:val="both"/>
    </w:pPr>
    <w:rPr>
      <w:rFonts w:ascii="Arial" w:eastAsia="Calibri" w:hAnsi="Arial" w:cs="ArialMT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05E29"/>
    <w:pPr>
      <w:keepNext/>
      <w:keepLines/>
      <w:spacing w:before="240" w:after="240"/>
      <w:ind w:hanging="567"/>
      <w:contextualSpacing/>
      <w:outlineLvl w:val="1"/>
    </w:pPr>
    <w:rPr>
      <w:rFonts w:eastAsia="Times New Roman" w:cs="Arial"/>
      <w:bCs/>
      <w:iCs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Normaali">
    <w:name w:val="zNormaali"/>
    <w:basedOn w:val="Normal"/>
    <w:uiPriority w:val="99"/>
    <w:rsid w:val="00814694"/>
    <w:pPr>
      <w:suppressAutoHyphens/>
      <w:spacing w:after="0" w:line="280" w:lineRule="exact"/>
    </w:pPr>
    <w:rPr>
      <w:rFonts w:eastAsia="Times New Roman"/>
      <w:kern w:val="1"/>
      <w:sz w:val="21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14694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14694"/>
    <w:rPr>
      <w:rFonts w:ascii="Arial" w:eastAsia="Calibri" w:hAnsi="Arial" w:cs="Times New Roman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5E29"/>
    <w:rPr>
      <w:rFonts w:ascii="Arial" w:eastAsia="Times New Roman" w:hAnsi="Arial" w:cs="Arial"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1469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14694"/>
    <w:rPr>
      <w:rFonts w:ascii="Arial" w:eastAsia="Calibri" w:hAnsi="Arial" w:cs="ArialMT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4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1206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2060"/>
    <w:rPr>
      <w:rFonts w:ascii="Arial" w:eastAsia="Calibri" w:hAnsi="Arial" w:cs="ArialMT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DCF"/>
    <w:rPr>
      <w:rFonts w:ascii="Arial" w:eastAsia="Calibri" w:hAnsi="Arial" w:cs="Arial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DCF"/>
    <w:rPr>
      <w:rFonts w:ascii="Arial" w:eastAsia="Calibri" w:hAnsi="Arial" w:cs="Arial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RA_Document" ma:contentTypeID="0x010100CA9806D3932DA942ADAA782981EB548D008A984898166724428E179245A27592CC" ma:contentTypeVersion="212" ma:contentTypeDescription="" ma:contentTypeScope="" ma:versionID="f912f5019fcaefd389cec71b1d90b3ff">
  <xsd:schema xmlns:xsd="http://www.w3.org/2001/XMLSchema" xmlns:xs="http://www.w3.org/2001/XMLSchema" xmlns:p="http://schemas.microsoft.com/office/2006/metadata/properties" xmlns:ns2="37dc432a-8ebf-4af5-8237-268edd3a8664" xmlns:ns3="1bf38ef5-7160-4917-b751-dd4e66f05687" xmlns:ns4="0793b9b6-faf3-4373-a5f1-5bcb635c64bb" targetNamespace="http://schemas.microsoft.com/office/2006/metadata/properties" ma:root="true" ma:fieldsID="e482c7185630c50aacb9a98c86781837" ns2:_="" ns3:_="" ns4:_="">
    <xsd:import namespace="37dc432a-8ebf-4af5-8237-268edd3a8664"/>
    <xsd:import namespace="1bf38ef5-7160-4917-b751-dd4e66f05687"/>
    <xsd:import namespace="0793b9b6-faf3-4373-a5f1-5bcb635c64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gf147c1d654543abacff4a31dfc45623" minOccurs="0"/>
                <xsd:element ref="ns2:TaxCatchAll" minOccurs="0"/>
                <xsd:element ref="ns2:TaxCatchAllLabel" minOccurs="0"/>
                <xsd:element ref="ns2:g337828d867743cab065af36c4e1a31c" minOccurs="0"/>
                <xsd:element ref="ns2:h70713ed90ce4adeabe454f2aabfa4ef" minOccurs="0"/>
                <xsd:element ref="ns2:Project_x0020_Code" minOccurs="0"/>
                <xsd:element ref="ns3:Country"/>
                <xsd:element ref="ns4:Yea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c432a-8ebf-4af5-8237-268edd3a8664" elementFormDefault="qualified">
    <xsd:import namespace="http://schemas.microsoft.com/office/2006/documentManagement/types"/>
    <xsd:import namespace="http://schemas.microsoft.com/office/infopath/2007/PartnerControls"/>
    <xsd:element name="_dlc_DocId" ma:index="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gf147c1d654543abacff4a31dfc45623" ma:index="8" ma:taxonomy="true" ma:internalName="gf147c1d654543abacff4a31dfc45623" ma:taxonomyFieldName="Origin_x002d_Author" ma:displayName="Origin-Author" ma:readOnly="false" ma:default="201;#ERA|8287c6ea-6f12-4bfd-9fc9-6825fce534f5" ma:fieldId="{0f147c1d-6545-43ab-acff-4a31dfc45623}" ma:sspId="b1d52ad1-4fc8-48e5-9ebf-c709b056ed17" ma:termSetId="3bd325ee-ad60-4d4f-86e3-57acc14312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d96b64f-5db9-4af8-a73c-358f18822bbe}" ma:internalName="TaxCatchAll" ma:showField="CatchAllData" ma:web="1bf38ef5-7160-4917-b751-dd4e66f056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d96b64f-5db9-4af8-a73c-358f18822bbe}" ma:internalName="TaxCatchAllLabel" ma:readOnly="true" ma:showField="CatchAllDataLabel" ma:web="1bf38ef5-7160-4917-b751-dd4e66f056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337828d867743cab065af36c4e1a31c" ma:index="14" ma:taxonomy="true" ma:internalName="g337828d867743cab065af36c4e1a31c" ma:taxonomyFieldName="Process" ma:displayName="Process" ma:indexed="true" ma:readOnly="false" ma:default="" ma:fieldId="{0337828d-8677-43ca-b065-af36c4e1a31c}" ma:sspId="b1d52ad1-4fc8-48e5-9ebf-c709b056ed17" ma:termSetId="41c32b1e-eebd-43d7-92b4-2a0b44ea66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70713ed90ce4adeabe454f2aabfa4ef" ma:index="17" ma:taxonomy="true" ma:internalName="h70713ed90ce4adeabe454f2aabfa4ef" ma:taxonomyFieldName="Document_x0020_type" ma:displayName="Document type" ma:readOnly="false" ma:default="" ma:fieldId="{170713ed-90ce-4ade-abe4-54f2aabfa4ef}" ma:sspId="b1d52ad1-4fc8-48e5-9ebf-c709b056ed17" ma:termSetId="07ece8fb-22f7-4a45-9bd0-d78559e8cd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ject_x0020_Code" ma:index="19" nillable="true" ma:displayName="Project Code" ma:description="Only if the project code exists" ma:internalName="Project_x0020_Cod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8ef5-7160-4917-b751-dd4e66f05687" elementFormDefault="qualified">
    <xsd:import namespace="http://schemas.microsoft.com/office/2006/documentManagement/types"/>
    <xsd:import namespace="http://schemas.microsoft.com/office/infopath/2007/PartnerControls"/>
    <xsd:element name="Country" ma:index="20" ma:displayName="Country" ma:description="List of European Countries" ma:format="Dropdown" ma:internalName="Country">
      <xsd:simpleType>
        <xsd:restriction base="dms:Choice">
          <xsd:enumeration value="Austria"/>
          <xsd:enumeration value="Belgium"/>
          <xsd:enumeration value="Bulgaria"/>
          <xsd:enumeration value="Channel Tunnel"/>
          <xsd:enumeration value="Croatia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eece"/>
          <xsd:enumeration value="Hungary"/>
          <xsd:enumeration value="Ireland"/>
          <xsd:enumeration value="Italy"/>
          <xsd:enumeration value="Latvia"/>
          <xsd:enumeration value="Lithuania"/>
          <xsd:enumeration value="Luxembourg"/>
          <xsd:enumeration value="Netherlands"/>
          <xsd:enumeration value="Norway"/>
          <xsd:enumeration value="Poland"/>
          <xsd:enumeration value="Portugal"/>
          <xsd:enumeration value="Romania"/>
          <xsd:enumeration value="Slovakia"/>
          <xsd:enumeration value="Slovenia"/>
          <xsd:enumeration value="Spain"/>
          <xsd:enumeration value="Sweden"/>
          <xsd:enumeration value="Switzerland"/>
          <xsd:enumeration value="United Kingdom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b9b6-faf3-4373-a5f1-5bcb635c64bb" elementFormDefault="qualified">
    <xsd:import namespace="http://schemas.microsoft.com/office/2006/documentManagement/types"/>
    <xsd:import namespace="http://schemas.microsoft.com/office/infopath/2007/PartnerControls"/>
    <xsd:element name="Year" ma:index="21" ma:displayName="Year" ma:internalName="Year">
      <xsd:simpleType>
        <xsd:restriction base="dms:Text">
          <xsd:maxLength value="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793b9b6-faf3-4373-a5f1-5bcb635c64bb">2020</Year>
    <Country xmlns="1bf38ef5-7160-4917-b751-dd4e66f05687">Poland</Country>
    <Project_x0020_Code xmlns="37dc432a-8ebf-4af5-8237-268edd3a8664" xsi:nil="true"/>
    <g337828d867743cab065af36c4e1a31c xmlns="37dc432a-8ebf-4af5-8237-268edd3a866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SSM - Stakeholders Relationship Management</TermName>
          <TermId xmlns="http://schemas.microsoft.com/office/infopath/2007/PartnerControls">61176a1a-47b9-4749-8295-5566f24c631f</TermId>
        </TermInfo>
      </Terms>
    </g337828d867743cab065af36c4e1a31c>
    <gf147c1d654543abacff4a31dfc45623 xmlns="37dc432a-8ebf-4af5-8237-268edd3a8664">
      <Terms xmlns="http://schemas.microsoft.com/office/infopath/2007/PartnerControls">
        <TermInfo xmlns="http://schemas.microsoft.com/office/infopath/2007/PartnerControls">
          <TermName xmlns="http://schemas.microsoft.com/office/infopath/2007/PartnerControls">NSA/NIB</TermName>
          <TermId xmlns="http://schemas.microsoft.com/office/infopath/2007/PartnerControls">4141024e-9e62-4304-a94e-d73d7bcca97b</TermId>
        </TermInfo>
      </Terms>
    </gf147c1d654543abacff4a31dfc45623>
    <TaxCatchAll xmlns="37dc432a-8ebf-4af5-8237-268edd3a8664">
      <Value>391</Value>
      <Value>436</Value>
      <Value>659</Value>
    </TaxCatchAll>
    <h70713ed90ce4adeabe454f2aabfa4ef xmlns="37dc432a-8ebf-4af5-8237-268edd3a866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18366ee2-6378-4ce8-9246-8a192f0ee58d</TermId>
        </TermInfo>
      </Terms>
    </h70713ed90ce4adeabe454f2aabfa4ef>
    <_dlc_DocId xmlns="37dc432a-8ebf-4af5-8237-268edd3a8664">ERAEXT-2049045748-140</_dlc_DocId>
    <_dlc_DocIdUrl xmlns="37dc432a-8ebf-4af5-8237-268edd3a8664">
      <Url>https://extranet.era.europa.eu/safety/NIB/_layouts/15/DocIdRedir.aspx?ID=ERAEXT-2049045748-140</Url>
      <Description>ERAEXT-2049045748-140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b1d52ad1-4fc8-48e5-9ebf-c709b056ed17" ContentTypeId="0x010100CA9806D3932DA942ADAA782981EB548D" PreviousValue="false"/>
</file>

<file path=customXml/itemProps1.xml><?xml version="1.0" encoding="utf-8"?>
<ds:datastoreItem xmlns:ds="http://schemas.openxmlformats.org/officeDocument/2006/customXml" ds:itemID="{D491701D-0980-4399-BAE0-15FD8D723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c432a-8ebf-4af5-8237-268edd3a8664"/>
    <ds:schemaRef ds:uri="1bf38ef5-7160-4917-b751-dd4e66f05687"/>
    <ds:schemaRef ds:uri="0793b9b6-faf3-4373-a5f1-5bcb635c6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ACFF6-8174-41A7-9F2D-F48F8960D304}">
  <ds:schemaRefs>
    <ds:schemaRef ds:uri="http://schemas.microsoft.com/office/2006/metadata/properties"/>
    <ds:schemaRef ds:uri="http://schemas.microsoft.com/office/infopath/2007/PartnerControls"/>
    <ds:schemaRef ds:uri="0793b9b6-faf3-4373-a5f1-5bcb635c64bb"/>
    <ds:schemaRef ds:uri="1bf38ef5-7160-4917-b751-dd4e66f05687"/>
    <ds:schemaRef ds:uri="37dc432a-8ebf-4af5-8237-268edd3a8664"/>
  </ds:schemaRefs>
</ds:datastoreItem>
</file>

<file path=customXml/itemProps3.xml><?xml version="1.0" encoding="utf-8"?>
<ds:datastoreItem xmlns:ds="http://schemas.openxmlformats.org/officeDocument/2006/customXml" ds:itemID="{FA3F0CC9-F521-42AE-A498-2416DA8157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05946B-32B9-4B49-906E-F0C19BDCCCD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4C01557-81DA-477A-99BF-3303B84EF27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2021-09-02T15:34:00Z</dcterms:created>
  <dcterms:modified xsi:type="dcterms:W3CDTF">2021-09-02T15:34:00Z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0x010100CA9806D3932DA942ADAA782981EB548D008A984898166724428E179245A27592CC</vt:lpwstr>
  </property>
  <property fmtid="{D5CDD505-2E9C-101B-9397-08002B2CF9AE}" pid="3" name="_dlc_DocIdItemGuid">
    <vt:lpwstr>8b742428-a492-41eb-ba66-4809b613572e</vt:lpwstr>
  </property>
  <property fmtid="{D5CDD505-2E9C-101B-9397-08002B2CF9AE}" pid="4" name="Origin-Author">
    <vt:lpwstr>436;#NSA/NIB|4141024e-9e62-4304-a94e-d73d7bcca97b</vt:lpwstr>
  </property>
  <property fmtid="{D5CDD505-2E9C-101B-9397-08002B2CF9AE}" pid="5" name="Document type">
    <vt:lpwstr>391;#Report|18366ee2-6378-4ce8-9246-8a192f0ee58d</vt:lpwstr>
  </property>
  <property fmtid="{D5CDD505-2E9C-101B-9397-08002B2CF9AE}" pid="6" name="Process">
    <vt:lpwstr>659;#SSM - Stakeholders Relationship Management|61176a1a-47b9-4749-8295-5566f24c631f</vt:lpwstr>
  </property>
</Properties>
</file>