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>
      <w:pPr>
        <w:pStyle w:val="Normal"/>
        <w:pBdr>
          <w:bottom w:val="dashed" w:sz="4" w:space="1" w:color="00000A"/>
        </w:pBdr>
        <w:tabs>
          <w:tab w:val="left" w:pos="3261" w:leader="none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  <w:t xml:space="preserve">Nhóm thực hiện:  </w:t>
      </w:r>
      <w:r>
        <w:rPr>
          <w:rFonts w:cs="Arial" w:ascii="Arial" w:hAnsi="Arial"/>
          <w:color w:val="7F7F7F" w:themeColor="text1" w:themeTint="80"/>
          <w:sz w:val="34"/>
          <w:szCs w:val="28"/>
          <w:lang w:val="vi-VN"/>
        </w:rPr>
        <w:t>&lt;Tên nhóm&gt; - &lt;STT Nhóm&gt;</w:t>
      </w:r>
    </w:p>
    <w:p>
      <w:pPr>
        <w:pStyle w:val="Normal"/>
        <w:pBdr>
          <w:bottom w:val="dashed" w:sz="4" w:space="1" w:color="00000A"/>
        </w:pBdr>
        <w:tabs>
          <w:tab w:val="left" w:pos="3261" w:leader="none"/>
        </w:tabs>
        <w:rPr>
          <w:rFonts w:ascii="Tahoma" w:hAnsi="Tahoma" w:cs="Tahoma"/>
          <w:b/>
          <w:b/>
          <w:color w:val="3366FF"/>
          <w:sz w:val="26"/>
          <w:szCs w:val="20"/>
          <w:lang w:val="vi-VN"/>
        </w:rPr>
      </w:pPr>
      <w:r>
        <w:rPr>
          <w:rFonts w:cs="Tahoma" w:ascii="Tahoma" w:hAnsi="Tahoma"/>
          <w:b/>
          <w:color w:val="3366FF"/>
          <w:sz w:val="26"/>
          <w:szCs w:val="20"/>
          <w:lang w:val="vi-VN"/>
        </w:rPr>
        <w:tab/>
      </w:r>
      <w:r>
        <w:rPr>
          <w:lang w:val="vi-VN"/>
        </w:rPr>
        <w:t xml:space="preserve">Địa chỉ </w:t>
      </w:r>
      <w:r>
        <w:rPr/>
        <w:t>Git</w:t>
      </w:r>
      <w:r>
        <w:rPr>
          <w:lang w:val="vi-VN"/>
        </w:rPr>
        <w:t>:</w:t>
      </w:r>
      <w:r>
        <w:rPr>
          <w:rFonts w:cs="Tahoma" w:ascii="Tahoma" w:hAnsi="Tahoma"/>
          <w:b/>
          <w:color w:val="3366FF"/>
          <w:sz w:val="26"/>
          <w:szCs w:val="20"/>
        </w:rPr>
        <w:t xml:space="preserve"> </w:t>
      </w:r>
    </w:p>
    <w:p>
      <w:pPr>
        <w:pStyle w:val="Heading2"/>
        <w:rPr>
          <w:lang w:val="vi-VN" w:eastAsia="ja-JP"/>
        </w:rPr>
      </w:pPr>
      <w:r>
        <w:rPr>
          <w:lang w:val="vi-VN" w:eastAsia="ja-JP"/>
        </w:rPr>
        <w:t>DANH SÁCH NHÓM</w:t>
      </w:r>
    </w:p>
    <w:tbl>
      <w:tblPr>
        <w:tblStyle w:val="GridTable4-Accent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1078"/>
        <w:gridCol w:w="2214"/>
        <w:gridCol w:w="1243"/>
        <w:gridCol w:w="2494"/>
        <w:gridCol w:w="973"/>
        <w:gridCol w:w="835"/>
        <w:gridCol w:w="800"/>
      </w:tblGrid>
      <w:tr>
        <w:trPr>
          <w:trHeight w:val="52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  <w:insideH w:val="single" w:sz="4" w:space="0" w:color="9BBB59"/>
              <w:insideV w:val="single" w:sz="4" w:space="0" w:color="9BBB59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MSSV</w:t>
            </w:r>
          </w:p>
        </w:tc>
        <w:tc>
          <w:tcPr>
            <w:tcW w:w="2214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  <w:insideH w:val="single" w:sz="4" w:space="0" w:color="9BBB59"/>
              <w:insideV w:val="single" w:sz="4" w:space="0" w:color="9BBB59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Họ tên</w:t>
            </w:r>
          </w:p>
        </w:tc>
        <w:tc>
          <w:tcPr>
            <w:tcW w:w="1243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  <w:insideH w:val="single" w:sz="4" w:space="0" w:color="9BBB59"/>
              <w:insideV w:val="single" w:sz="4" w:space="0" w:color="9BBB59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Tài khoản Bitbucket</w:t>
            </w:r>
          </w:p>
        </w:tc>
        <w:tc>
          <w:tcPr>
            <w:tcW w:w="2494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  <w:insideH w:val="single" w:sz="4" w:space="0" w:color="9BBB59"/>
              <w:insideV w:val="single" w:sz="4" w:space="0" w:color="9BBB59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Công việc đã thực hiện</w:t>
            </w:r>
          </w:p>
        </w:tc>
        <w:tc>
          <w:tcPr>
            <w:tcW w:w="973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  <w:insideH w:val="single" w:sz="4" w:space="0" w:color="9BBB59"/>
              <w:insideV w:val="single" w:sz="4" w:space="0" w:color="9BBB59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Đánh giá (tổng 100%)</w:t>
            </w:r>
          </w:p>
        </w:tc>
        <w:tc>
          <w:tcPr>
            <w:tcW w:w="835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  <w:insideH w:val="single" w:sz="4" w:space="0" w:color="9BBB59"/>
              <w:insideV w:val="single" w:sz="4" w:space="0" w:color="9BBB59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Điểm đề nghị</w:t>
            </w:r>
          </w:p>
        </w:tc>
        <w:tc>
          <w:tcPr>
            <w:tcW w:w="800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  <w:insideH w:val="single" w:sz="4" w:space="0" w:color="9BBB59"/>
              <w:insideV w:val="single" w:sz="4" w:space="0" w:color="9BBB59"/>
            </w:tcBorders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Điểm vấn đáp</w:t>
            </w:r>
          </w:p>
        </w:tc>
      </w:tr>
      <w:tr>
        <w:trPr>
          <w:trHeight w:val="6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&lt;MSSV1&gt;</w:t>
            </w:r>
          </w:p>
        </w:tc>
        <w:tc>
          <w:tcPr>
            <w:tcW w:w="2214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&lt;Họ tên sinh viên 1&gt;</w:t>
            </w:r>
          </w:p>
        </w:tc>
        <w:tc>
          <w:tcPr>
            <w:tcW w:w="1243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&lt;Danh sách công việc sinh viên 1 đã thực hiện&gt;</w:t>
            </w:r>
          </w:p>
        </w:tc>
        <w:tc>
          <w:tcPr>
            <w:tcW w:w="973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35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00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85" w:hRule="atLeast"/>
        </w:trPr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&lt;MSSV2&gt;</w:t>
            </w:r>
          </w:p>
        </w:tc>
        <w:tc>
          <w:tcPr>
            <w:tcW w:w="2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&lt;Họ tên sinh viên 2&gt;</w:t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&lt;Danh sách công việc sinh viên 2 đã thực hiện&gt;</w:t>
            </w:r>
          </w:p>
        </w:tc>
        <w:tc>
          <w:tcPr>
            <w:tcW w:w="9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8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&lt;MSSV3&gt;</w:t>
            </w:r>
          </w:p>
        </w:tc>
        <w:tc>
          <w:tcPr>
            <w:tcW w:w="2214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&lt;Họ tên sinh viên </w:t>
            </w:r>
            <w:r>
              <w:rPr>
                <w:lang w:val="vi-VN"/>
              </w:rPr>
              <w:t>3</w:t>
            </w:r>
            <w:r>
              <w:rPr/>
              <w:t>&gt;</w:t>
            </w:r>
          </w:p>
        </w:tc>
        <w:tc>
          <w:tcPr>
            <w:tcW w:w="1243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&lt;Danh sách công việc sinh viên 3 đã thực hiện&gt;</w:t>
            </w:r>
          </w:p>
        </w:tc>
        <w:tc>
          <w:tcPr>
            <w:tcW w:w="973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35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00" w:type="dxa"/>
            <w:tcBorders/>
            <w:shd w:color="auto" w:fill="EAF1DD" w:themeFill="accent3" w:themeFillTint="33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Heading2"/>
        <w:rPr>
          <w:lang w:eastAsia="ja-JP"/>
        </w:rPr>
      </w:pPr>
      <w:r>
        <w:rPr>
          <w:lang w:val="vi-VN" w:eastAsia="ja-JP"/>
        </w:rPr>
        <w:t>BẢNG CHỨC NĂNG</w:t>
      </w:r>
      <w:r>
        <w:rPr>
          <w:lang w:eastAsia="ja-JP"/>
        </w:rPr>
        <w:t>(10 điểm)</w:t>
      </w:r>
    </w:p>
    <w:p>
      <w:pPr>
        <w:pStyle w:val="Normal"/>
        <w:rPr>
          <w:lang w:eastAsia="ja-JP"/>
        </w:rPr>
      </w:pPr>
      <w:r>
        <w:rPr>
          <w:lang w:val="vi-VN" w:eastAsia="ja-JP"/>
        </w:rPr>
        <w:t>Mỗi chức năng không thực hiện tốt sẽ bị trừ tương ứng với số điểm được điền trong cột TĐ.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12"/>
        <w:gridCol w:w="459"/>
        <w:gridCol w:w="860"/>
        <w:gridCol w:w="811"/>
        <w:gridCol w:w="930"/>
        <w:gridCol w:w="1"/>
        <w:gridCol w:w="151"/>
        <w:gridCol w:w="3214"/>
      </w:tblGrid>
      <w:tr>
        <w:trPr>
          <w:tblHeader w:val="true"/>
        </w:trPr>
        <w:tc>
          <w:tcPr>
            <w:tcW w:w="367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Ch</w:t>
            </w:r>
            <w:r>
              <w:rPr>
                <w:rFonts w:cs="Tahoma" w:ascii="Tahoma" w:hAnsi="Tahoma"/>
                <w:b/>
                <w:sz w:val="20"/>
                <w:szCs w:val="20"/>
                <w:lang w:val="vi-VN"/>
              </w:rPr>
              <w:t>ức năng</w:t>
            </w:r>
          </w:p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color w:val="00B0F0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00B0F0"/>
                <w:sz w:val="20"/>
                <w:szCs w:val="20"/>
              </w:rPr>
              <w:t>Xanh: chưa xong</w:t>
            </w:r>
          </w:p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00B050"/>
                <w:sz w:val="20"/>
                <w:szCs w:val="20"/>
              </w:rPr>
              <w:t>Lục: xong</w:t>
            </w:r>
          </w:p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FF0000"/>
                <w:sz w:val="20"/>
                <w:szCs w:val="20"/>
              </w:rPr>
              <w:t>Đỏ: chưa làm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vi-VN"/>
              </w:rPr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66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Ghi chú</w:t>
            </w:r>
          </w:p>
        </w:tc>
      </w:tr>
      <w:tr>
        <w:trPr>
          <w:tblHeader w:val="true"/>
        </w:trPr>
        <w:tc>
          <w:tcPr>
            <w:tcW w:w="3671" w:type="dxa"/>
            <w:gridSpan w:val="2"/>
            <w:vMerge w:val="continue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  <w:tc>
          <w:tcPr>
            <w:tcW w:w="860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811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Người làm</w:t>
            </w:r>
          </w:p>
        </w:tc>
        <w:tc>
          <w:tcPr>
            <w:tcW w:w="3365" w:type="dxa"/>
            <w:gridSpan w:val="2"/>
            <w:vMerge w:val="continue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8"/>
            <w:tcBorders>
              <w:top w:val="single" w:sz="18" w:space="0" w:color="00000A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>
        <w:trPr/>
        <w:tc>
          <w:tcPr>
            <w:tcW w:w="3671" w:type="dxa"/>
            <w:gridSpan w:val="2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color w:val="00B0F0"/>
                <w:sz w:val="20"/>
                <w:szCs w:val="20"/>
              </w:rPr>
              <w:t>Thiết kế CSDL</w:t>
            </w:r>
          </w:p>
        </w:tc>
        <w:tc>
          <w:tcPr>
            <w:tcW w:w="860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811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31" w:type="dxa"/>
            <w:gridSpan w:val="2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 xml:space="preserve">Cơ sở dữ liệu </w:t>
            </w:r>
            <w:r>
              <w:rPr>
                <w:rFonts w:cs="Tahoma" w:ascii="Tahoma" w:hAnsi="Tahoma"/>
                <w:b/>
                <w:sz w:val="20"/>
                <w:szCs w:val="20"/>
                <w:u w:val="single"/>
                <w:lang w:val="vi-VN"/>
              </w:rPr>
              <w:t>thiết kế hợp lý</w:t>
            </w:r>
          </w:p>
        </w:tc>
      </w:tr>
      <w:tr>
        <w:trPr/>
        <w:tc>
          <w:tcPr>
            <w:tcW w:w="367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F0"/>
                <w:sz w:val="20"/>
                <w:szCs w:val="20"/>
                <w:lang w:val="vi-VN"/>
              </w:rPr>
              <w:t>Nội dung trong CSDL</w:t>
            </w:r>
            <w:r>
              <w:rPr>
                <w:rFonts w:cs="Tahoma" w:ascii="Tahoma" w:hAnsi="Tahoma"/>
                <w:color w:val="00B0F0"/>
                <w:sz w:val="20"/>
                <w:szCs w:val="20"/>
              </w:rPr>
              <w:t xml:space="preserve"> phong phú</w:t>
            </w:r>
          </w:p>
        </w:tc>
        <w:tc>
          <w:tcPr>
            <w:tcW w:w="8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8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3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</w:rPr>
              <w:t>Thiết kế layout của Web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Nguyên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  <w:t>Phim hướng dẫn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>
                <w:lang w:val="vi-VN"/>
              </w:rPr>
              <w:t>-</w:t>
            </w:r>
            <w:r>
              <w:rPr/>
              <w:t>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9638" w:type="dxa"/>
            <w:gridSpan w:val="8"/>
            <w:tcBorders>
              <w:top w:val="single" w:sz="18" w:space="0" w:color="00000A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b/>
                <w:color w:val="3366FF"/>
                <w:sz w:val="20"/>
                <w:szCs w:val="20"/>
                <w:lang w:val="vi-VN"/>
              </w:rPr>
              <w:t>2. Chức năng khi chưa đăng nhập</w:t>
            </w:r>
          </w:p>
        </w:tc>
      </w:tr>
      <w:tr>
        <w:trPr/>
        <w:tc>
          <w:tcPr>
            <w:tcW w:w="3671" w:type="dxa"/>
            <w:gridSpan w:val="2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60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</w:r>
          </w:p>
        </w:tc>
        <w:tc>
          <w:tcPr>
            <w:tcW w:w="931" w:type="dxa"/>
            <w:gridSpan w:val="2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single" w:sz="18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Xem danh sách các sản phẩm theo từng loại sản phẩm/nhà sản xuất/phân loại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  <w:t>Hỗ trợ thay đổi thứ tự hiển thị, lọc sản phẩm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Nguyên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  <w:t>Phân trang danh sách sản phẩm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Nguyên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color w:val="00B0F0"/>
                <w:sz w:val="20"/>
                <w:szCs w:val="20"/>
              </w:rPr>
              <w:t>Xem thông tin chi tiết sản phẩm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Nguyên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 xml:space="preserve">Hiển thị </w:t>
            </w:r>
            <w:r>
              <w:rPr>
                <w:rFonts w:cs="Tahoma" w:ascii="Tahoma" w:hAnsi="Tahoma"/>
                <w:b/>
                <w:sz w:val="20"/>
                <w:szCs w:val="20"/>
                <w:u w:val="single"/>
                <w:lang w:val="vi-VN"/>
              </w:rPr>
              <w:t>số lần xem sản phẩm</w:t>
            </w:r>
            <w:r>
              <w:rPr>
                <w:rFonts w:cs="Tahoma" w:ascii="Tahoma" w:hAnsi="Tahoma"/>
                <w:b/>
                <w:sz w:val="20"/>
                <w:szCs w:val="20"/>
                <w:u w:val="single"/>
              </w:rPr>
              <w:t>.</w:t>
            </w:r>
            <w:r>
              <w:rPr>
                <w:rFonts w:cs="Tahoma" w:ascii="Tahoma" w:hAnsi="Tahoma"/>
                <w:sz w:val="20"/>
                <w:szCs w:val="20"/>
              </w:rPr>
              <w:t xml:space="preserve"> Hiển thị </w:t>
            </w:r>
            <w:r>
              <w:rPr>
                <w:rFonts w:cs="Tahoma" w:ascii="Tahoma" w:hAnsi="Tahoma"/>
                <w:b/>
                <w:sz w:val="20"/>
                <w:szCs w:val="20"/>
                <w:u w:val="single"/>
              </w:rPr>
              <w:t>các hình của sản phẩm.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color w:val="00CC00"/>
                <w:sz w:val="20"/>
                <w:szCs w:val="20"/>
              </w:rPr>
              <w:t>H</w:t>
            </w:r>
            <w:r>
              <w:rPr>
                <w:rFonts w:cs="Tahoma" w:ascii="Tahoma" w:hAnsi="Tahoma"/>
                <w:color w:val="00CC00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Nghi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00CC00"/>
                <w:sz w:val="20"/>
                <w:szCs w:val="20"/>
                <w:lang w:val="vi-VN"/>
              </w:rPr>
              <w:t>T</w:t>
            </w:r>
            <w:r>
              <w:rPr>
                <w:rFonts w:cs="Tahoma" w:ascii="Tahoma" w:hAnsi="Tahoma"/>
                <w:color w:val="00CC00"/>
                <w:sz w:val="20"/>
                <w:szCs w:val="20"/>
              </w:rPr>
              <w:t>hêm bình luận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Nghi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bookmarkStart w:id="0" w:name="_GoBack"/>
            <w:bookmarkEnd w:id="0"/>
            <w:r>
              <w:rPr>
                <w:rFonts w:cs="Tahoma" w:ascii="Tahoma" w:hAnsi="Tahoma"/>
                <w:color w:val="00B050"/>
                <w:sz w:val="20"/>
                <w:szCs w:val="20"/>
              </w:rPr>
              <w:t>Tìm kiếm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  <w:t>Tìm kiếm nâng cao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 xml:space="preserve">Tìm kiếm kết hợp </w:t>
            </w:r>
            <w:r>
              <w:rPr>
                <w:rFonts w:cs="Tahoma" w:ascii="Tahoma" w:hAnsi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cs="Tahoma" w:ascii="Tahoma" w:hAnsi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  <w:t>Phân trang tìm kiếm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Nguyên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Nguyên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>
        <w:trPr/>
        <w:tc>
          <w:tcPr>
            <w:tcW w:w="9638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b/>
                <w:color w:val="3366FF"/>
                <w:sz w:val="20"/>
                <w:szCs w:val="20"/>
                <w:lang w:val="vi-VN"/>
              </w:rPr>
              <w:t>3. Xác thực và phân quyền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00B050"/>
                <w:sz w:val="20"/>
                <w:szCs w:val="20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</w:rPr>
              <w:t>Đăng ký tài khoản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Nguyên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fr-FR"/>
              </w:rPr>
              <w:t xml:space="preserve">Đăng nhập </w:t>
            </w:r>
            <w:r>
              <w:rPr>
                <w:rFonts w:cs="Tahoma" w:ascii="Tahoma" w:hAnsi="Tahoma"/>
                <w:color w:val="00B050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Nguyên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9638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b/>
                <w:color w:val="3366FF"/>
                <w:sz w:val="20"/>
                <w:szCs w:val="20"/>
                <w:lang w:val="vi-VN"/>
              </w:rPr>
              <w:t>4. Chức năng khi đã đăng nhập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Nguyên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cs="Tahoma" w:ascii="Tahoma" w:hAnsi="Tahoma"/>
                <w:sz w:val="20"/>
                <w:szCs w:val="20"/>
                <w:lang w:val="fr-FR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Kiểm tra dữ liệu nhập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F0"/>
                <w:sz w:val="20"/>
                <w:szCs w:val="20"/>
                <w:lang w:val="vi-VN"/>
              </w:rPr>
              <w:t>Xem thông tin lịch sử quá trình và trạng thái mua hàng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9638" w:type="dxa"/>
            <w:gridSpan w:val="8"/>
            <w:tcBorders>
              <w:top w:val="single" w:sz="18" w:space="0" w:color="00000A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b/>
                <w:color w:val="3366FF"/>
                <w:sz w:val="20"/>
                <w:szCs w:val="20"/>
                <w:lang w:val="vi-VN"/>
              </w:rPr>
              <w:t>5. Chức năng của quản trị viên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00B050"/>
                <w:sz w:val="20"/>
                <w:szCs w:val="20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 xml:space="preserve">Thay đổi thông tin cá nhân của </w:t>
            </w:r>
            <w:r>
              <w:rPr>
                <w:rFonts w:cs="Tahoma" w:ascii="Tahoma" w:hAnsi="Tahoma"/>
                <w:color w:val="00B050"/>
                <w:sz w:val="20"/>
                <w:szCs w:val="20"/>
              </w:rPr>
              <w:t>chính mình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Kiểm tra dữ liệu nhập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</w:rPr>
              <w:t>Xem danh sách</w:t>
            </w: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 xml:space="preserve"> các tài khoản của người dùng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  <w:t>Phân trang danh sách người dùng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Minh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</w:rPr>
              <w:t>Xem thông tin chi tiết của người dùng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</w:rPr>
              <w:t>Khóa, mở khóa tài khoản người dùng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Minh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Không được khóa tài khoản của chính mình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i/>
                <w:i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Minh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  <w:t>Phân trang, lọc danh sách sản phẩm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F0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>
                <w:lang w:val="vi-VN"/>
              </w:rPr>
              <w:t>-</w:t>
            </w:r>
            <w:r>
              <w:rPr/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</w:rPr>
              <w:t>Nguyên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i/>
                <w:i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Minh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Thống kê doanh số bán hàng theo các ngày, tuần, tháng, năm, quý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Minh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9638" w:type="dxa"/>
            <w:gridSpan w:val="8"/>
            <w:tcBorders>
              <w:top w:val="single" w:sz="18" w:space="0" w:color="00000A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b/>
                <w:color w:val="3366FF"/>
                <w:sz w:val="20"/>
                <w:szCs w:val="20"/>
                <w:lang w:val="vi-VN"/>
              </w:rPr>
              <w:t>6. Các chức năng nâng cao</w:t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00B050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Minh</w:t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  <w:t>Sử dụng memory cache để tăng tốc độ website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/>
            </w:pPr>
            <w:r>
              <w:rPr/>
              <w:t>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Sử dụng Google Analytics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6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3365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671" w:type="dxa"/>
            <w:gridSpan w:val="2"/>
            <w:tcBorders>
              <w:left w:val="nil"/>
              <w:bottom w:val="nil"/>
              <w:right w:val="single" w:sz="2" w:space="0" w:color="00000A"/>
              <w:insideH w:val="nil"/>
              <w:insideV w:val="single" w:sz="2" w:space="0" w:color="00000A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60" w:type="dxa"/>
            <w:tcBorders>
              <w:left w:val="nil"/>
              <w:bottom w:val="nil"/>
              <w:right w:val="single" w:sz="2" w:space="0" w:color="00000A"/>
              <w:insideH w:val="nil"/>
              <w:insideV w:val="single" w:sz="2" w:space="0" w:color="00000A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811" w:type="dxa"/>
            <w:tcBorders>
              <w:left w:val="single" w:sz="2" w:space="0" w:color="00000A"/>
              <w:bottom w:val="nil"/>
              <w:right w:val="single" w:sz="2" w:space="0" w:color="00000A"/>
              <w:insideH w:val="nil"/>
              <w:insideV w:val="sing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tLeast" w:line="240"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931" w:type="dxa"/>
            <w:gridSpan w:val="2"/>
            <w:tcBorders>
              <w:left w:val="single" w:sz="2" w:space="0" w:color="00000A"/>
              <w:bottom w:val="nil"/>
              <w:right w:val="single" w:sz="2" w:space="0" w:color="00000A"/>
              <w:insideH w:val="nil"/>
              <w:insideV w:val="single" w:sz="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  <w:tc>
          <w:tcPr>
            <w:tcW w:w="3365" w:type="dxa"/>
            <w:gridSpan w:val="2"/>
            <w:tcBorders>
              <w:left w:val="single" w:sz="2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sz w:val="20"/>
                <w:szCs w:val="20"/>
                <w:lang w:val="vi-VN"/>
              </w:rPr>
            </w:r>
          </w:p>
        </w:tc>
      </w:tr>
      <w:tr>
        <w:trPr>
          <w:trHeight w:val="1158" w:hRule="atLeast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Thành viên 1</w:t>
            </w:r>
          </w:p>
        </w:tc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 w:before="0" w:after="200"/>
              <w:jc w:val="center"/>
              <w:rPr>
                <w:rFonts w:ascii="Tahoma" w:hAnsi="Tahoma" w:cs="Tahoma"/>
                <w:b/>
                <w:b/>
                <w:sz w:val="20"/>
                <w:szCs w:val="20"/>
                <w:lang w:val="vi-VN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>
      <w:pPr>
        <w:pStyle w:val="Normal"/>
        <w:spacing w:lineRule="auto" w:line="240"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5" w:footer="404" w:bottom="99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10207693"/>
    </w:sdtPr>
    <w:sdtContent>
      <w:p>
        <w:pPr>
          <w:pStyle w:val="Footer"/>
          <w:tabs>
            <w:tab w:val="center" w:pos="4320" w:leader="none"/>
            <w:tab w:val="right" w:pos="9639" w:leader="none"/>
          </w:tabs>
          <w:spacing w:before="240" w:after="200"/>
          <w:rPr/>
        </w:pPr>
        <w:r>
          <w:rPr>
            <w:rFonts w:cs="Tahoma" w:ascii="Tahoma" w:hAnsi="Tahoma"/>
            <w:sz w:val="20"/>
            <w:lang w:val="vi-VN"/>
          </w:rPr>
          <w:t>Phát triển ứng dụng web</w:t>
        </w:r>
        <w:r>
          <w:rPr>
            <w:rFonts w:cs="Tahoma" w:ascii="Tahoma" w:hAnsi="Tahoma"/>
            <w:sz w:val="20"/>
          </w:rPr>
          <w:tab/>
          <w:tab/>
          <w:t xml:space="preserve">Trang </w:t>
        </w:r>
        <w:r>
          <w:rPr>
            <w:rFonts w:cs="Tahoma" w:ascii="Tahoma" w:hAnsi="Tahoma"/>
            <w:sz w:val="20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spacing w:before="0" w:after="20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4707C70A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1435" cy="0"/>
              <wp:effectExtent l="13335" t="11430" r="5715" b="7620"/>
              <wp:wrapNone/>
              <wp:docPr id="2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3" stroked="t" style="position:absolute;margin-left:-1.95pt;margin-top:-2460.85pt;width:503.95pt;height:2429.5pt" wp14:anchorId="4707C70A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9659" w:leader="none"/>
      </w:tabs>
      <w:spacing w:before="0" w:after="200"/>
      <w:rPr>
        <w:rFonts w:ascii="Tahoma" w:hAnsi="Tahoma" w:cs="Tahoma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9" wp14:anchorId="4707C708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1435" cy="0"/>
              <wp:effectExtent l="13335" t="9525" r="5715" b="9525"/>
              <wp:wrapNone/>
              <wp:docPr id="1" name="Auto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4" stroked="t" style="position:absolute;margin-left:-7.2pt;margin-top:-1688.55pt;width:503.95pt;height:1705.05pt" wp14:anchorId="4707C708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  <w:r>
      <w:rPr>
        <w:rFonts w:cs="Tahoma" w:ascii="Tahoma" w:hAnsi="Tahoma"/>
        <w:sz w:val="20"/>
        <w:szCs w:val="20"/>
      </w:rPr>
      <w:t>Trường Đại học Khoa học Tự nhiên</w:t>
      <w:tab/>
      <w:tab/>
      <w:t>CQ2016/31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54c5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/>
      <w:color w:val="auto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hAnsi="Cambria" w:eastAsia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365b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06851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06851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06851"/>
    <w:rPr>
      <w:rFonts w:ascii="Cambria" w:hAnsi="Cambria" w:eastAsia="Times New Roman" w:cs="Times New Roman"/>
      <w:b/>
      <w:bCs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06851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06851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406851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406851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406851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406851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406851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06851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406851"/>
    <w:rPr>
      <w:i/>
      <w:iCs/>
      <w:color w:val="00000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character" w:styleId="BalloonTextChar" w:customStyle="1">
    <w:name w:val="Balloon Text Char"/>
    <w:basedOn w:val="DefaultParagraphFont"/>
    <w:link w:val="BalloonText"/>
    <w:qFormat/>
    <w:rsid w:val="00c50718"/>
    <w:rPr>
      <w:rFonts w:ascii="Tahoma" w:hAnsi="Tahoma" w:cs="Tahoma"/>
      <w:sz w:val="16"/>
      <w:szCs w:val="16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654e6"/>
    <w:rPr>
      <w:sz w:val="22"/>
      <w:szCs w:val="22"/>
      <w:lang w:bidi="en-US"/>
    </w:rPr>
  </w:style>
  <w:style w:type="character" w:styleId="DocumentMapChar" w:customStyle="1">
    <w:name w:val="Document Map Char"/>
    <w:basedOn w:val="DefaultParagraphFont"/>
    <w:link w:val="DocumentMap"/>
    <w:qFormat/>
    <w:rsid w:val="00dc0b2a"/>
    <w:rPr>
      <w:rFonts w:ascii="Tahoma" w:hAnsi="Tahoma" w:cs="Tahoma"/>
      <w:sz w:val="16"/>
      <w:szCs w:val="16"/>
      <w:lang w:bidi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b w:val="false"/>
      <w:color w:val="00000A"/>
    </w:rPr>
  </w:style>
  <w:style w:type="character" w:styleId="ListLabel32">
    <w:name w:val="ListLabel 32"/>
    <w:qFormat/>
    <w:rPr>
      <w:rFonts w:eastAsia="Times New Roman" w:cs="Aria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MS Mincho"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Times New Roman" w:cs="Tahoma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1365b3"/>
    <w:pPr>
      <w:spacing w:lineRule="auto" w:line="360" w:before="0" w:after="120"/>
      <w:jc w:val="both"/>
    </w:pPr>
    <w:rPr>
      <w:sz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rsid w:val="001365b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 w:leader="none"/>
        <w:tab w:val="right" w:pos="8640" w:leader="none"/>
      </w:tabs>
    </w:pPr>
    <w:rPr/>
  </w:style>
  <w:style w:type="paragraph" w:styleId="BlockText">
    <w:name w:val="Block Text"/>
    <w:basedOn w:val="Normal"/>
    <w:semiHidden/>
    <w:qFormat/>
    <w:rsid w:val="001365b3"/>
    <w:pPr>
      <w:spacing w:lineRule="auto" w:line="360"/>
      <w:ind w:firstLine="480"/>
      <w:jc w:val="both"/>
    </w:pPr>
    <w:rPr>
      <w:rFonts w:ascii="Verdana" w:hAnsi="Verdana" w:eastAsia="SimSun"/>
      <w:color w:val="000000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/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uiPriority w:val="1"/>
    <w:qFormat/>
    <w:rsid w:val="00406851"/>
    <w:pPr>
      <w:widowControl/>
      <w:bidi w:val="0"/>
      <w:jc w:val="left"/>
    </w:pPr>
    <w:rPr>
      <w:rFonts w:ascii="Calibri" w:hAnsi="Calibri" w:eastAsia="MS Mincho" w:cs="Times New Roman"/>
      <w:color w:val="auto"/>
      <w:sz w:val="22"/>
      <w:szCs w:val="22"/>
      <w:lang w:bidi="en-US" w:val="en-US" w:eastAsia="en-US"/>
    </w:rPr>
  </w:style>
  <w:style w:type="paragraph" w:styleId="ListParagraph">
    <w:name w:val="List Paragraph"/>
    <w:basedOn w:val="Normal"/>
    <w:uiPriority w:val="34"/>
    <w:qFormat/>
    <w:rsid w:val="00406851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406851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qFormat/>
    <w:rsid w:val="00406851"/>
    <w:pPr/>
    <w:rPr/>
  </w:style>
  <w:style w:type="paragraph" w:styleId="Caption1">
    <w:name w:val="caption"/>
    <w:basedOn w:val="Normal"/>
    <w:next w:val="Normal"/>
    <w:uiPriority w:val="35"/>
    <w:qFormat/>
    <w:rsid w:val="00406851"/>
    <w:pPr>
      <w:spacing w:lineRule="auto" w:line="240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b3d50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qFormat/>
    <w:rsid w:val="00c5071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qFormat/>
    <w:rsid w:val="00dc0b2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365b3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FBDED-7F23-4FE1-A8CB-95E5742D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Application>LibreOffice/5.2.0.4$Windows_X86_64 LibreOffice_project/066b007f5ebcc236395c7d282ba488bca6720265</Application>
  <Pages>4</Pages>
  <Words>793</Words>
  <Characters>2993</Characters>
  <CharactersWithSpaces>3613</CharactersWithSpaces>
  <Paragraphs>179</Paragraphs>
  <Company>University of Natural Sciences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2012-05-06T04:41:00Z</dcterms:created>
  <dc:creator>Nguyễn Huy Khánh</dc:creator>
  <dc:description/>
  <dc:language>en-US</dc:language>
  <cp:lastModifiedBy/>
  <cp:lastPrinted>2009-04-06T22:34:00Z</cp:lastPrinted>
  <dcterms:modified xsi:type="dcterms:W3CDTF">2019-06-11T10:18:38Z</dcterms:modified>
  <cp:revision>187</cp:revision>
  <dc:subject/>
  <dc:title>Phiếu chấm điểm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Natural Sciences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ndeley Citation Style_1">
    <vt:lpwstr>American Psychological Association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