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BF8" w:rsidRPr="001A2959" w:rsidRDefault="002840B2" w:rsidP="00A1076F">
      <w:pPr>
        <w:jc w:val="center"/>
        <w:rPr>
          <w:sz w:val="30"/>
          <w:szCs w:val="30"/>
        </w:rPr>
      </w:pPr>
      <w:r w:rsidRPr="001A2959">
        <w:rPr>
          <w:rFonts w:hint="eastAsia"/>
          <w:sz w:val="30"/>
          <w:szCs w:val="30"/>
        </w:rPr>
        <w:t>论文小结</w:t>
      </w:r>
    </w:p>
    <w:p w:rsidR="002840B2" w:rsidRDefault="00EB6CE1" w:rsidP="002840B2">
      <w:r>
        <w:rPr>
          <w:rFonts w:hint="eastAsia"/>
        </w:rPr>
        <w:t>一</w:t>
      </w:r>
      <w:r w:rsidR="002840B2">
        <w:t xml:space="preserve">:title: </w:t>
      </w:r>
      <w:bookmarkStart w:id="0" w:name="OLE_LINK1"/>
      <w:bookmarkStart w:id="1" w:name="OLE_LINK2"/>
      <w:r w:rsidR="002840B2">
        <w:t>Private Memoird of a smart meter</w:t>
      </w:r>
      <w:bookmarkEnd w:id="0"/>
      <w:bookmarkEnd w:id="1"/>
      <w:r w:rsidR="002840B2">
        <w:t xml:space="preserve">  (BuildSys 2010 November 2.2010.Zurich)</w:t>
      </w:r>
    </w:p>
    <w:p w:rsidR="002840B2" w:rsidRDefault="002840B2" w:rsidP="00297A79">
      <w:pPr>
        <w:ind w:firstLine="420"/>
      </w:pPr>
      <w:r>
        <w:t xml:space="preserve">university of Massachusetts </w:t>
      </w:r>
      <w:r w:rsidR="003C7A21">
        <w:t>Amherst</w:t>
      </w:r>
      <w:r w:rsidR="003C7A21">
        <w:rPr>
          <w:rFonts w:hint="eastAsia"/>
        </w:rPr>
        <w:t>(</w:t>
      </w:r>
      <w:r w:rsidR="003C7A21">
        <w:rPr>
          <w:rFonts w:ascii="Arial" w:hAnsi="Arial" w:cs="Arial"/>
          <w:color w:val="333333"/>
        </w:rPr>
        <w:t>马萨诸塞大学阿默斯特分校</w:t>
      </w:r>
      <w:r w:rsidR="003C7A21">
        <w:rPr>
          <w:rFonts w:hint="eastAsia"/>
        </w:rPr>
        <w:t>)</w:t>
      </w:r>
    </w:p>
    <w:p w:rsidR="002840B2" w:rsidRDefault="002840B2" w:rsidP="00297A79">
      <w:pPr>
        <w:ind w:firstLine="420"/>
      </w:pPr>
      <w:r>
        <w:t>keywords: smart Meters</w:t>
      </w:r>
      <w:r w:rsidR="001A2959">
        <w:rPr>
          <w:rFonts w:hint="eastAsia"/>
        </w:rPr>
        <w:t>,</w:t>
      </w:r>
      <w:r w:rsidR="00DA2392">
        <w:t>smart grid,privacy,security</w:t>
      </w:r>
    </w:p>
    <w:p w:rsidR="005D482B" w:rsidRPr="003C7A21" w:rsidRDefault="005D482B" w:rsidP="00297A79">
      <w:pPr>
        <w:ind w:firstLine="420"/>
      </w:pPr>
    </w:p>
    <w:p w:rsidR="002840B2" w:rsidRDefault="002840B2" w:rsidP="002840B2">
      <w:r>
        <w:t>main content</w:t>
      </w:r>
      <w:r w:rsidR="006D62B9">
        <w:rPr>
          <w:rFonts w:hint="eastAsia"/>
        </w:rPr>
        <w:t>:</w:t>
      </w:r>
    </w:p>
    <w:p w:rsidR="002840B2" w:rsidRDefault="002840B2" w:rsidP="00DD0EE5">
      <w:pPr>
        <w:ind w:firstLineChars="200" w:firstLine="420"/>
      </w:pPr>
      <w:r>
        <w:rPr>
          <w:rFonts w:hint="eastAsia"/>
        </w:rPr>
        <w:t>off-the-shelf statistical methods:</w:t>
      </w:r>
      <w:r w:rsidR="00DC4571">
        <w:rPr>
          <w:rFonts w:hint="eastAsia"/>
        </w:rPr>
        <w:t>现成的</w:t>
      </w:r>
      <w:r w:rsidR="00304810">
        <w:rPr>
          <w:rFonts w:hint="eastAsia"/>
        </w:rPr>
        <w:t>统计学</w:t>
      </w:r>
      <w:r>
        <w:rPr>
          <w:rFonts w:hint="eastAsia"/>
        </w:rPr>
        <w:t>方法</w:t>
      </w:r>
      <w:r w:rsidR="002D09E5">
        <w:rPr>
          <w:rFonts w:hint="eastAsia"/>
        </w:rPr>
        <w:t>（实际就是聚类）</w:t>
      </w:r>
    </w:p>
    <w:p w:rsidR="002840B2" w:rsidRDefault="002840B2" w:rsidP="002840B2">
      <w:r>
        <w:rPr>
          <w:rFonts w:hint="eastAsia"/>
        </w:rPr>
        <w:t>实验</w:t>
      </w:r>
      <w:r w:rsidR="00C16F2F">
        <w:rPr>
          <w:rFonts w:hint="eastAsia"/>
        </w:rPr>
        <w:t>分析</w:t>
      </w:r>
      <w:r>
        <w:rPr>
          <w:rFonts w:hint="eastAsia"/>
        </w:rPr>
        <w:t>数据集：用了</w:t>
      </w:r>
      <w:r>
        <w:rPr>
          <w:rFonts w:hint="eastAsia"/>
        </w:rPr>
        <w:t>3</w:t>
      </w:r>
      <w:r>
        <w:rPr>
          <w:rFonts w:hint="eastAsia"/>
        </w:rPr>
        <w:t>个房间两个月的</w:t>
      </w:r>
      <w:r w:rsidR="00BD0195">
        <w:rPr>
          <w:rFonts w:hint="eastAsia"/>
        </w:rPr>
        <w:t>功率</w:t>
      </w:r>
      <w:r>
        <w:rPr>
          <w:rFonts w:hint="eastAsia"/>
        </w:rPr>
        <w:t>数据，</w:t>
      </w:r>
      <w:r w:rsidR="00447971">
        <w:rPr>
          <w:rFonts w:hint="eastAsia"/>
        </w:rPr>
        <w:t>并打上</w:t>
      </w:r>
      <w:r w:rsidR="00342E0C">
        <w:rPr>
          <w:rFonts w:hint="eastAsia"/>
        </w:rPr>
        <w:t>活动</w:t>
      </w:r>
      <w:r w:rsidR="00447971">
        <w:rPr>
          <w:rFonts w:hint="eastAsia"/>
        </w:rPr>
        <w:t>标签，</w:t>
      </w:r>
      <w:r>
        <w:rPr>
          <w:rFonts w:hint="eastAsia"/>
        </w:rPr>
        <w:t>采样频率</w:t>
      </w:r>
      <w:r>
        <w:rPr>
          <w:rFonts w:hint="eastAsia"/>
        </w:rPr>
        <w:t>1hz</w:t>
      </w:r>
      <w:r w:rsidR="00874D53">
        <w:rPr>
          <w:rFonts w:hint="eastAsia"/>
        </w:rPr>
        <w:t xml:space="preserve"> </w:t>
      </w:r>
      <w:r w:rsidR="005401D3">
        <w:rPr>
          <w:rFonts w:hint="eastAsia"/>
        </w:rPr>
        <w:t>，</w:t>
      </w:r>
      <w:r w:rsidR="005B43C4">
        <w:rPr>
          <w:rFonts w:hint="eastAsia"/>
        </w:rPr>
        <w:t>聚类</w:t>
      </w:r>
      <w:r w:rsidR="005401D3">
        <w:rPr>
          <w:rFonts w:hint="eastAsia"/>
        </w:rPr>
        <w:t>的方法对功率数据建模</w:t>
      </w:r>
      <w:r w:rsidR="000459B7">
        <w:rPr>
          <w:rFonts w:hint="eastAsia"/>
        </w:rPr>
        <w:t>，（未给出具体的公式）</w:t>
      </w:r>
    </w:p>
    <w:p w:rsidR="003831BA" w:rsidRDefault="002840B2" w:rsidP="002840B2">
      <w:r>
        <w:rPr>
          <w:rFonts w:hint="eastAsia"/>
        </w:rPr>
        <w:t>数据</w:t>
      </w:r>
      <w:r w:rsidR="00F63F38">
        <w:rPr>
          <w:rFonts w:hint="eastAsia"/>
        </w:rPr>
        <w:t>提取的意义</w:t>
      </w:r>
      <w:r>
        <w:rPr>
          <w:rFonts w:hint="eastAsia"/>
        </w:rPr>
        <w:t>：</w:t>
      </w:r>
      <w:r w:rsidR="000342C6">
        <w:rPr>
          <w:rFonts w:hint="eastAsia"/>
        </w:rPr>
        <w:t>通过功率可以大</w:t>
      </w:r>
      <w:r w:rsidR="006F388D">
        <w:rPr>
          <w:rFonts w:hint="eastAsia"/>
        </w:rPr>
        <w:t>至</w:t>
      </w:r>
      <w:r w:rsidR="000342C6">
        <w:rPr>
          <w:rFonts w:hint="eastAsia"/>
        </w:rPr>
        <w:t>判断出用电器类型，</w:t>
      </w:r>
      <w:r w:rsidR="005401D3">
        <w:rPr>
          <w:rFonts w:hint="eastAsia"/>
        </w:rPr>
        <w:t>可以得出，</w:t>
      </w:r>
      <w:r>
        <w:rPr>
          <w:rFonts w:hint="eastAsia"/>
        </w:rPr>
        <w:t>有多少人在家，睡觉规律，吃饭规律等等</w:t>
      </w:r>
    </w:p>
    <w:p w:rsidR="003831BA" w:rsidRDefault="003831BA" w:rsidP="002840B2">
      <w:r>
        <w:rPr>
          <w:rFonts w:hint="eastAsia"/>
          <w:noProof/>
        </w:rPr>
        <w:drawing>
          <wp:inline distT="0" distB="0" distL="0" distR="0">
            <wp:extent cx="5274077" cy="2389782"/>
            <wp:effectExtent l="19050" t="0" r="2773"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274310" cy="2389888"/>
                    </a:xfrm>
                    <a:prstGeom prst="rect">
                      <a:avLst/>
                    </a:prstGeom>
                  </pic:spPr>
                </pic:pic>
              </a:graphicData>
            </a:graphic>
          </wp:inline>
        </w:drawing>
      </w:r>
    </w:p>
    <w:p w:rsidR="003831BA" w:rsidRDefault="00A4079A" w:rsidP="002840B2">
      <w:r>
        <w:rPr>
          <w:rFonts w:hint="eastAsia"/>
          <w:noProof/>
        </w:rPr>
        <w:drawing>
          <wp:inline distT="0" distB="0" distL="0" distR="0">
            <wp:extent cx="5272805" cy="3680039"/>
            <wp:effectExtent l="19050" t="0" r="4045"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5274310" cy="3681089"/>
                    </a:xfrm>
                    <a:prstGeom prst="rect">
                      <a:avLst/>
                    </a:prstGeom>
                  </pic:spPr>
                </pic:pic>
              </a:graphicData>
            </a:graphic>
          </wp:inline>
        </w:drawing>
      </w:r>
    </w:p>
    <w:p w:rsidR="002840B2" w:rsidRDefault="005A26F7" w:rsidP="002840B2">
      <w:r>
        <w:rPr>
          <w:rFonts w:hint="eastAsia"/>
        </w:rPr>
        <w:lastRenderedPageBreak/>
        <w:t>主要</w:t>
      </w:r>
      <w:r w:rsidR="002840B2">
        <w:rPr>
          <w:rFonts w:hint="eastAsia"/>
        </w:rPr>
        <w:t>步骤：</w:t>
      </w:r>
    </w:p>
    <w:p w:rsidR="002840B2" w:rsidRDefault="002840B2" w:rsidP="002840B2">
      <w:r>
        <w:rPr>
          <w:rFonts w:hint="eastAsia"/>
        </w:rPr>
        <w:t>1.</w:t>
      </w:r>
      <w:r>
        <w:rPr>
          <w:rFonts w:hint="eastAsia"/>
        </w:rPr>
        <w:t>利用现有和聚类算法鉴别和分析标记相同的功率事件</w:t>
      </w:r>
    </w:p>
    <w:p w:rsidR="002840B2" w:rsidRDefault="002840B2" w:rsidP="002840B2">
      <w:r>
        <w:rPr>
          <w:rFonts w:hint="eastAsia"/>
        </w:rPr>
        <w:t>2.</w:t>
      </w:r>
      <w:r>
        <w:rPr>
          <w:rFonts w:hint="eastAsia"/>
        </w:rPr>
        <w:t>用一个或多个特征来来给每个事件打标签</w:t>
      </w:r>
    </w:p>
    <w:p w:rsidR="002840B2" w:rsidRDefault="002840B2" w:rsidP="008C4274">
      <w:r>
        <w:t>3.filter out</w:t>
      </w:r>
      <w:r w:rsidR="008C4274">
        <w:rPr>
          <w:rFonts w:hint="eastAsia"/>
        </w:rPr>
        <w:t xml:space="preserve"> </w:t>
      </w:r>
      <w:r>
        <w:t>automated appliances by observing their signatures duringperiods of low power activity</w:t>
      </w:r>
    </w:p>
    <w:p w:rsidR="002840B2" w:rsidRDefault="002840B2" w:rsidP="008C4274">
      <w:r>
        <w:t>4.map opaque labels to</w:t>
      </w:r>
      <w:r w:rsidR="008C4274">
        <w:rPr>
          <w:rFonts w:hint="eastAsia"/>
        </w:rPr>
        <w:t xml:space="preserve"> </w:t>
      </w:r>
      <w:r>
        <w:t>real-life events using a small amount of externally gathered</w:t>
      </w:r>
    </w:p>
    <w:p w:rsidR="002840B2" w:rsidRDefault="002840B2" w:rsidP="002840B2">
      <w:r>
        <w:t>knowledge.</w:t>
      </w:r>
      <w:r>
        <w:rPr>
          <w:rFonts w:hint="eastAsia"/>
        </w:rPr>
        <w:t>using a density-based clustering algorithm</w:t>
      </w:r>
      <w:r>
        <w:rPr>
          <w:rFonts w:hint="eastAsia"/>
        </w:rPr>
        <w:t>（</w:t>
      </w:r>
      <w:r>
        <w:rPr>
          <w:rFonts w:hint="eastAsia"/>
        </w:rPr>
        <w:t>DBSCAN</w:t>
      </w:r>
      <w:r>
        <w:rPr>
          <w:rFonts w:hint="eastAsia"/>
        </w:rPr>
        <w:t>）</w:t>
      </w:r>
    </w:p>
    <w:p w:rsidR="00173707" w:rsidRDefault="000216F7" w:rsidP="000216F7">
      <w:r>
        <w:rPr>
          <w:rFonts w:hint="eastAsia"/>
        </w:rPr>
        <w:t>相似论文：</w:t>
      </w:r>
      <w:r>
        <w:t>Smart meter data: balancing</w:t>
      </w:r>
      <w:r>
        <w:rPr>
          <w:rFonts w:hint="eastAsia"/>
        </w:rPr>
        <w:t xml:space="preserve"> </w:t>
      </w:r>
      <w:r w:rsidRPr="000216F7">
        <w:t>consumer privacy concerns</w:t>
      </w:r>
      <w:r>
        <w:rPr>
          <w:rFonts w:hint="eastAsia"/>
        </w:rPr>
        <w:t xml:space="preserve"> </w:t>
      </w:r>
      <w:r w:rsidRPr="000216F7">
        <w:t>with legitimate applications</w:t>
      </w:r>
    </w:p>
    <w:p w:rsidR="000216F7" w:rsidRDefault="009C3EC6" w:rsidP="007C342F">
      <w:pPr>
        <w:pStyle w:val="a6"/>
        <w:wordWrap w:val="0"/>
        <w:rPr>
          <w:rFonts w:asciiTheme="minorHAnsi" w:eastAsiaTheme="minorEastAsia" w:hAnsiTheme="minorHAnsi" w:cstheme="minorBidi"/>
          <w:kern w:val="2"/>
          <w:sz w:val="21"/>
          <w:szCs w:val="22"/>
        </w:rPr>
      </w:pPr>
      <w:r>
        <w:rPr>
          <w:rFonts w:hint="eastAsia"/>
          <w:i/>
        </w:rPr>
        <w:t>（</w:t>
      </w:r>
      <w:r w:rsidRPr="009C3EC6">
        <w:rPr>
          <w:rFonts w:asciiTheme="minorHAnsi" w:hAnsiTheme="minorHAnsi" w:cstheme="minorBidi"/>
          <w:i/>
          <w:kern w:val="2"/>
          <w:sz w:val="21"/>
          <w:szCs w:val="22"/>
        </w:rPr>
        <w:t>Loughborough University</w:t>
      </w:r>
      <w:r>
        <w:rPr>
          <w:rFonts w:hint="eastAsia"/>
          <w:i/>
        </w:rPr>
        <w:t xml:space="preserve"> </w:t>
      </w:r>
      <w:r w:rsidRPr="009C3EC6">
        <w:rPr>
          <w:rFonts w:asciiTheme="minorHAnsi" w:hAnsiTheme="minorHAnsi" w:cstheme="minorBidi"/>
          <w:i/>
          <w:kern w:val="2"/>
          <w:sz w:val="21"/>
          <w:szCs w:val="22"/>
        </w:rPr>
        <w:t>Institutional Repository</w:t>
      </w:r>
      <w:r>
        <w:rPr>
          <w:rFonts w:hint="eastAsia"/>
          <w:i/>
        </w:rPr>
        <w:t>）</w:t>
      </w:r>
      <w:r w:rsidR="007C342F" w:rsidRPr="007C342F">
        <w:rPr>
          <w:rFonts w:asciiTheme="minorHAnsi" w:eastAsiaTheme="minorEastAsia" w:hAnsiTheme="minorHAnsi" w:cstheme="minorBidi" w:hint="eastAsia"/>
          <w:kern w:val="2"/>
          <w:sz w:val="21"/>
          <w:szCs w:val="22"/>
        </w:rPr>
        <w:t>（</w:t>
      </w:r>
      <w:r w:rsidR="007C342F" w:rsidRPr="007C342F">
        <w:rPr>
          <w:rFonts w:asciiTheme="minorHAnsi" w:eastAsiaTheme="minorEastAsia" w:hAnsiTheme="minorHAnsi" w:cstheme="minorBidi"/>
          <w:kern w:val="2"/>
          <w:sz w:val="21"/>
          <w:szCs w:val="22"/>
        </w:rPr>
        <w:t>拉夫堡大学</w:t>
      </w:r>
      <w:r w:rsidR="007C342F">
        <w:rPr>
          <w:rFonts w:asciiTheme="minorHAnsi" w:eastAsiaTheme="minorEastAsia" w:hAnsiTheme="minorHAnsi" w:cstheme="minorBidi" w:hint="eastAsia"/>
          <w:kern w:val="2"/>
          <w:sz w:val="21"/>
          <w:szCs w:val="22"/>
        </w:rPr>
        <w:t>，英国</w:t>
      </w:r>
      <w:r w:rsidR="007C342F" w:rsidRPr="007C342F">
        <w:rPr>
          <w:rFonts w:asciiTheme="minorHAnsi" w:eastAsiaTheme="minorEastAsia" w:hAnsiTheme="minorHAnsi" w:cstheme="minorBidi" w:hint="eastAsia"/>
          <w:kern w:val="2"/>
          <w:sz w:val="21"/>
          <w:szCs w:val="22"/>
        </w:rPr>
        <w:t>）</w:t>
      </w:r>
    </w:p>
    <w:p w:rsidR="00480897" w:rsidRPr="007C342F" w:rsidRDefault="00480897" w:rsidP="007C342F">
      <w:pPr>
        <w:pStyle w:val="a6"/>
        <w:wordWrap w:val="0"/>
        <w:rPr>
          <w:rFonts w:ascii="Arial" w:hAnsi="Arial" w:cs="Arial"/>
          <w:color w:val="333333"/>
        </w:rPr>
      </w:pPr>
    </w:p>
    <w:p w:rsidR="002639DD" w:rsidRDefault="00186789" w:rsidP="002840B2">
      <w:r>
        <w:rPr>
          <w:rFonts w:hint="eastAsia"/>
        </w:rPr>
        <w:t>二：（以神经网络为主的算法论文）</w:t>
      </w:r>
    </w:p>
    <w:p w:rsidR="00186789" w:rsidRDefault="00186789" w:rsidP="002840B2">
      <w:r w:rsidRPr="00173707">
        <w:t xml:space="preserve">Real-Time recognition and profiling </w:t>
      </w:r>
      <w:r w:rsidR="00177B85">
        <w:rPr>
          <w:rFonts w:hint="eastAsia"/>
        </w:rPr>
        <w:t xml:space="preserve"> </w:t>
      </w:r>
      <w:r w:rsidRPr="00173707">
        <w:t xml:space="preserve">of </w:t>
      </w:r>
      <w:r w:rsidR="00C56140">
        <w:rPr>
          <w:rFonts w:hint="eastAsia"/>
        </w:rPr>
        <w:t xml:space="preserve"> </w:t>
      </w:r>
      <w:r w:rsidRPr="00173707">
        <w:t xml:space="preserve">appliances </w:t>
      </w:r>
      <w:r w:rsidR="00C56140">
        <w:rPr>
          <w:rFonts w:hint="eastAsia"/>
        </w:rPr>
        <w:t xml:space="preserve"> </w:t>
      </w:r>
      <w:r w:rsidRPr="00173707">
        <w:t>through a single electricity sensor(2010)</w:t>
      </w:r>
    </w:p>
    <w:p w:rsidR="00126696" w:rsidRDefault="00126696" w:rsidP="00126696">
      <w:pPr>
        <w:autoSpaceDE w:val="0"/>
        <w:autoSpaceDN w:val="0"/>
        <w:adjustRightInd w:val="0"/>
        <w:jc w:val="left"/>
        <w:rPr>
          <w:rFonts w:ascii="Times-Roman" w:hAnsi="Times-Roman" w:cs="Times-Roman"/>
          <w:kern w:val="0"/>
          <w:sz w:val="22"/>
        </w:rPr>
      </w:pPr>
      <w:r>
        <w:rPr>
          <w:rFonts w:hint="eastAsia"/>
        </w:rPr>
        <w:t>（</w:t>
      </w:r>
      <w:r>
        <w:rPr>
          <w:rFonts w:ascii="Times-Roman" w:hAnsi="Times-Roman" w:cs="Times-Roman"/>
          <w:kern w:val="0"/>
          <w:sz w:val="22"/>
        </w:rPr>
        <w:t>Institute of Higher Education in Computer Science and Communication,</w:t>
      </w:r>
    </w:p>
    <w:p w:rsidR="00EA4E47" w:rsidRDefault="00126696" w:rsidP="009146E8">
      <w:r>
        <w:rPr>
          <w:rFonts w:ascii="Times-Roman" w:hAnsi="Times-Roman" w:cs="Times-Roman"/>
          <w:kern w:val="0"/>
          <w:sz w:val="22"/>
        </w:rPr>
        <w:t>University of Rennes, France</w:t>
      </w:r>
      <w:r>
        <w:rPr>
          <w:rFonts w:ascii="Times-Roman" w:hAnsi="Times-Roman" w:cs="Times-Roman" w:hint="eastAsia"/>
          <w:kern w:val="0"/>
          <w:sz w:val="22"/>
        </w:rPr>
        <w:t xml:space="preserve"> </w:t>
      </w:r>
      <w:r>
        <w:rPr>
          <w:rFonts w:hint="eastAsia"/>
        </w:rPr>
        <w:t>）</w:t>
      </w:r>
      <w:r w:rsidR="00A17648">
        <w:rPr>
          <w:rFonts w:hint="eastAsia"/>
        </w:rPr>
        <w:t>（</w:t>
      </w:r>
      <w:r w:rsidR="009146E8" w:rsidRPr="009146E8">
        <w:rPr>
          <w:rFonts w:hint="eastAsia"/>
        </w:rPr>
        <w:t>翰尼第一大学</w:t>
      </w:r>
      <w:r w:rsidR="009146E8">
        <w:rPr>
          <w:rFonts w:hint="eastAsia"/>
        </w:rPr>
        <w:t>，法国</w:t>
      </w:r>
      <w:r w:rsidR="00A17648">
        <w:rPr>
          <w:rFonts w:hint="eastAsia"/>
        </w:rPr>
        <w:t>）</w:t>
      </w:r>
      <w:r w:rsidR="009A7A4B">
        <w:rPr>
          <w:rFonts w:hint="eastAsia"/>
        </w:rPr>
        <w:t>（</w:t>
      </w:r>
      <w:r w:rsidR="009A7A4B">
        <w:rPr>
          <w:rFonts w:ascii="TimesNewRomanPSMT" w:hAnsi="TimesNewRomanPSMT" w:cs="TimesNewRomanPSMT"/>
          <w:kern w:val="0"/>
          <w:sz w:val="16"/>
          <w:szCs w:val="16"/>
        </w:rPr>
        <w:t>IEEE Communications Society</w:t>
      </w:r>
      <w:r w:rsidR="009A7A4B">
        <w:rPr>
          <w:rFonts w:hint="eastAsia"/>
        </w:rPr>
        <w:t>）</w:t>
      </w:r>
    </w:p>
    <w:p w:rsidR="00173707" w:rsidRDefault="00173707" w:rsidP="003C22F5">
      <w:pPr>
        <w:ind w:firstLine="420"/>
      </w:pPr>
      <w:r w:rsidRPr="00173707">
        <w:t>论文主要是用单个传感器对电器进行实时识别和性能分析，论文首先指出原有方法存在的问题，例如：分析总体的耗电量在大多时候是不够的，那么如何分析单个用电器呢？多设备测量，每个设备一个标签，对设备进行测试和分析。这种用多个传感器测量的优点是可以方便的区分功耗相同的不同设备，缺点是花费高。引出论文中只用到一个传感器，非侵入式的监控，用</w:t>
      </w:r>
      <w:r w:rsidR="00342CA0">
        <w:rPr>
          <w:rFonts w:hint="eastAsia"/>
        </w:rPr>
        <w:t>神经网络训练模型</w:t>
      </w:r>
      <w:r w:rsidRPr="00173707">
        <w:t>来分类。</w:t>
      </w:r>
    </w:p>
    <w:p w:rsidR="00E13C16" w:rsidRDefault="00E13C16" w:rsidP="003C22F5">
      <w:pPr>
        <w:ind w:firstLine="420"/>
      </w:pPr>
      <w:r>
        <w:rPr>
          <w:rFonts w:hint="eastAsia"/>
        </w:rPr>
        <w:t>典型的电器耗能如下</w:t>
      </w:r>
      <w:r w:rsidR="007E44D8">
        <w:rPr>
          <w:rFonts w:hint="eastAsia"/>
        </w:rPr>
        <w:t>：</w:t>
      </w:r>
    </w:p>
    <w:p w:rsidR="00E13C16" w:rsidRDefault="00E13C16" w:rsidP="003C22F5">
      <w:pPr>
        <w:ind w:firstLine="420"/>
      </w:pPr>
      <w:r>
        <w:rPr>
          <w:rFonts w:hint="eastAsia"/>
          <w:noProof/>
        </w:rPr>
        <w:drawing>
          <wp:inline distT="0" distB="0" distL="0" distR="0">
            <wp:extent cx="5271491" cy="1873678"/>
            <wp:effectExtent l="19050" t="0" r="5359" b="0"/>
            <wp:docPr id="3" name="图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5274310" cy="1874680"/>
                    </a:xfrm>
                    <a:prstGeom prst="rect">
                      <a:avLst/>
                    </a:prstGeom>
                  </pic:spPr>
                </pic:pic>
              </a:graphicData>
            </a:graphic>
          </wp:inline>
        </w:drawing>
      </w:r>
    </w:p>
    <w:p w:rsidR="00E13C16" w:rsidRDefault="00AC171A" w:rsidP="003C22F5">
      <w:pPr>
        <w:ind w:firstLine="420"/>
      </w:pPr>
      <w:r>
        <w:rPr>
          <w:rFonts w:hint="eastAsia"/>
        </w:rPr>
        <w:t>指纹数据库如下：</w:t>
      </w:r>
    </w:p>
    <w:p w:rsidR="00AC171A" w:rsidRPr="00173707" w:rsidRDefault="00875E72" w:rsidP="003C22F5">
      <w:pPr>
        <w:ind w:firstLine="420"/>
      </w:pPr>
      <w:r>
        <w:rPr>
          <w:noProof/>
        </w:rPr>
        <w:drawing>
          <wp:inline distT="0" distB="0" distL="0" distR="0">
            <wp:extent cx="5274076" cy="1705384"/>
            <wp:effectExtent l="19050" t="0" r="2774" b="0"/>
            <wp:docPr id="4" name="图片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5274310" cy="1705460"/>
                    </a:xfrm>
                    <a:prstGeom prst="rect">
                      <a:avLst/>
                    </a:prstGeom>
                  </pic:spPr>
                </pic:pic>
              </a:graphicData>
            </a:graphic>
          </wp:inline>
        </w:drawing>
      </w:r>
    </w:p>
    <w:p w:rsidR="00173707" w:rsidRPr="00173707" w:rsidRDefault="00173707" w:rsidP="003C22F5">
      <w:r w:rsidRPr="00173707">
        <w:t>论文提出识别电器的挑战有下面几个方面：</w:t>
      </w:r>
    </w:p>
    <w:p w:rsidR="00173707" w:rsidRPr="00173707" w:rsidRDefault="00173707" w:rsidP="003C22F5">
      <w:pPr>
        <w:ind w:leftChars="200" w:left="420"/>
      </w:pPr>
      <w:r w:rsidRPr="00173707">
        <w:t>1</w:t>
      </w:r>
      <w:r w:rsidRPr="00173707">
        <w:t>，不同的电器可能有相同的功耗</w:t>
      </w:r>
    </w:p>
    <w:p w:rsidR="00173707" w:rsidRPr="00173707" w:rsidRDefault="00173707" w:rsidP="003C22F5">
      <w:pPr>
        <w:ind w:leftChars="200" w:left="420"/>
      </w:pPr>
      <w:r w:rsidRPr="00173707">
        <w:t>2</w:t>
      </w:r>
      <w:r w:rsidRPr="00173707">
        <w:t>，单个用电设备可以有多种工作状态，如风扇</w:t>
      </w:r>
      <w:r w:rsidRPr="00173707">
        <w:t>1</w:t>
      </w:r>
      <w:r w:rsidRPr="00173707">
        <w:t>，</w:t>
      </w:r>
      <w:r w:rsidRPr="00173707">
        <w:t>2</w:t>
      </w:r>
      <w:r w:rsidRPr="00173707">
        <w:t>，</w:t>
      </w:r>
      <w:r w:rsidRPr="00173707">
        <w:t>3</w:t>
      </w:r>
      <w:r w:rsidRPr="00173707">
        <w:t>，</w:t>
      </w:r>
      <w:r w:rsidRPr="00173707">
        <w:t>4</w:t>
      </w:r>
      <w:r w:rsidRPr="00173707">
        <w:t>档</w:t>
      </w:r>
    </w:p>
    <w:p w:rsidR="00173707" w:rsidRPr="00173707" w:rsidRDefault="00173707" w:rsidP="003C22F5">
      <w:pPr>
        <w:ind w:leftChars="200" w:left="420"/>
      </w:pPr>
      <w:r w:rsidRPr="00173707">
        <w:t>3</w:t>
      </w:r>
      <w:r w:rsidRPr="00173707">
        <w:t>，同一时间可能有多个用电器在并行工作</w:t>
      </w:r>
    </w:p>
    <w:p w:rsidR="00173707" w:rsidRPr="00173707" w:rsidRDefault="00173707" w:rsidP="003C22F5">
      <w:pPr>
        <w:ind w:leftChars="200" w:left="420"/>
      </w:pPr>
      <w:r w:rsidRPr="00173707">
        <w:lastRenderedPageBreak/>
        <w:t>4</w:t>
      </w:r>
      <w:r w:rsidRPr="00173707">
        <w:t>，环境噪声</w:t>
      </w:r>
    </w:p>
    <w:p w:rsidR="00173707" w:rsidRPr="00173707" w:rsidRDefault="00173707" w:rsidP="003C22F5">
      <w:pPr>
        <w:ind w:leftChars="200" w:left="420"/>
      </w:pPr>
      <w:r w:rsidRPr="00173707">
        <w:t>5</w:t>
      </w:r>
      <w:r w:rsidRPr="00173707">
        <w:t>，负载变化</w:t>
      </w:r>
    </w:p>
    <w:p w:rsidR="00173707" w:rsidRPr="00173707" w:rsidRDefault="00173707" w:rsidP="003C22F5">
      <w:pPr>
        <w:ind w:leftChars="200" w:left="420"/>
      </w:pPr>
      <w:r w:rsidRPr="00173707">
        <w:t>6</w:t>
      </w:r>
      <w:r w:rsidRPr="00173707">
        <w:t>，用电器长时间使用，负载电流会变化</w:t>
      </w:r>
    </w:p>
    <w:p w:rsidR="00173707" w:rsidRPr="00173707" w:rsidRDefault="00173707" w:rsidP="00173707">
      <w:r w:rsidRPr="00173707">
        <w:t>论文中提出了多层神经网络模型来分类</w:t>
      </w:r>
    </w:p>
    <w:p w:rsidR="00173707" w:rsidRPr="00173707" w:rsidRDefault="00173707" w:rsidP="00173707">
      <w:r w:rsidRPr="00173707">
        <w:t>优点：</w:t>
      </w:r>
    </w:p>
    <w:p w:rsidR="00173707" w:rsidRPr="00173707" w:rsidRDefault="00173707" w:rsidP="00173707">
      <w:r w:rsidRPr="00173707">
        <w:t>1</w:t>
      </w:r>
      <w:r w:rsidRPr="00173707">
        <w:t>，能处理任何类型的数据</w:t>
      </w:r>
    </w:p>
    <w:p w:rsidR="00173707" w:rsidRPr="00173707" w:rsidRDefault="00173707" w:rsidP="00173707">
      <w:r w:rsidRPr="00173707">
        <w:t>2</w:t>
      </w:r>
      <w:r w:rsidRPr="00173707">
        <w:t>，不需要事先理解电器类型（阻性，容性，感性）</w:t>
      </w:r>
    </w:p>
    <w:p w:rsidR="00173707" w:rsidRPr="00173707" w:rsidRDefault="00173707" w:rsidP="00173707">
      <w:r w:rsidRPr="00173707">
        <w:t>3</w:t>
      </w:r>
      <w:r w:rsidRPr="00173707">
        <w:t>，容易扩展</w:t>
      </w:r>
    </w:p>
    <w:p w:rsidR="00173707" w:rsidRPr="00173707" w:rsidRDefault="00173707" w:rsidP="00173707">
      <w:r w:rsidRPr="00173707">
        <w:t>4</w:t>
      </w:r>
      <w:r w:rsidRPr="00173707">
        <w:t>，错误反馈</w:t>
      </w:r>
    </w:p>
    <w:p w:rsidR="00173707" w:rsidRDefault="00173707" w:rsidP="00173707">
      <w:r w:rsidRPr="00173707">
        <w:t>5</w:t>
      </w:r>
      <w:r w:rsidRPr="00173707">
        <w:t>，能同时处理多种电器</w:t>
      </w:r>
    </w:p>
    <w:p w:rsidR="00875E72" w:rsidRDefault="00875E72" w:rsidP="00173707">
      <w:r>
        <w:rPr>
          <w:rFonts w:hint="eastAsia"/>
        </w:rPr>
        <w:t>训练用到的参数特征有下面这些：</w:t>
      </w:r>
    </w:p>
    <w:p w:rsidR="00875E72" w:rsidRPr="00173707" w:rsidRDefault="00875E72" w:rsidP="00173707">
      <w:r>
        <w:rPr>
          <w:noProof/>
        </w:rPr>
        <w:drawing>
          <wp:inline distT="0" distB="0" distL="0" distR="0">
            <wp:extent cx="4723633" cy="5592986"/>
            <wp:effectExtent l="19050" t="0" r="767"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23765" cy="5593143"/>
                    </a:xfrm>
                    <a:prstGeom prst="rect">
                      <a:avLst/>
                    </a:prstGeom>
                    <a:noFill/>
                    <a:ln w="9525">
                      <a:noFill/>
                      <a:miter lim="800000"/>
                      <a:headEnd/>
                      <a:tailEnd/>
                    </a:ln>
                  </pic:spPr>
                </pic:pic>
              </a:graphicData>
            </a:graphic>
          </wp:inline>
        </w:drawing>
      </w:r>
    </w:p>
    <w:p w:rsidR="00173707" w:rsidRPr="00173707" w:rsidRDefault="00173707" w:rsidP="00173707">
      <w:r w:rsidRPr="00173707">
        <w:t>缺点：</w:t>
      </w:r>
    </w:p>
    <w:p w:rsidR="00173707" w:rsidRPr="00173707" w:rsidRDefault="00173707" w:rsidP="00173707">
      <w:r w:rsidRPr="00173707">
        <w:t>训练时间长</w:t>
      </w:r>
    </w:p>
    <w:p w:rsidR="002639DD" w:rsidRDefault="00173707" w:rsidP="002840B2">
      <w:r w:rsidRPr="00173707">
        <w:t>将这些参数送到训练好的神经网络中就可以得到用电器的类别，既可以是多对一，也可以是多对多的模式，论文中用的是</w:t>
      </w:r>
      <w:r w:rsidRPr="00173707">
        <w:t>3</w:t>
      </w:r>
      <w:r w:rsidRPr="00173707">
        <w:t>层神经网络，输入</w:t>
      </w:r>
      <w:r w:rsidRPr="00173707">
        <w:t>6</w:t>
      </w:r>
      <w:r w:rsidRPr="00173707">
        <w:t>个神经元，中间层</w:t>
      </w:r>
      <w:r w:rsidRPr="00173707">
        <w:t>6</w:t>
      </w:r>
      <w:r w:rsidRPr="00173707">
        <w:t>个神经元，激活函</w:t>
      </w:r>
      <w:r w:rsidRPr="00173707">
        <w:lastRenderedPageBreak/>
        <w:t>数是</w:t>
      </w:r>
      <w:r w:rsidRPr="00173707">
        <w:t>sigmod</w:t>
      </w:r>
      <w:r w:rsidRPr="00173707">
        <w:t>函数，文中指出对实验电器可以达到</w:t>
      </w:r>
      <w:r w:rsidRPr="00173707">
        <w:t>95%</w:t>
      </w:r>
      <w:r w:rsidRPr="00173707">
        <w:t>的识别率（对此持保留态度），最后文中可视化并实际应用。</w:t>
      </w:r>
    </w:p>
    <w:p w:rsidR="0018443A" w:rsidRDefault="00E569CF" w:rsidP="002840B2">
      <w:r>
        <w:rPr>
          <w:rFonts w:hint="eastAsia"/>
        </w:rPr>
        <w:t xml:space="preserve">   </w:t>
      </w:r>
    </w:p>
    <w:p w:rsidR="00E569CF" w:rsidRDefault="00E569CF" w:rsidP="00523E09">
      <w:r>
        <w:rPr>
          <w:rFonts w:hint="eastAsia"/>
        </w:rPr>
        <w:t>论文：</w:t>
      </w:r>
      <w:r w:rsidRPr="00E569CF">
        <w:rPr>
          <w:rFonts w:hint="eastAsia"/>
        </w:rPr>
        <w:t>基于</w:t>
      </w:r>
      <w:r w:rsidRPr="00E569CF">
        <w:t xml:space="preserve">BP </w:t>
      </w:r>
      <w:r w:rsidRPr="00E569CF">
        <w:rPr>
          <w:rFonts w:hint="eastAsia"/>
        </w:rPr>
        <w:t>神经网络的智能电表数据分析预测</w:t>
      </w:r>
      <w:r w:rsidR="00F76230">
        <w:rPr>
          <w:rFonts w:hint="eastAsia"/>
        </w:rPr>
        <w:t>（</w:t>
      </w:r>
      <w:r w:rsidR="00F76230" w:rsidRPr="00F76230">
        <w:rPr>
          <w:rFonts w:hint="eastAsia"/>
        </w:rPr>
        <w:t>郑建柏</w:t>
      </w:r>
      <w:r w:rsidR="00F76230" w:rsidRPr="00F76230">
        <w:t xml:space="preserve">1 </w:t>
      </w:r>
      <w:r w:rsidR="00F76230" w:rsidRPr="00F76230">
        <w:rPr>
          <w:rFonts w:hint="eastAsia"/>
        </w:rPr>
        <w:t>王芳</w:t>
      </w:r>
      <w:r w:rsidR="00F76230" w:rsidRPr="00F76230">
        <w:t>2</w:t>
      </w:r>
      <w:r w:rsidR="00F76230">
        <w:rPr>
          <w:rFonts w:hint="eastAsia"/>
        </w:rPr>
        <w:t>）</w:t>
      </w:r>
    </w:p>
    <w:p w:rsidR="00E6372D" w:rsidRDefault="00E6372D" w:rsidP="00523E09">
      <w:pPr>
        <w:ind w:left="210" w:firstLineChars="200" w:firstLine="420"/>
      </w:pPr>
      <w:r>
        <w:rPr>
          <w:rFonts w:hint="eastAsia"/>
        </w:rPr>
        <w:t>目的：</w:t>
      </w:r>
      <w:r w:rsidRPr="00E6372D">
        <w:rPr>
          <w:rFonts w:hint="eastAsia"/>
        </w:rPr>
        <w:t>用电行为进行分析预测。根据预测结果制定分时电价，将用户的用电行为从用电高峰向低谷时段引导，平衡用电高峰和低谷的波动幅度，减少最大用电负荷，提高电网的运行效率</w:t>
      </w:r>
    </w:p>
    <w:p w:rsidR="00B93886" w:rsidRPr="00B93886" w:rsidRDefault="00B93886" w:rsidP="00B93886">
      <w:pPr>
        <w:ind w:left="210" w:firstLineChars="200" w:firstLine="420"/>
      </w:pPr>
      <w:r>
        <w:rPr>
          <w:rFonts w:hint="eastAsia"/>
        </w:rPr>
        <w:t>特征主要是用电量，</w:t>
      </w:r>
      <w:r w:rsidRPr="00B93886">
        <w:rPr>
          <w:rFonts w:hint="eastAsia"/>
        </w:rPr>
        <w:t>智能电表每隔</w:t>
      </w:r>
      <w:r w:rsidRPr="00B93886">
        <w:t xml:space="preserve">15 </w:t>
      </w:r>
      <w:r w:rsidRPr="00B93886">
        <w:rPr>
          <w:rFonts w:hint="eastAsia"/>
        </w:rPr>
        <w:t>分钟即可快速采集用户的用</w:t>
      </w:r>
    </w:p>
    <w:p w:rsidR="00B93886" w:rsidRDefault="00B93886" w:rsidP="00B93886">
      <w:r w:rsidRPr="00B93886">
        <w:rPr>
          <w:rFonts w:hint="eastAsia"/>
        </w:rPr>
        <w:t>电数据，表</w:t>
      </w:r>
      <w:r w:rsidRPr="00B93886">
        <w:t xml:space="preserve">1 </w:t>
      </w:r>
      <w:r w:rsidRPr="00B93886">
        <w:rPr>
          <w:rFonts w:hint="eastAsia"/>
        </w:rPr>
        <w:t>给出了某个区域在某一天的用电量数据。图</w:t>
      </w:r>
      <w:r w:rsidRPr="00B93886">
        <w:t xml:space="preserve">2 </w:t>
      </w:r>
      <w:r w:rsidRPr="00B93886">
        <w:rPr>
          <w:rFonts w:hint="eastAsia"/>
        </w:rPr>
        <w:t>直观地给出了用电量的变化情况，可以清晰地看出用户每天用电的高峰时段和低谷时段。搜集连续</w:t>
      </w:r>
      <w:r w:rsidRPr="00B93886">
        <w:t xml:space="preserve">20 </w:t>
      </w:r>
      <w:r w:rsidRPr="00B93886">
        <w:rPr>
          <w:rFonts w:hint="eastAsia"/>
        </w:rPr>
        <w:t>天每个时段的历史数据，用</w:t>
      </w:r>
      <w:r w:rsidRPr="00B93886">
        <w:t xml:space="preserve">BP </w:t>
      </w:r>
      <w:r w:rsidRPr="00B93886">
        <w:rPr>
          <w:rFonts w:hint="eastAsia"/>
        </w:rPr>
        <w:t>神经网络对第</w:t>
      </w:r>
      <w:r w:rsidRPr="00B93886">
        <w:t xml:space="preserve">21 </w:t>
      </w:r>
      <w:r w:rsidRPr="00B93886">
        <w:rPr>
          <w:rFonts w:hint="eastAsia"/>
        </w:rPr>
        <w:t>天各时段的用电量分别进行预测。</w:t>
      </w:r>
    </w:p>
    <w:p w:rsidR="0042456A" w:rsidRDefault="0042456A" w:rsidP="00B93886">
      <w:r>
        <w:rPr>
          <w:rFonts w:hint="eastAsia"/>
        </w:rPr>
        <w:t>表一：</w:t>
      </w:r>
    </w:p>
    <w:p w:rsidR="00B93886" w:rsidRDefault="0042456A" w:rsidP="00B93886">
      <w:r>
        <w:rPr>
          <w:rFonts w:hint="eastAsia"/>
          <w:noProof/>
        </w:rPr>
        <w:drawing>
          <wp:inline distT="0" distB="0" distL="0" distR="0">
            <wp:extent cx="5265395" cy="2832957"/>
            <wp:effectExtent l="19050" t="0" r="0" b="0"/>
            <wp:docPr id="6" name="图片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267325" cy="2833995"/>
                    </a:xfrm>
                    <a:prstGeom prst="rect">
                      <a:avLst/>
                    </a:prstGeom>
                  </pic:spPr>
                </pic:pic>
              </a:graphicData>
            </a:graphic>
          </wp:inline>
        </w:drawing>
      </w:r>
    </w:p>
    <w:p w:rsidR="0042456A" w:rsidRDefault="0042456A" w:rsidP="00B93886">
      <w:r>
        <w:rPr>
          <w:rFonts w:hint="eastAsia"/>
        </w:rPr>
        <w:t>表二</w:t>
      </w:r>
    </w:p>
    <w:p w:rsidR="0042456A" w:rsidRDefault="0042456A" w:rsidP="00B93886">
      <w:r>
        <w:rPr>
          <w:rFonts w:hint="eastAsia"/>
          <w:noProof/>
        </w:rPr>
        <w:drawing>
          <wp:inline distT="0" distB="0" distL="0" distR="0">
            <wp:extent cx="5067300" cy="2362200"/>
            <wp:effectExtent l="19050" t="0" r="0" b="0"/>
            <wp:docPr id="7" name="图片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5067300" cy="2362200"/>
                    </a:xfrm>
                    <a:prstGeom prst="rect">
                      <a:avLst/>
                    </a:prstGeom>
                  </pic:spPr>
                </pic:pic>
              </a:graphicData>
            </a:graphic>
          </wp:inline>
        </w:drawing>
      </w:r>
    </w:p>
    <w:p w:rsidR="00736B61" w:rsidRDefault="00736B61" w:rsidP="00B93886"/>
    <w:p w:rsidR="00736B61" w:rsidRDefault="00736B61" w:rsidP="00B93886"/>
    <w:p w:rsidR="00C954FD" w:rsidRDefault="00C954FD" w:rsidP="00523E09">
      <w:r>
        <w:rPr>
          <w:rFonts w:hint="eastAsia"/>
        </w:rPr>
        <w:t>论文：</w:t>
      </w:r>
      <w:bookmarkStart w:id="2" w:name="OLE_LINK3"/>
      <w:bookmarkStart w:id="3" w:name="OLE_LINK4"/>
      <w:r w:rsidRPr="00C954FD">
        <w:rPr>
          <w:rFonts w:hint="eastAsia"/>
        </w:rPr>
        <w:t>基于</w:t>
      </w:r>
      <w:r w:rsidRPr="00C954FD">
        <w:t xml:space="preserve">LMBP </w:t>
      </w:r>
      <w:r w:rsidRPr="00C954FD">
        <w:rPr>
          <w:rFonts w:hint="eastAsia"/>
        </w:rPr>
        <w:t>神经网络的建筑能耗预测</w:t>
      </w:r>
      <w:r w:rsidR="00F76230">
        <w:rPr>
          <w:rFonts w:hint="eastAsia"/>
        </w:rPr>
        <w:t>（</w:t>
      </w:r>
      <w:r w:rsidR="00F76230" w:rsidRPr="00F76230">
        <w:rPr>
          <w:rFonts w:hint="eastAsia"/>
        </w:rPr>
        <w:t>路阔，钟伯成</w:t>
      </w:r>
      <w:r w:rsidR="00F76230">
        <w:rPr>
          <w:rFonts w:hint="eastAsia"/>
        </w:rPr>
        <w:t>）</w:t>
      </w:r>
    </w:p>
    <w:bookmarkEnd w:id="2"/>
    <w:bookmarkEnd w:id="3"/>
    <w:p w:rsidR="00001799" w:rsidRPr="00F520E5" w:rsidRDefault="00485AD6" w:rsidP="00C3468F">
      <w:pPr>
        <w:ind w:firstLineChars="100" w:firstLine="210"/>
      </w:pPr>
      <w:r>
        <w:rPr>
          <w:rFonts w:hint="eastAsia"/>
        </w:rPr>
        <w:t>主要是对</w:t>
      </w:r>
      <w:r w:rsidR="00906720">
        <w:rPr>
          <w:rFonts w:hint="eastAsia"/>
        </w:rPr>
        <w:t>建筑能耗预测，主要</w:t>
      </w:r>
      <w:r w:rsidR="00F520E5">
        <w:rPr>
          <w:rFonts w:hint="eastAsia"/>
        </w:rPr>
        <w:t>算法</w:t>
      </w:r>
      <w:r w:rsidR="00906720">
        <w:rPr>
          <w:rFonts w:hint="eastAsia"/>
        </w:rPr>
        <w:t>是</w:t>
      </w:r>
      <w:r w:rsidR="00906720">
        <w:rPr>
          <w:rFonts w:hint="eastAsia"/>
        </w:rPr>
        <w:t>BP</w:t>
      </w:r>
      <w:r w:rsidR="00F520E5">
        <w:rPr>
          <w:rFonts w:hint="eastAsia"/>
        </w:rPr>
        <w:t>，主要内容和上面两篇都是差不多的。</w:t>
      </w:r>
    </w:p>
    <w:p w:rsidR="00E569CF" w:rsidRDefault="00F879B9" w:rsidP="002840B2">
      <w:r>
        <w:rPr>
          <w:rFonts w:hint="eastAsia"/>
        </w:rPr>
        <w:lastRenderedPageBreak/>
        <w:t>三．</w:t>
      </w:r>
      <w:r w:rsidR="00535FE2">
        <w:rPr>
          <w:rFonts w:hint="eastAsia"/>
        </w:rPr>
        <w:t>基于电表数据的大数据处理与数据分析</w:t>
      </w:r>
    </w:p>
    <w:p w:rsidR="00535FE2" w:rsidRDefault="0031452D" w:rsidP="002840B2">
      <w:r>
        <w:rPr>
          <w:rFonts w:hint="eastAsia"/>
        </w:rPr>
        <w:t xml:space="preserve">   </w:t>
      </w:r>
      <w:r w:rsidR="00154305">
        <w:rPr>
          <w:rFonts w:hint="eastAsia"/>
        </w:rPr>
        <w:t xml:space="preserve"> </w:t>
      </w:r>
      <w:r>
        <w:rPr>
          <w:rFonts w:hint="eastAsia"/>
        </w:rPr>
        <w:t>论文：</w:t>
      </w:r>
      <w:r w:rsidRPr="0031452D">
        <w:rPr>
          <w:rFonts w:hint="eastAsia"/>
        </w:rPr>
        <w:t>海量用电数据并行聚类分析</w:t>
      </w:r>
      <w:r>
        <w:rPr>
          <w:rFonts w:hint="eastAsia"/>
        </w:rPr>
        <w:t>（</w:t>
      </w:r>
      <w:r w:rsidRPr="0031452D">
        <w:rPr>
          <w:rFonts w:hint="eastAsia"/>
        </w:rPr>
        <w:t>刘晓悦，郭强</w:t>
      </w:r>
      <w:r>
        <w:rPr>
          <w:rFonts w:hint="eastAsia"/>
        </w:rPr>
        <w:t>）</w:t>
      </w:r>
    </w:p>
    <w:p w:rsidR="00E5377A" w:rsidRDefault="009D0589" w:rsidP="00154305">
      <w:pPr>
        <w:ind w:firstLineChars="200" w:firstLine="420"/>
      </w:pPr>
      <w:r>
        <w:rPr>
          <w:rFonts w:hint="eastAsia"/>
        </w:rPr>
        <w:t>主要内容：</w:t>
      </w:r>
      <w:r w:rsidR="002A39FB" w:rsidRPr="002A39FB">
        <w:rPr>
          <w:rFonts w:hint="eastAsia"/>
        </w:rPr>
        <w:t>针对用电数据量大、用电数据挖掘效率低等问题，采用理论分析和实验的方法，进行用电数据并行分析构架的研究，研究了</w:t>
      </w:r>
      <w:r w:rsidR="002A39FB" w:rsidRPr="002A39FB">
        <w:t xml:space="preserve">Canopy </w:t>
      </w:r>
      <w:r w:rsidR="002A39FB" w:rsidRPr="002A39FB">
        <w:rPr>
          <w:rFonts w:hint="eastAsia"/>
        </w:rPr>
        <w:t>和</w:t>
      </w:r>
      <w:r w:rsidR="002A39FB" w:rsidRPr="002A39FB">
        <w:t xml:space="preserve">K-means </w:t>
      </w:r>
      <w:r w:rsidR="002A39FB" w:rsidRPr="002A39FB">
        <w:rPr>
          <w:rFonts w:hint="eastAsia"/>
        </w:rPr>
        <w:t>两种典型的聚类算法，提出一种新的聚类思路，使用</w:t>
      </w:r>
      <w:r w:rsidR="002A39FB" w:rsidRPr="002A39FB">
        <w:t xml:space="preserve">Canopy </w:t>
      </w:r>
      <w:r w:rsidR="002A39FB" w:rsidRPr="002A39FB">
        <w:rPr>
          <w:rFonts w:hint="eastAsia"/>
        </w:rPr>
        <w:t>先对用电数据进行粗略处理，得到聚类个数和聚类中心，再用</w:t>
      </w:r>
      <w:r w:rsidR="002A39FB" w:rsidRPr="002A39FB">
        <w:t xml:space="preserve">K-means </w:t>
      </w:r>
      <w:r w:rsidR="00E5377A">
        <w:rPr>
          <w:rFonts w:hint="eastAsia"/>
        </w:rPr>
        <w:t>精确聚类。</w:t>
      </w:r>
    </w:p>
    <w:p w:rsidR="00E569CF" w:rsidRDefault="00E5377A" w:rsidP="00154305">
      <w:pPr>
        <w:ind w:firstLineChars="200" w:firstLine="420"/>
      </w:pPr>
      <w:r>
        <w:rPr>
          <w:rFonts w:hint="eastAsia"/>
        </w:rPr>
        <w:t>最后目标：</w:t>
      </w:r>
      <w:r w:rsidR="002A39FB" w:rsidRPr="002A39FB">
        <w:rPr>
          <w:rFonts w:hint="eastAsia"/>
        </w:rPr>
        <w:t>为达到处理海量数据的目的，把提出的算法部署到</w:t>
      </w:r>
      <w:r w:rsidR="002A39FB" w:rsidRPr="002A39FB">
        <w:t xml:space="preserve">MapReduce </w:t>
      </w:r>
      <w:r w:rsidR="002A39FB" w:rsidRPr="002A39FB">
        <w:rPr>
          <w:rFonts w:hint="eastAsia"/>
        </w:rPr>
        <w:t>框架上进行实验</w:t>
      </w:r>
      <w:r w:rsidR="002A39FB" w:rsidRPr="002A39FB">
        <w:t>.</w:t>
      </w:r>
      <w:r w:rsidR="002A39FB">
        <w:rPr>
          <w:rFonts w:hint="eastAsia"/>
        </w:rPr>
        <w:t>所</w:t>
      </w:r>
      <w:r w:rsidR="002A39FB" w:rsidRPr="002A39FB">
        <w:rPr>
          <w:rFonts w:hint="eastAsia"/>
        </w:rPr>
        <w:t>提出的算法在海量用电数据的处理方面高效可行，并且具有良好的加速比</w:t>
      </w:r>
      <w:r w:rsidR="002A39FB" w:rsidRPr="002A39FB">
        <w:t>.</w:t>
      </w:r>
    </w:p>
    <w:p w:rsidR="00154305" w:rsidRDefault="00884AFB" w:rsidP="00884AFB">
      <w:pPr>
        <w:ind w:firstLineChars="200" w:firstLine="360"/>
        <w:rPr>
          <w:rFonts w:ascii="宋体" w:eastAsia="宋体" w:cs="宋体"/>
          <w:kern w:val="0"/>
          <w:sz w:val="18"/>
          <w:szCs w:val="18"/>
        </w:rPr>
      </w:pPr>
      <w:r>
        <w:rPr>
          <w:rFonts w:ascii="黑体" w:eastAsia="黑体" w:cs="黑体" w:hint="eastAsia"/>
          <w:kern w:val="0"/>
          <w:sz w:val="18"/>
          <w:szCs w:val="18"/>
        </w:rPr>
        <w:t>关键词：</w:t>
      </w:r>
      <w:r>
        <w:rPr>
          <w:rFonts w:ascii="Times New Roman" w:eastAsia="黑体" w:hAnsi="Times New Roman" w:cs="Times New Roman"/>
          <w:kern w:val="0"/>
          <w:sz w:val="18"/>
          <w:szCs w:val="18"/>
        </w:rPr>
        <w:t xml:space="preserve">K-means </w:t>
      </w:r>
      <w:r>
        <w:rPr>
          <w:rFonts w:ascii="宋体" w:eastAsia="宋体" w:cs="宋体" w:hint="eastAsia"/>
          <w:kern w:val="0"/>
          <w:sz w:val="18"/>
          <w:szCs w:val="18"/>
        </w:rPr>
        <w:t>算法；</w:t>
      </w:r>
      <w:r>
        <w:rPr>
          <w:rFonts w:ascii="Times New Roman" w:eastAsia="黑体" w:hAnsi="Times New Roman" w:cs="Times New Roman"/>
          <w:kern w:val="0"/>
          <w:sz w:val="18"/>
          <w:szCs w:val="18"/>
        </w:rPr>
        <w:t xml:space="preserve">Canopy </w:t>
      </w:r>
      <w:r>
        <w:rPr>
          <w:rFonts w:ascii="宋体" w:eastAsia="宋体" w:cs="宋体" w:hint="eastAsia"/>
          <w:kern w:val="0"/>
          <w:sz w:val="18"/>
          <w:szCs w:val="18"/>
        </w:rPr>
        <w:t>算法；云计算；</w:t>
      </w:r>
      <w:r>
        <w:rPr>
          <w:rFonts w:ascii="Times New Roman" w:eastAsia="黑体" w:hAnsi="Times New Roman" w:cs="Times New Roman"/>
          <w:kern w:val="0"/>
          <w:sz w:val="18"/>
          <w:szCs w:val="18"/>
        </w:rPr>
        <w:t xml:space="preserve">MapReduce </w:t>
      </w:r>
      <w:r>
        <w:rPr>
          <w:rFonts w:ascii="宋体" w:eastAsia="宋体" w:cs="宋体" w:hint="eastAsia"/>
          <w:kern w:val="0"/>
          <w:sz w:val="18"/>
          <w:szCs w:val="18"/>
        </w:rPr>
        <w:t>框架；聚类</w:t>
      </w:r>
    </w:p>
    <w:p w:rsidR="00884AFB" w:rsidRDefault="00647435" w:rsidP="00647435">
      <w:pPr>
        <w:ind w:firstLineChars="200" w:firstLine="360"/>
        <w:rPr>
          <w:rFonts w:ascii="宋体" w:eastAsia="宋体" w:cs="宋体"/>
          <w:kern w:val="0"/>
          <w:sz w:val="18"/>
          <w:szCs w:val="18"/>
        </w:rPr>
      </w:pPr>
      <w:r>
        <w:rPr>
          <w:rFonts w:ascii="宋体" w:eastAsia="宋体" w:cs="宋体" w:hint="eastAsia"/>
          <w:kern w:val="0"/>
          <w:sz w:val="18"/>
          <w:szCs w:val="18"/>
        </w:rPr>
        <w:t>架构图</w:t>
      </w:r>
    </w:p>
    <w:p w:rsidR="00647435" w:rsidRDefault="00647435" w:rsidP="00647435">
      <w:pPr>
        <w:ind w:firstLineChars="200" w:firstLine="420"/>
      </w:pPr>
      <w:r>
        <w:rPr>
          <w:rFonts w:hint="eastAsia"/>
          <w:noProof/>
        </w:rPr>
        <w:drawing>
          <wp:inline distT="0" distB="0" distL="0" distR="0">
            <wp:extent cx="5271422" cy="2462709"/>
            <wp:effectExtent l="19050" t="0" r="5428" b="0"/>
            <wp:docPr id="9" name="图片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5274310" cy="2464058"/>
                    </a:xfrm>
                    <a:prstGeom prst="rect">
                      <a:avLst/>
                    </a:prstGeom>
                  </pic:spPr>
                </pic:pic>
              </a:graphicData>
            </a:graphic>
          </wp:inline>
        </w:drawing>
      </w:r>
    </w:p>
    <w:p w:rsidR="00CB4E5C" w:rsidRDefault="00CB4E5C" w:rsidP="00647435">
      <w:pPr>
        <w:ind w:firstLineChars="200" w:firstLine="420"/>
      </w:pPr>
      <w:r>
        <w:rPr>
          <w:rFonts w:hint="eastAsia"/>
        </w:rPr>
        <w:t>算法流程图：</w:t>
      </w:r>
    </w:p>
    <w:p w:rsidR="00647435" w:rsidRDefault="00CB4E5C" w:rsidP="00647435">
      <w:pPr>
        <w:ind w:firstLineChars="200" w:firstLine="420"/>
      </w:pPr>
      <w:r>
        <w:rPr>
          <w:rFonts w:hint="eastAsia"/>
          <w:noProof/>
        </w:rPr>
        <w:drawing>
          <wp:inline distT="0" distB="0" distL="0" distR="0">
            <wp:extent cx="5274074" cy="3186375"/>
            <wp:effectExtent l="19050" t="0" r="2776" b="0"/>
            <wp:docPr id="10" name="图片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a:off x="0" y="0"/>
                      <a:ext cx="5274310" cy="3186518"/>
                    </a:xfrm>
                    <a:prstGeom prst="rect">
                      <a:avLst/>
                    </a:prstGeom>
                  </pic:spPr>
                </pic:pic>
              </a:graphicData>
            </a:graphic>
          </wp:inline>
        </w:drawing>
      </w:r>
    </w:p>
    <w:p w:rsidR="00E569CF" w:rsidRDefault="00E569CF" w:rsidP="002840B2"/>
    <w:p w:rsidR="002639DD" w:rsidRDefault="00676A27" w:rsidP="002840B2">
      <w:r>
        <w:rPr>
          <w:rFonts w:hint="eastAsia"/>
        </w:rPr>
        <w:t>论文：</w:t>
      </w:r>
      <w:r w:rsidR="00D9601F" w:rsidRPr="00D9601F">
        <w:rPr>
          <w:rFonts w:hint="eastAsia"/>
        </w:rPr>
        <w:t>一种基于内存计算的电力用户聚类分析方法</w:t>
      </w:r>
      <w:r w:rsidR="00D9601F">
        <w:rPr>
          <w:rFonts w:hint="eastAsia"/>
        </w:rPr>
        <w:t>（</w:t>
      </w:r>
      <w:r w:rsidR="00D9601F" w:rsidRPr="00D9601F">
        <w:rPr>
          <w:rFonts w:hint="eastAsia"/>
        </w:rPr>
        <w:t>王德文，孙志伟</w:t>
      </w:r>
      <w:r w:rsidR="00D9601F">
        <w:rPr>
          <w:rFonts w:hint="eastAsia"/>
        </w:rPr>
        <w:t>）</w:t>
      </w:r>
    </w:p>
    <w:p w:rsidR="002639DD" w:rsidRDefault="00C55A56" w:rsidP="00166C27">
      <w:pPr>
        <w:ind w:firstLine="420"/>
      </w:pPr>
      <w:r>
        <w:rPr>
          <w:rFonts w:hint="eastAsia"/>
        </w:rPr>
        <w:t>主要内容：</w:t>
      </w:r>
      <w:r w:rsidRPr="00C55A56">
        <w:rPr>
          <w:rFonts w:hint="eastAsia"/>
        </w:rPr>
        <w:t>鉴于</w:t>
      </w:r>
      <w:r w:rsidRPr="00C55A56">
        <w:t xml:space="preserve">K </w:t>
      </w:r>
      <w:r w:rsidRPr="00C55A56">
        <w:rPr>
          <w:rFonts w:hint="eastAsia"/>
        </w:rPr>
        <w:t>－</w:t>
      </w:r>
      <w:r w:rsidRPr="00C55A56">
        <w:t xml:space="preserve"> means </w:t>
      </w:r>
      <w:r w:rsidRPr="00C55A56">
        <w:rPr>
          <w:rFonts w:hint="eastAsia"/>
        </w:rPr>
        <w:t>算法具有计算效率高、容易并行化等特点，采用弹性分布</w:t>
      </w:r>
      <w:r w:rsidRPr="00C55A56">
        <w:rPr>
          <w:rFonts w:hint="eastAsia"/>
        </w:rPr>
        <w:lastRenderedPageBreak/>
        <w:t>式数据集与并行内存计算框架对其进行改进与并行化，减少作业的运行与输入输出操作时间，提高聚类分析的处理能力。对用电测量数据进行预处理构建实验数据集</w:t>
      </w:r>
      <w:r w:rsidR="00265CAD">
        <w:rPr>
          <w:rFonts w:hint="eastAsia"/>
        </w:rPr>
        <w:t>。</w:t>
      </w:r>
    </w:p>
    <w:p w:rsidR="002639DD" w:rsidRDefault="0080103B" w:rsidP="00166C27">
      <w:pPr>
        <w:ind w:firstLine="420"/>
      </w:pPr>
      <w:r>
        <w:rPr>
          <w:rFonts w:hint="eastAsia"/>
        </w:rPr>
        <w:t>最终目标：</w:t>
      </w:r>
      <w:r w:rsidRPr="0080103B">
        <w:rPr>
          <w:rFonts w:hint="eastAsia"/>
        </w:rPr>
        <w:t>本方法对电力用户聚类分析的准确率高于单机</w:t>
      </w:r>
      <w:r w:rsidRPr="0080103B">
        <w:t xml:space="preserve">K </w:t>
      </w:r>
      <w:r w:rsidRPr="0080103B">
        <w:rPr>
          <w:rFonts w:hint="eastAsia"/>
        </w:rPr>
        <w:t>－</w:t>
      </w:r>
      <w:r w:rsidRPr="0080103B">
        <w:t xml:space="preserve"> means </w:t>
      </w:r>
      <w:r w:rsidRPr="0080103B">
        <w:rPr>
          <w:rFonts w:hint="eastAsia"/>
        </w:rPr>
        <w:t>方法，其处理速度和能力明显优于单机和基于</w:t>
      </w:r>
      <w:r w:rsidRPr="0080103B">
        <w:t xml:space="preserve">MapReduce </w:t>
      </w:r>
      <w:r w:rsidRPr="0080103B">
        <w:rPr>
          <w:rFonts w:hint="eastAsia"/>
        </w:rPr>
        <w:t>并行计算框架的聚类方法，并对数据的增长具有较好的适应性</w:t>
      </w:r>
    </w:p>
    <w:p w:rsidR="00BE386A" w:rsidRDefault="00BE386A" w:rsidP="00166C27">
      <w:pPr>
        <w:ind w:firstLine="420"/>
      </w:pPr>
      <w:r w:rsidRPr="00BE386A">
        <w:rPr>
          <w:rFonts w:hint="eastAsia"/>
        </w:rPr>
        <w:t>关键词</w:t>
      </w:r>
      <w:r w:rsidRPr="00BE386A">
        <w:t xml:space="preserve">: </w:t>
      </w:r>
      <w:r w:rsidRPr="00BE386A">
        <w:rPr>
          <w:rFonts w:hint="eastAsia"/>
        </w:rPr>
        <w:t>大数据</w:t>
      </w:r>
      <w:r w:rsidRPr="00BE386A">
        <w:t xml:space="preserve">; </w:t>
      </w:r>
      <w:r w:rsidRPr="00BE386A">
        <w:rPr>
          <w:rFonts w:hint="eastAsia"/>
        </w:rPr>
        <w:t>智能用电</w:t>
      </w:r>
      <w:r w:rsidRPr="00BE386A">
        <w:t xml:space="preserve">; </w:t>
      </w:r>
      <w:r w:rsidRPr="00BE386A">
        <w:rPr>
          <w:rFonts w:hint="eastAsia"/>
        </w:rPr>
        <w:t>弹性分布式数据集</w:t>
      </w:r>
      <w:r w:rsidRPr="00BE386A">
        <w:t xml:space="preserve">; </w:t>
      </w:r>
      <w:r w:rsidRPr="00BE386A">
        <w:rPr>
          <w:rFonts w:hint="eastAsia"/>
        </w:rPr>
        <w:t>内存计算</w:t>
      </w:r>
      <w:r w:rsidRPr="00BE386A">
        <w:t xml:space="preserve">; </w:t>
      </w:r>
      <w:r w:rsidRPr="00BE386A">
        <w:rPr>
          <w:rFonts w:hint="eastAsia"/>
        </w:rPr>
        <w:t>聚类分析</w:t>
      </w:r>
    </w:p>
    <w:p w:rsidR="00585CA4" w:rsidRDefault="00585CA4" w:rsidP="00166C27">
      <w:pPr>
        <w:ind w:firstLine="420"/>
      </w:pPr>
      <w:r>
        <w:rPr>
          <w:rFonts w:hint="eastAsia"/>
        </w:rPr>
        <w:t>流程：</w:t>
      </w:r>
    </w:p>
    <w:p w:rsidR="00585CA4" w:rsidRDefault="00585CA4" w:rsidP="00166C27">
      <w:pPr>
        <w:ind w:firstLine="420"/>
      </w:pPr>
      <w:r>
        <w:rPr>
          <w:noProof/>
        </w:rPr>
        <w:drawing>
          <wp:inline distT="0" distB="0" distL="0" distR="0">
            <wp:extent cx="5273718" cy="2401001"/>
            <wp:effectExtent l="19050" t="0" r="3132" b="0"/>
            <wp:docPr id="11" name="图片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274310" cy="2401271"/>
                    </a:xfrm>
                    <a:prstGeom prst="rect">
                      <a:avLst/>
                    </a:prstGeom>
                  </pic:spPr>
                </pic:pic>
              </a:graphicData>
            </a:graphic>
          </wp:inline>
        </w:drawing>
      </w:r>
    </w:p>
    <w:p w:rsidR="00585CA4" w:rsidRDefault="00585CA4" w:rsidP="00166C27">
      <w:pPr>
        <w:ind w:firstLine="420"/>
      </w:pPr>
      <w:r>
        <w:rPr>
          <w:noProof/>
        </w:rPr>
        <w:drawing>
          <wp:inline distT="0" distB="0" distL="0" distR="0">
            <wp:extent cx="5274076" cy="4027848"/>
            <wp:effectExtent l="19050" t="0" r="2774" b="0"/>
            <wp:docPr id="12" name="图片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5274310" cy="4028027"/>
                    </a:xfrm>
                    <a:prstGeom prst="rect">
                      <a:avLst/>
                    </a:prstGeom>
                  </pic:spPr>
                </pic:pic>
              </a:graphicData>
            </a:graphic>
          </wp:inline>
        </w:drawing>
      </w:r>
    </w:p>
    <w:p w:rsidR="00585CA4" w:rsidRDefault="00585CA4" w:rsidP="00166C27">
      <w:pPr>
        <w:ind w:firstLine="420"/>
      </w:pPr>
    </w:p>
    <w:p w:rsidR="00585CA4" w:rsidRDefault="00585CA4" w:rsidP="00166C27">
      <w:pPr>
        <w:ind w:firstLine="420"/>
      </w:pPr>
      <w:r>
        <w:rPr>
          <w:rFonts w:hint="eastAsia"/>
        </w:rPr>
        <w:t>系统架构图：</w:t>
      </w:r>
    </w:p>
    <w:p w:rsidR="00585CA4" w:rsidRDefault="00585CA4" w:rsidP="00166C27">
      <w:pPr>
        <w:ind w:firstLine="420"/>
      </w:pPr>
      <w:r>
        <w:rPr>
          <w:noProof/>
        </w:rPr>
        <w:lastRenderedPageBreak/>
        <w:drawing>
          <wp:inline distT="0" distB="0" distL="0" distR="0">
            <wp:extent cx="5274310" cy="5161280"/>
            <wp:effectExtent l="19050" t="0" r="2540" b="0"/>
            <wp:docPr id="13" name="图片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stretch>
                      <a:fillRect/>
                    </a:stretch>
                  </pic:blipFill>
                  <pic:spPr>
                    <a:xfrm>
                      <a:off x="0" y="0"/>
                      <a:ext cx="5274310" cy="5161280"/>
                    </a:xfrm>
                    <a:prstGeom prst="rect">
                      <a:avLst/>
                    </a:prstGeom>
                  </pic:spPr>
                </pic:pic>
              </a:graphicData>
            </a:graphic>
          </wp:inline>
        </w:drawing>
      </w:r>
    </w:p>
    <w:p w:rsidR="004D6EF1" w:rsidRDefault="004D6EF1" w:rsidP="00166C27">
      <w:pPr>
        <w:ind w:firstLine="420"/>
      </w:pPr>
      <w:r>
        <w:rPr>
          <w:rFonts w:hint="eastAsia"/>
        </w:rPr>
        <w:t>最后得到用电的分析结果</w:t>
      </w:r>
    </w:p>
    <w:p w:rsidR="004D6EF1" w:rsidRDefault="004D6EF1" w:rsidP="00166C27">
      <w:pPr>
        <w:ind w:firstLine="420"/>
      </w:pPr>
      <w:r>
        <w:rPr>
          <w:noProof/>
        </w:rPr>
        <w:drawing>
          <wp:inline distT="0" distB="0" distL="0" distR="0">
            <wp:extent cx="5271454" cy="2821737"/>
            <wp:effectExtent l="19050" t="0" r="5396" b="0"/>
            <wp:docPr id="14" name="图片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stretch>
                      <a:fillRect/>
                    </a:stretch>
                  </pic:blipFill>
                  <pic:spPr>
                    <a:xfrm>
                      <a:off x="0" y="0"/>
                      <a:ext cx="5274310" cy="2823266"/>
                    </a:xfrm>
                    <a:prstGeom prst="rect">
                      <a:avLst/>
                    </a:prstGeom>
                  </pic:spPr>
                </pic:pic>
              </a:graphicData>
            </a:graphic>
          </wp:inline>
        </w:drawing>
      </w:r>
    </w:p>
    <w:p w:rsidR="004D6EF1" w:rsidRDefault="00A069DE" w:rsidP="00166C27">
      <w:pPr>
        <w:ind w:firstLine="420"/>
      </w:pPr>
      <w:r>
        <w:rPr>
          <w:rFonts w:hint="eastAsia"/>
        </w:rPr>
        <w:t>论文：</w:t>
      </w:r>
      <w:r w:rsidR="00891FC8" w:rsidRPr="00891FC8">
        <w:rPr>
          <w:rFonts w:hint="eastAsia"/>
        </w:rPr>
        <w:t>基于变权欧氏距离的学习型智能插座设计</w:t>
      </w:r>
      <w:r w:rsidR="00891FC8">
        <w:rPr>
          <w:rFonts w:hint="eastAsia"/>
        </w:rPr>
        <w:t>。</w:t>
      </w:r>
      <w:r w:rsidR="00891FC8" w:rsidRPr="00891FC8">
        <w:rPr>
          <w:rFonts w:hint="eastAsia"/>
        </w:rPr>
        <w:t>苏诗荐，等</w:t>
      </w:r>
    </w:p>
    <w:p w:rsidR="00021DB1" w:rsidRDefault="00021DB1" w:rsidP="00166C27">
      <w:pPr>
        <w:ind w:firstLine="420"/>
      </w:pPr>
      <w:r>
        <w:rPr>
          <w:rFonts w:hint="eastAsia"/>
        </w:rPr>
        <w:lastRenderedPageBreak/>
        <w:t>虽针对的是插座，但和电表数据是一样的类型</w:t>
      </w:r>
    </w:p>
    <w:p w:rsidR="00C45E47" w:rsidRDefault="00D07AC7" w:rsidP="00650D4F">
      <w:pPr>
        <w:ind w:firstLine="420"/>
      </w:pPr>
      <w:r>
        <w:rPr>
          <w:rFonts w:hint="eastAsia"/>
        </w:rPr>
        <w:t>主要内容：用现有智能插座实现电器用电量的统计和电器待机功耗的消除，存在灵活性差</w:t>
      </w:r>
      <w:r>
        <w:rPr>
          <w:rFonts w:hint="eastAsia"/>
        </w:rPr>
        <w:t>!</w:t>
      </w:r>
      <w:r>
        <w:rPr>
          <w:rFonts w:hint="eastAsia"/>
        </w:rPr>
        <w:t>适用范围有限等问题，为此提出一种基于变权欧氏距离的学习型智能插座，先采用有限状态机方式提取有功功率和功率因素作为待测电器的特征值，再用变权欧氏距离从样本库中找出待测电器的类型，引入学习功能解决电器多样性问题，并用记忆原理处理陈旧的电器样本，在识别电器的基础上，统计各个电器的用电量和消除电器的待机功耗，测试结果表明，同一类型电器之间的相似度达</w:t>
      </w:r>
      <w:r>
        <w:rPr>
          <w:rFonts w:hint="eastAsia"/>
        </w:rPr>
        <w:t xml:space="preserve"> 80%</w:t>
      </w:r>
      <w:r>
        <w:rPr>
          <w:rFonts w:hint="eastAsia"/>
        </w:rPr>
        <w:t>以上，可识别出宿舍中大多数电器的类型，验证了该方法的有效性和可行性</w:t>
      </w:r>
      <w:r w:rsidR="00830ABC">
        <w:rPr>
          <w:rFonts w:hint="eastAsia"/>
        </w:rPr>
        <w:t>。</w:t>
      </w:r>
    </w:p>
    <w:p w:rsidR="00830ABC" w:rsidRDefault="00830ABC" w:rsidP="00650D4F">
      <w:pPr>
        <w:ind w:firstLine="420"/>
      </w:pPr>
      <w:r w:rsidRPr="00830ABC">
        <w:rPr>
          <w:rFonts w:hint="eastAsia"/>
        </w:rPr>
        <w:t>关键词</w:t>
      </w:r>
      <w:r w:rsidRPr="00830ABC">
        <w:rPr>
          <w:rFonts w:hint="eastAsia"/>
        </w:rPr>
        <w:t xml:space="preserve">: </w:t>
      </w:r>
      <w:r w:rsidRPr="00830ABC">
        <w:rPr>
          <w:rFonts w:hint="eastAsia"/>
        </w:rPr>
        <w:t>智能插座</w:t>
      </w:r>
      <w:r w:rsidRPr="00830ABC">
        <w:rPr>
          <w:rFonts w:hint="eastAsia"/>
        </w:rPr>
        <w:t xml:space="preserve">; </w:t>
      </w:r>
      <w:r w:rsidRPr="00830ABC">
        <w:rPr>
          <w:rFonts w:hint="eastAsia"/>
        </w:rPr>
        <w:t>电器识别</w:t>
      </w:r>
      <w:r w:rsidRPr="00830ABC">
        <w:rPr>
          <w:rFonts w:hint="eastAsia"/>
        </w:rPr>
        <w:t xml:space="preserve">; </w:t>
      </w:r>
      <w:r w:rsidRPr="00830ABC">
        <w:rPr>
          <w:rFonts w:hint="eastAsia"/>
        </w:rPr>
        <w:t>变权欧氏距离</w:t>
      </w:r>
      <w:r w:rsidRPr="00830ABC">
        <w:rPr>
          <w:rFonts w:hint="eastAsia"/>
        </w:rPr>
        <w:t xml:space="preserve">; </w:t>
      </w:r>
      <w:r w:rsidRPr="00830ABC">
        <w:rPr>
          <w:rFonts w:hint="eastAsia"/>
        </w:rPr>
        <w:t>记忆原理</w:t>
      </w:r>
    </w:p>
    <w:p w:rsidR="00830ABC" w:rsidRDefault="00830ABC" w:rsidP="00650D4F">
      <w:pPr>
        <w:ind w:firstLine="420"/>
      </w:pPr>
      <w:r>
        <w:rPr>
          <w:rFonts w:hint="eastAsia"/>
        </w:rPr>
        <w:t>采用的算法</w:t>
      </w:r>
      <w:r w:rsidR="00FF2A24">
        <w:rPr>
          <w:rFonts w:hint="eastAsia"/>
        </w:rPr>
        <w:t>类似</w:t>
      </w:r>
      <w:r>
        <w:rPr>
          <w:rFonts w:hint="eastAsia"/>
        </w:rPr>
        <w:t>聚类，这里不再重复</w:t>
      </w:r>
      <w:r w:rsidR="00FF2A24">
        <w:rPr>
          <w:rFonts w:hint="eastAsia"/>
        </w:rPr>
        <w:t>。</w:t>
      </w:r>
    </w:p>
    <w:p w:rsidR="00FF2A24" w:rsidRDefault="00543F07" w:rsidP="00BE7C52">
      <w:r>
        <w:rPr>
          <w:rFonts w:hint="eastAsia"/>
        </w:rPr>
        <w:t>四．用电安全。</w:t>
      </w:r>
    </w:p>
    <w:p w:rsidR="00543F07" w:rsidRDefault="00BE7C52" w:rsidP="00BE7C52">
      <w:pPr>
        <w:autoSpaceDE w:val="0"/>
        <w:autoSpaceDN w:val="0"/>
        <w:adjustRightInd w:val="0"/>
        <w:jc w:val="left"/>
      </w:pPr>
      <w:r>
        <w:rPr>
          <w:rFonts w:hint="eastAsia"/>
        </w:rPr>
        <w:t>论文：</w:t>
      </w:r>
      <w:r w:rsidRPr="00BE7C52">
        <w:rPr>
          <w:rFonts w:hint="eastAsia"/>
        </w:rPr>
        <w:t>基于特征相似度的非侵入式用电负荷识别模型研究</w:t>
      </w:r>
      <w:r>
        <w:rPr>
          <w:rFonts w:hint="eastAsia"/>
        </w:rPr>
        <w:t>（</w:t>
      </w:r>
      <w:r w:rsidR="003A3BD1" w:rsidRPr="003A3BD1">
        <w:rPr>
          <w:rFonts w:hint="eastAsia"/>
        </w:rPr>
        <w:t>赵云钱斌</w:t>
      </w:r>
      <w:r w:rsidR="003A3BD1" w:rsidRPr="003A3BD1">
        <w:t xml:space="preserve"> </w:t>
      </w:r>
      <w:r w:rsidR="003A3BD1" w:rsidRPr="003A3BD1">
        <w:rPr>
          <w:rFonts w:hint="eastAsia"/>
        </w:rPr>
        <w:t>王科</w:t>
      </w:r>
      <w:r w:rsidR="003A3BD1" w:rsidRPr="003A3BD1">
        <w:t xml:space="preserve"> </w:t>
      </w:r>
      <w:r w:rsidR="003A3BD1" w:rsidRPr="003A3BD1">
        <w:rPr>
          <w:rFonts w:hint="eastAsia"/>
        </w:rPr>
        <w:t>李秋硕</w:t>
      </w:r>
      <w:r w:rsidR="003A3BD1" w:rsidRPr="003A3BD1">
        <w:t xml:space="preserve"> </w:t>
      </w:r>
      <w:r w:rsidR="003A3BD1" w:rsidRPr="003A3BD1">
        <w:rPr>
          <w:rFonts w:hint="eastAsia"/>
        </w:rPr>
        <w:t>孙宇军</w:t>
      </w:r>
      <w:r w:rsidR="003A3BD1" w:rsidRPr="003A3BD1">
        <w:t>/</w:t>
      </w:r>
      <w:r w:rsidR="003A3BD1" w:rsidRPr="003A3BD1">
        <w:rPr>
          <w:rFonts w:hint="eastAsia"/>
        </w:rPr>
        <w:t>南方电网科学研究院</w:t>
      </w:r>
      <w:r>
        <w:rPr>
          <w:rFonts w:hint="eastAsia"/>
        </w:rPr>
        <w:t>）</w:t>
      </w:r>
    </w:p>
    <w:p w:rsidR="003A3BD1" w:rsidRDefault="003A3BD1" w:rsidP="00BE7C52">
      <w:pPr>
        <w:autoSpaceDE w:val="0"/>
        <w:autoSpaceDN w:val="0"/>
        <w:adjustRightInd w:val="0"/>
        <w:jc w:val="left"/>
      </w:pPr>
      <w:r>
        <w:rPr>
          <w:rFonts w:hint="eastAsia"/>
        </w:rPr>
        <w:t>主要内容：</w:t>
      </w:r>
    </w:p>
    <w:p w:rsidR="00E57FDF" w:rsidRDefault="0074163D" w:rsidP="0074163D">
      <w:pPr>
        <w:ind w:firstLine="420"/>
      </w:pPr>
      <w:r w:rsidRPr="0074163D">
        <w:rPr>
          <w:rFonts w:hint="eastAsia"/>
        </w:rPr>
        <w:t>通过监测采集非侵入式不同用电设备的电流、电压和有功功率等数据，并按其稳态和暂态过程定义出不同的特征参数建立标准特征库。利用被监测设备的实际用电负荷与标准特征库中各用电设备的稳态与暂态波形的相似度，构建出用电负荷识别模型。将在线实时监测的用电情况计算出来的稳态与暂态特征值作为模型输入，即可自动识别出用电设备的运行状态。</w:t>
      </w:r>
    </w:p>
    <w:p w:rsidR="00FD45D0" w:rsidRDefault="00BA24B5" w:rsidP="00BA24B5">
      <w:pPr>
        <w:ind w:firstLine="420"/>
      </w:pPr>
      <w:r w:rsidRPr="00BA24B5">
        <w:rPr>
          <w:rFonts w:hint="eastAsia"/>
        </w:rPr>
        <w:t>本文结合用电负荷的稳态和暂态的特征，建立一个识别模型来识别每一种用电设备的工作状态。根据用电设备的暂态与稳态特征的不同，选取负荷的有功功率、无功功率、稳态基波和谐波功率等来表征稳态的特征。选取负荷开启瞬间的有功功率波形相似度等来表征暂态特征。</w:t>
      </w:r>
    </w:p>
    <w:p w:rsidR="00C40BB3" w:rsidRPr="00C40BB3" w:rsidRDefault="00C40BB3" w:rsidP="00C40BB3">
      <w:pPr>
        <w:ind w:firstLine="420"/>
      </w:pPr>
      <w:r w:rsidRPr="00C40BB3">
        <w:rPr>
          <w:rFonts w:hint="eastAsia"/>
        </w:rPr>
        <w:t>步骤。</w:t>
      </w:r>
    </w:p>
    <w:p w:rsidR="00C40BB3" w:rsidRPr="00C40BB3" w:rsidRDefault="00C40BB3" w:rsidP="00C40BB3">
      <w:pPr>
        <w:ind w:firstLine="420"/>
      </w:pPr>
      <w:r w:rsidRPr="00C40BB3">
        <w:t>1</w:t>
      </w:r>
      <w:r w:rsidRPr="00C40BB3">
        <w:rPr>
          <w:rFonts w:hint="eastAsia"/>
        </w:rPr>
        <w:t>）首先对每一种用电设备进行监测，分别采集它们的电压、电流和有功功率的波形。</w:t>
      </w:r>
    </w:p>
    <w:p w:rsidR="00C40BB3" w:rsidRPr="00C40BB3" w:rsidRDefault="00C40BB3" w:rsidP="00C40BB3">
      <w:pPr>
        <w:ind w:firstLine="420"/>
      </w:pPr>
      <w:r w:rsidRPr="00C40BB3">
        <w:t>2</w:t>
      </w:r>
      <w:r w:rsidRPr="00C40BB3">
        <w:rPr>
          <w:rFonts w:hint="eastAsia"/>
        </w:rPr>
        <w:t>）提取稳态特征与暂态特征，并建立标准特征库。</w:t>
      </w:r>
    </w:p>
    <w:p w:rsidR="00C40BB3" w:rsidRPr="00C40BB3" w:rsidRDefault="00C40BB3" w:rsidP="00C40BB3">
      <w:pPr>
        <w:ind w:firstLine="420"/>
      </w:pPr>
      <w:r w:rsidRPr="00C40BB3">
        <w:t>3</w:t>
      </w:r>
      <w:r w:rsidRPr="00C40BB3">
        <w:rPr>
          <w:rFonts w:hint="eastAsia"/>
        </w:rPr>
        <w:t>）在线实时监测用户实际用电过程中产生的电流、电压和有功功率的波形。</w:t>
      </w:r>
    </w:p>
    <w:p w:rsidR="00D65A89" w:rsidRPr="00D65A89" w:rsidRDefault="00C40BB3" w:rsidP="00D65A89">
      <w:pPr>
        <w:ind w:firstLine="420"/>
      </w:pPr>
      <w:r w:rsidRPr="00C40BB3">
        <w:t>4</w:t>
      </w:r>
      <w:r w:rsidRPr="00C40BB3">
        <w:rPr>
          <w:rFonts w:hint="eastAsia"/>
        </w:rPr>
        <w:t>）取一个周期的波形，首先判断该周期的暂态起始点并识别该波形对应的</w:t>
      </w:r>
      <w:r w:rsidR="00D65A89" w:rsidRPr="00D65A89">
        <w:rPr>
          <w:rFonts w:hint="eastAsia"/>
        </w:rPr>
        <w:t>负荷状态是稳态还是暂态，接着分别计算稳态和暂态的特征值，作为模型的输入。</w:t>
      </w:r>
    </w:p>
    <w:p w:rsidR="00D65A89" w:rsidRPr="00D65A89" w:rsidRDefault="00D65A89" w:rsidP="00D65A89">
      <w:pPr>
        <w:ind w:firstLine="420"/>
      </w:pPr>
      <w:r w:rsidRPr="00D65A89">
        <w:t>5</w:t>
      </w:r>
      <w:r w:rsidRPr="00D65A89">
        <w:rPr>
          <w:rFonts w:hint="eastAsia"/>
        </w:rPr>
        <w:t>）结合稳态相似度与暂态相似度，建立用电负荷识别模型。</w:t>
      </w:r>
    </w:p>
    <w:p w:rsidR="00817021" w:rsidRDefault="00D65A89" w:rsidP="00765F4B">
      <w:pPr>
        <w:ind w:firstLine="420"/>
      </w:pPr>
      <w:r w:rsidRPr="00D65A89">
        <w:t>6</w:t>
      </w:r>
      <w:r w:rsidRPr="00D65A89">
        <w:rPr>
          <w:rFonts w:hint="eastAsia"/>
        </w:rPr>
        <w:t>）将步骤</w:t>
      </w:r>
      <w:r w:rsidRPr="00D65A89">
        <w:t>4</w:t>
      </w:r>
      <w:r w:rsidRPr="00D65A89">
        <w:rPr>
          <w:rFonts w:hint="eastAsia"/>
        </w:rPr>
        <w:t>中计算得到的实际用电负荷波形的稳态和暂态特征值作为模型的输入，根据模型的输出结果来识别出每一种用电设备的工作状态。</w:t>
      </w:r>
    </w:p>
    <w:p w:rsidR="009C0D0D" w:rsidRDefault="009C0D0D" w:rsidP="00D65A89">
      <w:pPr>
        <w:ind w:firstLine="420"/>
      </w:pPr>
      <w:r>
        <w:rPr>
          <w:rFonts w:hint="eastAsia"/>
        </w:rPr>
        <w:t>最终通过相似度来衡量结果，这种方式和聚类</w:t>
      </w:r>
      <w:r w:rsidR="008B2AF7">
        <w:rPr>
          <w:rFonts w:hint="eastAsia"/>
        </w:rPr>
        <w:t>处理过程</w:t>
      </w:r>
      <w:r>
        <w:rPr>
          <w:rFonts w:hint="eastAsia"/>
        </w:rPr>
        <w:t>一样。</w:t>
      </w:r>
    </w:p>
    <w:p w:rsidR="00517B42" w:rsidRDefault="00517B42" w:rsidP="00517B42">
      <w:r>
        <w:rPr>
          <w:rFonts w:hint="eastAsia"/>
        </w:rPr>
        <w:t>四．解聚合</w:t>
      </w:r>
    </w:p>
    <w:p w:rsidR="00E71B05" w:rsidRDefault="00307CFC" w:rsidP="00307CFC">
      <w:pPr>
        <w:ind w:firstLine="420"/>
      </w:pPr>
      <w:r w:rsidRPr="00307CFC">
        <w:t>Non-Intrusive Load Monitoring Approaches for Disaggregated</w:t>
      </w:r>
      <w:r>
        <w:rPr>
          <w:rFonts w:hint="eastAsia"/>
        </w:rPr>
        <w:t xml:space="preserve"> </w:t>
      </w:r>
      <w:r w:rsidRPr="00307CFC">
        <w:t>Energy Sensing: A Survey</w:t>
      </w:r>
    </w:p>
    <w:p w:rsidR="00195F57" w:rsidRPr="00517B42" w:rsidRDefault="00846B15" w:rsidP="00D57494">
      <w:pPr>
        <w:ind w:firstLineChars="200" w:firstLine="420"/>
      </w:pPr>
      <w:r w:rsidRPr="00517B42">
        <w:rPr>
          <w:rFonts w:hint="eastAsia"/>
        </w:rPr>
        <w:t>应用在能源解集合中的非侵入式负载监测</w:t>
      </w:r>
      <w:r w:rsidRPr="00517B42">
        <w:rPr>
          <w:rFonts w:hint="eastAsia"/>
        </w:rPr>
        <w:t> </w:t>
      </w:r>
      <w:r w:rsidRPr="00517B42">
        <w:rPr>
          <w:rFonts w:hint="eastAsia"/>
        </w:rPr>
        <w:t>研究（</w:t>
      </w:r>
      <w:r w:rsidRPr="00517B42">
        <w:t xml:space="preserve"> Sensors  2012</w:t>
      </w:r>
      <w:r w:rsidRPr="00517B42">
        <w:rPr>
          <w:rFonts w:hint="eastAsia"/>
        </w:rPr>
        <w:t>）（</w:t>
      </w:r>
      <w:r w:rsidRPr="00517B42">
        <w:rPr>
          <w:rFonts w:hint="eastAsia"/>
          <w:i/>
          <w:iCs/>
        </w:rPr>
        <w:t>萨里</w:t>
      </w:r>
      <w:r w:rsidRPr="00517B42">
        <w:rPr>
          <w:rFonts w:hint="eastAsia"/>
        </w:rPr>
        <w:t>大学，英国）</w:t>
      </w:r>
      <w:r w:rsidRPr="00517B42">
        <w:t xml:space="preserve"> </w:t>
      </w:r>
    </w:p>
    <w:p w:rsidR="00E71B05" w:rsidRPr="00A522FF" w:rsidRDefault="006B7330" w:rsidP="00A522FF">
      <w:pPr>
        <w:autoSpaceDE w:val="0"/>
        <w:autoSpaceDN w:val="0"/>
        <w:adjustRightInd w:val="0"/>
        <w:jc w:val="left"/>
        <w:rPr>
          <w:rFonts w:ascii="NimbusRomNo9L-Regu" w:hAnsi="NimbusRomNo9L-Regu" w:cs="NimbusRomNo9L-Regu"/>
          <w:kern w:val="0"/>
          <w:sz w:val="24"/>
          <w:szCs w:val="24"/>
        </w:rPr>
      </w:pPr>
      <w:r>
        <w:rPr>
          <w:rFonts w:ascii="NimbusRomNo9L-Regu" w:hAnsi="NimbusRomNo9L-Regu" w:cs="NimbusRomNo9L-Regu" w:hint="eastAsia"/>
          <w:kern w:val="0"/>
          <w:sz w:val="24"/>
          <w:szCs w:val="24"/>
        </w:rPr>
        <w:t>主要内容：</w:t>
      </w:r>
      <w:r w:rsidR="00A522FF">
        <w:rPr>
          <w:rFonts w:ascii="NimbusRomNo9L-Regu" w:hAnsi="NimbusRomNo9L-Regu" w:cs="NimbusRomNo9L-Regu"/>
          <w:kern w:val="0"/>
          <w:sz w:val="24"/>
          <w:szCs w:val="24"/>
        </w:rPr>
        <w:t>This paper provides a comprehensive overview of NILM system and its associated methods</w:t>
      </w:r>
      <w:r w:rsidR="00A522FF">
        <w:rPr>
          <w:rFonts w:ascii="NimbusRomNo9L-Regu" w:hAnsi="NimbusRomNo9L-Regu" w:cs="NimbusRomNo9L-Regu" w:hint="eastAsia"/>
          <w:kern w:val="0"/>
          <w:sz w:val="24"/>
          <w:szCs w:val="24"/>
        </w:rPr>
        <w:t xml:space="preserve"> </w:t>
      </w:r>
      <w:r w:rsidR="00A522FF">
        <w:rPr>
          <w:rFonts w:ascii="NimbusRomNo9L-Regu" w:hAnsi="NimbusRomNo9L-Regu" w:cs="NimbusRomNo9L-Regu"/>
          <w:kern w:val="0"/>
          <w:sz w:val="24"/>
          <w:szCs w:val="24"/>
        </w:rPr>
        <w:t>and techniques used for disaggregated energy sensing. We review the</w:t>
      </w:r>
      <w:r w:rsidR="00A522FF">
        <w:rPr>
          <w:rFonts w:ascii="NimbusRomNo9L-Regu" w:hAnsi="NimbusRomNo9L-Regu" w:cs="NimbusRomNo9L-Regu" w:hint="eastAsia"/>
          <w:kern w:val="0"/>
          <w:sz w:val="24"/>
          <w:szCs w:val="24"/>
        </w:rPr>
        <w:t xml:space="preserve"> </w:t>
      </w:r>
      <w:r w:rsidR="00A522FF">
        <w:rPr>
          <w:rFonts w:ascii="NimbusRomNo9L-Regu" w:hAnsi="NimbusRomNo9L-Regu" w:cs="NimbusRomNo9L-Regu"/>
          <w:kern w:val="0"/>
          <w:sz w:val="24"/>
          <w:szCs w:val="24"/>
        </w:rPr>
        <w:t>state-of-the art load</w:t>
      </w:r>
      <w:r w:rsidR="00A522FF">
        <w:rPr>
          <w:rFonts w:ascii="NimbusRomNo9L-Regu" w:hAnsi="NimbusRomNo9L-Regu" w:cs="NimbusRomNo9L-Regu" w:hint="eastAsia"/>
          <w:kern w:val="0"/>
          <w:sz w:val="24"/>
          <w:szCs w:val="24"/>
        </w:rPr>
        <w:t xml:space="preserve"> </w:t>
      </w:r>
      <w:r w:rsidR="00A522FF">
        <w:rPr>
          <w:rFonts w:ascii="NimbusRomNo9L-Regu" w:hAnsi="NimbusRomNo9L-Regu" w:cs="NimbusRomNo9L-Regu"/>
          <w:kern w:val="0"/>
          <w:sz w:val="24"/>
          <w:szCs w:val="24"/>
        </w:rPr>
        <w:t>signatures and disaggregation algorithms used for appliance recognition and highlight</w:t>
      </w:r>
      <w:r w:rsidR="00A522FF">
        <w:rPr>
          <w:rFonts w:ascii="NimbusRomNo9L-Regu" w:hAnsi="NimbusRomNo9L-Regu" w:cs="NimbusRomNo9L-Regu" w:hint="eastAsia"/>
          <w:kern w:val="0"/>
          <w:sz w:val="24"/>
          <w:szCs w:val="24"/>
        </w:rPr>
        <w:t xml:space="preserve"> </w:t>
      </w:r>
      <w:r w:rsidR="00A522FF">
        <w:rPr>
          <w:rFonts w:ascii="NimbusRomNo9L-Regu" w:hAnsi="NimbusRomNo9L-Regu" w:cs="NimbusRomNo9L-Regu"/>
          <w:kern w:val="0"/>
          <w:sz w:val="24"/>
          <w:szCs w:val="24"/>
        </w:rPr>
        <w:t>challenges and future research directions.</w:t>
      </w:r>
    </w:p>
    <w:p w:rsidR="00D77BBE" w:rsidRDefault="00D77BBE" w:rsidP="00D77BBE">
      <w:pPr>
        <w:autoSpaceDE w:val="0"/>
        <w:autoSpaceDN w:val="0"/>
        <w:adjustRightInd w:val="0"/>
        <w:jc w:val="left"/>
        <w:rPr>
          <w:rFonts w:ascii="NimbusRomNo9L-Regu" w:hAnsi="NimbusRomNo9L-Regu" w:cs="NimbusRomNo9L-Regu"/>
          <w:kern w:val="0"/>
          <w:sz w:val="24"/>
          <w:szCs w:val="24"/>
        </w:rPr>
      </w:pPr>
      <w:r>
        <w:rPr>
          <w:rFonts w:hint="eastAsia"/>
        </w:rPr>
        <w:t>关键字：</w:t>
      </w:r>
      <w:bookmarkStart w:id="4" w:name="OLE_LINK5"/>
      <w:bookmarkStart w:id="5" w:name="OLE_LINK6"/>
      <w:r>
        <w:rPr>
          <w:rFonts w:ascii="NimbusRomNo9L-Regu" w:hAnsi="NimbusRomNo9L-Regu" w:cs="NimbusRomNo9L-Regu"/>
          <w:kern w:val="0"/>
          <w:sz w:val="24"/>
          <w:szCs w:val="24"/>
        </w:rPr>
        <w:t>Non-Intrusive Load Monitoring (NILM); Intrusive Load Monitoring (ILM);</w:t>
      </w:r>
    </w:p>
    <w:p w:rsidR="00E71B05" w:rsidRDefault="00D77BBE" w:rsidP="00D77BBE">
      <w:pPr>
        <w:ind w:firstLine="420"/>
        <w:rPr>
          <w:rFonts w:ascii="NimbusRomNo9L-Regu" w:hAnsi="NimbusRomNo9L-Regu" w:cs="NimbusRomNo9L-Regu" w:hint="eastAsia"/>
          <w:kern w:val="0"/>
          <w:sz w:val="24"/>
          <w:szCs w:val="24"/>
        </w:rPr>
      </w:pPr>
      <w:r>
        <w:rPr>
          <w:rFonts w:ascii="NimbusRomNo9L-Regu" w:hAnsi="NimbusRomNo9L-Regu" w:cs="NimbusRomNo9L-Regu"/>
          <w:kern w:val="0"/>
          <w:sz w:val="24"/>
          <w:szCs w:val="24"/>
        </w:rPr>
        <w:t>disaggregation algorithms; load signatures; energy management</w:t>
      </w:r>
    </w:p>
    <w:bookmarkEnd w:id="4"/>
    <w:bookmarkEnd w:id="5"/>
    <w:p w:rsidR="00136D7E" w:rsidRDefault="00136D7E" w:rsidP="00D77BBE">
      <w:pPr>
        <w:ind w:firstLine="420"/>
        <w:rPr>
          <w:rFonts w:ascii="NimbusRomNo9L-Regu" w:hAnsi="NimbusRomNo9L-Regu" w:cs="NimbusRomNo9L-Regu" w:hint="eastAsia"/>
          <w:kern w:val="0"/>
          <w:sz w:val="24"/>
          <w:szCs w:val="24"/>
        </w:rPr>
      </w:pPr>
    </w:p>
    <w:p w:rsidR="00D77BBE" w:rsidRPr="00136D7E" w:rsidRDefault="00136D7E" w:rsidP="00136D7E">
      <w:pPr>
        <w:autoSpaceDE w:val="0"/>
        <w:autoSpaceDN w:val="0"/>
        <w:adjustRightInd w:val="0"/>
        <w:jc w:val="left"/>
        <w:rPr>
          <w:rFonts w:ascii="NimbusRomNo9L-Regu" w:hAnsi="NimbusRomNo9L-Regu" w:cs="NimbusRomNo9L-Regu" w:hint="eastAsia"/>
          <w:kern w:val="0"/>
          <w:sz w:val="24"/>
          <w:szCs w:val="24"/>
        </w:rPr>
      </w:pPr>
      <w:r>
        <w:rPr>
          <w:rFonts w:ascii="NimbusRomNo9L-Regu" w:hAnsi="NimbusRomNo9L-Regu" w:cs="NimbusRomNo9L-Regu"/>
          <w:kern w:val="0"/>
          <w:sz w:val="24"/>
          <w:szCs w:val="24"/>
        </w:rPr>
        <w:t>we provide a comprehensive discussion on the appliance signatures and load identification algorithms</w:t>
      </w:r>
      <w:r>
        <w:rPr>
          <w:rFonts w:ascii="NimbusRomNo9L-Regu" w:hAnsi="NimbusRomNo9L-Regu" w:cs="NimbusRomNo9L-Regu" w:hint="eastAsia"/>
          <w:kern w:val="0"/>
          <w:sz w:val="24"/>
          <w:szCs w:val="24"/>
        </w:rPr>
        <w:t xml:space="preserve"> </w:t>
      </w:r>
      <w:r>
        <w:rPr>
          <w:rFonts w:ascii="NimbusRomNo9L-Regu" w:hAnsi="NimbusRomNo9L-Regu" w:cs="NimbusRomNo9L-Regu"/>
          <w:kern w:val="0"/>
          <w:sz w:val="24"/>
          <w:szCs w:val="24"/>
        </w:rPr>
        <w:t>used in NILM for disaggregated energy sensing.</w:t>
      </w:r>
    </w:p>
    <w:p w:rsidR="00F93C78" w:rsidRPr="00ED4FB3" w:rsidRDefault="00ED4FB3" w:rsidP="00D65A89">
      <w:pPr>
        <w:ind w:firstLine="420"/>
        <w:rPr>
          <w:rFonts w:hint="eastAsia"/>
        </w:rPr>
      </w:pPr>
      <w:r>
        <w:rPr>
          <w:rFonts w:hint="eastAsia"/>
        </w:rPr>
        <w:lastRenderedPageBreak/>
        <w:t>各个</w:t>
      </w:r>
      <w:r w:rsidR="0000467A">
        <w:rPr>
          <w:rFonts w:hint="eastAsia"/>
        </w:rPr>
        <w:t>基于稳态</w:t>
      </w:r>
      <w:r>
        <w:rPr>
          <w:rFonts w:hint="eastAsia"/>
        </w:rPr>
        <w:t>算法的优缺点：</w:t>
      </w:r>
    </w:p>
    <w:p w:rsidR="00F93C78" w:rsidRDefault="0000467A" w:rsidP="00D65A89">
      <w:pPr>
        <w:ind w:firstLine="420"/>
        <w:rPr>
          <w:rFonts w:hint="eastAsia"/>
        </w:rPr>
      </w:pPr>
      <w:r>
        <w:rPr>
          <w:rFonts w:hint="eastAsia"/>
          <w:noProof/>
        </w:rPr>
        <w:drawing>
          <wp:inline distT="0" distB="0" distL="0" distR="0">
            <wp:extent cx="5274076" cy="4639318"/>
            <wp:effectExtent l="19050" t="0" r="2774" b="0"/>
            <wp:docPr id="8" name="图片 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stretch>
                      <a:fillRect/>
                    </a:stretch>
                  </pic:blipFill>
                  <pic:spPr>
                    <a:xfrm>
                      <a:off x="0" y="0"/>
                      <a:ext cx="5274310" cy="4639524"/>
                    </a:xfrm>
                    <a:prstGeom prst="rect">
                      <a:avLst/>
                    </a:prstGeom>
                  </pic:spPr>
                </pic:pic>
              </a:graphicData>
            </a:graphic>
          </wp:inline>
        </w:drawing>
      </w:r>
    </w:p>
    <w:p w:rsidR="00166FBD" w:rsidRPr="00166FBD" w:rsidRDefault="00166FBD" w:rsidP="00166FBD">
      <w:pPr>
        <w:ind w:firstLine="420"/>
        <w:rPr>
          <w:rFonts w:hint="eastAsia"/>
        </w:rPr>
      </w:pPr>
      <w:r>
        <w:rPr>
          <w:rFonts w:hint="eastAsia"/>
        </w:rPr>
        <w:t>各个基于瞬态特征的优缺点：</w:t>
      </w:r>
    </w:p>
    <w:p w:rsidR="00F93C78" w:rsidRDefault="00AD30E0" w:rsidP="00D65A89">
      <w:pPr>
        <w:ind w:firstLine="420"/>
        <w:rPr>
          <w:rFonts w:hint="eastAsia"/>
        </w:rPr>
      </w:pPr>
      <w:r>
        <w:rPr>
          <w:rFonts w:hint="eastAsia"/>
          <w:noProof/>
        </w:rPr>
        <w:drawing>
          <wp:inline distT="0" distB="0" distL="0" distR="0">
            <wp:extent cx="5272010" cy="3276133"/>
            <wp:effectExtent l="19050" t="0" r="4840" b="0"/>
            <wp:docPr id="15" name="图片 1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1"/>
                    <a:stretch>
                      <a:fillRect/>
                    </a:stretch>
                  </pic:blipFill>
                  <pic:spPr>
                    <a:xfrm>
                      <a:off x="0" y="0"/>
                      <a:ext cx="5274310" cy="3277562"/>
                    </a:xfrm>
                    <a:prstGeom prst="rect">
                      <a:avLst/>
                    </a:prstGeom>
                  </pic:spPr>
                </pic:pic>
              </a:graphicData>
            </a:graphic>
          </wp:inline>
        </w:drawing>
      </w:r>
    </w:p>
    <w:p w:rsidR="00E71B05" w:rsidRDefault="00E71B05" w:rsidP="00D65A89">
      <w:pPr>
        <w:ind w:firstLine="420"/>
        <w:rPr>
          <w:rFonts w:hint="eastAsia"/>
        </w:rPr>
      </w:pPr>
    </w:p>
    <w:p w:rsidR="00AD30E0" w:rsidRDefault="00AD30E0" w:rsidP="00D65A89">
      <w:pPr>
        <w:ind w:firstLine="420"/>
        <w:rPr>
          <w:rFonts w:hint="eastAsia"/>
        </w:rPr>
      </w:pPr>
      <w:r>
        <w:rPr>
          <w:rFonts w:hint="eastAsia"/>
        </w:rPr>
        <w:lastRenderedPageBreak/>
        <w:t>各种算法的识别率</w:t>
      </w:r>
    </w:p>
    <w:p w:rsidR="00AD30E0" w:rsidRDefault="00092034" w:rsidP="00D65A89">
      <w:pPr>
        <w:ind w:firstLine="420"/>
        <w:rPr>
          <w:rFonts w:hint="eastAsia"/>
        </w:rPr>
      </w:pPr>
      <w:r>
        <w:rPr>
          <w:rFonts w:hint="eastAsia"/>
          <w:noProof/>
        </w:rPr>
        <w:drawing>
          <wp:inline distT="0" distB="0" distL="0" distR="0">
            <wp:extent cx="5274310" cy="1872615"/>
            <wp:effectExtent l="19050" t="0" r="2540" b="0"/>
            <wp:docPr id="16" name="图片 15"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2"/>
                    <a:stretch>
                      <a:fillRect/>
                    </a:stretch>
                  </pic:blipFill>
                  <pic:spPr>
                    <a:xfrm>
                      <a:off x="0" y="0"/>
                      <a:ext cx="5274310" cy="1872615"/>
                    </a:xfrm>
                    <a:prstGeom prst="rect">
                      <a:avLst/>
                    </a:prstGeom>
                  </pic:spPr>
                </pic:pic>
              </a:graphicData>
            </a:graphic>
          </wp:inline>
        </w:drawing>
      </w:r>
    </w:p>
    <w:p w:rsidR="00AD30E0" w:rsidRDefault="009F7437" w:rsidP="00D65A89">
      <w:pPr>
        <w:ind w:firstLine="420"/>
        <w:rPr>
          <w:rFonts w:hint="eastAsia"/>
        </w:rPr>
      </w:pPr>
      <w:r>
        <w:rPr>
          <w:rFonts w:hint="eastAsia"/>
        </w:rPr>
        <w:t>给出一般模型如下：</w:t>
      </w:r>
    </w:p>
    <w:p w:rsidR="009F7437" w:rsidRDefault="009F7437" w:rsidP="00D65A89">
      <w:pPr>
        <w:ind w:firstLine="420"/>
        <w:rPr>
          <w:rFonts w:hint="eastAsia"/>
        </w:rPr>
      </w:pPr>
      <w:r>
        <w:rPr>
          <w:rFonts w:hint="eastAsia"/>
          <w:noProof/>
        </w:rPr>
        <w:drawing>
          <wp:inline distT="0" distB="0" distL="0" distR="0">
            <wp:extent cx="5274310" cy="3992880"/>
            <wp:effectExtent l="19050" t="0" r="2540" b="0"/>
            <wp:docPr id="17" name="图片 16"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3"/>
                    <a:stretch>
                      <a:fillRect/>
                    </a:stretch>
                  </pic:blipFill>
                  <pic:spPr>
                    <a:xfrm>
                      <a:off x="0" y="0"/>
                      <a:ext cx="5274310" cy="3992880"/>
                    </a:xfrm>
                    <a:prstGeom prst="rect">
                      <a:avLst/>
                    </a:prstGeom>
                  </pic:spPr>
                </pic:pic>
              </a:graphicData>
            </a:graphic>
          </wp:inline>
        </w:drawing>
      </w:r>
    </w:p>
    <w:p w:rsidR="00AD30E0" w:rsidRDefault="006C48B9" w:rsidP="00D65A89">
      <w:pPr>
        <w:ind w:firstLine="420"/>
        <w:rPr>
          <w:rFonts w:hint="eastAsia"/>
        </w:rPr>
      </w:pPr>
      <w:r>
        <w:rPr>
          <w:rFonts w:hint="eastAsia"/>
        </w:rPr>
        <w:t>整篇文章没有具体的算法，但给出了很好的思路。</w:t>
      </w:r>
    </w:p>
    <w:p w:rsidR="00AD30E0" w:rsidRPr="00517B42" w:rsidRDefault="00AD30E0" w:rsidP="00D65A89">
      <w:pPr>
        <w:ind w:firstLine="420"/>
      </w:pPr>
    </w:p>
    <w:p w:rsidR="00465E04" w:rsidRDefault="00465E04" w:rsidP="00465E04">
      <w:r>
        <w:rPr>
          <w:rFonts w:hint="eastAsia"/>
        </w:rPr>
        <w:t>其它：</w:t>
      </w:r>
    </w:p>
    <w:p w:rsidR="00465E04" w:rsidRPr="00817021" w:rsidRDefault="00465E04" w:rsidP="00465E04">
      <w:r>
        <w:rPr>
          <w:rFonts w:hint="eastAsia"/>
        </w:rPr>
        <w:t>类似综述的论文或是其它与所做关系不大</w:t>
      </w:r>
      <w:r w:rsidR="00B018D3">
        <w:rPr>
          <w:rFonts w:hint="eastAsia"/>
        </w:rPr>
        <w:t>的</w:t>
      </w:r>
      <w:r>
        <w:rPr>
          <w:rFonts w:hint="eastAsia"/>
        </w:rPr>
        <w:t>论文在这里不在一一列出</w:t>
      </w:r>
    </w:p>
    <w:sectPr w:rsidR="00465E04" w:rsidRPr="00817021" w:rsidSect="007E2BF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5338" w:rsidRDefault="00905338" w:rsidP="002840B2">
      <w:r>
        <w:separator/>
      </w:r>
    </w:p>
  </w:endnote>
  <w:endnote w:type="continuationSeparator" w:id="1">
    <w:p w:rsidR="00905338" w:rsidRDefault="00905338" w:rsidP="002840B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5338" w:rsidRDefault="00905338" w:rsidP="002840B2">
      <w:r>
        <w:separator/>
      </w:r>
    </w:p>
  </w:footnote>
  <w:footnote w:type="continuationSeparator" w:id="1">
    <w:p w:rsidR="00905338" w:rsidRDefault="00905338" w:rsidP="002840B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0E1FF4"/>
    <w:multiLevelType w:val="hybridMultilevel"/>
    <w:tmpl w:val="8A86975E"/>
    <w:lvl w:ilvl="0" w:tplc="5538A5E2">
      <w:start w:val="1"/>
      <w:numFmt w:val="bullet"/>
      <w:lvlText w:val="•"/>
      <w:lvlJc w:val="left"/>
      <w:pPr>
        <w:tabs>
          <w:tab w:val="num" w:pos="720"/>
        </w:tabs>
        <w:ind w:left="720" w:hanging="360"/>
      </w:pPr>
      <w:rPr>
        <w:rFonts w:ascii="Arial" w:hAnsi="Arial" w:hint="default"/>
      </w:rPr>
    </w:lvl>
    <w:lvl w:ilvl="1" w:tplc="70BC490A" w:tentative="1">
      <w:start w:val="1"/>
      <w:numFmt w:val="bullet"/>
      <w:lvlText w:val="•"/>
      <w:lvlJc w:val="left"/>
      <w:pPr>
        <w:tabs>
          <w:tab w:val="num" w:pos="1440"/>
        </w:tabs>
        <w:ind w:left="1440" w:hanging="360"/>
      </w:pPr>
      <w:rPr>
        <w:rFonts w:ascii="Arial" w:hAnsi="Arial" w:hint="default"/>
      </w:rPr>
    </w:lvl>
    <w:lvl w:ilvl="2" w:tplc="8A1011B0" w:tentative="1">
      <w:start w:val="1"/>
      <w:numFmt w:val="bullet"/>
      <w:lvlText w:val="•"/>
      <w:lvlJc w:val="left"/>
      <w:pPr>
        <w:tabs>
          <w:tab w:val="num" w:pos="2160"/>
        </w:tabs>
        <w:ind w:left="2160" w:hanging="360"/>
      </w:pPr>
      <w:rPr>
        <w:rFonts w:ascii="Arial" w:hAnsi="Arial" w:hint="default"/>
      </w:rPr>
    </w:lvl>
    <w:lvl w:ilvl="3" w:tplc="0D98ED02" w:tentative="1">
      <w:start w:val="1"/>
      <w:numFmt w:val="bullet"/>
      <w:lvlText w:val="•"/>
      <w:lvlJc w:val="left"/>
      <w:pPr>
        <w:tabs>
          <w:tab w:val="num" w:pos="2880"/>
        </w:tabs>
        <w:ind w:left="2880" w:hanging="360"/>
      </w:pPr>
      <w:rPr>
        <w:rFonts w:ascii="Arial" w:hAnsi="Arial" w:hint="default"/>
      </w:rPr>
    </w:lvl>
    <w:lvl w:ilvl="4" w:tplc="E56AB256" w:tentative="1">
      <w:start w:val="1"/>
      <w:numFmt w:val="bullet"/>
      <w:lvlText w:val="•"/>
      <w:lvlJc w:val="left"/>
      <w:pPr>
        <w:tabs>
          <w:tab w:val="num" w:pos="3600"/>
        </w:tabs>
        <w:ind w:left="3600" w:hanging="360"/>
      </w:pPr>
      <w:rPr>
        <w:rFonts w:ascii="Arial" w:hAnsi="Arial" w:hint="default"/>
      </w:rPr>
    </w:lvl>
    <w:lvl w:ilvl="5" w:tplc="3EA6DF4E" w:tentative="1">
      <w:start w:val="1"/>
      <w:numFmt w:val="bullet"/>
      <w:lvlText w:val="•"/>
      <w:lvlJc w:val="left"/>
      <w:pPr>
        <w:tabs>
          <w:tab w:val="num" w:pos="4320"/>
        </w:tabs>
        <w:ind w:left="4320" w:hanging="360"/>
      </w:pPr>
      <w:rPr>
        <w:rFonts w:ascii="Arial" w:hAnsi="Arial" w:hint="default"/>
      </w:rPr>
    </w:lvl>
    <w:lvl w:ilvl="6" w:tplc="47529214" w:tentative="1">
      <w:start w:val="1"/>
      <w:numFmt w:val="bullet"/>
      <w:lvlText w:val="•"/>
      <w:lvlJc w:val="left"/>
      <w:pPr>
        <w:tabs>
          <w:tab w:val="num" w:pos="5040"/>
        </w:tabs>
        <w:ind w:left="5040" w:hanging="360"/>
      </w:pPr>
      <w:rPr>
        <w:rFonts w:ascii="Arial" w:hAnsi="Arial" w:hint="default"/>
      </w:rPr>
    </w:lvl>
    <w:lvl w:ilvl="7" w:tplc="8A3CC202" w:tentative="1">
      <w:start w:val="1"/>
      <w:numFmt w:val="bullet"/>
      <w:lvlText w:val="•"/>
      <w:lvlJc w:val="left"/>
      <w:pPr>
        <w:tabs>
          <w:tab w:val="num" w:pos="5760"/>
        </w:tabs>
        <w:ind w:left="5760" w:hanging="360"/>
      </w:pPr>
      <w:rPr>
        <w:rFonts w:ascii="Arial" w:hAnsi="Arial" w:hint="default"/>
      </w:rPr>
    </w:lvl>
    <w:lvl w:ilvl="8" w:tplc="63D6631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40B2"/>
    <w:rsid w:val="00001799"/>
    <w:rsid w:val="0000467A"/>
    <w:rsid w:val="000216F7"/>
    <w:rsid w:val="00021DB1"/>
    <w:rsid w:val="000342C6"/>
    <w:rsid w:val="000459B7"/>
    <w:rsid w:val="00092034"/>
    <w:rsid w:val="00096749"/>
    <w:rsid w:val="00126696"/>
    <w:rsid w:val="00134EF1"/>
    <w:rsid w:val="00136D7E"/>
    <w:rsid w:val="00154305"/>
    <w:rsid w:val="00166C27"/>
    <w:rsid w:val="00166FBD"/>
    <w:rsid w:val="00173707"/>
    <w:rsid w:val="00177B85"/>
    <w:rsid w:val="0018443A"/>
    <w:rsid w:val="00186789"/>
    <w:rsid w:val="00195F57"/>
    <w:rsid w:val="001A2959"/>
    <w:rsid w:val="002459CC"/>
    <w:rsid w:val="002639DD"/>
    <w:rsid w:val="00265CAD"/>
    <w:rsid w:val="002840B2"/>
    <w:rsid w:val="00297A79"/>
    <w:rsid w:val="002A39FB"/>
    <w:rsid w:val="002D09E5"/>
    <w:rsid w:val="003010D2"/>
    <w:rsid w:val="00304810"/>
    <w:rsid w:val="00307CFC"/>
    <w:rsid w:val="0031452D"/>
    <w:rsid w:val="00342CA0"/>
    <w:rsid w:val="00342E0C"/>
    <w:rsid w:val="00363854"/>
    <w:rsid w:val="003803C0"/>
    <w:rsid w:val="003831BA"/>
    <w:rsid w:val="003A3BD1"/>
    <w:rsid w:val="003C22F5"/>
    <w:rsid w:val="003C7A21"/>
    <w:rsid w:val="0042456A"/>
    <w:rsid w:val="00447971"/>
    <w:rsid w:val="0046408D"/>
    <w:rsid w:val="00465E04"/>
    <w:rsid w:val="00480897"/>
    <w:rsid w:val="00485AD6"/>
    <w:rsid w:val="004D6EF1"/>
    <w:rsid w:val="004F2768"/>
    <w:rsid w:val="00517B42"/>
    <w:rsid w:val="00523E09"/>
    <w:rsid w:val="00535FE2"/>
    <w:rsid w:val="005401D3"/>
    <w:rsid w:val="00543F07"/>
    <w:rsid w:val="00585CA4"/>
    <w:rsid w:val="005A26F7"/>
    <w:rsid w:val="005B43C4"/>
    <w:rsid w:val="005D482B"/>
    <w:rsid w:val="00613229"/>
    <w:rsid w:val="00647435"/>
    <w:rsid w:val="00650D4F"/>
    <w:rsid w:val="00676A27"/>
    <w:rsid w:val="006A5083"/>
    <w:rsid w:val="006B7330"/>
    <w:rsid w:val="006C48B9"/>
    <w:rsid w:val="006D62B9"/>
    <w:rsid w:val="006F16E5"/>
    <w:rsid w:val="006F388D"/>
    <w:rsid w:val="0070316E"/>
    <w:rsid w:val="00736B61"/>
    <w:rsid w:val="0074163D"/>
    <w:rsid w:val="00765F4B"/>
    <w:rsid w:val="007C342F"/>
    <w:rsid w:val="007E2BF8"/>
    <w:rsid w:val="007E44D8"/>
    <w:rsid w:val="0080103B"/>
    <w:rsid w:val="0081077E"/>
    <w:rsid w:val="00817021"/>
    <w:rsid w:val="00830ABC"/>
    <w:rsid w:val="00832845"/>
    <w:rsid w:val="00846904"/>
    <w:rsid w:val="00846B15"/>
    <w:rsid w:val="008529EA"/>
    <w:rsid w:val="00874D53"/>
    <w:rsid w:val="00875E72"/>
    <w:rsid w:val="00884AFB"/>
    <w:rsid w:val="00891FC8"/>
    <w:rsid w:val="008B2AF7"/>
    <w:rsid w:val="008C4274"/>
    <w:rsid w:val="00905338"/>
    <w:rsid w:val="00906720"/>
    <w:rsid w:val="009146E8"/>
    <w:rsid w:val="009A7A4B"/>
    <w:rsid w:val="009C0D0D"/>
    <w:rsid w:val="009C3EC6"/>
    <w:rsid w:val="009D0589"/>
    <w:rsid w:val="009F7437"/>
    <w:rsid w:val="00A069DE"/>
    <w:rsid w:val="00A1076F"/>
    <w:rsid w:val="00A17648"/>
    <w:rsid w:val="00A32381"/>
    <w:rsid w:val="00A4079A"/>
    <w:rsid w:val="00A522FF"/>
    <w:rsid w:val="00A92F0D"/>
    <w:rsid w:val="00AA572B"/>
    <w:rsid w:val="00AC171A"/>
    <w:rsid w:val="00AD30E0"/>
    <w:rsid w:val="00B018D3"/>
    <w:rsid w:val="00B20257"/>
    <w:rsid w:val="00B93886"/>
    <w:rsid w:val="00BA24B5"/>
    <w:rsid w:val="00BD0195"/>
    <w:rsid w:val="00BE386A"/>
    <w:rsid w:val="00BE7C52"/>
    <w:rsid w:val="00C16F2F"/>
    <w:rsid w:val="00C2621F"/>
    <w:rsid w:val="00C3468F"/>
    <w:rsid w:val="00C40BB3"/>
    <w:rsid w:val="00C45E47"/>
    <w:rsid w:val="00C55A56"/>
    <w:rsid w:val="00C56140"/>
    <w:rsid w:val="00C954FD"/>
    <w:rsid w:val="00CB4E5C"/>
    <w:rsid w:val="00D07AC7"/>
    <w:rsid w:val="00D57494"/>
    <w:rsid w:val="00D65A89"/>
    <w:rsid w:val="00D77BBE"/>
    <w:rsid w:val="00D9601F"/>
    <w:rsid w:val="00DA2392"/>
    <w:rsid w:val="00DC4571"/>
    <w:rsid w:val="00DD0EE5"/>
    <w:rsid w:val="00E13C16"/>
    <w:rsid w:val="00E405A2"/>
    <w:rsid w:val="00E519FD"/>
    <w:rsid w:val="00E5377A"/>
    <w:rsid w:val="00E569CF"/>
    <w:rsid w:val="00E57FDF"/>
    <w:rsid w:val="00E6372D"/>
    <w:rsid w:val="00E71B05"/>
    <w:rsid w:val="00EA4E47"/>
    <w:rsid w:val="00EB6CE1"/>
    <w:rsid w:val="00ED4FB3"/>
    <w:rsid w:val="00F520E5"/>
    <w:rsid w:val="00F63F38"/>
    <w:rsid w:val="00F76230"/>
    <w:rsid w:val="00F879B9"/>
    <w:rsid w:val="00F93C78"/>
    <w:rsid w:val="00FA2FCA"/>
    <w:rsid w:val="00FC0810"/>
    <w:rsid w:val="00FC19A5"/>
    <w:rsid w:val="00FD45D0"/>
    <w:rsid w:val="00FD7BFA"/>
    <w:rsid w:val="00FF2A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2B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4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40B2"/>
    <w:rPr>
      <w:sz w:val="18"/>
      <w:szCs w:val="18"/>
    </w:rPr>
  </w:style>
  <w:style w:type="paragraph" w:styleId="a4">
    <w:name w:val="footer"/>
    <w:basedOn w:val="a"/>
    <w:link w:val="Char0"/>
    <w:uiPriority w:val="99"/>
    <w:semiHidden/>
    <w:unhideWhenUsed/>
    <w:rsid w:val="002840B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40B2"/>
    <w:rPr>
      <w:sz w:val="18"/>
      <w:szCs w:val="18"/>
    </w:rPr>
  </w:style>
  <w:style w:type="paragraph" w:styleId="a5">
    <w:name w:val="Balloon Text"/>
    <w:basedOn w:val="a"/>
    <w:link w:val="Char1"/>
    <w:uiPriority w:val="99"/>
    <w:semiHidden/>
    <w:unhideWhenUsed/>
    <w:rsid w:val="003831BA"/>
    <w:rPr>
      <w:sz w:val="18"/>
      <w:szCs w:val="18"/>
    </w:rPr>
  </w:style>
  <w:style w:type="character" w:customStyle="1" w:styleId="Char1">
    <w:name w:val="批注框文本 Char"/>
    <w:basedOn w:val="a0"/>
    <w:link w:val="a5"/>
    <w:uiPriority w:val="99"/>
    <w:semiHidden/>
    <w:rsid w:val="003831BA"/>
    <w:rPr>
      <w:sz w:val="18"/>
      <w:szCs w:val="18"/>
    </w:rPr>
  </w:style>
  <w:style w:type="character" w:customStyle="1" w:styleId="opdicttext22">
    <w:name w:val="op_dict_text22"/>
    <w:basedOn w:val="a0"/>
    <w:rsid w:val="009146E8"/>
  </w:style>
  <w:style w:type="paragraph" w:styleId="a6">
    <w:name w:val="Normal (Web)"/>
    <w:basedOn w:val="a"/>
    <w:uiPriority w:val="99"/>
    <w:unhideWhenUsed/>
    <w:rsid w:val="007C342F"/>
    <w:pPr>
      <w:widowControl/>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97013798">
      <w:bodyDiv w:val="1"/>
      <w:marLeft w:val="0"/>
      <w:marRight w:val="0"/>
      <w:marTop w:val="0"/>
      <w:marBottom w:val="0"/>
      <w:divBdr>
        <w:top w:val="none" w:sz="0" w:space="0" w:color="auto"/>
        <w:left w:val="none" w:sz="0" w:space="0" w:color="auto"/>
        <w:bottom w:val="none" w:sz="0" w:space="0" w:color="auto"/>
        <w:right w:val="none" w:sz="0" w:space="0" w:color="auto"/>
      </w:divBdr>
      <w:divsChild>
        <w:div w:id="2021202095">
          <w:marLeft w:val="0"/>
          <w:marRight w:val="0"/>
          <w:marTop w:val="0"/>
          <w:marBottom w:val="0"/>
          <w:divBdr>
            <w:top w:val="none" w:sz="0" w:space="0" w:color="auto"/>
            <w:left w:val="none" w:sz="0" w:space="0" w:color="auto"/>
            <w:bottom w:val="none" w:sz="0" w:space="0" w:color="auto"/>
            <w:right w:val="none" w:sz="0" w:space="0" w:color="auto"/>
          </w:divBdr>
          <w:divsChild>
            <w:div w:id="675838350">
              <w:marLeft w:val="0"/>
              <w:marRight w:val="0"/>
              <w:marTop w:val="0"/>
              <w:marBottom w:val="106"/>
              <w:divBdr>
                <w:top w:val="none" w:sz="0" w:space="0" w:color="auto"/>
                <w:left w:val="none" w:sz="0" w:space="0" w:color="auto"/>
                <w:bottom w:val="none" w:sz="0" w:space="0" w:color="auto"/>
                <w:right w:val="none" w:sz="0" w:space="0" w:color="auto"/>
              </w:divBdr>
              <w:divsChild>
                <w:div w:id="626203014">
                  <w:marLeft w:val="0"/>
                  <w:marRight w:val="0"/>
                  <w:marTop w:val="0"/>
                  <w:marBottom w:val="0"/>
                  <w:divBdr>
                    <w:top w:val="none" w:sz="0" w:space="0" w:color="auto"/>
                    <w:left w:val="none" w:sz="0" w:space="0" w:color="auto"/>
                    <w:bottom w:val="none" w:sz="0" w:space="0" w:color="auto"/>
                    <w:right w:val="none" w:sz="0" w:space="0" w:color="auto"/>
                  </w:divBdr>
                  <w:divsChild>
                    <w:div w:id="773938130">
                      <w:marLeft w:val="0"/>
                      <w:marRight w:val="0"/>
                      <w:marTop w:val="0"/>
                      <w:marBottom w:val="0"/>
                      <w:divBdr>
                        <w:top w:val="none" w:sz="0" w:space="0" w:color="auto"/>
                        <w:left w:val="none" w:sz="0" w:space="0" w:color="auto"/>
                        <w:bottom w:val="none" w:sz="0" w:space="0" w:color="auto"/>
                        <w:right w:val="none" w:sz="0" w:space="0" w:color="auto"/>
                      </w:divBdr>
                      <w:divsChild>
                        <w:div w:id="431978289">
                          <w:marLeft w:val="0"/>
                          <w:marRight w:val="0"/>
                          <w:marTop w:val="0"/>
                          <w:marBottom w:val="0"/>
                          <w:divBdr>
                            <w:top w:val="none" w:sz="0" w:space="0" w:color="auto"/>
                            <w:left w:val="none" w:sz="0" w:space="0" w:color="auto"/>
                            <w:bottom w:val="none" w:sz="0" w:space="0" w:color="auto"/>
                            <w:right w:val="none" w:sz="0" w:space="0" w:color="auto"/>
                          </w:divBdr>
                          <w:divsChild>
                            <w:div w:id="416171969">
                              <w:marLeft w:val="0"/>
                              <w:marRight w:val="0"/>
                              <w:marTop w:val="0"/>
                              <w:marBottom w:val="0"/>
                              <w:divBdr>
                                <w:top w:val="none" w:sz="0" w:space="0" w:color="auto"/>
                                <w:left w:val="none" w:sz="0" w:space="0" w:color="auto"/>
                                <w:bottom w:val="none" w:sz="0" w:space="0" w:color="auto"/>
                                <w:right w:val="none" w:sz="0" w:space="0" w:color="auto"/>
                              </w:divBdr>
                            </w:div>
                            <w:div w:id="1298530754">
                              <w:marLeft w:val="0"/>
                              <w:marRight w:val="0"/>
                              <w:marTop w:val="0"/>
                              <w:marBottom w:val="0"/>
                              <w:divBdr>
                                <w:top w:val="none" w:sz="0" w:space="0" w:color="auto"/>
                                <w:left w:val="none" w:sz="0" w:space="0" w:color="auto"/>
                                <w:bottom w:val="none" w:sz="0" w:space="0" w:color="auto"/>
                                <w:right w:val="none" w:sz="0" w:space="0" w:color="auto"/>
                              </w:divBdr>
                            </w:div>
                            <w:div w:id="2036495413">
                              <w:marLeft w:val="0"/>
                              <w:marRight w:val="0"/>
                              <w:marTop w:val="0"/>
                              <w:marBottom w:val="0"/>
                              <w:divBdr>
                                <w:top w:val="none" w:sz="0" w:space="0" w:color="auto"/>
                                <w:left w:val="none" w:sz="0" w:space="0" w:color="auto"/>
                                <w:bottom w:val="none" w:sz="0" w:space="0" w:color="auto"/>
                                <w:right w:val="none" w:sz="0" w:space="0" w:color="auto"/>
                              </w:divBdr>
                            </w:div>
                            <w:div w:id="982084734">
                              <w:marLeft w:val="0"/>
                              <w:marRight w:val="0"/>
                              <w:marTop w:val="0"/>
                              <w:marBottom w:val="0"/>
                              <w:divBdr>
                                <w:top w:val="none" w:sz="0" w:space="0" w:color="auto"/>
                                <w:left w:val="none" w:sz="0" w:space="0" w:color="auto"/>
                                <w:bottom w:val="none" w:sz="0" w:space="0" w:color="auto"/>
                                <w:right w:val="none" w:sz="0" w:space="0" w:color="auto"/>
                              </w:divBdr>
                            </w:div>
                            <w:div w:id="1420980496">
                              <w:marLeft w:val="0"/>
                              <w:marRight w:val="0"/>
                              <w:marTop w:val="0"/>
                              <w:marBottom w:val="0"/>
                              <w:divBdr>
                                <w:top w:val="none" w:sz="0" w:space="0" w:color="auto"/>
                                <w:left w:val="none" w:sz="0" w:space="0" w:color="auto"/>
                                <w:bottom w:val="none" w:sz="0" w:space="0" w:color="auto"/>
                                <w:right w:val="none" w:sz="0" w:space="0" w:color="auto"/>
                              </w:divBdr>
                            </w:div>
                            <w:div w:id="285082671">
                              <w:marLeft w:val="0"/>
                              <w:marRight w:val="0"/>
                              <w:marTop w:val="0"/>
                              <w:marBottom w:val="0"/>
                              <w:divBdr>
                                <w:top w:val="none" w:sz="0" w:space="0" w:color="auto"/>
                                <w:left w:val="none" w:sz="0" w:space="0" w:color="auto"/>
                                <w:bottom w:val="none" w:sz="0" w:space="0" w:color="auto"/>
                                <w:right w:val="none" w:sz="0" w:space="0" w:color="auto"/>
                              </w:divBdr>
                            </w:div>
                            <w:div w:id="2146583667">
                              <w:marLeft w:val="0"/>
                              <w:marRight w:val="0"/>
                              <w:marTop w:val="0"/>
                              <w:marBottom w:val="0"/>
                              <w:divBdr>
                                <w:top w:val="none" w:sz="0" w:space="0" w:color="auto"/>
                                <w:left w:val="none" w:sz="0" w:space="0" w:color="auto"/>
                                <w:bottom w:val="none" w:sz="0" w:space="0" w:color="auto"/>
                                <w:right w:val="none" w:sz="0" w:space="0" w:color="auto"/>
                              </w:divBdr>
                            </w:div>
                            <w:div w:id="417989205">
                              <w:marLeft w:val="0"/>
                              <w:marRight w:val="0"/>
                              <w:marTop w:val="0"/>
                              <w:marBottom w:val="0"/>
                              <w:divBdr>
                                <w:top w:val="none" w:sz="0" w:space="0" w:color="auto"/>
                                <w:left w:val="none" w:sz="0" w:space="0" w:color="auto"/>
                                <w:bottom w:val="none" w:sz="0" w:space="0" w:color="auto"/>
                                <w:right w:val="none" w:sz="0" w:space="0" w:color="auto"/>
                              </w:divBdr>
                            </w:div>
                            <w:div w:id="1844467481">
                              <w:marLeft w:val="0"/>
                              <w:marRight w:val="0"/>
                              <w:marTop w:val="0"/>
                              <w:marBottom w:val="0"/>
                              <w:divBdr>
                                <w:top w:val="none" w:sz="0" w:space="0" w:color="auto"/>
                                <w:left w:val="none" w:sz="0" w:space="0" w:color="auto"/>
                                <w:bottom w:val="none" w:sz="0" w:space="0" w:color="auto"/>
                                <w:right w:val="none" w:sz="0" w:space="0" w:color="auto"/>
                              </w:divBdr>
                            </w:div>
                            <w:div w:id="113986100">
                              <w:marLeft w:val="0"/>
                              <w:marRight w:val="0"/>
                              <w:marTop w:val="0"/>
                              <w:marBottom w:val="0"/>
                              <w:divBdr>
                                <w:top w:val="none" w:sz="0" w:space="0" w:color="auto"/>
                                <w:left w:val="none" w:sz="0" w:space="0" w:color="auto"/>
                                <w:bottom w:val="none" w:sz="0" w:space="0" w:color="auto"/>
                                <w:right w:val="none" w:sz="0" w:space="0" w:color="auto"/>
                              </w:divBdr>
                            </w:div>
                            <w:div w:id="1319501979">
                              <w:marLeft w:val="0"/>
                              <w:marRight w:val="0"/>
                              <w:marTop w:val="0"/>
                              <w:marBottom w:val="0"/>
                              <w:divBdr>
                                <w:top w:val="none" w:sz="0" w:space="0" w:color="auto"/>
                                <w:left w:val="none" w:sz="0" w:space="0" w:color="auto"/>
                                <w:bottom w:val="none" w:sz="0" w:space="0" w:color="auto"/>
                                <w:right w:val="none" w:sz="0" w:space="0" w:color="auto"/>
                              </w:divBdr>
                            </w:div>
                            <w:div w:id="1080101959">
                              <w:marLeft w:val="0"/>
                              <w:marRight w:val="0"/>
                              <w:marTop w:val="0"/>
                              <w:marBottom w:val="0"/>
                              <w:divBdr>
                                <w:top w:val="none" w:sz="0" w:space="0" w:color="auto"/>
                                <w:left w:val="none" w:sz="0" w:space="0" w:color="auto"/>
                                <w:bottom w:val="none" w:sz="0" w:space="0" w:color="auto"/>
                                <w:right w:val="none" w:sz="0" w:space="0" w:color="auto"/>
                              </w:divBdr>
                            </w:div>
                            <w:div w:id="54357115">
                              <w:marLeft w:val="0"/>
                              <w:marRight w:val="0"/>
                              <w:marTop w:val="0"/>
                              <w:marBottom w:val="0"/>
                              <w:divBdr>
                                <w:top w:val="none" w:sz="0" w:space="0" w:color="auto"/>
                                <w:left w:val="none" w:sz="0" w:space="0" w:color="auto"/>
                                <w:bottom w:val="none" w:sz="0" w:space="0" w:color="auto"/>
                                <w:right w:val="none" w:sz="0" w:space="0" w:color="auto"/>
                              </w:divBdr>
                            </w:div>
                            <w:div w:id="1604653917">
                              <w:marLeft w:val="0"/>
                              <w:marRight w:val="0"/>
                              <w:marTop w:val="0"/>
                              <w:marBottom w:val="0"/>
                              <w:divBdr>
                                <w:top w:val="none" w:sz="0" w:space="0" w:color="auto"/>
                                <w:left w:val="none" w:sz="0" w:space="0" w:color="auto"/>
                                <w:bottom w:val="none" w:sz="0" w:space="0" w:color="auto"/>
                                <w:right w:val="none" w:sz="0" w:space="0" w:color="auto"/>
                              </w:divBdr>
                            </w:div>
                            <w:div w:id="1993439842">
                              <w:marLeft w:val="0"/>
                              <w:marRight w:val="0"/>
                              <w:marTop w:val="0"/>
                              <w:marBottom w:val="0"/>
                              <w:divBdr>
                                <w:top w:val="none" w:sz="0" w:space="0" w:color="auto"/>
                                <w:left w:val="none" w:sz="0" w:space="0" w:color="auto"/>
                                <w:bottom w:val="none" w:sz="0" w:space="0" w:color="auto"/>
                                <w:right w:val="none" w:sz="0" w:space="0" w:color="auto"/>
                              </w:divBdr>
                            </w:div>
                            <w:div w:id="938217193">
                              <w:marLeft w:val="0"/>
                              <w:marRight w:val="0"/>
                              <w:marTop w:val="0"/>
                              <w:marBottom w:val="0"/>
                              <w:divBdr>
                                <w:top w:val="none" w:sz="0" w:space="0" w:color="auto"/>
                                <w:left w:val="none" w:sz="0" w:space="0" w:color="auto"/>
                                <w:bottom w:val="none" w:sz="0" w:space="0" w:color="auto"/>
                                <w:right w:val="none" w:sz="0" w:space="0" w:color="auto"/>
                              </w:divBdr>
                            </w:div>
                            <w:div w:id="2841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61531">
      <w:bodyDiv w:val="1"/>
      <w:marLeft w:val="0"/>
      <w:marRight w:val="0"/>
      <w:marTop w:val="0"/>
      <w:marBottom w:val="0"/>
      <w:divBdr>
        <w:top w:val="none" w:sz="0" w:space="0" w:color="auto"/>
        <w:left w:val="none" w:sz="0" w:space="0" w:color="auto"/>
        <w:bottom w:val="none" w:sz="0" w:space="0" w:color="auto"/>
        <w:right w:val="none" w:sz="0" w:space="0" w:color="auto"/>
      </w:divBdr>
      <w:divsChild>
        <w:div w:id="2054455292">
          <w:marLeft w:val="0"/>
          <w:marRight w:val="0"/>
          <w:marTop w:val="0"/>
          <w:marBottom w:val="0"/>
          <w:divBdr>
            <w:top w:val="none" w:sz="0" w:space="0" w:color="auto"/>
            <w:left w:val="none" w:sz="0" w:space="0" w:color="auto"/>
            <w:bottom w:val="none" w:sz="0" w:space="0" w:color="auto"/>
            <w:right w:val="none" w:sz="0" w:space="0" w:color="auto"/>
          </w:divBdr>
          <w:divsChild>
            <w:div w:id="1089739454">
              <w:marLeft w:val="0"/>
              <w:marRight w:val="0"/>
              <w:marTop w:val="0"/>
              <w:marBottom w:val="0"/>
              <w:divBdr>
                <w:top w:val="none" w:sz="0" w:space="0" w:color="auto"/>
                <w:left w:val="none" w:sz="0" w:space="0" w:color="auto"/>
                <w:bottom w:val="none" w:sz="0" w:space="0" w:color="auto"/>
                <w:right w:val="none" w:sz="0" w:space="0" w:color="auto"/>
              </w:divBdr>
              <w:divsChild>
                <w:div w:id="289946406">
                  <w:marLeft w:val="0"/>
                  <w:marRight w:val="0"/>
                  <w:marTop w:val="0"/>
                  <w:marBottom w:val="0"/>
                  <w:divBdr>
                    <w:top w:val="none" w:sz="0" w:space="0" w:color="auto"/>
                    <w:left w:val="none" w:sz="0" w:space="0" w:color="auto"/>
                    <w:bottom w:val="none" w:sz="0" w:space="0" w:color="auto"/>
                    <w:right w:val="none" w:sz="0" w:space="0" w:color="auto"/>
                  </w:divBdr>
                  <w:divsChild>
                    <w:div w:id="633220006">
                      <w:marLeft w:val="0"/>
                      <w:marRight w:val="0"/>
                      <w:marTop w:val="0"/>
                      <w:marBottom w:val="0"/>
                      <w:divBdr>
                        <w:top w:val="none" w:sz="0" w:space="0" w:color="auto"/>
                        <w:left w:val="none" w:sz="0" w:space="0" w:color="auto"/>
                        <w:bottom w:val="none" w:sz="0" w:space="0" w:color="auto"/>
                        <w:right w:val="none" w:sz="0" w:space="0" w:color="auto"/>
                      </w:divBdr>
                      <w:divsChild>
                        <w:div w:id="467863800">
                          <w:marLeft w:val="0"/>
                          <w:marRight w:val="0"/>
                          <w:marTop w:val="0"/>
                          <w:marBottom w:val="124"/>
                          <w:divBdr>
                            <w:top w:val="none" w:sz="0" w:space="0" w:color="auto"/>
                            <w:left w:val="none" w:sz="0" w:space="0" w:color="auto"/>
                            <w:bottom w:val="none" w:sz="0" w:space="0" w:color="auto"/>
                            <w:right w:val="none" w:sz="0" w:space="0" w:color="auto"/>
                          </w:divBdr>
                          <w:divsChild>
                            <w:div w:id="1286933472">
                              <w:marLeft w:val="0"/>
                              <w:marRight w:val="0"/>
                              <w:marTop w:val="0"/>
                              <w:marBottom w:val="0"/>
                              <w:divBdr>
                                <w:top w:val="single" w:sz="4" w:space="4" w:color="E3E3E3"/>
                                <w:left w:val="single" w:sz="4" w:space="4" w:color="E3E3E3"/>
                                <w:bottom w:val="single" w:sz="4" w:space="4" w:color="E0E0E0"/>
                                <w:right w:val="single" w:sz="4" w:space="4" w:color="ECECEC"/>
                              </w:divBdr>
                              <w:divsChild>
                                <w:div w:id="16108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969150">
      <w:bodyDiv w:val="1"/>
      <w:marLeft w:val="0"/>
      <w:marRight w:val="0"/>
      <w:marTop w:val="0"/>
      <w:marBottom w:val="0"/>
      <w:divBdr>
        <w:top w:val="none" w:sz="0" w:space="0" w:color="auto"/>
        <w:left w:val="none" w:sz="0" w:space="0" w:color="auto"/>
        <w:bottom w:val="none" w:sz="0" w:space="0" w:color="auto"/>
        <w:right w:val="none" w:sz="0" w:space="0" w:color="auto"/>
      </w:divBdr>
      <w:divsChild>
        <w:div w:id="1449735206">
          <w:marLeft w:val="547"/>
          <w:marRight w:val="0"/>
          <w:marTop w:val="77"/>
          <w:marBottom w:val="0"/>
          <w:divBdr>
            <w:top w:val="none" w:sz="0" w:space="0" w:color="auto"/>
            <w:left w:val="none" w:sz="0" w:space="0" w:color="auto"/>
            <w:bottom w:val="none" w:sz="0" w:space="0" w:color="auto"/>
            <w:right w:val="none" w:sz="0" w:space="0" w:color="auto"/>
          </w:divBdr>
        </w:div>
      </w:divsChild>
    </w:div>
    <w:div w:id="1129670282">
      <w:bodyDiv w:val="1"/>
      <w:marLeft w:val="0"/>
      <w:marRight w:val="0"/>
      <w:marTop w:val="0"/>
      <w:marBottom w:val="0"/>
      <w:divBdr>
        <w:top w:val="none" w:sz="0" w:space="0" w:color="auto"/>
        <w:left w:val="none" w:sz="0" w:space="0" w:color="auto"/>
        <w:bottom w:val="none" w:sz="0" w:space="0" w:color="auto"/>
        <w:right w:val="none" w:sz="0" w:space="0" w:color="auto"/>
      </w:divBdr>
      <w:divsChild>
        <w:div w:id="1066496350">
          <w:marLeft w:val="0"/>
          <w:marRight w:val="0"/>
          <w:marTop w:val="0"/>
          <w:marBottom w:val="0"/>
          <w:divBdr>
            <w:top w:val="none" w:sz="0" w:space="0" w:color="auto"/>
            <w:left w:val="none" w:sz="0" w:space="0" w:color="auto"/>
            <w:bottom w:val="none" w:sz="0" w:space="0" w:color="auto"/>
            <w:right w:val="none" w:sz="0" w:space="0" w:color="auto"/>
          </w:divBdr>
          <w:divsChild>
            <w:div w:id="683018859">
              <w:marLeft w:val="0"/>
              <w:marRight w:val="0"/>
              <w:marTop w:val="0"/>
              <w:marBottom w:val="0"/>
              <w:divBdr>
                <w:top w:val="none" w:sz="0" w:space="0" w:color="auto"/>
                <w:left w:val="none" w:sz="0" w:space="0" w:color="auto"/>
                <w:bottom w:val="none" w:sz="0" w:space="0" w:color="auto"/>
                <w:right w:val="none" w:sz="0" w:space="0" w:color="auto"/>
              </w:divBdr>
              <w:divsChild>
                <w:div w:id="1264192520">
                  <w:marLeft w:val="0"/>
                  <w:marRight w:val="0"/>
                  <w:marTop w:val="0"/>
                  <w:marBottom w:val="0"/>
                  <w:divBdr>
                    <w:top w:val="none" w:sz="0" w:space="0" w:color="auto"/>
                    <w:left w:val="none" w:sz="0" w:space="0" w:color="auto"/>
                    <w:bottom w:val="none" w:sz="0" w:space="0" w:color="auto"/>
                    <w:right w:val="none" w:sz="0" w:space="0" w:color="auto"/>
                  </w:divBdr>
                  <w:divsChild>
                    <w:div w:id="1688825252">
                      <w:marLeft w:val="0"/>
                      <w:marRight w:val="0"/>
                      <w:marTop w:val="0"/>
                      <w:marBottom w:val="0"/>
                      <w:divBdr>
                        <w:top w:val="none" w:sz="0" w:space="0" w:color="auto"/>
                        <w:left w:val="none" w:sz="0" w:space="0" w:color="auto"/>
                        <w:bottom w:val="none" w:sz="0" w:space="0" w:color="auto"/>
                        <w:right w:val="none" w:sz="0" w:space="0" w:color="auto"/>
                      </w:divBdr>
                      <w:divsChild>
                        <w:div w:id="726034555">
                          <w:marLeft w:val="0"/>
                          <w:marRight w:val="0"/>
                          <w:marTop w:val="0"/>
                          <w:marBottom w:val="124"/>
                          <w:divBdr>
                            <w:top w:val="none" w:sz="0" w:space="0" w:color="auto"/>
                            <w:left w:val="none" w:sz="0" w:space="0" w:color="auto"/>
                            <w:bottom w:val="none" w:sz="0" w:space="0" w:color="auto"/>
                            <w:right w:val="none" w:sz="0" w:space="0" w:color="auto"/>
                          </w:divBdr>
                          <w:divsChild>
                            <w:div w:id="980619990">
                              <w:marLeft w:val="0"/>
                              <w:marRight w:val="0"/>
                              <w:marTop w:val="0"/>
                              <w:marBottom w:val="0"/>
                              <w:divBdr>
                                <w:top w:val="single" w:sz="4" w:space="4" w:color="E3E3E3"/>
                                <w:left w:val="single" w:sz="4" w:space="4" w:color="E3E3E3"/>
                                <w:bottom w:val="single" w:sz="4" w:space="4" w:color="E0E0E0"/>
                                <w:right w:val="single" w:sz="4" w:space="4" w:color="ECECEC"/>
                              </w:divBdr>
                              <w:divsChild>
                                <w:div w:id="2188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370055">
      <w:bodyDiv w:val="1"/>
      <w:marLeft w:val="0"/>
      <w:marRight w:val="0"/>
      <w:marTop w:val="0"/>
      <w:marBottom w:val="0"/>
      <w:divBdr>
        <w:top w:val="none" w:sz="0" w:space="0" w:color="auto"/>
        <w:left w:val="none" w:sz="0" w:space="0" w:color="auto"/>
        <w:bottom w:val="none" w:sz="0" w:space="0" w:color="auto"/>
        <w:right w:val="none" w:sz="0" w:space="0" w:color="auto"/>
      </w:divBdr>
      <w:divsChild>
        <w:div w:id="2061712530">
          <w:marLeft w:val="0"/>
          <w:marRight w:val="0"/>
          <w:marTop w:val="0"/>
          <w:marBottom w:val="0"/>
          <w:divBdr>
            <w:top w:val="none" w:sz="0" w:space="0" w:color="auto"/>
            <w:left w:val="none" w:sz="0" w:space="0" w:color="auto"/>
            <w:bottom w:val="none" w:sz="0" w:space="0" w:color="auto"/>
            <w:right w:val="none" w:sz="0" w:space="0" w:color="auto"/>
          </w:divBdr>
          <w:divsChild>
            <w:div w:id="1032455612">
              <w:marLeft w:val="0"/>
              <w:marRight w:val="0"/>
              <w:marTop w:val="0"/>
              <w:marBottom w:val="0"/>
              <w:divBdr>
                <w:top w:val="none" w:sz="0" w:space="0" w:color="auto"/>
                <w:left w:val="none" w:sz="0" w:space="0" w:color="auto"/>
                <w:bottom w:val="none" w:sz="0" w:space="0" w:color="auto"/>
                <w:right w:val="none" w:sz="0" w:space="0" w:color="auto"/>
              </w:divBdr>
              <w:divsChild>
                <w:div w:id="2043824054">
                  <w:marLeft w:val="0"/>
                  <w:marRight w:val="0"/>
                  <w:marTop w:val="0"/>
                  <w:marBottom w:val="0"/>
                  <w:divBdr>
                    <w:top w:val="none" w:sz="0" w:space="0" w:color="auto"/>
                    <w:left w:val="none" w:sz="0" w:space="0" w:color="auto"/>
                    <w:bottom w:val="none" w:sz="0" w:space="0" w:color="auto"/>
                    <w:right w:val="none" w:sz="0" w:space="0" w:color="auto"/>
                  </w:divBdr>
                  <w:divsChild>
                    <w:div w:id="1344238073">
                      <w:marLeft w:val="0"/>
                      <w:marRight w:val="0"/>
                      <w:marTop w:val="0"/>
                      <w:marBottom w:val="0"/>
                      <w:divBdr>
                        <w:top w:val="none" w:sz="0" w:space="0" w:color="auto"/>
                        <w:left w:val="none" w:sz="0" w:space="0" w:color="auto"/>
                        <w:bottom w:val="none" w:sz="0" w:space="0" w:color="auto"/>
                        <w:right w:val="none" w:sz="0" w:space="0" w:color="auto"/>
                      </w:divBdr>
                      <w:divsChild>
                        <w:div w:id="1687630904">
                          <w:marLeft w:val="0"/>
                          <w:marRight w:val="0"/>
                          <w:marTop w:val="0"/>
                          <w:marBottom w:val="124"/>
                          <w:divBdr>
                            <w:top w:val="none" w:sz="0" w:space="0" w:color="auto"/>
                            <w:left w:val="none" w:sz="0" w:space="0" w:color="auto"/>
                            <w:bottom w:val="none" w:sz="0" w:space="0" w:color="auto"/>
                            <w:right w:val="none" w:sz="0" w:space="0" w:color="auto"/>
                          </w:divBdr>
                          <w:divsChild>
                            <w:div w:id="1631550488">
                              <w:marLeft w:val="0"/>
                              <w:marRight w:val="0"/>
                              <w:marTop w:val="0"/>
                              <w:marBottom w:val="0"/>
                              <w:divBdr>
                                <w:top w:val="none" w:sz="0" w:space="0" w:color="auto"/>
                                <w:left w:val="none" w:sz="0" w:space="0" w:color="auto"/>
                                <w:bottom w:val="none" w:sz="0" w:space="0" w:color="auto"/>
                                <w:right w:val="none" w:sz="0" w:space="0" w:color="auto"/>
                              </w:divBdr>
                              <w:divsChild>
                                <w:div w:id="2073696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1759</TotalTime>
  <Pages>1</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cp:lastModifiedBy>
  <cp:revision>142</cp:revision>
  <dcterms:created xsi:type="dcterms:W3CDTF">2015-10-31T01:31:00Z</dcterms:created>
  <dcterms:modified xsi:type="dcterms:W3CDTF">2015-11-02T09:34:00Z</dcterms:modified>
</cp:coreProperties>
</file>