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21959" w14:textId="530630A4" w:rsidR="00B92386" w:rsidRDefault="005320FF" w:rsidP="00B92386">
      <w:pPr>
        <w:pStyle w:val="Heading2"/>
      </w:pPr>
      <w:r>
        <w:t>Customer</w:t>
      </w:r>
      <w:r w:rsidR="007D3981">
        <w:t>s</w:t>
      </w:r>
    </w:p>
    <w:p w14:paraId="5FDD77D9" w14:textId="06F7D095" w:rsidR="00A41AAD" w:rsidRDefault="000A03A3" w:rsidP="00420782">
      <w:pPr>
        <w:rPr>
          <w:rFonts w:ascii="Arial" w:hAnsi="Arial"/>
        </w:rPr>
      </w:pPr>
      <w:r>
        <w:rPr>
          <w:rFonts w:ascii="Arial" w:hAnsi="Arial"/>
        </w:rPr>
        <w:t>G</w:t>
      </w:r>
      <w:r w:rsidR="005A5760" w:rsidRPr="00420782">
        <w:rPr>
          <w:rFonts w:ascii="Arial" w:hAnsi="Arial"/>
        </w:rPr>
        <w:t xml:space="preserve">overnment, </w:t>
      </w:r>
      <w:r>
        <w:rPr>
          <w:rFonts w:ascii="Arial" w:hAnsi="Arial"/>
        </w:rPr>
        <w:t xml:space="preserve">pharmaceutical, </w:t>
      </w:r>
      <w:r w:rsidR="00C14D62">
        <w:rPr>
          <w:rFonts w:ascii="Arial" w:hAnsi="Arial"/>
        </w:rPr>
        <w:t>o</w:t>
      </w:r>
      <w:r w:rsidR="005A5760" w:rsidRPr="00420782">
        <w:rPr>
          <w:rFonts w:ascii="Arial" w:hAnsi="Arial"/>
        </w:rPr>
        <w:t>il</w:t>
      </w:r>
      <w:r w:rsidR="00B57976">
        <w:rPr>
          <w:rFonts w:ascii="Arial" w:hAnsi="Arial"/>
        </w:rPr>
        <w:t xml:space="preserve">, </w:t>
      </w:r>
      <w:r w:rsidR="00C14D62">
        <w:rPr>
          <w:rFonts w:ascii="Arial" w:hAnsi="Arial"/>
        </w:rPr>
        <w:t>e</w:t>
      </w:r>
      <w:r w:rsidR="00B57976">
        <w:rPr>
          <w:rFonts w:ascii="Arial" w:hAnsi="Arial"/>
        </w:rPr>
        <w:t>ducation</w:t>
      </w:r>
      <w:r w:rsidR="005A5760" w:rsidRPr="00420782">
        <w:rPr>
          <w:rFonts w:ascii="Arial" w:hAnsi="Arial"/>
        </w:rPr>
        <w:t xml:space="preserve"> and </w:t>
      </w:r>
      <w:r>
        <w:rPr>
          <w:rFonts w:ascii="Arial" w:hAnsi="Arial"/>
        </w:rPr>
        <w:t xml:space="preserve">others: </w:t>
      </w:r>
      <w:r w:rsidR="005A5760" w:rsidRPr="00420782">
        <w:rPr>
          <w:rFonts w:ascii="Arial" w:hAnsi="Arial"/>
        </w:rPr>
        <w:t>stakeholder</w:t>
      </w:r>
      <w:r>
        <w:rPr>
          <w:rFonts w:ascii="Arial" w:hAnsi="Arial"/>
        </w:rPr>
        <w:t xml:space="preserve"> management</w:t>
      </w:r>
      <w:r w:rsidR="005A5760" w:rsidRPr="00420782">
        <w:rPr>
          <w:rFonts w:ascii="Arial" w:hAnsi="Arial"/>
        </w:rPr>
        <w:t xml:space="preserve"> </w:t>
      </w:r>
      <w:r w:rsidR="00CD6727">
        <w:rPr>
          <w:rFonts w:ascii="Arial" w:hAnsi="Arial"/>
        </w:rPr>
        <w:t xml:space="preserve">- </w:t>
      </w:r>
      <w:r>
        <w:rPr>
          <w:rFonts w:ascii="Arial" w:hAnsi="Arial"/>
        </w:rPr>
        <w:t>all</w:t>
      </w:r>
      <w:r w:rsidR="005A5760" w:rsidRPr="00420782">
        <w:rPr>
          <w:rFonts w:ascii="Arial" w:hAnsi="Arial"/>
        </w:rPr>
        <w:t xml:space="preserve"> </w:t>
      </w:r>
      <w:r w:rsidR="00BF1A04" w:rsidRPr="00420782">
        <w:rPr>
          <w:rFonts w:ascii="Arial" w:hAnsi="Arial"/>
        </w:rPr>
        <w:t>organization</w:t>
      </w:r>
      <w:r w:rsidR="00540D1B">
        <w:rPr>
          <w:rFonts w:ascii="Arial" w:hAnsi="Arial"/>
        </w:rPr>
        <w:t>al</w:t>
      </w:r>
      <w:r w:rsidR="00BF1A04" w:rsidRPr="00420782">
        <w:rPr>
          <w:rFonts w:ascii="Arial" w:hAnsi="Arial"/>
        </w:rPr>
        <w:t xml:space="preserve"> </w:t>
      </w:r>
      <w:r w:rsidR="005A5760" w:rsidRPr="00420782">
        <w:rPr>
          <w:rFonts w:ascii="Arial" w:hAnsi="Arial"/>
        </w:rPr>
        <w:t xml:space="preserve">levels </w:t>
      </w:r>
      <w:r w:rsidR="0029699C">
        <w:rPr>
          <w:rFonts w:ascii="Arial" w:hAnsi="Arial"/>
        </w:rPr>
        <w:t xml:space="preserve">- </w:t>
      </w:r>
      <w:r w:rsidR="005D413F" w:rsidRPr="00420782">
        <w:rPr>
          <w:rFonts w:ascii="Arial" w:hAnsi="Arial"/>
        </w:rPr>
        <w:t>helping realise</w:t>
      </w:r>
      <w:r w:rsidR="005A5760" w:rsidRPr="00420782">
        <w:rPr>
          <w:rFonts w:ascii="Arial" w:hAnsi="Arial"/>
        </w:rPr>
        <w:t xml:space="preserve"> </w:t>
      </w:r>
      <w:r>
        <w:rPr>
          <w:rFonts w:ascii="Arial" w:hAnsi="Arial"/>
        </w:rPr>
        <w:t xml:space="preserve">new value, </w:t>
      </w:r>
      <w:r w:rsidR="005A5760" w:rsidRPr="00420782">
        <w:rPr>
          <w:rFonts w:ascii="Arial" w:hAnsi="Arial"/>
        </w:rPr>
        <w:t>business</w:t>
      </w:r>
      <w:r w:rsidR="00B84A5B">
        <w:rPr>
          <w:rFonts w:ascii="Arial" w:hAnsi="Arial"/>
        </w:rPr>
        <w:t xml:space="preserve"> and </w:t>
      </w:r>
      <w:r w:rsidR="005A5760" w:rsidRPr="00420782">
        <w:rPr>
          <w:rFonts w:ascii="Arial" w:hAnsi="Arial"/>
        </w:rPr>
        <w:t>transformation.</w:t>
      </w:r>
      <w:r w:rsidR="00A41AAD">
        <w:rPr>
          <w:rFonts w:ascii="Arial" w:hAnsi="Arial"/>
        </w:rPr>
        <w:t xml:space="preserve"> </w:t>
      </w:r>
    </w:p>
    <w:p w14:paraId="7292BE18" w14:textId="7BCDC5F4" w:rsidR="00B92386" w:rsidRPr="00B92386" w:rsidRDefault="00B92386" w:rsidP="00B92386">
      <w:pPr>
        <w:pStyle w:val="Heading2"/>
      </w:pPr>
      <w:r w:rsidRPr="00B92386">
        <w:t>Enterprise</w:t>
      </w:r>
    </w:p>
    <w:p w14:paraId="3C4D40D7" w14:textId="40FA2A79" w:rsidR="00AB02FF" w:rsidRDefault="000A03A3" w:rsidP="00420782">
      <w:pPr>
        <w:rPr>
          <w:rFonts w:ascii="Arial" w:hAnsi="Arial"/>
        </w:rPr>
      </w:pPr>
      <w:r>
        <w:rPr>
          <w:rFonts w:ascii="Arial" w:hAnsi="Arial"/>
        </w:rPr>
        <w:t>B</w:t>
      </w:r>
      <w:r w:rsidR="00420782" w:rsidRPr="00420782">
        <w:rPr>
          <w:rFonts w:ascii="Arial" w:hAnsi="Arial"/>
        </w:rPr>
        <w:t>road knowledge of Enterprise Systems and Inf</w:t>
      </w:r>
      <w:r w:rsidR="00217F14">
        <w:rPr>
          <w:rFonts w:ascii="Arial" w:hAnsi="Arial"/>
        </w:rPr>
        <w:t>ormation Technology in general</w:t>
      </w:r>
      <w:r>
        <w:rPr>
          <w:rFonts w:ascii="Arial" w:hAnsi="Arial"/>
        </w:rPr>
        <w:t>: l</w:t>
      </w:r>
      <w:r w:rsidR="00420782" w:rsidRPr="00420782">
        <w:rPr>
          <w:rFonts w:ascii="Arial" w:hAnsi="Arial"/>
        </w:rPr>
        <w:t>a</w:t>
      </w:r>
      <w:r w:rsidR="00BA18E8">
        <w:rPr>
          <w:rFonts w:ascii="Arial" w:hAnsi="Arial"/>
        </w:rPr>
        <w:t xml:space="preserve">teral </w:t>
      </w:r>
      <w:r w:rsidR="00E71D1D">
        <w:rPr>
          <w:rFonts w:ascii="Arial" w:hAnsi="Arial"/>
        </w:rPr>
        <w:t xml:space="preserve">and critical </w:t>
      </w:r>
      <w:r w:rsidR="00BA18E8">
        <w:rPr>
          <w:rFonts w:ascii="Arial" w:hAnsi="Arial"/>
        </w:rPr>
        <w:t>think</w:t>
      </w:r>
      <w:r>
        <w:rPr>
          <w:rFonts w:ascii="Arial" w:hAnsi="Arial"/>
        </w:rPr>
        <w:t>er</w:t>
      </w:r>
      <w:r w:rsidR="00BA18E8">
        <w:rPr>
          <w:rFonts w:ascii="Arial" w:hAnsi="Arial"/>
        </w:rPr>
        <w:t xml:space="preserve">, </w:t>
      </w:r>
      <w:r w:rsidR="009F58A9">
        <w:rPr>
          <w:rFonts w:ascii="Arial" w:hAnsi="Arial"/>
        </w:rPr>
        <w:t xml:space="preserve">developing and managing requirements, </w:t>
      </w:r>
      <w:r w:rsidR="007B2251">
        <w:rPr>
          <w:rFonts w:ascii="Arial" w:hAnsi="Arial"/>
        </w:rPr>
        <w:t>risk mitigation,</w:t>
      </w:r>
      <w:r w:rsidR="00420782" w:rsidRPr="00420782">
        <w:rPr>
          <w:rFonts w:ascii="Arial" w:hAnsi="Arial"/>
        </w:rPr>
        <w:t xml:space="preserve"> unblocking progress</w:t>
      </w:r>
      <w:r w:rsidR="00AB02FF">
        <w:rPr>
          <w:rFonts w:ascii="Arial" w:hAnsi="Arial"/>
        </w:rPr>
        <w:t>.</w:t>
      </w:r>
      <w:r w:rsidR="00A41AAD">
        <w:rPr>
          <w:rFonts w:ascii="Arial" w:hAnsi="Arial"/>
        </w:rPr>
        <w:t xml:space="preserve"> </w:t>
      </w:r>
    </w:p>
    <w:p w14:paraId="31EF4389" w14:textId="4FDA9992" w:rsidR="00AB02FF" w:rsidRDefault="00AB02FF" w:rsidP="00AB02FF">
      <w:pPr>
        <w:pStyle w:val="Heading2"/>
      </w:pPr>
      <w:r>
        <w:t>Generalist</w:t>
      </w:r>
      <w:r w:rsidR="006C1586">
        <w:t xml:space="preserve"> - an enthusiast in most business and technology areas</w:t>
      </w:r>
    </w:p>
    <w:p w14:paraId="59C042D5" w14:textId="750327E4" w:rsidR="00BF1A04" w:rsidRPr="00420782" w:rsidRDefault="00D73C11" w:rsidP="00420782">
      <w:pPr>
        <w:rPr>
          <w:rFonts w:ascii="Arial" w:hAnsi="Arial"/>
        </w:rPr>
      </w:pPr>
      <w:r>
        <w:rPr>
          <w:rFonts w:ascii="Arial" w:hAnsi="Arial"/>
        </w:rPr>
        <w:t>Years of h</w:t>
      </w:r>
      <w:r w:rsidR="007B2251">
        <w:rPr>
          <w:rFonts w:ascii="Arial" w:hAnsi="Arial"/>
        </w:rPr>
        <w:t>ands-on support</w:t>
      </w:r>
      <w:r w:rsidR="00A41AAD">
        <w:rPr>
          <w:rFonts w:ascii="Arial" w:hAnsi="Arial"/>
        </w:rPr>
        <w:t xml:space="preserve"> and system implementation</w:t>
      </w:r>
      <w:r w:rsidR="006C1586">
        <w:rPr>
          <w:rFonts w:ascii="Arial" w:hAnsi="Arial"/>
        </w:rPr>
        <w:t xml:space="preserve"> - work is a hobby if it includes</w:t>
      </w:r>
      <w:r>
        <w:rPr>
          <w:rFonts w:ascii="Arial" w:hAnsi="Arial"/>
        </w:rPr>
        <w:t xml:space="preserve"> developing </w:t>
      </w:r>
      <w:r w:rsidR="006C1586">
        <w:rPr>
          <w:rFonts w:ascii="Arial" w:hAnsi="Arial"/>
        </w:rPr>
        <w:t xml:space="preserve">POC’s in </w:t>
      </w:r>
      <w:r>
        <w:rPr>
          <w:rFonts w:ascii="Arial" w:hAnsi="Arial"/>
        </w:rPr>
        <w:t>Bootstrap/JQuery and work wi</w:t>
      </w:r>
      <w:r w:rsidR="006E0FED">
        <w:rPr>
          <w:rFonts w:ascii="Arial" w:hAnsi="Arial"/>
        </w:rPr>
        <w:t>th AWS, Puppet, Vagrant, Docker, Linux and other technologies as well as TOGAF and working with business users</w:t>
      </w:r>
      <w:r w:rsidR="004B0A25">
        <w:rPr>
          <w:rFonts w:ascii="Arial" w:hAnsi="Arial"/>
        </w:rPr>
        <w:t xml:space="preserve"> and customers</w:t>
      </w:r>
      <w:r w:rsidR="006E0FED">
        <w:rPr>
          <w:rFonts w:ascii="Arial" w:hAnsi="Arial"/>
        </w:rPr>
        <w:t xml:space="preserve">. </w:t>
      </w:r>
    </w:p>
    <w:p w14:paraId="05804613" w14:textId="49F3E86A" w:rsidR="005A5760" w:rsidRPr="00420782" w:rsidRDefault="0097304A" w:rsidP="0097304A">
      <w:pPr>
        <w:pStyle w:val="Heading2"/>
      </w:pPr>
      <w:r>
        <w:t>Compliance, documentation and communications</w:t>
      </w:r>
    </w:p>
    <w:p w14:paraId="6606CA34" w14:textId="4869FFAA" w:rsidR="00F12448" w:rsidRDefault="00BF1A04" w:rsidP="005D413F">
      <w:pPr>
        <w:rPr>
          <w:rFonts w:ascii="Arial" w:hAnsi="Arial"/>
        </w:rPr>
      </w:pPr>
      <w:r>
        <w:rPr>
          <w:rFonts w:ascii="Arial" w:hAnsi="Arial"/>
        </w:rPr>
        <w:t>1</w:t>
      </w:r>
      <w:r w:rsidR="005A5760" w:rsidRPr="00420782">
        <w:rPr>
          <w:rFonts w:ascii="Arial" w:hAnsi="Arial"/>
        </w:rPr>
        <w:t>2</w:t>
      </w:r>
      <w:r>
        <w:rPr>
          <w:rFonts w:ascii="Arial" w:hAnsi="Arial"/>
        </w:rPr>
        <w:t>+</w:t>
      </w:r>
      <w:r w:rsidR="005A5760" w:rsidRPr="00420782">
        <w:rPr>
          <w:rFonts w:ascii="Arial" w:hAnsi="Arial"/>
        </w:rPr>
        <w:t xml:space="preserve"> years </w:t>
      </w:r>
      <w:r w:rsidR="006C1586">
        <w:rPr>
          <w:rFonts w:ascii="Arial" w:hAnsi="Arial"/>
        </w:rPr>
        <w:t xml:space="preserve">experience </w:t>
      </w:r>
      <w:r w:rsidR="005A5760" w:rsidRPr="00420782">
        <w:rPr>
          <w:rFonts w:ascii="Arial" w:hAnsi="Arial"/>
        </w:rPr>
        <w:t>working in re</w:t>
      </w:r>
      <w:r w:rsidR="00705E6B">
        <w:rPr>
          <w:rFonts w:ascii="Arial" w:hAnsi="Arial"/>
        </w:rPr>
        <w:t>gulatory compliant environments.</w:t>
      </w:r>
      <w:r w:rsidR="005A5760" w:rsidRPr="00420782">
        <w:rPr>
          <w:rFonts w:ascii="Arial" w:hAnsi="Arial"/>
        </w:rPr>
        <w:t xml:space="preserve"> </w:t>
      </w:r>
      <w:r w:rsidR="006C1586">
        <w:rPr>
          <w:rFonts w:ascii="Arial" w:hAnsi="Arial"/>
        </w:rPr>
        <w:br/>
      </w:r>
      <w:r w:rsidR="00705E6B">
        <w:rPr>
          <w:rFonts w:ascii="Arial" w:hAnsi="Arial"/>
        </w:rPr>
        <w:t>G</w:t>
      </w:r>
      <w:r w:rsidR="00F95196">
        <w:rPr>
          <w:rFonts w:ascii="Arial" w:hAnsi="Arial"/>
        </w:rPr>
        <w:t xml:space="preserve">ood </w:t>
      </w:r>
      <w:r w:rsidR="005D413F" w:rsidRPr="00420782">
        <w:rPr>
          <w:rFonts w:ascii="Arial" w:hAnsi="Arial"/>
        </w:rPr>
        <w:t xml:space="preserve">communications </w:t>
      </w:r>
      <w:r w:rsidR="000A03A3">
        <w:rPr>
          <w:rFonts w:ascii="Arial" w:hAnsi="Arial"/>
        </w:rPr>
        <w:t>&amp;</w:t>
      </w:r>
      <w:r w:rsidR="005A5760" w:rsidRPr="00420782">
        <w:rPr>
          <w:rFonts w:ascii="Arial" w:hAnsi="Arial"/>
        </w:rPr>
        <w:t xml:space="preserve"> excellent documentation skills</w:t>
      </w:r>
      <w:r w:rsidR="000A03A3">
        <w:rPr>
          <w:rFonts w:ascii="Arial" w:hAnsi="Arial"/>
        </w:rPr>
        <w:t>.</w:t>
      </w:r>
      <w:r w:rsidR="005D413F" w:rsidRPr="00420782">
        <w:rPr>
          <w:rFonts w:ascii="Arial" w:hAnsi="Arial"/>
        </w:rPr>
        <w:t xml:space="preserve"> </w:t>
      </w:r>
    </w:p>
    <w:p w14:paraId="4E4BB52B" w14:textId="77777777" w:rsidR="00A41AAD" w:rsidRPr="00420782" w:rsidRDefault="00A41AAD" w:rsidP="005D413F">
      <w:pPr>
        <w:rPr>
          <w:rFonts w:ascii="Arial" w:hAnsi="Arial"/>
        </w:rPr>
      </w:pPr>
    </w:p>
    <w:p w14:paraId="508986A5" w14:textId="4FE1567A" w:rsidR="0097304A" w:rsidRPr="0097304A" w:rsidRDefault="0097304A" w:rsidP="005D41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7304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Cloud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Pr="0097304A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(PaaS/SaaS/Hybrid)</w:t>
      </w:r>
      <w:r w:rsidR="005320F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and automation</w:t>
      </w:r>
    </w:p>
    <w:p w14:paraId="18C4F782" w14:textId="78D6272F" w:rsidR="00420782" w:rsidRPr="00420782" w:rsidRDefault="00705E6B" w:rsidP="005D413F">
      <w:pPr>
        <w:rPr>
          <w:rFonts w:ascii="Arial" w:hAnsi="Arial"/>
        </w:rPr>
      </w:pPr>
      <w:r>
        <w:rPr>
          <w:rFonts w:ascii="Arial" w:hAnsi="Arial"/>
        </w:rPr>
        <w:t>H</w:t>
      </w:r>
      <w:r w:rsidR="00BF1A04">
        <w:rPr>
          <w:rFonts w:ascii="Arial" w:hAnsi="Arial"/>
        </w:rPr>
        <w:t>ands-on experience</w:t>
      </w:r>
      <w:r w:rsidR="005D413F" w:rsidRPr="00420782">
        <w:rPr>
          <w:rFonts w:ascii="Arial" w:hAnsi="Arial"/>
        </w:rPr>
        <w:t xml:space="preserve"> </w:t>
      </w:r>
      <w:r w:rsidR="00BF1A04">
        <w:rPr>
          <w:rFonts w:ascii="Arial" w:hAnsi="Arial"/>
        </w:rPr>
        <w:t xml:space="preserve">of </w:t>
      </w:r>
      <w:r w:rsidR="0097304A">
        <w:rPr>
          <w:rFonts w:ascii="Arial" w:hAnsi="Arial"/>
        </w:rPr>
        <w:t xml:space="preserve">public and private </w:t>
      </w:r>
      <w:r w:rsidR="005D413F" w:rsidRPr="00420782">
        <w:rPr>
          <w:rFonts w:ascii="Arial" w:hAnsi="Arial"/>
        </w:rPr>
        <w:t>cloud</w:t>
      </w:r>
      <w:r w:rsidR="0097304A">
        <w:rPr>
          <w:rFonts w:ascii="Arial" w:hAnsi="Arial"/>
        </w:rPr>
        <w:t xml:space="preserve"> </w:t>
      </w:r>
      <w:r w:rsidR="00420782">
        <w:rPr>
          <w:rFonts w:ascii="Arial" w:hAnsi="Arial"/>
        </w:rPr>
        <w:t xml:space="preserve">and </w:t>
      </w:r>
      <w:r w:rsidR="00A41AAD">
        <w:rPr>
          <w:rFonts w:ascii="Arial" w:hAnsi="Arial"/>
        </w:rPr>
        <w:t>related</w:t>
      </w:r>
      <w:r w:rsidR="00BF1A04">
        <w:rPr>
          <w:rFonts w:ascii="Arial" w:hAnsi="Arial"/>
        </w:rPr>
        <w:t xml:space="preserve"> </w:t>
      </w:r>
      <w:r w:rsidR="00420782">
        <w:rPr>
          <w:rFonts w:ascii="Arial" w:hAnsi="Arial"/>
        </w:rPr>
        <w:t>concepts</w:t>
      </w:r>
      <w:r w:rsidR="005D413F" w:rsidRPr="00420782">
        <w:rPr>
          <w:rFonts w:ascii="Arial" w:hAnsi="Arial"/>
        </w:rPr>
        <w:t xml:space="preserve">, open source and COTS and </w:t>
      </w:r>
      <w:r w:rsidR="002A33F8">
        <w:rPr>
          <w:rFonts w:ascii="Arial" w:hAnsi="Arial"/>
        </w:rPr>
        <w:t>a</w:t>
      </w:r>
      <w:r w:rsidR="005D413F" w:rsidRPr="00420782">
        <w:rPr>
          <w:rFonts w:ascii="Arial" w:hAnsi="Arial"/>
        </w:rPr>
        <w:t xml:space="preserve"> broad knowledge </w:t>
      </w:r>
      <w:r w:rsidR="002A33F8">
        <w:rPr>
          <w:rFonts w:ascii="Arial" w:hAnsi="Arial"/>
        </w:rPr>
        <w:t xml:space="preserve">lending </w:t>
      </w:r>
      <w:r w:rsidR="00420782" w:rsidRPr="00420782">
        <w:rPr>
          <w:rFonts w:ascii="Arial" w:hAnsi="Arial"/>
        </w:rPr>
        <w:t xml:space="preserve">to </w:t>
      </w:r>
      <w:r w:rsidR="005D413F" w:rsidRPr="00420782">
        <w:rPr>
          <w:rFonts w:ascii="Arial" w:hAnsi="Arial"/>
        </w:rPr>
        <w:t>identify</w:t>
      </w:r>
      <w:r w:rsidR="00420782" w:rsidRPr="00420782">
        <w:rPr>
          <w:rFonts w:ascii="Arial" w:hAnsi="Arial"/>
        </w:rPr>
        <w:t>ing</w:t>
      </w:r>
      <w:r w:rsidR="005D413F" w:rsidRPr="00420782">
        <w:rPr>
          <w:rFonts w:ascii="Arial" w:hAnsi="Arial"/>
        </w:rPr>
        <w:t xml:space="preserve"> solutions to complex problems. </w:t>
      </w:r>
    </w:p>
    <w:p w14:paraId="605A0746" w14:textId="2239013F" w:rsidR="00CC60E3" w:rsidRPr="00B44F06" w:rsidRDefault="0097304A" w:rsidP="00B44F06">
      <w:pPr>
        <w:pStyle w:val="Heading2"/>
      </w:pPr>
      <w:r>
        <w:t>IoT (Internet of Things</w:t>
      </w:r>
      <w:r w:rsidR="005320FF">
        <w:t>) low and high level architecture</w:t>
      </w:r>
    </w:p>
    <w:p w14:paraId="1208EF37" w14:textId="0C5548BC" w:rsidR="000A03A3" w:rsidRDefault="005320FF" w:rsidP="00C14D62">
      <w:pPr>
        <w:rPr>
          <w:rFonts w:ascii="Arial" w:hAnsi="Arial"/>
        </w:rPr>
      </w:pPr>
      <w:r>
        <w:rPr>
          <w:rFonts w:ascii="Arial" w:hAnsi="Arial"/>
        </w:rPr>
        <w:t xml:space="preserve">Qualified in electronics, </w:t>
      </w:r>
      <w:r w:rsidR="002C7A05">
        <w:rPr>
          <w:rFonts w:ascii="Arial" w:hAnsi="Arial"/>
        </w:rPr>
        <w:t>actively</w:t>
      </w:r>
      <w:r w:rsidR="0097304A">
        <w:rPr>
          <w:rFonts w:ascii="Arial" w:hAnsi="Arial"/>
        </w:rPr>
        <w:t xml:space="preserve"> maintain</w:t>
      </w:r>
      <w:r w:rsidR="002C7A05">
        <w:rPr>
          <w:rFonts w:ascii="Arial" w:hAnsi="Arial"/>
        </w:rPr>
        <w:t>ing</w:t>
      </w:r>
      <w:r w:rsidR="0097304A">
        <w:rPr>
          <w:rFonts w:ascii="Arial" w:hAnsi="Arial"/>
        </w:rPr>
        <w:t xml:space="preserve"> </w:t>
      </w:r>
      <w:r w:rsidR="000A03A3">
        <w:rPr>
          <w:rFonts w:ascii="Arial" w:hAnsi="Arial"/>
        </w:rPr>
        <w:t xml:space="preserve">IoT knowledge and </w:t>
      </w:r>
      <w:r w:rsidR="0097304A">
        <w:rPr>
          <w:rFonts w:ascii="Arial" w:hAnsi="Arial"/>
        </w:rPr>
        <w:t xml:space="preserve">experience </w:t>
      </w:r>
      <w:r>
        <w:rPr>
          <w:rFonts w:ascii="Arial" w:hAnsi="Arial"/>
        </w:rPr>
        <w:t xml:space="preserve">in development of devices </w:t>
      </w:r>
      <w:r w:rsidR="0097304A">
        <w:rPr>
          <w:rFonts w:ascii="Arial" w:hAnsi="Arial"/>
        </w:rPr>
        <w:t>at the microchip level</w:t>
      </w:r>
      <w:r w:rsidR="002C7A05">
        <w:rPr>
          <w:rFonts w:ascii="Arial" w:hAnsi="Arial"/>
        </w:rPr>
        <w:t>. Includes</w:t>
      </w:r>
      <w:r w:rsidR="0097304A">
        <w:rPr>
          <w:rFonts w:ascii="Arial" w:hAnsi="Arial"/>
        </w:rPr>
        <w:t xml:space="preserve"> </w:t>
      </w:r>
      <w:r w:rsidR="000A03A3">
        <w:rPr>
          <w:rFonts w:ascii="Arial" w:hAnsi="Arial"/>
        </w:rPr>
        <w:t>full life cycle</w:t>
      </w:r>
      <w:r w:rsidR="0097304A">
        <w:rPr>
          <w:rFonts w:ascii="Arial" w:hAnsi="Arial"/>
        </w:rPr>
        <w:t xml:space="preserve"> develop</w:t>
      </w:r>
      <w:r w:rsidR="000A03A3">
        <w:rPr>
          <w:rFonts w:ascii="Arial" w:hAnsi="Arial"/>
        </w:rPr>
        <w:t>ment</w:t>
      </w:r>
      <w:r w:rsidR="0097304A">
        <w:rPr>
          <w:rFonts w:ascii="Arial" w:hAnsi="Arial"/>
        </w:rPr>
        <w:t xml:space="preserve"> </w:t>
      </w:r>
      <w:r w:rsidR="000A03A3">
        <w:rPr>
          <w:rFonts w:ascii="Arial" w:hAnsi="Arial"/>
        </w:rPr>
        <w:t xml:space="preserve">of </w:t>
      </w:r>
      <w:r w:rsidR="0097304A">
        <w:rPr>
          <w:rFonts w:ascii="Arial" w:hAnsi="Arial"/>
        </w:rPr>
        <w:t xml:space="preserve">Electric Vehicle </w:t>
      </w:r>
      <w:r w:rsidR="00A41AAD">
        <w:rPr>
          <w:rFonts w:ascii="Arial" w:hAnsi="Arial"/>
        </w:rPr>
        <w:t>charging</w:t>
      </w:r>
      <w:r w:rsidR="0097304A">
        <w:rPr>
          <w:rFonts w:ascii="Arial" w:hAnsi="Arial"/>
        </w:rPr>
        <w:t xml:space="preserve"> </w:t>
      </w:r>
      <w:r w:rsidR="002C7A05">
        <w:rPr>
          <w:rFonts w:ascii="Arial" w:hAnsi="Arial"/>
        </w:rPr>
        <w:t>points and, more recently, IoT device for remote access management.</w:t>
      </w:r>
    </w:p>
    <w:p w14:paraId="4E5583BF" w14:textId="77777777" w:rsidR="00EC2346" w:rsidRPr="00EC2346" w:rsidRDefault="00EC2346" w:rsidP="00C14D62">
      <w:pPr>
        <w:rPr>
          <w:rFonts w:ascii="Arial" w:hAnsi="Arial"/>
        </w:rPr>
      </w:pPr>
    </w:p>
    <w:p w14:paraId="387F61DD" w14:textId="2FB9FCBD" w:rsidR="00C14D62" w:rsidRPr="00C14D62" w:rsidRDefault="00E71D1D" w:rsidP="00C14D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Culture</w:t>
      </w:r>
    </w:p>
    <w:p w14:paraId="50479866" w14:textId="46D9EE96" w:rsidR="00665C93" w:rsidRDefault="00B92386" w:rsidP="00B92386">
      <w:pPr>
        <w:rPr>
          <w:rFonts w:ascii="Arial" w:hAnsi="Arial"/>
        </w:rPr>
      </w:pPr>
      <w:r w:rsidRPr="00420782">
        <w:rPr>
          <w:rFonts w:ascii="Arial" w:hAnsi="Arial"/>
        </w:rPr>
        <w:t xml:space="preserve">A keen traveller, Kevin has worked for extended periods in Europe, </w:t>
      </w:r>
      <w:r w:rsidR="001A6D0F">
        <w:rPr>
          <w:rFonts w:ascii="Arial" w:hAnsi="Arial"/>
        </w:rPr>
        <w:t xml:space="preserve">India, </w:t>
      </w:r>
      <w:r w:rsidRPr="00420782">
        <w:rPr>
          <w:rFonts w:ascii="Arial" w:hAnsi="Arial"/>
        </w:rPr>
        <w:t>USA, and the Middle E</w:t>
      </w:r>
      <w:r w:rsidR="000A03A3">
        <w:rPr>
          <w:rFonts w:ascii="Arial" w:hAnsi="Arial"/>
        </w:rPr>
        <w:t xml:space="preserve">ast, </w:t>
      </w:r>
      <w:r w:rsidRPr="00420782">
        <w:rPr>
          <w:rFonts w:ascii="Arial" w:hAnsi="Arial"/>
        </w:rPr>
        <w:t xml:space="preserve">embraces change and </w:t>
      </w:r>
      <w:r w:rsidR="00C14D62">
        <w:rPr>
          <w:rFonts w:ascii="Arial" w:hAnsi="Arial"/>
        </w:rPr>
        <w:t>new technologies</w:t>
      </w:r>
      <w:r w:rsidRPr="00420782">
        <w:rPr>
          <w:rFonts w:ascii="Arial" w:hAnsi="Arial"/>
        </w:rPr>
        <w:t>, offshoring and handover.</w:t>
      </w:r>
      <w:r w:rsidR="00C14D62" w:rsidRPr="00C14D62">
        <w:rPr>
          <w:rFonts w:ascii="Arial" w:hAnsi="Arial"/>
        </w:rPr>
        <w:t xml:space="preserve"> </w:t>
      </w:r>
    </w:p>
    <w:p w14:paraId="05E96938" w14:textId="0C850876" w:rsidR="00420782" w:rsidRDefault="00420782" w:rsidP="00A41AAD">
      <w:pPr>
        <w:pStyle w:val="Heading2"/>
      </w:pPr>
      <w:r>
        <w:t>References</w:t>
      </w:r>
    </w:p>
    <w:p w14:paraId="5095C9F0" w14:textId="665157C1" w:rsidR="00420782" w:rsidRPr="009A3124" w:rsidRDefault="00CC60E3">
      <w:pPr>
        <w:rPr>
          <w:rFonts w:ascii="Arial" w:hAnsi="Arial"/>
        </w:rPr>
      </w:pPr>
      <w:r>
        <w:rPr>
          <w:rFonts w:ascii="Arial" w:hAnsi="Arial"/>
        </w:rPr>
        <w:t>A</w:t>
      </w:r>
      <w:r w:rsidR="00420782" w:rsidRPr="009A3124">
        <w:rPr>
          <w:rFonts w:ascii="Arial" w:hAnsi="Arial"/>
        </w:rPr>
        <w:t xml:space="preserve">vailable </w:t>
      </w:r>
      <w:r>
        <w:rPr>
          <w:rFonts w:ascii="Arial" w:hAnsi="Arial"/>
        </w:rPr>
        <w:t>(</w:t>
      </w:r>
      <w:r w:rsidR="00420782" w:rsidRPr="009A3124">
        <w:rPr>
          <w:rFonts w:ascii="Arial" w:hAnsi="Arial"/>
        </w:rPr>
        <w:t>on offer</w:t>
      </w:r>
      <w:r>
        <w:rPr>
          <w:rFonts w:ascii="Arial" w:hAnsi="Arial"/>
        </w:rPr>
        <w:t>)</w:t>
      </w:r>
      <w:r w:rsidR="00420782" w:rsidRPr="009A3124">
        <w:rPr>
          <w:rFonts w:ascii="Arial" w:hAnsi="Arial"/>
        </w:rPr>
        <w:t xml:space="preserve"> from </w:t>
      </w:r>
      <w:r>
        <w:rPr>
          <w:rFonts w:ascii="Arial" w:hAnsi="Arial"/>
        </w:rPr>
        <w:t xml:space="preserve">current employer and </w:t>
      </w:r>
      <w:r w:rsidR="00420782" w:rsidRPr="009A3124">
        <w:rPr>
          <w:rFonts w:ascii="Arial" w:hAnsi="Arial"/>
        </w:rPr>
        <w:t xml:space="preserve">previous </w:t>
      </w:r>
      <w:r w:rsidR="00B84A5B">
        <w:rPr>
          <w:rFonts w:ascii="Arial" w:hAnsi="Arial"/>
        </w:rPr>
        <w:t>engagements</w:t>
      </w:r>
    </w:p>
    <w:p w14:paraId="119ADBE7" w14:textId="3C7A8AE3" w:rsidR="00420782" w:rsidRDefault="007B37D2">
      <w:pPr>
        <w:rPr>
          <w:rFonts w:ascii="Arial" w:hAnsi="Arial"/>
        </w:rPr>
      </w:pPr>
      <w:r w:rsidRPr="009A3124">
        <w:rPr>
          <w:rFonts w:ascii="Arial" w:hAnsi="Arial"/>
        </w:rPr>
        <w:t>LinkedIn</w:t>
      </w:r>
      <w:r w:rsidR="00CC7192" w:rsidRPr="009A3124">
        <w:rPr>
          <w:rFonts w:ascii="Arial" w:hAnsi="Arial"/>
        </w:rPr>
        <w:t xml:space="preserve"> recommendations</w:t>
      </w:r>
      <w:r w:rsidR="009A3124">
        <w:rPr>
          <w:rFonts w:ascii="Arial" w:hAnsi="Arial"/>
        </w:rPr>
        <w:t>:</w:t>
      </w:r>
      <w:r w:rsidR="00420782" w:rsidRPr="009A3124">
        <w:rPr>
          <w:rFonts w:ascii="Arial" w:hAnsi="Arial"/>
        </w:rPr>
        <w:t xml:space="preserve"> </w:t>
      </w:r>
      <w:hyperlink r:id="rId9" w:history="1">
        <w:r w:rsidR="009A3124" w:rsidRPr="00377344">
          <w:rPr>
            <w:rStyle w:val="Hyperlink"/>
            <w:rFonts w:ascii="Arial" w:hAnsi="Arial"/>
          </w:rPr>
          <w:t>http://uk.linkedin.com/pub/kevin-yeandel/27/3a8/b59/</w:t>
        </w:r>
      </w:hyperlink>
    </w:p>
    <w:p w14:paraId="1147F008" w14:textId="77777777" w:rsidR="009A3124" w:rsidRPr="009A3124" w:rsidRDefault="009A3124">
      <w:pPr>
        <w:rPr>
          <w:rFonts w:ascii="Arial" w:hAnsi="Arial"/>
        </w:rPr>
      </w:pPr>
    </w:p>
    <w:p w14:paraId="70FEEDC4" w14:textId="7DA97A1E" w:rsidR="00B85435" w:rsidRDefault="00B85435" w:rsidP="00217F14">
      <w:pPr>
        <w:rPr>
          <w:b/>
          <w:sz w:val="22"/>
          <w:szCs w:val="22"/>
        </w:rPr>
      </w:pPr>
    </w:p>
    <w:p w14:paraId="02C5B5A1" w14:textId="7DE758BC" w:rsidR="00C14D62" w:rsidRDefault="00C14D62" w:rsidP="005A1B69">
      <w:pPr>
        <w:rPr>
          <w:b/>
          <w:sz w:val="22"/>
          <w:szCs w:val="22"/>
        </w:rPr>
      </w:pPr>
    </w:p>
    <w:p w14:paraId="4F58B003" w14:textId="77777777" w:rsidR="0002369C" w:rsidRDefault="0002369C" w:rsidP="005A1B69">
      <w:pPr>
        <w:rPr>
          <w:b/>
          <w:sz w:val="22"/>
          <w:szCs w:val="22"/>
        </w:rPr>
      </w:pPr>
    </w:p>
    <w:p w14:paraId="4794B0D0" w14:textId="77777777" w:rsidR="00705E6B" w:rsidRDefault="00705E6B" w:rsidP="005A1B69">
      <w:pPr>
        <w:rPr>
          <w:b/>
          <w:sz w:val="22"/>
          <w:szCs w:val="22"/>
        </w:rPr>
      </w:pPr>
    </w:p>
    <w:p w14:paraId="2E4FFEB2" w14:textId="77777777" w:rsidR="00705E6B" w:rsidRDefault="00705E6B" w:rsidP="005A1B69">
      <w:pPr>
        <w:rPr>
          <w:b/>
          <w:sz w:val="22"/>
          <w:szCs w:val="22"/>
        </w:rPr>
      </w:pPr>
    </w:p>
    <w:p w14:paraId="4DEAB20E" w14:textId="77777777" w:rsidR="00705E6B" w:rsidRDefault="00705E6B" w:rsidP="005A1B69">
      <w:pPr>
        <w:rPr>
          <w:b/>
          <w:sz w:val="22"/>
          <w:szCs w:val="22"/>
        </w:rPr>
      </w:pPr>
    </w:p>
    <w:p w14:paraId="091B8A10" w14:textId="77777777" w:rsidR="00705E6B" w:rsidRDefault="00705E6B" w:rsidP="005A1B69">
      <w:pPr>
        <w:rPr>
          <w:b/>
          <w:sz w:val="22"/>
          <w:szCs w:val="22"/>
        </w:rPr>
      </w:pPr>
    </w:p>
    <w:p w14:paraId="2824FA2C" w14:textId="77777777" w:rsidR="00217F14" w:rsidRDefault="00217F14" w:rsidP="00307A5E">
      <w:pPr>
        <w:jc w:val="center"/>
        <w:rPr>
          <w:b/>
          <w:sz w:val="22"/>
          <w:szCs w:val="22"/>
        </w:rPr>
      </w:pPr>
    </w:p>
    <w:p w14:paraId="0AADD5CE" w14:textId="77777777" w:rsidR="000A03A3" w:rsidRDefault="000A03A3" w:rsidP="00307A5E">
      <w:pPr>
        <w:jc w:val="center"/>
        <w:rPr>
          <w:b/>
          <w:sz w:val="22"/>
          <w:szCs w:val="22"/>
        </w:rPr>
      </w:pPr>
    </w:p>
    <w:p w14:paraId="49EFEB72" w14:textId="77777777" w:rsidR="000A03A3" w:rsidRDefault="000A03A3" w:rsidP="00307A5E">
      <w:pPr>
        <w:jc w:val="center"/>
        <w:rPr>
          <w:b/>
          <w:sz w:val="22"/>
          <w:szCs w:val="22"/>
        </w:rPr>
      </w:pPr>
    </w:p>
    <w:p w14:paraId="12819FE2" w14:textId="77777777" w:rsidR="00131674" w:rsidRDefault="00131674" w:rsidP="00307A5E">
      <w:pPr>
        <w:jc w:val="center"/>
        <w:rPr>
          <w:b/>
          <w:sz w:val="22"/>
          <w:szCs w:val="22"/>
        </w:rPr>
      </w:pPr>
    </w:p>
    <w:p w14:paraId="11DF4C0A" w14:textId="77777777" w:rsidR="00131674" w:rsidRDefault="00131674" w:rsidP="00307A5E">
      <w:pPr>
        <w:jc w:val="center"/>
        <w:rPr>
          <w:b/>
          <w:sz w:val="22"/>
          <w:szCs w:val="22"/>
        </w:rPr>
      </w:pPr>
    </w:p>
    <w:p w14:paraId="5C663F51" w14:textId="77777777" w:rsidR="00B57976" w:rsidRDefault="00B57976"/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7338"/>
        <w:gridCol w:w="425"/>
        <w:gridCol w:w="709"/>
        <w:gridCol w:w="2301"/>
      </w:tblGrid>
      <w:tr w:rsidR="00495989" w:rsidRPr="00235086" w14:paraId="39917545" w14:textId="77777777" w:rsidTr="004E4BEA">
        <w:trPr>
          <w:trHeight w:val="232"/>
        </w:trPr>
        <w:tc>
          <w:tcPr>
            <w:tcW w:w="8472" w:type="dxa"/>
            <w:gridSpan w:val="3"/>
          </w:tcPr>
          <w:p w14:paraId="29B84F0C" w14:textId="77777777" w:rsidR="00495989" w:rsidRDefault="004E4BEA" w:rsidP="002D5F16">
            <w:pPr>
              <w:pStyle w:val="Heading4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Solution</w:t>
            </w:r>
            <w:r w:rsidR="00F95687">
              <w:rPr>
                <w:rFonts w:ascii="Arial" w:hAnsi="Arial" w:cs="Arial"/>
              </w:rPr>
              <w:t>/Technology</w:t>
            </w:r>
            <w:r>
              <w:rPr>
                <w:rFonts w:ascii="Arial" w:hAnsi="Arial" w:cs="Arial"/>
              </w:rPr>
              <w:t xml:space="preserve"> Architect, </w:t>
            </w:r>
            <w:r w:rsidR="00DE3A9C">
              <w:rPr>
                <w:rFonts w:ascii="Arial" w:hAnsi="Arial" w:cs="Arial"/>
              </w:rPr>
              <w:t>WUU2 Limited (</w:t>
            </w:r>
            <w:r w:rsidR="00BD1BE8">
              <w:rPr>
                <w:rFonts w:ascii="Arial" w:hAnsi="Arial" w:cs="Arial"/>
              </w:rPr>
              <w:t xml:space="preserve">contractor: </w:t>
            </w:r>
            <w:r w:rsidR="00DE3A9C">
              <w:rPr>
                <w:rFonts w:ascii="Arial" w:hAnsi="Arial" w:cs="Arial"/>
              </w:rPr>
              <w:t>multiple clients</w:t>
            </w:r>
            <w:r w:rsidR="00F95687">
              <w:rPr>
                <w:rFonts w:ascii="Arial" w:hAnsi="Arial" w:cs="Arial"/>
              </w:rPr>
              <w:t xml:space="preserve"> - mostly government/education</w:t>
            </w:r>
            <w:r w:rsidR="00DE3A9C">
              <w:rPr>
                <w:rFonts w:ascii="Arial" w:hAnsi="Arial" w:cs="Arial"/>
              </w:rPr>
              <w:t>)</w:t>
            </w:r>
          </w:p>
          <w:p w14:paraId="44488D17" w14:textId="24906C45" w:rsidR="00F95687" w:rsidRPr="00F95687" w:rsidRDefault="00F95687" w:rsidP="00F95687">
            <w:r>
              <w:t>East London Authority, 8 months, Information Management and ICT Strategy</w:t>
            </w:r>
          </w:p>
        </w:tc>
        <w:tc>
          <w:tcPr>
            <w:tcW w:w="2301" w:type="dxa"/>
          </w:tcPr>
          <w:p w14:paraId="2E59795B" w14:textId="7A399E19" w:rsidR="00495989" w:rsidRPr="00235086" w:rsidRDefault="00DE3A9C" w:rsidP="00F95687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Oct 2013</w:t>
            </w:r>
            <w:r w:rsidR="00495989" w:rsidRPr="00235086">
              <w:rPr>
                <w:rFonts w:ascii="Arial" w:hAnsi="Arial" w:cs="Arial"/>
                <w:b/>
                <w:sz w:val="20"/>
              </w:rPr>
              <w:t xml:space="preserve"> to </w:t>
            </w:r>
            <w:r w:rsidR="00F95687">
              <w:rPr>
                <w:rFonts w:ascii="Arial" w:hAnsi="Arial" w:cs="Arial"/>
                <w:b/>
                <w:sz w:val="20"/>
              </w:rPr>
              <w:t>date</w:t>
            </w:r>
          </w:p>
        </w:tc>
      </w:tr>
      <w:tr w:rsidR="00495989" w:rsidRPr="00235086" w14:paraId="434F5476" w14:textId="77777777" w:rsidTr="001F3AB3">
        <w:trPr>
          <w:trHeight w:val="232"/>
        </w:trPr>
        <w:tc>
          <w:tcPr>
            <w:tcW w:w="10773" w:type="dxa"/>
            <w:gridSpan w:val="4"/>
          </w:tcPr>
          <w:p w14:paraId="754A6B9F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 blueprint and deliver the signed-off corporate strategy for London Super Cloud</w:t>
            </w:r>
          </w:p>
          <w:p w14:paraId="430FB2BD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Review/challenge options/design for new Chrome/Windows 10 managed desktop (and approve)</w:t>
            </w:r>
          </w:p>
          <w:p w14:paraId="4C48DFCA" w14:textId="77777777" w:rsidR="00F95687" w:rsidRPr="00131674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Chair working groups with senior managers and report to the executive board (Customer Information Board)</w:t>
            </w:r>
          </w:p>
          <w:p w14:paraId="22BE2E23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Represent council for suppliers and auditors; challenge supplier (costs and projects)</w:t>
            </w:r>
          </w:p>
          <w:p w14:paraId="74FCC1D0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Quality review project requests, challenge cost, confirm deliverables and approve invoice payment</w:t>
            </w:r>
          </w:p>
          <w:p w14:paraId="1FA4453F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Achieved 20% effort towards supplier disentanglement in first 6 months</w:t>
            </w:r>
          </w:p>
          <w:p w14:paraId="7C013EF3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Review/challenge monthly PI &amp; KPI and risk register; Develop the risk log at programme level</w:t>
            </w:r>
          </w:p>
          <w:p w14:paraId="56D8F1E7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Developed POC application for alcohol and landlord licensing (LAMP/Bootstrap) to challenge supplier cost</w:t>
            </w:r>
          </w:p>
          <w:p w14:paraId="5BC50E0C" w14:textId="77777777" w:rsidR="00F95687" w:rsidRPr="00112653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Identified weakness and harden security; manage incidents; manage site (external audit) &amp; PSN accreditation</w:t>
            </w:r>
          </w:p>
          <w:p w14:paraId="31B8C81D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131674">
              <w:rPr>
                <w:rFonts w:ascii="Arial" w:hAnsi="Arial" w:cs="Arial"/>
                <w:sz w:val="20"/>
              </w:rPr>
              <w:t xml:space="preserve">30% improvement in </w:t>
            </w:r>
            <w:r>
              <w:rPr>
                <w:rFonts w:ascii="Arial" w:hAnsi="Arial" w:cs="Arial"/>
                <w:sz w:val="20"/>
              </w:rPr>
              <w:t>measured/</w:t>
            </w:r>
            <w:r w:rsidRPr="00131674">
              <w:rPr>
                <w:rFonts w:ascii="Arial" w:hAnsi="Arial" w:cs="Arial"/>
                <w:sz w:val="20"/>
              </w:rPr>
              <w:t>audited security from previous year</w:t>
            </w:r>
          </w:p>
          <w:p w14:paraId="18E1CDA4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ICT delivered to directorates, address concerns with suppliers (e.g. Capita Housing) to improve service delivery and mitigate risk; work with schools re. ICT/Internet</w:t>
            </w:r>
          </w:p>
          <w:p w14:paraId="299ABC89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Oversight of core applications (burning platforms); capture and ensure risk is managed</w:t>
            </w:r>
          </w:p>
          <w:p w14:paraId="303F90D6" w14:textId="77777777" w:rsidR="00F95687" w:rsidRDefault="00F95687" w:rsidP="00F95687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 corporate policies for information management (archiving)</w:t>
            </w:r>
          </w:p>
          <w:p w14:paraId="5FCDCD50" w14:textId="167F96A0" w:rsidR="00F95687" w:rsidRPr="00F95687" w:rsidRDefault="00F95687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Liaise with corporate communications; provide inputs to ICO reporting/incidents and FOI requests </w:t>
            </w:r>
          </w:p>
          <w:p w14:paraId="67693E79" w14:textId="3ED40321" w:rsidR="004E4BEA" w:rsidRPr="004E4BEA" w:rsidRDefault="004E4BEA" w:rsidP="004E4BEA">
            <w:pPr>
              <w:rPr>
                <w:rFonts w:ascii="Arial" w:hAnsi="Arial" w:cs="Arial"/>
                <w:iCs/>
                <w:sz w:val="20"/>
              </w:rPr>
            </w:pPr>
            <w:r w:rsidRPr="004E4BEA">
              <w:rPr>
                <w:rFonts w:ascii="Arial" w:hAnsi="Arial" w:cs="Arial"/>
                <w:iCs/>
                <w:sz w:val="20"/>
              </w:rPr>
              <w:t>Salford City Council, Swinton</w:t>
            </w:r>
            <w:r w:rsidR="002C7A05">
              <w:rPr>
                <w:rFonts w:ascii="Arial" w:hAnsi="Arial" w:cs="Arial"/>
                <w:iCs/>
                <w:sz w:val="20"/>
              </w:rPr>
              <w:t>.</w:t>
            </w:r>
            <w:r w:rsidRPr="004E4BEA">
              <w:rPr>
                <w:rFonts w:ascii="Arial" w:hAnsi="Arial" w:cs="Arial"/>
                <w:iCs/>
                <w:sz w:val="20"/>
              </w:rPr>
              <w:t xml:space="preserve"> EDRMS/Case Management/Captiva (previous client)</w:t>
            </w:r>
            <w:r>
              <w:rPr>
                <w:rFonts w:ascii="Arial" w:hAnsi="Arial" w:cs="Arial"/>
                <w:iCs/>
                <w:sz w:val="20"/>
              </w:rPr>
              <w:t>, 3 months</w:t>
            </w:r>
            <w:r w:rsidRPr="004E4BEA">
              <w:rPr>
                <w:rFonts w:ascii="Arial" w:hAnsi="Arial" w:cs="Arial"/>
                <w:iCs/>
                <w:sz w:val="20"/>
              </w:rPr>
              <w:t xml:space="preserve">                                            </w:t>
            </w:r>
          </w:p>
          <w:p w14:paraId="4B8E98B9" w14:textId="77777777" w:rsidR="004E4BEA" w:rsidRPr="00235086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Develop architecture approach (TOGAF); feed business case and project charters; create document set </w:t>
            </w:r>
          </w:p>
          <w:p w14:paraId="3885D935" w14:textId="77777777" w:rsidR="004E4BEA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Baseline current domains for CMS migration to cloud; readiness assessments</w:t>
            </w:r>
          </w:p>
          <w:p w14:paraId="01EAA498" w14:textId="6688D09E" w:rsidR="004E4BEA" w:rsidRPr="00235086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Establish draft HLBR for new service offering; create candidate target architectures, gap analysis</w:t>
            </w:r>
          </w:p>
          <w:p w14:paraId="21B902A2" w14:textId="77777777" w:rsidR="004E4BEA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Draft migration approach and scalable target architectures for on-premise VMware based cloud</w:t>
            </w:r>
            <w:r w:rsidRPr="00235086">
              <w:rPr>
                <w:rFonts w:ascii="Arial" w:hAnsi="Arial" w:cs="Arial"/>
                <w:sz w:val="20"/>
              </w:rPr>
              <w:t xml:space="preserve"> </w:t>
            </w:r>
          </w:p>
          <w:p w14:paraId="51A6C929" w14:textId="77777777" w:rsidR="004E4BEA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Provide basic Oracle and Linux training, develop automation scripts (Puppet) </w:t>
            </w:r>
          </w:p>
          <w:p w14:paraId="067FFF3E" w14:textId="77777777" w:rsidR="004E4BEA" w:rsidRPr="00235086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Developed POC mobile app (iOS) for evidence capture</w:t>
            </w:r>
          </w:p>
          <w:p w14:paraId="5299AAC6" w14:textId="6567840A" w:rsidR="00495989" w:rsidRPr="004E4BEA" w:rsidRDefault="004E4BEA" w:rsidP="00495989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4E4BEA">
              <w:rPr>
                <w:rFonts w:ascii="Arial" w:hAnsi="Arial" w:cs="Arial"/>
                <w:sz w:val="20"/>
                <w:szCs w:val="20"/>
              </w:rPr>
              <w:t>BPP Universities, London &amp; Manchester (Technical Architect)</w:t>
            </w:r>
            <w:r w:rsidRPr="004E4BEA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4E4BEA">
              <w:rPr>
                <w:rFonts w:ascii="Arial" w:hAnsi="Arial" w:cs="Arial"/>
                <w:i/>
                <w:iCs/>
                <w:sz w:val="20"/>
                <w:szCs w:val="20"/>
              </w:rPr>
              <w:t>bespoke 40-day engagement</w:t>
            </w:r>
          </w:p>
          <w:p w14:paraId="6C393CE7" w14:textId="3E63CB9B" w:rsidR="00495989" w:rsidRDefault="005E79CC" w:rsidP="0049598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solution blueprint and journeys for</w:t>
            </w:r>
            <w:r w:rsidR="004D2691">
              <w:rPr>
                <w:rFonts w:ascii="Arial" w:hAnsi="Arial" w:cs="Arial"/>
                <w:sz w:val="20"/>
              </w:rPr>
              <w:t xml:space="preserve"> new content management solution</w:t>
            </w:r>
            <w:r w:rsidR="005855A7">
              <w:rPr>
                <w:rFonts w:ascii="Arial" w:hAnsi="Arial" w:cs="Arial"/>
                <w:sz w:val="20"/>
              </w:rPr>
              <w:t>;</w:t>
            </w:r>
          </w:p>
          <w:p w14:paraId="6AE254FD" w14:textId="77777777" w:rsidR="00495989" w:rsidRDefault="00495989" w:rsidP="0049598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Supplier selection: identify candidate COTS for cloud solution; test against HLBR using scenario’s</w:t>
            </w:r>
          </w:p>
          <w:p w14:paraId="07E35D7B" w14:textId="77777777" w:rsidR="00495989" w:rsidRDefault="00495989" w:rsidP="0049598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Develop physical and logical artefacts, UML (process diagrams/use case), scorecards and matrices </w:t>
            </w:r>
          </w:p>
          <w:p w14:paraId="3885FCFE" w14:textId="77777777" w:rsidR="00495989" w:rsidRDefault="00495989" w:rsidP="0049598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Iteration planning - develop journey documentation towards target architecture</w:t>
            </w:r>
          </w:p>
          <w:p w14:paraId="074776CA" w14:textId="77777777" w:rsidR="00495989" w:rsidRDefault="00495989" w:rsidP="0049598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Input to or take ownership of other documents (Constraints, RACI, org charts, stakeholder map etc.)</w:t>
            </w:r>
          </w:p>
          <w:p w14:paraId="5F85DC9F" w14:textId="77777777" w:rsidR="00495989" w:rsidRPr="004E4BEA" w:rsidRDefault="00117C09" w:rsidP="00DE3A9C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Develop Data Strategy to migrate current taxonomy to structured, linked data &amp; POC tools</w:t>
            </w:r>
          </w:p>
          <w:p w14:paraId="2D6DB939" w14:textId="3ADB192E" w:rsidR="004E4BEA" w:rsidRDefault="004E4BEA" w:rsidP="004E4B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Private Security Firm, London, 2 month engagement</w:t>
            </w:r>
          </w:p>
          <w:p w14:paraId="6A73C643" w14:textId="37C23160" w:rsidR="004E4BEA" w:rsidRPr="004E4BEA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sz w:val="20"/>
              </w:rPr>
            </w:pPr>
            <w:r w:rsidRPr="004E4BEA">
              <w:rPr>
                <w:rFonts w:ascii="Arial" w:hAnsi="Arial" w:cs="Arial"/>
                <w:sz w:val="20"/>
              </w:rPr>
              <w:t>Develop IoT device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4D2691">
              <w:rPr>
                <w:rFonts w:ascii="Arial" w:hAnsi="Arial" w:cs="Arial"/>
                <w:sz w:val="20"/>
              </w:rPr>
              <w:t>d</w:t>
            </w:r>
            <w:r w:rsidR="002C7A05">
              <w:rPr>
                <w:rFonts w:ascii="Arial" w:hAnsi="Arial" w:cs="Arial"/>
                <w:sz w:val="20"/>
              </w:rPr>
              <w:t>evelop, test, package &amp; deliver remote exit/entry management (embedded Linux) device</w:t>
            </w:r>
            <w:r>
              <w:rPr>
                <w:rFonts w:ascii="Arial" w:hAnsi="Arial" w:cs="Arial"/>
                <w:sz w:val="20"/>
              </w:rPr>
              <w:t xml:space="preserve"> (Bootstrap/LAMP/Python/JQuery)</w:t>
            </w:r>
            <w:r w:rsidR="00F95687">
              <w:rPr>
                <w:rFonts w:ascii="Arial" w:hAnsi="Arial" w:cs="Arial"/>
                <w:sz w:val="20"/>
              </w:rPr>
              <w:t>;</w:t>
            </w:r>
          </w:p>
          <w:p w14:paraId="079A33A8" w14:textId="2DB60498" w:rsidR="004E4BEA" w:rsidRPr="004E4BEA" w:rsidRDefault="004E4BEA" w:rsidP="004E4BEA">
            <w:pPr>
              <w:rPr>
                <w:rFonts w:ascii="Arial" w:hAnsi="Arial" w:cs="Arial"/>
                <w:sz w:val="20"/>
              </w:rPr>
            </w:pPr>
            <w:r w:rsidRPr="004E4BEA">
              <w:rPr>
                <w:rFonts w:ascii="Arial" w:hAnsi="Arial" w:cs="Arial"/>
                <w:sz w:val="20"/>
              </w:rPr>
              <w:t>Government, London</w:t>
            </w:r>
            <w:r>
              <w:rPr>
                <w:rFonts w:ascii="Arial" w:hAnsi="Arial" w:cs="Arial"/>
                <w:sz w:val="20"/>
              </w:rPr>
              <w:t>, 3 month engagement</w:t>
            </w:r>
          </w:p>
          <w:p w14:paraId="2FECF1AA" w14:textId="77777777" w:rsidR="004E4BEA" w:rsidRDefault="004E4BEA" w:rsidP="004E4BE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4E4BEA">
              <w:rPr>
                <w:rFonts w:ascii="Arial" w:hAnsi="Arial" w:cs="Arial"/>
                <w:sz w:val="20"/>
              </w:rPr>
              <w:t>Documentum System</w:t>
            </w:r>
            <w:r>
              <w:rPr>
                <w:rFonts w:ascii="Arial" w:hAnsi="Arial" w:cs="Arial"/>
                <w:sz w:val="20"/>
              </w:rPr>
              <w:t>:</w:t>
            </w:r>
            <w:r w:rsidRPr="004E4BEA">
              <w:rPr>
                <w:rFonts w:ascii="Arial" w:hAnsi="Arial" w:cs="Arial"/>
                <w:sz w:val="20"/>
              </w:rPr>
              <w:t xml:space="preserve"> development of automation scripts </w:t>
            </w:r>
            <w:r>
              <w:rPr>
                <w:rFonts w:ascii="Arial" w:hAnsi="Arial" w:cs="Arial"/>
                <w:sz w:val="20"/>
              </w:rPr>
              <w:t xml:space="preserve">&amp; system management </w:t>
            </w:r>
          </w:p>
          <w:p w14:paraId="16B89C42" w14:textId="07E0A2E9" w:rsidR="00F95687" w:rsidRPr="004E4BEA" w:rsidRDefault="00F95687" w:rsidP="001010E3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Set up Continuous Integration </w:t>
            </w:r>
            <w:r w:rsidR="001010E3">
              <w:rPr>
                <w:rFonts w:ascii="Arial" w:hAnsi="Arial" w:cs="Arial"/>
                <w:sz w:val="20"/>
              </w:rPr>
              <w:t>e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</w:rPr>
              <w:t>nvironment (Jenkins, Maven, Git)</w:t>
            </w:r>
          </w:p>
        </w:tc>
      </w:tr>
      <w:tr w:rsidR="00495989" w:rsidRPr="00100762" w14:paraId="05B39C25" w14:textId="77777777" w:rsidTr="001F3AB3">
        <w:trPr>
          <w:trHeight w:val="2124"/>
        </w:trPr>
        <w:tc>
          <w:tcPr>
            <w:tcW w:w="10773" w:type="dxa"/>
            <w:gridSpan w:val="4"/>
          </w:tcPr>
          <w:p w14:paraId="16F0207A" w14:textId="6166397D" w:rsidR="004E4BEA" w:rsidRDefault="004E4BEA" w:rsidP="004E4BE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Cambridge</w:t>
            </w:r>
            <w:r w:rsidR="00F95687">
              <w:rPr>
                <w:rFonts w:ascii="Arial" w:hAnsi="Arial" w:cs="Arial"/>
                <w:sz w:val="20"/>
              </w:rPr>
              <w:t xml:space="preserve"> Assessment, Cambridge, 4 months</w:t>
            </w:r>
          </w:p>
          <w:p w14:paraId="306C3E1B" w14:textId="5B5BD726" w:rsidR="00495989" w:rsidRDefault="00495989" w:rsidP="00C3620D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Validate</w:t>
            </w:r>
            <w:r w:rsidRPr="00A1164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&amp; mature </w:t>
            </w:r>
            <w:r w:rsidRPr="00A11647">
              <w:rPr>
                <w:rFonts w:ascii="Arial" w:hAnsi="Arial" w:cs="Arial"/>
                <w:sz w:val="20"/>
              </w:rPr>
              <w:t>documentation</w:t>
            </w:r>
            <w:r>
              <w:rPr>
                <w:rFonts w:ascii="Arial" w:hAnsi="Arial" w:cs="Arial"/>
                <w:sz w:val="20"/>
              </w:rPr>
              <w:t xml:space="preserve">; Create RACI, SIT &amp; Smoke Tests; develop </w:t>
            </w:r>
            <w:r w:rsidRPr="00235086">
              <w:rPr>
                <w:rFonts w:ascii="Arial" w:hAnsi="Arial" w:cs="Arial"/>
                <w:sz w:val="20"/>
              </w:rPr>
              <w:t>report</w:t>
            </w:r>
            <w:r>
              <w:rPr>
                <w:rFonts w:ascii="Arial" w:hAnsi="Arial" w:cs="Arial"/>
                <w:sz w:val="20"/>
              </w:rPr>
              <w:t>s</w:t>
            </w:r>
            <w:r w:rsidRPr="00235086">
              <w:rPr>
                <w:rFonts w:ascii="Arial" w:hAnsi="Arial" w:cs="Arial"/>
                <w:sz w:val="20"/>
              </w:rPr>
              <w:t xml:space="preserve"> and Capability Maturi</w:t>
            </w:r>
            <w:r>
              <w:rPr>
                <w:rFonts w:ascii="Arial" w:hAnsi="Arial" w:cs="Arial"/>
                <w:sz w:val="20"/>
              </w:rPr>
              <w:t>ty Models; create DR and HA test and other artefact’s; identify risk, score-boarding and supplier selection</w:t>
            </w:r>
          </w:p>
          <w:p w14:paraId="04BE0F38" w14:textId="6B2DAFDB" w:rsidR="00495989" w:rsidRDefault="00495989" w:rsidP="00C3620D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Improve communication: develop initiative to use Wiki and SharePoint</w:t>
            </w:r>
          </w:p>
          <w:p w14:paraId="48425CBE" w14:textId="6AF20FD4" w:rsidR="00495989" w:rsidRPr="00C3620D" w:rsidRDefault="00495989" w:rsidP="00C3620D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Lead SharePoint consolidation initiative (SharePoint 2003 to 2013) </w:t>
            </w:r>
          </w:p>
          <w:p w14:paraId="557A39C8" w14:textId="49AB5DD8" w:rsidR="00495989" w:rsidRDefault="00495989" w:rsidP="00BE391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Roadmap iterations to improve service capability &amp; stability of content management systems</w:t>
            </w:r>
          </w:p>
          <w:p w14:paraId="61BC02A3" w14:textId="256BC1D2" w:rsidR="00495989" w:rsidRDefault="00495989" w:rsidP="00BE391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Interview datacentre staff, create skills matrix and training materials; mentor junior members</w:t>
            </w:r>
          </w:p>
          <w:p w14:paraId="57B63F9F" w14:textId="33310248" w:rsidR="00795ACF" w:rsidRPr="00DE3A9C" w:rsidRDefault="00495989" w:rsidP="00DE3A9C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Scorecard vendor/products; contract development; Installation qualifications: Documentum, SharePoint OpenText</w:t>
            </w:r>
          </w:p>
        </w:tc>
      </w:tr>
      <w:tr w:rsidR="00495989" w:rsidRPr="00D510E5" w14:paraId="50D67333" w14:textId="77777777" w:rsidTr="001F3AB3">
        <w:trPr>
          <w:trHeight w:val="232"/>
        </w:trPr>
        <w:tc>
          <w:tcPr>
            <w:tcW w:w="7338" w:type="dxa"/>
          </w:tcPr>
          <w:p w14:paraId="486F2A09" w14:textId="75F03AF6" w:rsidR="00495989" w:rsidRPr="00D510E5" w:rsidRDefault="00495989" w:rsidP="00D510E5">
            <w:pPr>
              <w:pStyle w:val="Heading4"/>
              <w:snapToGrid w:val="0"/>
              <w:rPr>
                <w:rFonts w:ascii="Arial" w:hAnsi="Arial" w:cs="Arial"/>
              </w:rPr>
            </w:pPr>
            <w:r w:rsidRPr="00D510E5">
              <w:rPr>
                <w:rFonts w:ascii="Arial" w:hAnsi="Arial" w:cs="Arial"/>
              </w:rPr>
              <w:t>Infosys UK Limited</w:t>
            </w:r>
            <w:r w:rsidR="00BD1BE8">
              <w:rPr>
                <w:rFonts w:ascii="Arial" w:hAnsi="Arial" w:cs="Arial"/>
              </w:rPr>
              <w:t xml:space="preserve"> (contractor to permanent)</w:t>
            </w:r>
          </w:p>
        </w:tc>
        <w:tc>
          <w:tcPr>
            <w:tcW w:w="3435" w:type="dxa"/>
            <w:gridSpan w:val="3"/>
          </w:tcPr>
          <w:p w14:paraId="6BAC6CCA" w14:textId="20CA2000" w:rsidR="00495989" w:rsidRPr="00D510E5" w:rsidRDefault="00BD1BE8" w:rsidP="00BD1BE8">
            <w:pPr>
              <w:pStyle w:val="Heading4"/>
              <w:snapToGrid w:val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</w:t>
            </w:r>
            <w:r w:rsidR="00495989" w:rsidRPr="00235086">
              <w:rPr>
                <w:rFonts w:ascii="Arial" w:hAnsi="Arial" w:cs="Arial"/>
              </w:rPr>
              <w:t xml:space="preserve"> 2012 to Oct 2013</w:t>
            </w:r>
          </w:p>
        </w:tc>
      </w:tr>
      <w:tr w:rsidR="00495989" w14:paraId="2DD3B525" w14:textId="77777777" w:rsidTr="001F3AB3">
        <w:trPr>
          <w:trHeight w:val="232"/>
        </w:trPr>
        <w:tc>
          <w:tcPr>
            <w:tcW w:w="10773" w:type="dxa"/>
            <w:gridSpan w:val="4"/>
          </w:tcPr>
          <w:p w14:paraId="4E0E4212" w14:textId="69210EC4" w:rsidR="00495989" w:rsidRPr="00235086" w:rsidRDefault="00495989" w:rsidP="00C4138A">
            <w:pPr>
              <w:rPr>
                <w:rFonts w:ascii="Arial" w:hAnsi="Arial" w:cs="Arial"/>
                <w:i/>
                <w:iCs/>
                <w:sz w:val="20"/>
              </w:rPr>
            </w:pPr>
            <w:r w:rsidRPr="00235086">
              <w:rPr>
                <w:rFonts w:ascii="Arial" w:hAnsi="Arial" w:cs="Arial"/>
                <w:i/>
                <w:iCs/>
                <w:sz w:val="20"/>
              </w:rPr>
              <w:t xml:space="preserve">Architect/Delivery Management – AstraZeneca Migration GEL -&gt; </w:t>
            </w:r>
            <w:proofErr w:type="spellStart"/>
            <w:r w:rsidRPr="00235086">
              <w:rPr>
                <w:rFonts w:ascii="Arial" w:hAnsi="Arial" w:cs="Arial"/>
                <w:i/>
                <w:iCs/>
                <w:sz w:val="20"/>
              </w:rPr>
              <w:t>FirstDocs</w:t>
            </w:r>
            <w:proofErr w:type="spellEnd"/>
            <w:r w:rsidRPr="00235086">
              <w:rPr>
                <w:rFonts w:ascii="Arial" w:hAnsi="Arial" w:cs="Arial"/>
                <w:i/>
                <w:iCs/>
                <w:sz w:val="20"/>
              </w:rPr>
              <w:t xml:space="preserve"> Documentum 6.7/ </w:t>
            </w:r>
            <w:proofErr w:type="spellStart"/>
            <w:r w:rsidRPr="00235086">
              <w:rPr>
                <w:rFonts w:ascii="Arial" w:hAnsi="Arial" w:cs="Arial"/>
                <w:i/>
                <w:iCs/>
                <w:sz w:val="20"/>
              </w:rPr>
              <w:t>xPlore</w:t>
            </w:r>
            <w:proofErr w:type="spellEnd"/>
            <w:r w:rsidRPr="00235086">
              <w:rPr>
                <w:rFonts w:ascii="Arial" w:hAnsi="Arial" w:cs="Arial"/>
                <w:i/>
                <w:iCs/>
                <w:sz w:val="20"/>
              </w:rPr>
              <w:t>, ADTS</w:t>
            </w:r>
          </w:p>
          <w:p w14:paraId="14097E83" w14:textId="66E2836E" w:rsidR="00495989" w:rsidRPr="00235086" w:rsidRDefault="00495989" w:rsidP="00C4138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 xml:space="preserve">Manage technical challenges; handle local exceptions relating to migration of ‘bespoke’ to SaaS </w:t>
            </w:r>
          </w:p>
          <w:p w14:paraId="4B47367D" w14:textId="312EA3F4" w:rsidR="00495989" w:rsidRPr="00235086" w:rsidRDefault="00495989" w:rsidP="007D3AB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>Liaise with work-stream stakeholders re. Change and deliverables; Un-obstruct and time-manage offshore team</w:t>
            </w:r>
          </w:p>
          <w:p w14:paraId="06023D85" w14:textId="5FB15E9B" w:rsidR="00495989" w:rsidRPr="00235086" w:rsidRDefault="00495989" w:rsidP="00C4138A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>Support ‘offshore’ in relation to Documentum products, ETL/file conversion/migration and technical challenges</w:t>
            </w:r>
          </w:p>
          <w:p w14:paraId="1EFEBE35" w14:textId="77777777" w:rsidR="00495989" w:rsidRPr="00235086" w:rsidRDefault="00495989" w:rsidP="00100762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>Create documentation relating to migration activities and planning</w:t>
            </w:r>
          </w:p>
        </w:tc>
      </w:tr>
      <w:tr w:rsidR="00495989" w14:paraId="034C1844" w14:textId="77777777" w:rsidTr="001F3AB3">
        <w:trPr>
          <w:trHeight w:val="232"/>
        </w:trPr>
        <w:tc>
          <w:tcPr>
            <w:tcW w:w="10773" w:type="dxa"/>
            <w:gridSpan w:val="4"/>
          </w:tcPr>
          <w:p w14:paraId="7ED2277F" w14:textId="5B3FF705" w:rsidR="00495989" w:rsidRPr="00235086" w:rsidRDefault="00495989" w:rsidP="0048102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Validate </w:t>
            </w:r>
            <w:r w:rsidRPr="00235086">
              <w:rPr>
                <w:rFonts w:ascii="Arial" w:hAnsi="Arial" w:cs="Arial"/>
                <w:sz w:val="20"/>
              </w:rPr>
              <w:t xml:space="preserve">test scripts to migrate AIX and </w:t>
            </w:r>
            <w:proofErr w:type="spellStart"/>
            <w:r w:rsidRPr="00235086">
              <w:rPr>
                <w:rFonts w:ascii="Arial" w:hAnsi="Arial" w:cs="Arial"/>
                <w:sz w:val="20"/>
              </w:rPr>
              <w:t>HPuX</w:t>
            </w:r>
            <w:proofErr w:type="spellEnd"/>
            <w:r w:rsidRPr="00235086">
              <w:rPr>
                <w:rFonts w:ascii="Arial" w:hAnsi="Arial" w:cs="Arial"/>
                <w:sz w:val="20"/>
              </w:rPr>
              <w:t xml:space="preserve"> based Documentum systems from IBM to HCL</w:t>
            </w:r>
          </w:p>
          <w:p w14:paraId="5F42356F" w14:textId="3FF46A76" w:rsidR="00495989" w:rsidRPr="00235086" w:rsidRDefault="00495989" w:rsidP="001A5A4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>Provide support to offshore team for Documentum legacy environments</w:t>
            </w:r>
          </w:p>
          <w:p w14:paraId="0A08DEBC" w14:textId="37D95E15" w:rsidR="00495989" w:rsidRPr="00235086" w:rsidRDefault="00495989" w:rsidP="001A5A49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>Travelled to India with business stakeholders to develop understandings, solve issues and secure confidence</w:t>
            </w:r>
          </w:p>
          <w:p w14:paraId="11558BFF" w14:textId="2AC8EA32" w:rsidR="00495989" w:rsidRPr="00235086" w:rsidRDefault="00495989" w:rsidP="00481028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sz w:val="20"/>
              </w:rPr>
            </w:pPr>
            <w:r w:rsidRPr="00235086">
              <w:rPr>
                <w:rFonts w:ascii="Arial" w:hAnsi="Arial" w:cs="Arial"/>
                <w:sz w:val="20"/>
              </w:rPr>
              <w:t>Fix migration issues and generate troubleshooting documentation for the offshore Documentum Technical Team</w:t>
            </w:r>
          </w:p>
          <w:p w14:paraId="19E863DF" w14:textId="77777777" w:rsidR="00495989" w:rsidRPr="00235086" w:rsidRDefault="00495989" w:rsidP="00481028">
            <w:pPr>
              <w:rPr>
                <w:rFonts w:ascii="Arial" w:hAnsi="Arial" w:cs="Arial"/>
                <w:i/>
                <w:iCs/>
                <w:sz w:val="20"/>
              </w:rPr>
            </w:pPr>
          </w:p>
        </w:tc>
      </w:tr>
      <w:tr w:rsidR="00495989" w:rsidRPr="00235086" w14:paraId="6381FD8C" w14:textId="77777777" w:rsidTr="001F3AB3">
        <w:trPr>
          <w:trHeight w:val="232"/>
        </w:trPr>
        <w:tc>
          <w:tcPr>
            <w:tcW w:w="7763" w:type="dxa"/>
            <w:gridSpan w:val="2"/>
          </w:tcPr>
          <w:p w14:paraId="194B894D" w14:textId="1C12DFE9" w:rsidR="00495989" w:rsidRPr="00235086" w:rsidRDefault="00495989" w:rsidP="0025193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 xml:space="preserve">GE Healthcare, UK </w:t>
            </w:r>
            <w:r w:rsidR="00BD1BE8">
              <w:rPr>
                <w:rFonts w:ascii="Arial" w:hAnsi="Arial" w:cs="Arial"/>
              </w:rPr>
              <w:t>(contract, multiple extensions)</w:t>
            </w:r>
          </w:p>
        </w:tc>
        <w:tc>
          <w:tcPr>
            <w:tcW w:w="3010" w:type="dxa"/>
            <w:gridSpan w:val="2"/>
          </w:tcPr>
          <w:p w14:paraId="01DF02FB" w14:textId="7D2D7113" w:rsidR="00495989" w:rsidRPr="00235086" w:rsidRDefault="00495989" w:rsidP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 w:rsidRPr="00235086">
              <w:rPr>
                <w:rFonts w:ascii="Arial" w:hAnsi="Arial" w:cs="Arial"/>
                <w:b/>
                <w:sz w:val="20"/>
              </w:rPr>
              <w:t>Oct 2011 to Mar 2013</w:t>
            </w:r>
          </w:p>
        </w:tc>
      </w:tr>
    </w:tbl>
    <w:p w14:paraId="0CE8BDB4" w14:textId="144792DC" w:rsidR="00FE4931" w:rsidRPr="00235086" w:rsidRDefault="000101CC" w:rsidP="00FE4931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iCs/>
          <w:sz w:val="20"/>
        </w:rPr>
        <w:t xml:space="preserve">Validation </w:t>
      </w:r>
      <w:r w:rsidR="00FE4931" w:rsidRPr="00235086">
        <w:rPr>
          <w:rFonts w:ascii="Arial" w:hAnsi="Arial" w:cs="Arial"/>
          <w:i/>
          <w:iCs/>
          <w:sz w:val="20"/>
        </w:rPr>
        <w:t xml:space="preserve">Consultant – Documentum (6.7) - DCM, </w:t>
      </w:r>
      <w:r w:rsidR="00A6693E" w:rsidRPr="00235086">
        <w:rPr>
          <w:rFonts w:ascii="Arial" w:hAnsi="Arial" w:cs="Arial"/>
          <w:i/>
          <w:iCs/>
          <w:sz w:val="20"/>
        </w:rPr>
        <w:t>ADTS,</w:t>
      </w:r>
      <w:r w:rsidR="00FE4931" w:rsidRPr="0023508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FE4931" w:rsidRPr="00235086">
        <w:rPr>
          <w:rFonts w:ascii="Arial" w:hAnsi="Arial" w:cs="Arial"/>
          <w:i/>
          <w:iCs/>
          <w:sz w:val="20"/>
        </w:rPr>
        <w:t>x</w:t>
      </w:r>
      <w:r w:rsidR="00937432" w:rsidRPr="00235086">
        <w:rPr>
          <w:rFonts w:ascii="Arial" w:hAnsi="Arial" w:cs="Arial"/>
          <w:i/>
          <w:iCs/>
          <w:sz w:val="20"/>
        </w:rPr>
        <w:t>Plore</w:t>
      </w:r>
      <w:proofErr w:type="spellEnd"/>
      <w:r w:rsidR="00937432" w:rsidRPr="00235086">
        <w:rPr>
          <w:rFonts w:ascii="Arial" w:hAnsi="Arial" w:cs="Arial"/>
          <w:i/>
          <w:iCs/>
          <w:sz w:val="20"/>
        </w:rPr>
        <w:t>,</w:t>
      </w:r>
      <w:r w:rsidR="001A5A49" w:rsidRPr="00235086">
        <w:rPr>
          <w:rFonts w:ascii="Arial" w:hAnsi="Arial" w:cs="Arial"/>
          <w:i/>
          <w:iCs/>
          <w:sz w:val="20"/>
        </w:rPr>
        <w:t xml:space="preserve"> RH 5.6, Oracle 11g</w:t>
      </w:r>
      <w:r w:rsidR="00FE4931" w:rsidRPr="00235086">
        <w:rPr>
          <w:rFonts w:ascii="Arial" w:hAnsi="Arial" w:cs="Arial"/>
          <w:i/>
          <w:iCs/>
          <w:sz w:val="20"/>
        </w:rPr>
        <w:t xml:space="preserve">, MS </w:t>
      </w:r>
      <w:r w:rsidR="00A433A9" w:rsidRPr="00235086">
        <w:rPr>
          <w:rFonts w:ascii="Arial" w:hAnsi="Arial" w:cs="Arial"/>
          <w:i/>
          <w:iCs/>
          <w:sz w:val="20"/>
        </w:rPr>
        <w:t>PowerShell</w:t>
      </w:r>
    </w:p>
    <w:p w14:paraId="57C264B3" w14:textId="724EE832" w:rsidR="00FE4931" w:rsidRPr="00235086" w:rsidRDefault="00FE4931" w:rsidP="00FE4931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Develop Operational Qualification</w:t>
      </w:r>
      <w:r w:rsidR="00A6693E" w:rsidRPr="00235086">
        <w:rPr>
          <w:rFonts w:ascii="Arial" w:hAnsi="Arial" w:cs="Arial"/>
          <w:sz w:val="20"/>
        </w:rPr>
        <w:t xml:space="preserve">s </w:t>
      </w:r>
      <w:r w:rsidRPr="00235086">
        <w:rPr>
          <w:rFonts w:ascii="Arial" w:hAnsi="Arial" w:cs="Arial"/>
          <w:sz w:val="20"/>
        </w:rPr>
        <w:t xml:space="preserve">(IQ) for </w:t>
      </w:r>
      <w:r w:rsidR="007D3AB9" w:rsidRPr="00235086">
        <w:rPr>
          <w:rFonts w:ascii="Arial" w:hAnsi="Arial" w:cs="Arial"/>
          <w:sz w:val="20"/>
        </w:rPr>
        <w:t xml:space="preserve">21 </w:t>
      </w:r>
      <w:r w:rsidRPr="00235086">
        <w:rPr>
          <w:rFonts w:ascii="Arial" w:hAnsi="Arial" w:cs="Arial"/>
          <w:sz w:val="20"/>
        </w:rPr>
        <w:t>CFR</w:t>
      </w:r>
      <w:r w:rsidR="00A6693E" w:rsidRPr="00235086">
        <w:rPr>
          <w:rFonts w:ascii="Arial" w:hAnsi="Arial" w:cs="Arial"/>
          <w:sz w:val="20"/>
        </w:rPr>
        <w:t xml:space="preserve"> Part 11 c</w:t>
      </w:r>
      <w:r w:rsidRPr="00235086">
        <w:rPr>
          <w:rFonts w:ascii="Arial" w:hAnsi="Arial" w:cs="Arial"/>
          <w:sz w:val="20"/>
        </w:rPr>
        <w:t>ompliance</w:t>
      </w:r>
      <w:r w:rsidR="000101CC" w:rsidRPr="00235086">
        <w:rPr>
          <w:rFonts w:ascii="Arial" w:hAnsi="Arial" w:cs="Arial"/>
          <w:sz w:val="20"/>
        </w:rPr>
        <w:t xml:space="preserve"> on </w:t>
      </w:r>
      <w:r w:rsidR="009F58A9" w:rsidRPr="00235086">
        <w:rPr>
          <w:rFonts w:ascii="Arial" w:hAnsi="Arial" w:cs="Arial"/>
          <w:sz w:val="20"/>
        </w:rPr>
        <w:t>Red Hat</w:t>
      </w:r>
      <w:r w:rsidR="000101CC" w:rsidRPr="00235086">
        <w:rPr>
          <w:rFonts w:ascii="Arial" w:hAnsi="Arial" w:cs="Arial"/>
          <w:sz w:val="20"/>
        </w:rPr>
        <w:t xml:space="preserve"> and Windows</w:t>
      </w:r>
      <w:r w:rsidR="00A6693E" w:rsidRPr="00235086">
        <w:rPr>
          <w:rFonts w:ascii="Arial" w:hAnsi="Arial" w:cs="Arial"/>
          <w:sz w:val="20"/>
        </w:rPr>
        <w:t xml:space="preserve"> </w:t>
      </w:r>
    </w:p>
    <w:p w14:paraId="67E6C487" w14:textId="16E19525" w:rsidR="00FE4931" w:rsidRPr="00415E8F" w:rsidRDefault="00A6693E" w:rsidP="00415E8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Install </w:t>
      </w:r>
      <w:r w:rsidR="00900F32" w:rsidRPr="00235086">
        <w:rPr>
          <w:rFonts w:ascii="Arial" w:hAnsi="Arial" w:cs="Arial"/>
          <w:sz w:val="20"/>
        </w:rPr>
        <w:t>HA</w:t>
      </w:r>
      <w:r w:rsidRPr="00235086">
        <w:rPr>
          <w:rFonts w:ascii="Arial" w:hAnsi="Arial" w:cs="Arial"/>
          <w:sz w:val="20"/>
        </w:rPr>
        <w:t xml:space="preserve"> </w:t>
      </w:r>
      <w:r w:rsidR="001269C6" w:rsidRPr="00235086">
        <w:rPr>
          <w:rFonts w:ascii="Arial" w:hAnsi="Arial" w:cs="Arial"/>
          <w:sz w:val="20"/>
        </w:rPr>
        <w:t>Compliance Management</w:t>
      </w:r>
      <w:r w:rsidR="00415E8F">
        <w:rPr>
          <w:rFonts w:ascii="Arial" w:hAnsi="Arial" w:cs="Arial"/>
          <w:sz w:val="20"/>
        </w:rPr>
        <w:t xml:space="preserve"> system;</w:t>
      </w:r>
      <w:r w:rsidR="00FE4931" w:rsidRPr="00415E8F">
        <w:rPr>
          <w:rFonts w:ascii="Arial" w:hAnsi="Arial" w:cs="Arial"/>
          <w:sz w:val="20"/>
        </w:rPr>
        <w:t xml:space="preserve"> </w:t>
      </w:r>
      <w:r w:rsidRPr="00415E8F">
        <w:rPr>
          <w:rFonts w:ascii="Arial" w:hAnsi="Arial" w:cs="Arial"/>
          <w:sz w:val="20"/>
        </w:rPr>
        <w:t>Power</w:t>
      </w:r>
      <w:r w:rsidR="00086F83" w:rsidRPr="00415E8F">
        <w:rPr>
          <w:rFonts w:ascii="Arial" w:hAnsi="Arial" w:cs="Arial"/>
          <w:sz w:val="20"/>
        </w:rPr>
        <w:t xml:space="preserve">Shell, </w:t>
      </w:r>
      <w:r w:rsidR="001F7A88" w:rsidRPr="00415E8F">
        <w:rPr>
          <w:rFonts w:ascii="Arial" w:hAnsi="Arial" w:cs="Arial"/>
          <w:sz w:val="20"/>
        </w:rPr>
        <w:t xml:space="preserve">Bash </w:t>
      </w:r>
      <w:r w:rsidR="001800C4" w:rsidRPr="00415E8F">
        <w:rPr>
          <w:rFonts w:ascii="Arial" w:hAnsi="Arial" w:cs="Arial"/>
          <w:sz w:val="20"/>
        </w:rPr>
        <w:t>and JavaScript</w:t>
      </w:r>
      <w:r w:rsidR="008C6652" w:rsidRPr="00415E8F">
        <w:rPr>
          <w:rFonts w:ascii="Arial" w:hAnsi="Arial" w:cs="Arial"/>
          <w:sz w:val="20"/>
        </w:rPr>
        <w:t xml:space="preserve"> for automation</w:t>
      </w:r>
    </w:p>
    <w:p w14:paraId="1B0E6116" w14:textId="47D827A4" w:rsidR="001A5A49" w:rsidRPr="00235086" w:rsidRDefault="001A5A49" w:rsidP="00FE4931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Develop Disaster Recovery strategy, backup</w:t>
      </w:r>
      <w:r w:rsidR="00B156D5" w:rsidRPr="00235086">
        <w:rPr>
          <w:rFonts w:ascii="Arial" w:hAnsi="Arial" w:cs="Arial"/>
          <w:sz w:val="20"/>
        </w:rPr>
        <w:t xml:space="preserve">/restore test </w:t>
      </w:r>
      <w:r w:rsidR="00BC3530">
        <w:rPr>
          <w:rFonts w:ascii="Arial" w:hAnsi="Arial" w:cs="Arial"/>
          <w:sz w:val="20"/>
        </w:rPr>
        <w:t>&amp;</w:t>
      </w:r>
      <w:r w:rsidR="00B156D5" w:rsidRPr="00235086">
        <w:rPr>
          <w:rFonts w:ascii="Arial" w:hAnsi="Arial" w:cs="Arial"/>
          <w:sz w:val="20"/>
        </w:rPr>
        <w:t xml:space="preserve"> orchestration</w:t>
      </w:r>
      <w:r w:rsidR="00BC3530">
        <w:rPr>
          <w:rFonts w:ascii="Arial" w:hAnsi="Arial" w:cs="Arial"/>
          <w:sz w:val="20"/>
        </w:rPr>
        <w:t xml:space="preserve">; component, </w:t>
      </w:r>
      <w:r w:rsidR="001269C6" w:rsidRPr="00235086">
        <w:rPr>
          <w:rFonts w:ascii="Arial" w:hAnsi="Arial" w:cs="Arial"/>
          <w:sz w:val="20"/>
        </w:rPr>
        <w:t>system and integration test</w:t>
      </w:r>
    </w:p>
    <w:p w14:paraId="11AF4E01" w14:textId="192A4986" w:rsidR="00A6693E" w:rsidRPr="00235086" w:rsidRDefault="00506679" w:rsidP="00FE4931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</w:t>
      </w:r>
      <w:r w:rsidR="00DE3A9C">
        <w:rPr>
          <w:rFonts w:ascii="Arial" w:hAnsi="Arial" w:cs="Arial"/>
          <w:sz w:val="20"/>
        </w:rPr>
        <w:t>repare for offshoring</w:t>
      </w:r>
    </w:p>
    <w:p w14:paraId="0D503B02" w14:textId="77777777" w:rsidR="00FE4931" w:rsidRDefault="00FE4931">
      <w:pPr>
        <w:jc w:val="center"/>
        <w:rPr>
          <w:b/>
          <w:sz w:val="22"/>
          <w:szCs w:val="22"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7368"/>
        <w:gridCol w:w="3405"/>
      </w:tblGrid>
      <w:tr w:rsidR="00F5165C" w:rsidRPr="00235086" w14:paraId="2BBDD103" w14:textId="77777777" w:rsidTr="006A0717">
        <w:trPr>
          <w:trHeight w:val="110"/>
        </w:trPr>
        <w:tc>
          <w:tcPr>
            <w:tcW w:w="7524" w:type="dxa"/>
          </w:tcPr>
          <w:p w14:paraId="59F46982" w14:textId="1B24C0E4" w:rsidR="003D43E1" w:rsidRPr="00235086" w:rsidRDefault="00D7232F" w:rsidP="00072BF3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lastRenderedPageBreak/>
              <w:t xml:space="preserve">European </w:t>
            </w:r>
            <w:r w:rsidR="003D43E1" w:rsidRPr="00235086">
              <w:rPr>
                <w:rFonts w:ascii="Arial" w:hAnsi="Arial" w:cs="Arial"/>
              </w:rPr>
              <w:t>Chemical</w:t>
            </w:r>
            <w:r w:rsidR="00E67646" w:rsidRPr="00235086">
              <w:rPr>
                <w:rFonts w:ascii="Arial" w:hAnsi="Arial" w:cs="Arial"/>
              </w:rPr>
              <w:t>s</w:t>
            </w:r>
            <w:r w:rsidR="003D43E1" w:rsidRPr="00235086">
              <w:rPr>
                <w:rFonts w:ascii="Arial" w:hAnsi="Arial" w:cs="Arial"/>
              </w:rPr>
              <w:t xml:space="preserve"> Agency, Finland</w:t>
            </w:r>
            <w:r w:rsidR="00B94AC3" w:rsidRPr="00235086">
              <w:rPr>
                <w:rFonts w:ascii="Arial" w:hAnsi="Arial" w:cs="Arial"/>
              </w:rPr>
              <w:t xml:space="preserve"> </w:t>
            </w:r>
            <w:r w:rsidR="00BD1BE8">
              <w:rPr>
                <w:rFonts w:ascii="Arial" w:hAnsi="Arial" w:cs="Arial"/>
              </w:rPr>
              <w:t>(contract, multiple extensions)</w:t>
            </w:r>
          </w:p>
        </w:tc>
        <w:tc>
          <w:tcPr>
            <w:tcW w:w="3474" w:type="dxa"/>
          </w:tcPr>
          <w:p w14:paraId="10807965" w14:textId="6C4C00C3" w:rsidR="003D43E1" w:rsidRPr="00235086" w:rsidRDefault="00F5165C" w:rsidP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 w:rsidRPr="00235086">
              <w:rPr>
                <w:rFonts w:ascii="Arial" w:hAnsi="Arial" w:cs="Arial"/>
                <w:b/>
                <w:sz w:val="20"/>
              </w:rPr>
              <w:t xml:space="preserve">  </w:t>
            </w:r>
            <w:r w:rsidR="003D43E1" w:rsidRPr="00235086">
              <w:rPr>
                <w:rFonts w:ascii="Arial" w:hAnsi="Arial" w:cs="Arial"/>
                <w:b/>
                <w:sz w:val="20"/>
              </w:rPr>
              <w:t xml:space="preserve">Mar 2010 </w:t>
            </w:r>
            <w:r w:rsidR="00693EA6" w:rsidRPr="00235086">
              <w:rPr>
                <w:rFonts w:ascii="Arial" w:hAnsi="Arial" w:cs="Arial"/>
                <w:b/>
                <w:sz w:val="20"/>
              </w:rPr>
              <w:t xml:space="preserve">to </w:t>
            </w:r>
            <w:r w:rsidR="00A6693E" w:rsidRPr="00235086">
              <w:rPr>
                <w:rFonts w:ascii="Arial" w:hAnsi="Arial" w:cs="Arial"/>
                <w:b/>
                <w:sz w:val="20"/>
              </w:rPr>
              <w:t>Oct 2011</w:t>
            </w:r>
          </w:p>
        </w:tc>
      </w:tr>
    </w:tbl>
    <w:p w14:paraId="2C083835" w14:textId="1D8EB206" w:rsidR="003D43E1" w:rsidRPr="00235086" w:rsidRDefault="004F059D" w:rsidP="003D43E1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iCs/>
          <w:sz w:val="20"/>
        </w:rPr>
        <w:t>C</w:t>
      </w:r>
      <w:r w:rsidR="003D43E1" w:rsidRPr="00235086">
        <w:rPr>
          <w:rFonts w:ascii="Arial" w:hAnsi="Arial" w:cs="Arial"/>
          <w:i/>
          <w:iCs/>
          <w:sz w:val="20"/>
        </w:rPr>
        <w:t>onsultan</w:t>
      </w:r>
      <w:r w:rsidR="006D61BC" w:rsidRPr="00235086">
        <w:rPr>
          <w:rFonts w:ascii="Arial" w:hAnsi="Arial" w:cs="Arial"/>
          <w:i/>
          <w:iCs/>
          <w:sz w:val="20"/>
        </w:rPr>
        <w:t>t</w:t>
      </w:r>
      <w:r w:rsidR="0069407D" w:rsidRPr="00235086">
        <w:rPr>
          <w:rFonts w:ascii="Arial" w:hAnsi="Arial" w:cs="Arial"/>
          <w:i/>
          <w:iCs/>
          <w:sz w:val="20"/>
        </w:rPr>
        <w:t>/Architect</w:t>
      </w:r>
      <w:r w:rsidR="006D61BC" w:rsidRPr="00235086">
        <w:rPr>
          <w:rFonts w:ascii="Arial" w:hAnsi="Arial" w:cs="Arial"/>
          <w:i/>
          <w:iCs/>
          <w:sz w:val="20"/>
        </w:rPr>
        <w:t xml:space="preserve"> </w:t>
      </w:r>
      <w:r w:rsidR="00506679">
        <w:rPr>
          <w:rFonts w:ascii="Arial" w:hAnsi="Arial" w:cs="Arial"/>
          <w:i/>
          <w:iCs/>
          <w:sz w:val="20"/>
        </w:rPr>
        <w:t xml:space="preserve">(Case Management) </w:t>
      </w:r>
      <w:r w:rsidR="006D61BC" w:rsidRPr="00235086">
        <w:rPr>
          <w:rFonts w:ascii="Arial" w:hAnsi="Arial" w:cs="Arial"/>
          <w:i/>
          <w:iCs/>
          <w:sz w:val="20"/>
        </w:rPr>
        <w:t>– Documentum</w:t>
      </w:r>
      <w:r w:rsidR="00D7232F" w:rsidRPr="00235086">
        <w:rPr>
          <w:rFonts w:ascii="Arial" w:hAnsi="Arial" w:cs="Arial"/>
          <w:i/>
          <w:iCs/>
          <w:sz w:val="20"/>
        </w:rPr>
        <w:t xml:space="preserve"> (6.5</w:t>
      </w:r>
      <w:r w:rsidR="0074166B" w:rsidRPr="00235086">
        <w:rPr>
          <w:rFonts w:ascii="Arial" w:hAnsi="Arial" w:cs="Arial"/>
          <w:i/>
          <w:iCs/>
          <w:sz w:val="20"/>
        </w:rPr>
        <w:t xml:space="preserve"> to 6.7) </w:t>
      </w:r>
      <w:r w:rsidR="00506679">
        <w:rPr>
          <w:rFonts w:ascii="Arial" w:hAnsi="Arial" w:cs="Arial"/>
          <w:i/>
          <w:iCs/>
          <w:sz w:val="20"/>
        </w:rPr>
        <w:t>–</w:t>
      </w:r>
      <w:r w:rsidR="005855EC" w:rsidRPr="00235086">
        <w:rPr>
          <w:rFonts w:ascii="Arial" w:hAnsi="Arial" w:cs="Arial"/>
          <w:i/>
          <w:iCs/>
          <w:sz w:val="20"/>
        </w:rPr>
        <w:t xml:space="preserve"> </w:t>
      </w:r>
      <w:proofErr w:type="spellStart"/>
      <w:r w:rsidR="00D7232F" w:rsidRPr="00235086">
        <w:rPr>
          <w:rFonts w:ascii="Arial" w:hAnsi="Arial" w:cs="Arial"/>
          <w:i/>
          <w:iCs/>
          <w:sz w:val="20"/>
        </w:rPr>
        <w:t>xCP</w:t>
      </w:r>
      <w:proofErr w:type="spellEnd"/>
      <w:r w:rsidR="00506679">
        <w:rPr>
          <w:rFonts w:ascii="Arial" w:hAnsi="Arial" w:cs="Arial"/>
          <w:i/>
          <w:iCs/>
          <w:sz w:val="20"/>
        </w:rPr>
        <w:t xml:space="preserve"> 1.5 (support)</w:t>
      </w:r>
    </w:p>
    <w:p w14:paraId="22F35686" w14:textId="77777777" w:rsidR="00415E8F" w:rsidRDefault="009F58A9" w:rsidP="00415E8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Develop/manage requirements; r</w:t>
      </w:r>
      <w:r w:rsidR="000D0805" w:rsidRPr="00235086">
        <w:rPr>
          <w:rFonts w:ascii="Arial" w:hAnsi="Arial" w:cs="Arial"/>
          <w:sz w:val="20"/>
        </w:rPr>
        <w:t>e-</w:t>
      </w:r>
      <w:r w:rsidR="0074166B" w:rsidRPr="00235086">
        <w:rPr>
          <w:rFonts w:ascii="Arial" w:hAnsi="Arial" w:cs="Arial"/>
          <w:sz w:val="20"/>
        </w:rPr>
        <w:t xml:space="preserve">architect initial </w:t>
      </w:r>
      <w:r>
        <w:rPr>
          <w:rFonts w:ascii="Arial" w:hAnsi="Arial" w:cs="Arial"/>
          <w:sz w:val="20"/>
        </w:rPr>
        <w:t>implementation of CMS</w:t>
      </w:r>
      <w:r w:rsidR="000D0805" w:rsidRPr="00235086">
        <w:rPr>
          <w:rFonts w:ascii="Arial" w:hAnsi="Arial" w:cs="Arial"/>
          <w:sz w:val="20"/>
        </w:rPr>
        <w:t>, consult in solution design</w:t>
      </w:r>
    </w:p>
    <w:p w14:paraId="27EE991B" w14:textId="3A139D04" w:rsidR="000D0805" w:rsidRDefault="00415E8F" w:rsidP="00415E8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415E8F">
        <w:rPr>
          <w:rFonts w:ascii="Arial" w:hAnsi="Arial" w:cs="Arial"/>
          <w:sz w:val="20"/>
        </w:rPr>
        <w:t>Mature/develop documentation and operating procedures</w:t>
      </w:r>
      <w:r>
        <w:rPr>
          <w:rFonts w:ascii="Arial" w:hAnsi="Arial" w:cs="Arial"/>
          <w:sz w:val="20"/>
        </w:rPr>
        <w:t xml:space="preserve"> and o</w:t>
      </w:r>
      <w:r w:rsidR="000D0805" w:rsidRPr="00415E8F">
        <w:rPr>
          <w:rFonts w:ascii="Arial" w:hAnsi="Arial" w:cs="Arial"/>
          <w:sz w:val="20"/>
        </w:rPr>
        <w:t xml:space="preserve">rchestrate Disaster Recovery </w:t>
      </w:r>
    </w:p>
    <w:p w14:paraId="2D73AAB2" w14:textId="49683984" w:rsidR="004D2691" w:rsidRPr="00415E8F" w:rsidRDefault="004D2691" w:rsidP="00415E8F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 blueprint for SharePoint integration</w:t>
      </w:r>
    </w:p>
    <w:p w14:paraId="714D3B41" w14:textId="4F674DDC" w:rsidR="003D10E9" w:rsidRPr="00235086" w:rsidRDefault="000D0805" w:rsidP="000D080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S</w:t>
      </w:r>
      <w:r w:rsidR="00B94AC3" w:rsidRPr="00235086">
        <w:rPr>
          <w:rFonts w:ascii="Arial" w:hAnsi="Arial" w:cs="Arial"/>
          <w:sz w:val="20"/>
        </w:rPr>
        <w:t>upport</w:t>
      </w:r>
      <w:r w:rsidR="00B3556D" w:rsidRPr="00235086">
        <w:rPr>
          <w:rFonts w:ascii="Arial" w:hAnsi="Arial" w:cs="Arial"/>
          <w:sz w:val="20"/>
        </w:rPr>
        <w:t xml:space="preserve">, </w:t>
      </w:r>
      <w:r w:rsidR="00CC6441" w:rsidRPr="00235086">
        <w:rPr>
          <w:rFonts w:ascii="Arial" w:hAnsi="Arial" w:cs="Arial"/>
          <w:sz w:val="20"/>
        </w:rPr>
        <w:t>upgrades</w:t>
      </w:r>
      <w:r w:rsidR="00BA76F0" w:rsidRPr="00235086">
        <w:rPr>
          <w:rFonts w:ascii="Arial" w:hAnsi="Arial" w:cs="Arial"/>
          <w:sz w:val="20"/>
        </w:rPr>
        <w:t>,</w:t>
      </w:r>
      <w:r w:rsidR="00CC6441" w:rsidRPr="00235086">
        <w:rPr>
          <w:rFonts w:ascii="Arial" w:hAnsi="Arial" w:cs="Arial"/>
          <w:sz w:val="20"/>
        </w:rPr>
        <w:t xml:space="preserve"> cloning</w:t>
      </w:r>
      <w:r w:rsidRPr="00235086">
        <w:rPr>
          <w:rFonts w:ascii="Arial" w:hAnsi="Arial" w:cs="Arial"/>
          <w:sz w:val="20"/>
        </w:rPr>
        <w:t xml:space="preserve">, scripting, </w:t>
      </w:r>
      <w:r w:rsidR="00B3556D" w:rsidRPr="00235086">
        <w:rPr>
          <w:rFonts w:ascii="Arial" w:hAnsi="Arial" w:cs="Arial"/>
          <w:sz w:val="20"/>
        </w:rPr>
        <w:t>deployments</w:t>
      </w:r>
      <w:r w:rsidR="001269C6" w:rsidRPr="00235086">
        <w:rPr>
          <w:rFonts w:ascii="Arial" w:hAnsi="Arial" w:cs="Arial"/>
          <w:sz w:val="20"/>
        </w:rPr>
        <w:t xml:space="preserve">, regression testing, </w:t>
      </w:r>
      <w:r w:rsidRPr="00235086">
        <w:rPr>
          <w:rFonts w:ascii="Arial" w:hAnsi="Arial" w:cs="Arial"/>
          <w:sz w:val="20"/>
        </w:rPr>
        <w:t xml:space="preserve">manage </w:t>
      </w:r>
      <w:r w:rsidR="00C76244" w:rsidRPr="00235086">
        <w:rPr>
          <w:rFonts w:ascii="Arial" w:hAnsi="Arial" w:cs="Arial"/>
          <w:sz w:val="20"/>
        </w:rPr>
        <w:t>on boarding</w:t>
      </w:r>
      <w:r w:rsidR="00D928C6" w:rsidRPr="00235086">
        <w:rPr>
          <w:rFonts w:ascii="Arial" w:hAnsi="Arial" w:cs="Arial"/>
          <w:sz w:val="20"/>
        </w:rPr>
        <w:t xml:space="preserve"> support and </w:t>
      </w:r>
      <w:r w:rsidRPr="00235086">
        <w:rPr>
          <w:rFonts w:ascii="Arial" w:hAnsi="Arial" w:cs="Arial"/>
          <w:sz w:val="20"/>
        </w:rPr>
        <w:t>handover</w:t>
      </w:r>
    </w:p>
    <w:p w14:paraId="781B3B5C" w14:textId="77777777" w:rsidR="003D43E1" w:rsidRPr="00235086" w:rsidRDefault="003D43E1" w:rsidP="003D43E1">
      <w:pPr>
        <w:rPr>
          <w:rFonts w:ascii="Arial" w:hAnsi="Arial" w:cs="Arial"/>
          <w:sz w:val="20"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6732"/>
        <w:gridCol w:w="4041"/>
      </w:tblGrid>
      <w:tr w:rsidR="00F5165C" w:rsidRPr="00235086" w14:paraId="5C2114FE" w14:textId="77777777" w:rsidTr="006A0717">
        <w:trPr>
          <w:trHeight w:val="148"/>
        </w:trPr>
        <w:tc>
          <w:tcPr>
            <w:tcW w:w="6774" w:type="dxa"/>
          </w:tcPr>
          <w:p w14:paraId="47C136D3" w14:textId="24A86635" w:rsidR="005902B5" w:rsidRPr="00235086" w:rsidRDefault="005902B5" w:rsidP="00DC697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EMC</w:t>
            </w:r>
            <w:r w:rsidR="006D61BC" w:rsidRPr="00235086">
              <w:rPr>
                <w:rFonts w:ascii="Arial" w:hAnsi="Arial" w:cs="Arial"/>
              </w:rPr>
              <w:t xml:space="preserve"> (</w:t>
            </w:r>
            <w:r w:rsidRPr="00235086">
              <w:rPr>
                <w:rFonts w:ascii="Arial" w:hAnsi="Arial" w:cs="Arial"/>
              </w:rPr>
              <w:t>Qatar</w:t>
            </w:r>
            <w:r w:rsidR="00C2461B" w:rsidRPr="00235086">
              <w:rPr>
                <w:rFonts w:ascii="Arial" w:hAnsi="Arial" w:cs="Arial"/>
              </w:rPr>
              <w:t xml:space="preserve">i </w:t>
            </w:r>
            <w:proofErr w:type="spellStart"/>
            <w:r w:rsidR="00C2461B" w:rsidRPr="00235086">
              <w:rPr>
                <w:rFonts w:ascii="Arial" w:hAnsi="Arial" w:cs="Arial"/>
              </w:rPr>
              <w:t>Diar</w:t>
            </w:r>
            <w:proofErr w:type="spellEnd"/>
            <w:r w:rsidR="00C2461B" w:rsidRPr="00235086">
              <w:rPr>
                <w:rFonts w:ascii="Arial" w:hAnsi="Arial" w:cs="Arial"/>
              </w:rPr>
              <w:t xml:space="preserve"> </w:t>
            </w:r>
            <w:r w:rsidR="006D61BC" w:rsidRPr="00235086">
              <w:rPr>
                <w:rFonts w:ascii="Arial" w:hAnsi="Arial" w:cs="Arial"/>
              </w:rPr>
              <w:t xml:space="preserve">- </w:t>
            </w:r>
            <w:r w:rsidR="007D3AB9" w:rsidRPr="00235086">
              <w:rPr>
                <w:rFonts w:ascii="Arial" w:hAnsi="Arial" w:cs="Arial"/>
              </w:rPr>
              <w:t>Qatar</w:t>
            </w:r>
            <w:r w:rsidR="00C2461B" w:rsidRPr="00235086">
              <w:rPr>
                <w:rFonts w:ascii="Arial" w:hAnsi="Arial" w:cs="Arial"/>
              </w:rPr>
              <w:t xml:space="preserve"> Homes</w:t>
            </w:r>
            <w:r w:rsidR="00BD1BE8">
              <w:rPr>
                <w:rFonts w:ascii="Arial" w:hAnsi="Arial" w:cs="Arial"/>
              </w:rPr>
              <w:t>, contract</w:t>
            </w:r>
            <w:r w:rsidR="00C2461B" w:rsidRPr="00235086">
              <w:rPr>
                <w:rFonts w:ascii="Arial" w:hAnsi="Arial" w:cs="Arial"/>
              </w:rPr>
              <w:t>)</w:t>
            </w:r>
          </w:p>
        </w:tc>
        <w:tc>
          <w:tcPr>
            <w:tcW w:w="4066" w:type="dxa"/>
          </w:tcPr>
          <w:p w14:paraId="5A6126F9" w14:textId="604DDAEA" w:rsidR="005902B5" w:rsidRPr="00235086" w:rsidRDefault="005902B5" w:rsidP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 w:rsidRPr="00235086">
              <w:rPr>
                <w:rFonts w:ascii="Arial" w:hAnsi="Arial" w:cs="Arial"/>
                <w:b/>
                <w:sz w:val="20"/>
              </w:rPr>
              <w:t xml:space="preserve">Jan 2010 to </w:t>
            </w:r>
            <w:r w:rsidR="000D0805" w:rsidRPr="00235086">
              <w:rPr>
                <w:rFonts w:ascii="Arial" w:hAnsi="Arial" w:cs="Arial"/>
                <w:b/>
                <w:sz w:val="20"/>
              </w:rPr>
              <w:t xml:space="preserve">Mar </w:t>
            </w:r>
            <w:r w:rsidRPr="00235086">
              <w:rPr>
                <w:rFonts w:ascii="Arial" w:hAnsi="Arial" w:cs="Arial"/>
                <w:b/>
                <w:sz w:val="20"/>
              </w:rPr>
              <w:t>2010</w:t>
            </w:r>
          </w:p>
        </w:tc>
      </w:tr>
    </w:tbl>
    <w:p w14:paraId="7C2F3BBF" w14:textId="2A20232E" w:rsidR="005902B5" w:rsidRPr="00235086" w:rsidRDefault="005902B5" w:rsidP="000D0805">
      <w:pPr>
        <w:rPr>
          <w:rFonts w:ascii="Arial" w:hAnsi="Arial" w:cs="Arial"/>
          <w:sz w:val="20"/>
        </w:rPr>
      </w:pPr>
      <w:r w:rsidRPr="00235086">
        <w:rPr>
          <w:rFonts w:ascii="Arial" w:hAnsi="Arial" w:cs="Arial"/>
          <w:i/>
          <w:iCs/>
          <w:sz w:val="20"/>
        </w:rPr>
        <w:t xml:space="preserve">Consultant </w:t>
      </w:r>
      <w:r w:rsidR="000D0805" w:rsidRPr="00235086">
        <w:rPr>
          <w:rFonts w:ascii="Arial" w:hAnsi="Arial" w:cs="Arial"/>
          <w:sz w:val="20"/>
        </w:rPr>
        <w:t xml:space="preserve">representing EMC on site </w:t>
      </w:r>
      <w:r w:rsidR="00800DE9" w:rsidRPr="00235086">
        <w:rPr>
          <w:rFonts w:ascii="Arial" w:hAnsi="Arial" w:cs="Arial"/>
          <w:sz w:val="20"/>
        </w:rPr>
        <w:t>pre</w:t>
      </w:r>
      <w:r w:rsidR="00D928C6" w:rsidRPr="00235086">
        <w:rPr>
          <w:rFonts w:ascii="Arial" w:hAnsi="Arial" w:cs="Arial"/>
          <w:sz w:val="20"/>
        </w:rPr>
        <w:t>/</w:t>
      </w:r>
      <w:r w:rsidR="000D0805" w:rsidRPr="00235086">
        <w:rPr>
          <w:rFonts w:ascii="Arial" w:hAnsi="Arial" w:cs="Arial"/>
          <w:sz w:val="20"/>
        </w:rPr>
        <w:t xml:space="preserve">during go-live </w:t>
      </w:r>
      <w:r w:rsidR="000D0805" w:rsidRPr="00235086">
        <w:rPr>
          <w:rFonts w:ascii="Arial" w:hAnsi="Arial" w:cs="Arial"/>
          <w:i/>
          <w:iCs/>
          <w:sz w:val="20"/>
        </w:rPr>
        <w:t>(Red Hat/Oracle/Documentum 6.5)</w:t>
      </w:r>
    </w:p>
    <w:p w14:paraId="3B1408AC" w14:textId="77777777" w:rsidR="005902B5" w:rsidRPr="00235086" w:rsidRDefault="005902B5" w:rsidP="005902B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Define n-tier support model for new client and identify risk</w:t>
      </w:r>
      <w:r w:rsidR="00FD6D58" w:rsidRPr="00235086">
        <w:rPr>
          <w:rFonts w:ascii="Arial" w:hAnsi="Arial" w:cs="Arial"/>
          <w:sz w:val="20"/>
        </w:rPr>
        <w:t xml:space="preserve">, </w:t>
      </w:r>
      <w:r w:rsidR="00235BB9" w:rsidRPr="00235086">
        <w:rPr>
          <w:rFonts w:ascii="Arial" w:hAnsi="Arial" w:cs="Arial"/>
          <w:sz w:val="20"/>
        </w:rPr>
        <w:t>develop change management strategy</w:t>
      </w:r>
    </w:p>
    <w:p w14:paraId="1C78996A" w14:textId="7C7238FD" w:rsidR="000D0805" w:rsidRPr="00235086" w:rsidRDefault="000D0805" w:rsidP="005902B5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Mentor stakeholders, build confidence</w:t>
      </w:r>
    </w:p>
    <w:p w14:paraId="39E9FECB" w14:textId="1CA5F11D" w:rsidR="00A41AAD" w:rsidRPr="00F95687" w:rsidRDefault="005902B5" w:rsidP="00DE3A9C">
      <w:pPr>
        <w:numPr>
          <w:ilvl w:val="0"/>
          <w:numId w:val="7"/>
        </w:numPr>
        <w:tabs>
          <w:tab w:val="clear" w:pos="720"/>
          <w:tab w:val="num" w:pos="360"/>
        </w:tabs>
        <w:ind w:left="360"/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Finalise </w:t>
      </w:r>
      <w:r w:rsidR="00E67646" w:rsidRPr="00235086">
        <w:rPr>
          <w:rFonts w:ascii="Arial" w:hAnsi="Arial" w:cs="Arial"/>
          <w:sz w:val="20"/>
        </w:rPr>
        <w:t>u</w:t>
      </w:r>
      <w:r w:rsidRPr="00235086">
        <w:rPr>
          <w:rFonts w:ascii="Arial" w:hAnsi="Arial" w:cs="Arial"/>
          <w:sz w:val="20"/>
        </w:rPr>
        <w:t xml:space="preserve">ser </w:t>
      </w:r>
      <w:r w:rsidR="00E67646" w:rsidRPr="00235086">
        <w:rPr>
          <w:rFonts w:ascii="Arial" w:hAnsi="Arial" w:cs="Arial"/>
          <w:sz w:val="20"/>
        </w:rPr>
        <w:t>a</w:t>
      </w:r>
      <w:r w:rsidRPr="00235086">
        <w:rPr>
          <w:rFonts w:ascii="Arial" w:hAnsi="Arial" w:cs="Arial"/>
          <w:sz w:val="20"/>
        </w:rPr>
        <w:t xml:space="preserve">cceptance </w:t>
      </w:r>
      <w:r w:rsidR="00E67646" w:rsidRPr="00235086">
        <w:rPr>
          <w:rFonts w:ascii="Arial" w:hAnsi="Arial" w:cs="Arial"/>
          <w:sz w:val="20"/>
        </w:rPr>
        <w:t>t</w:t>
      </w:r>
      <w:r w:rsidRPr="00235086">
        <w:rPr>
          <w:rFonts w:ascii="Arial" w:hAnsi="Arial" w:cs="Arial"/>
          <w:sz w:val="20"/>
        </w:rPr>
        <w:t>esting</w:t>
      </w:r>
      <w:r w:rsidR="006A0B33" w:rsidRPr="00235086">
        <w:rPr>
          <w:rFonts w:ascii="Arial" w:hAnsi="Arial" w:cs="Arial"/>
          <w:sz w:val="20"/>
        </w:rPr>
        <w:t>, work with the business users and EMC</w:t>
      </w:r>
      <w:r w:rsidR="00FD6D58" w:rsidRPr="00235086">
        <w:rPr>
          <w:rFonts w:ascii="Arial" w:hAnsi="Arial" w:cs="Arial"/>
          <w:sz w:val="20"/>
        </w:rPr>
        <w:t xml:space="preserve"> </w:t>
      </w:r>
      <w:r w:rsidR="00800DE9" w:rsidRPr="00235086">
        <w:rPr>
          <w:rFonts w:ascii="Arial" w:hAnsi="Arial" w:cs="Arial"/>
          <w:sz w:val="20"/>
        </w:rPr>
        <w:t>partner</w:t>
      </w:r>
      <w:r w:rsidR="00977663" w:rsidRPr="00235086">
        <w:rPr>
          <w:rFonts w:ascii="Arial" w:hAnsi="Arial" w:cs="Arial"/>
          <w:sz w:val="20"/>
        </w:rPr>
        <w:t xml:space="preserve"> and local </w:t>
      </w:r>
      <w:r w:rsidR="0010722A" w:rsidRPr="00235086">
        <w:rPr>
          <w:rFonts w:ascii="Arial" w:hAnsi="Arial" w:cs="Arial"/>
          <w:sz w:val="20"/>
        </w:rPr>
        <w:t>consultancy</w:t>
      </w:r>
      <w:r w:rsidR="006A0B33" w:rsidRPr="00235086">
        <w:rPr>
          <w:rFonts w:ascii="Arial" w:hAnsi="Arial" w:cs="Arial"/>
          <w:sz w:val="20"/>
        </w:rPr>
        <w:t xml:space="preserve"> </w:t>
      </w:r>
    </w:p>
    <w:p w14:paraId="5213E173" w14:textId="77777777" w:rsidR="00BD7CC7" w:rsidRPr="00235086" w:rsidRDefault="00BD7CC7" w:rsidP="00DE3A9C">
      <w:pPr>
        <w:rPr>
          <w:rFonts w:ascii="Arial" w:hAnsi="Arial" w:cs="Arial"/>
          <w:b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6733"/>
        <w:gridCol w:w="4040"/>
      </w:tblGrid>
      <w:tr w:rsidR="00F5165C" w:rsidRPr="00235086" w14:paraId="29AED8CB" w14:textId="77777777" w:rsidTr="006A0717">
        <w:trPr>
          <w:trHeight w:val="84"/>
        </w:trPr>
        <w:tc>
          <w:tcPr>
            <w:tcW w:w="6821" w:type="dxa"/>
          </w:tcPr>
          <w:p w14:paraId="285082D4" w14:textId="6B65D69E" w:rsidR="00DC6977" w:rsidRPr="00235086" w:rsidRDefault="00B94AC3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Salford City Council</w:t>
            </w:r>
            <w:r w:rsidR="00DC6977" w:rsidRPr="00235086">
              <w:rPr>
                <w:rFonts w:ascii="Arial" w:hAnsi="Arial" w:cs="Arial"/>
              </w:rPr>
              <w:t>, Manchester, UK</w:t>
            </w:r>
            <w:r w:rsidR="00BD1BE8">
              <w:rPr>
                <w:rFonts w:ascii="Arial" w:hAnsi="Arial" w:cs="Arial"/>
              </w:rPr>
              <w:t xml:space="preserve"> (contract)</w:t>
            </w:r>
          </w:p>
        </w:tc>
        <w:tc>
          <w:tcPr>
            <w:tcW w:w="4092" w:type="dxa"/>
          </w:tcPr>
          <w:p w14:paraId="33B7B531" w14:textId="2082055F" w:rsidR="00DC6977" w:rsidRPr="00235086" w:rsidRDefault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Jul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2009 to </w:t>
            </w:r>
            <w:r>
              <w:rPr>
                <w:rFonts w:ascii="Arial" w:hAnsi="Arial" w:cs="Arial"/>
                <w:b/>
                <w:sz w:val="20"/>
              </w:rPr>
              <w:t>Dec</w:t>
            </w:r>
            <w:r w:rsidR="003D43E1" w:rsidRPr="00235086">
              <w:rPr>
                <w:rFonts w:ascii="Arial" w:hAnsi="Arial" w:cs="Arial"/>
                <w:b/>
                <w:sz w:val="20"/>
              </w:rPr>
              <w:t xml:space="preserve"> 2009</w:t>
            </w:r>
          </w:p>
        </w:tc>
      </w:tr>
    </w:tbl>
    <w:p w14:paraId="33BF9BDE" w14:textId="1826D544" w:rsidR="00DC6977" w:rsidRPr="00235086" w:rsidRDefault="00DC6977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iCs/>
          <w:sz w:val="20"/>
        </w:rPr>
        <w:t xml:space="preserve">Documentum Consultant </w:t>
      </w:r>
      <w:r w:rsidR="00506679">
        <w:rPr>
          <w:rFonts w:ascii="Arial" w:hAnsi="Arial" w:cs="Arial"/>
          <w:i/>
          <w:iCs/>
          <w:sz w:val="20"/>
        </w:rPr>
        <w:t xml:space="preserve">/ Trainer </w:t>
      </w:r>
      <w:r w:rsidR="00003A32" w:rsidRPr="00235086">
        <w:rPr>
          <w:rFonts w:ascii="Arial" w:hAnsi="Arial" w:cs="Arial"/>
          <w:i/>
          <w:iCs/>
          <w:sz w:val="20"/>
        </w:rPr>
        <w:t>(</w:t>
      </w:r>
      <w:r w:rsidRPr="00235086">
        <w:rPr>
          <w:rFonts w:ascii="Arial" w:hAnsi="Arial" w:cs="Arial"/>
          <w:i/>
          <w:iCs/>
          <w:sz w:val="20"/>
        </w:rPr>
        <w:t xml:space="preserve">Virtualized </w:t>
      </w:r>
      <w:r w:rsidR="00AF5FAC" w:rsidRPr="00235086">
        <w:rPr>
          <w:rFonts w:ascii="Arial" w:hAnsi="Arial" w:cs="Arial"/>
          <w:i/>
          <w:iCs/>
          <w:sz w:val="20"/>
        </w:rPr>
        <w:t>VMware</w:t>
      </w:r>
      <w:r w:rsidRPr="00235086">
        <w:rPr>
          <w:rFonts w:ascii="Arial" w:hAnsi="Arial" w:cs="Arial"/>
          <w:i/>
          <w:iCs/>
          <w:sz w:val="20"/>
        </w:rPr>
        <w:t xml:space="preserve"> Windows-based Documentum System</w:t>
      </w:r>
      <w:r w:rsidR="00003A32" w:rsidRPr="00235086">
        <w:rPr>
          <w:rFonts w:ascii="Arial" w:hAnsi="Arial" w:cs="Arial"/>
          <w:i/>
          <w:iCs/>
          <w:sz w:val="20"/>
        </w:rPr>
        <w:t>)</w:t>
      </w:r>
    </w:p>
    <w:p w14:paraId="58CB6F5C" w14:textId="11AB81DF" w:rsidR="007950FF" w:rsidRDefault="00DC6977" w:rsidP="007950F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High Availability planning/implementation, backup solution and resilience</w:t>
      </w:r>
      <w:r w:rsidR="007950FF" w:rsidRPr="00235086">
        <w:rPr>
          <w:rFonts w:ascii="Arial" w:hAnsi="Arial" w:cs="Arial"/>
          <w:sz w:val="20"/>
        </w:rPr>
        <w:t xml:space="preserve">; </w:t>
      </w:r>
      <w:r w:rsidR="00E67646" w:rsidRPr="00235086">
        <w:rPr>
          <w:rFonts w:ascii="Arial" w:hAnsi="Arial" w:cs="Arial"/>
          <w:sz w:val="20"/>
        </w:rPr>
        <w:t>ri</w:t>
      </w:r>
      <w:r w:rsidR="007950FF" w:rsidRPr="00235086">
        <w:rPr>
          <w:rFonts w:ascii="Arial" w:hAnsi="Arial" w:cs="Arial"/>
          <w:sz w:val="20"/>
        </w:rPr>
        <w:t>sk analysis</w:t>
      </w:r>
      <w:r w:rsidR="00506679">
        <w:rPr>
          <w:rFonts w:ascii="Arial" w:hAnsi="Arial" w:cs="Arial"/>
          <w:sz w:val="20"/>
        </w:rPr>
        <w:t xml:space="preserve">; </w:t>
      </w:r>
      <w:r w:rsidR="009F58A9">
        <w:rPr>
          <w:rFonts w:ascii="Arial" w:hAnsi="Arial" w:cs="Arial"/>
          <w:sz w:val="20"/>
        </w:rPr>
        <w:t>UML</w:t>
      </w:r>
      <w:r w:rsidR="00506679">
        <w:rPr>
          <w:rFonts w:ascii="Arial" w:hAnsi="Arial" w:cs="Arial"/>
          <w:sz w:val="20"/>
        </w:rPr>
        <w:t>/FRS</w:t>
      </w:r>
    </w:p>
    <w:p w14:paraId="482C4B2A" w14:textId="664C6D9C" w:rsidR="00506679" w:rsidRPr="00235086" w:rsidRDefault="00506679" w:rsidP="007950FF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 courseware</w:t>
      </w:r>
    </w:p>
    <w:p w14:paraId="53B2757A" w14:textId="77777777" w:rsidR="00F61152" w:rsidRPr="00235086" w:rsidRDefault="00F61152" w:rsidP="00F61152">
      <w:pPr>
        <w:ind w:left="360"/>
        <w:rPr>
          <w:rFonts w:ascii="Arial" w:hAnsi="Arial" w:cs="Arial"/>
          <w:sz w:val="20"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6789"/>
        <w:gridCol w:w="3984"/>
      </w:tblGrid>
      <w:tr w:rsidR="00F5165C" w:rsidRPr="00235086" w14:paraId="437EB56F" w14:textId="77777777" w:rsidTr="006A0717">
        <w:trPr>
          <w:trHeight w:val="90"/>
        </w:trPr>
        <w:tc>
          <w:tcPr>
            <w:tcW w:w="6893" w:type="dxa"/>
          </w:tcPr>
          <w:p w14:paraId="76729DFC" w14:textId="1A3442D3" w:rsidR="00F61152" w:rsidRPr="00235086" w:rsidRDefault="00F61152" w:rsidP="00D81314">
            <w:pPr>
              <w:pStyle w:val="Heading4"/>
              <w:snapToGrid w:val="0"/>
              <w:rPr>
                <w:rFonts w:ascii="Arial" w:hAnsi="Arial" w:cs="Arial"/>
              </w:rPr>
            </w:pPr>
            <w:proofErr w:type="spellStart"/>
            <w:proofErr w:type="gramStart"/>
            <w:r w:rsidRPr="00235086">
              <w:rPr>
                <w:rFonts w:ascii="Arial" w:hAnsi="Arial" w:cs="Arial"/>
              </w:rPr>
              <w:t>ifullPower</w:t>
            </w:r>
            <w:proofErr w:type="spellEnd"/>
            <w:proofErr w:type="gramEnd"/>
            <w:r w:rsidRPr="00235086">
              <w:rPr>
                <w:rFonts w:ascii="Arial" w:hAnsi="Arial" w:cs="Arial"/>
              </w:rPr>
              <w:t xml:space="preserve"> Limited (</w:t>
            </w:r>
            <w:r w:rsidR="00707ABA" w:rsidRPr="00235086">
              <w:rPr>
                <w:rFonts w:ascii="Arial" w:hAnsi="Arial" w:cs="Arial"/>
              </w:rPr>
              <w:t>part/fulltime</w:t>
            </w:r>
            <w:r w:rsidRPr="00235086">
              <w:rPr>
                <w:rFonts w:ascii="Arial" w:hAnsi="Arial" w:cs="Arial"/>
              </w:rPr>
              <w:t>)</w:t>
            </w:r>
          </w:p>
        </w:tc>
        <w:tc>
          <w:tcPr>
            <w:tcW w:w="4044" w:type="dxa"/>
          </w:tcPr>
          <w:p w14:paraId="2623B90C" w14:textId="3EA4222A" w:rsidR="00F61152" w:rsidRPr="00235086" w:rsidRDefault="00BD1BE8" w:rsidP="00F61152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  Aug 2008 to Nov</w:t>
            </w:r>
            <w:r w:rsidR="00F61152" w:rsidRPr="00235086">
              <w:rPr>
                <w:rFonts w:ascii="Arial" w:hAnsi="Arial" w:cs="Arial"/>
                <w:b/>
                <w:sz w:val="20"/>
              </w:rPr>
              <w:t xml:space="preserve"> 2009</w:t>
            </w:r>
          </w:p>
        </w:tc>
      </w:tr>
    </w:tbl>
    <w:p w14:paraId="6F034660" w14:textId="291D20E0" w:rsidR="00F61152" w:rsidRPr="00235086" w:rsidRDefault="00F61152" w:rsidP="00F61152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sz w:val="20"/>
        </w:rPr>
        <w:t xml:space="preserve">Project Manage and deliver </w:t>
      </w:r>
      <w:r w:rsidR="009B5B57" w:rsidRPr="00235086">
        <w:rPr>
          <w:rFonts w:ascii="Arial" w:hAnsi="Arial" w:cs="Arial"/>
          <w:i/>
          <w:sz w:val="20"/>
        </w:rPr>
        <w:t>(</w:t>
      </w:r>
      <w:r w:rsidRPr="00235086">
        <w:rPr>
          <w:rFonts w:ascii="Arial" w:hAnsi="Arial" w:cs="Arial"/>
          <w:i/>
          <w:sz w:val="20"/>
        </w:rPr>
        <w:t>POC</w:t>
      </w:r>
      <w:r w:rsidR="009B5B57" w:rsidRPr="00235086">
        <w:rPr>
          <w:rFonts w:ascii="Arial" w:hAnsi="Arial" w:cs="Arial"/>
          <w:i/>
          <w:sz w:val="20"/>
        </w:rPr>
        <w:t>)</w:t>
      </w:r>
      <w:r w:rsidRPr="00235086">
        <w:rPr>
          <w:rFonts w:ascii="Arial" w:hAnsi="Arial" w:cs="Arial"/>
          <w:i/>
          <w:sz w:val="20"/>
        </w:rPr>
        <w:t xml:space="preserve"> EV charging </w:t>
      </w:r>
      <w:r w:rsidR="00D81314" w:rsidRPr="00235086">
        <w:rPr>
          <w:rFonts w:ascii="Arial" w:hAnsi="Arial" w:cs="Arial"/>
          <w:i/>
          <w:sz w:val="20"/>
        </w:rPr>
        <w:t>points</w:t>
      </w:r>
      <w:r w:rsidR="00707ABA" w:rsidRPr="00235086">
        <w:rPr>
          <w:rFonts w:ascii="Arial" w:hAnsi="Arial" w:cs="Arial"/>
          <w:i/>
          <w:sz w:val="20"/>
        </w:rPr>
        <w:t>, EA Technology Ltd (Chester)</w:t>
      </w:r>
      <w:r w:rsidR="007C58C1" w:rsidRPr="00235086">
        <w:rPr>
          <w:rFonts w:ascii="Arial" w:hAnsi="Arial" w:cs="Arial"/>
          <w:i/>
          <w:sz w:val="20"/>
        </w:rPr>
        <w:t>, Manchester Business School</w:t>
      </w:r>
    </w:p>
    <w:p w14:paraId="6BAFD605" w14:textId="14B3B72A" w:rsidR="00F61152" w:rsidRPr="00235086" w:rsidRDefault="00F61152" w:rsidP="00F61152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Develop </w:t>
      </w:r>
      <w:r w:rsidR="00707ABA" w:rsidRPr="00235086">
        <w:rPr>
          <w:rFonts w:ascii="Arial" w:hAnsi="Arial" w:cs="Arial"/>
          <w:sz w:val="20"/>
        </w:rPr>
        <w:t>business plan, technical architecture, technical design, content for patent; identify suppliers</w:t>
      </w:r>
    </w:p>
    <w:p w14:paraId="01C83929" w14:textId="7D994105" w:rsidR="00707ABA" w:rsidRPr="00235086" w:rsidRDefault="00705E6B" w:rsidP="00F61152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Front-ends: (</w:t>
      </w:r>
      <w:proofErr w:type="spellStart"/>
      <w:r>
        <w:rPr>
          <w:rFonts w:ascii="Arial" w:hAnsi="Arial" w:cs="Arial"/>
          <w:sz w:val="20"/>
        </w:rPr>
        <w:t>i</w:t>
      </w:r>
      <w:proofErr w:type="spellEnd"/>
      <w:r w:rsidR="00D81314" w:rsidRPr="00235086">
        <w:rPr>
          <w:rFonts w:ascii="Arial" w:hAnsi="Arial" w:cs="Arial"/>
          <w:sz w:val="20"/>
        </w:rPr>
        <w:t xml:space="preserve">) </w:t>
      </w:r>
      <w:r w:rsidR="00707ABA" w:rsidRPr="00235086">
        <w:rPr>
          <w:rFonts w:ascii="Arial" w:hAnsi="Arial" w:cs="Arial"/>
          <w:sz w:val="20"/>
        </w:rPr>
        <w:t>Micro</w:t>
      </w:r>
      <w:r w:rsidR="009B5B57" w:rsidRPr="00235086">
        <w:rPr>
          <w:rFonts w:ascii="Arial" w:hAnsi="Arial" w:cs="Arial"/>
          <w:sz w:val="20"/>
        </w:rPr>
        <w:t>c</w:t>
      </w:r>
      <w:r w:rsidR="00707ABA" w:rsidRPr="00235086">
        <w:rPr>
          <w:rFonts w:ascii="Arial" w:hAnsi="Arial" w:cs="Arial"/>
          <w:sz w:val="20"/>
        </w:rPr>
        <w:t>hip</w:t>
      </w:r>
      <w:r w:rsidR="00D81314" w:rsidRPr="00235086">
        <w:rPr>
          <w:rFonts w:ascii="Arial" w:hAnsi="Arial" w:cs="Arial"/>
          <w:sz w:val="20"/>
        </w:rPr>
        <w:t xml:space="preserve"> </w:t>
      </w:r>
      <w:proofErr w:type="spellStart"/>
      <w:r w:rsidR="00D81314" w:rsidRPr="00235086">
        <w:rPr>
          <w:rFonts w:ascii="Arial" w:hAnsi="Arial" w:cs="Arial"/>
          <w:sz w:val="20"/>
        </w:rPr>
        <w:t>MiWi</w:t>
      </w:r>
      <w:proofErr w:type="spellEnd"/>
      <w:r w:rsidR="00D81314" w:rsidRPr="00235086">
        <w:rPr>
          <w:rFonts w:ascii="Arial" w:hAnsi="Arial" w:cs="Arial"/>
          <w:sz w:val="20"/>
        </w:rPr>
        <w:t>™ PIC/microcode/</w:t>
      </w:r>
      <w:r w:rsidR="00707ABA" w:rsidRPr="00235086">
        <w:rPr>
          <w:rFonts w:ascii="Arial" w:hAnsi="Arial" w:cs="Arial"/>
          <w:sz w:val="20"/>
        </w:rPr>
        <w:t>embedded C</w:t>
      </w:r>
      <w:r w:rsidR="00D81314" w:rsidRPr="00235086">
        <w:rPr>
          <w:rFonts w:ascii="Arial" w:hAnsi="Arial" w:cs="Arial"/>
          <w:sz w:val="20"/>
        </w:rPr>
        <w:t xml:space="preserve"> (ii) payment system in Adobe Flex/</w:t>
      </w:r>
      <w:proofErr w:type="spellStart"/>
      <w:r w:rsidR="00D81314" w:rsidRPr="00235086">
        <w:rPr>
          <w:rFonts w:ascii="Arial" w:hAnsi="Arial" w:cs="Arial"/>
          <w:sz w:val="20"/>
        </w:rPr>
        <w:t>ActionScript</w:t>
      </w:r>
      <w:proofErr w:type="spellEnd"/>
      <w:r w:rsidR="00D81314" w:rsidRPr="00235086">
        <w:rPr>
          <w:rFonts w:ascii="Arial" w:hAnsi="Arial" w:cs="Arial"/>
          <w:sz w:val="20"/>
        </w:rPr>
        <w:t>/HTML</w:t>
      </w:r>
    </w:p>
    <w:p w14:paraId="45E16BFD" w14:textId="3FA08BDB" w:rsidR="00707ABA" w:rsidRPr="00235086" w:rsidRDefault="00D81314" w:rsidP="00F61152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B</w:t>
      </w:r>
      <w:r w:rsidR="00707ABA" w:rsidRPr="00235086">
        <w:rPr>
          <w:rFonts w:ascii="Arial" w:hAnsi="Arial" w:cs="Arial"/>
          <w:sz w:val="20"/>
        </w:rPr>
        <w:t>ack-end (LAMP)</w:t>
      </w:r>
      <w:r w:rsidR="00806B82" w:rsidRPr="00235086">
        <w:rPr>
          <w:rFonts w:ascii="Arial" w:hAnsi="Arial" w:cs="Arial"/>
          <w:sz w:val="20"/>
        </w:rPr>
        <w:t>/Perl</w:t>
      </w:r>
      <w:r w:rsidRPr="00235086">
        <w:rPr>
          <w:rFonts w:ascii="Arial" w:hAnsi="Arial" w:cs="Arial"/>
          <w:sz w:val="20"/>
        </w:rPr>
        <w:t>/</w:t>
      </w:r>
      <w:r w:rsidR="00707ABA" w:rsidRPr="00235086">
        <w:rPr>
          <w:rFonts w:ascii="Arial" w:hAnsi="Arial" w:cs="Arial"/>
          <w:sz w:val="20"/>
        </w:rPr>
        <w:t>cl</w:t>
      </w:r>
      <w:r w:rsidRPr="00235086">
        <w:rPr>
          <w:rFonts w:ascii="Arial" w:hAnsi="Arial" w:cs="Arial"/>
          <w:sz w:val="20"/>
        </w:rPr>
        <w:t>oud</w:t>
      </w:r>
      <w:r w:rsidR="00E47BC3">
        <w:rPr>
          <w:rFonts w:ascii="Arial" w:hAnsi="Arial" w:cs="Arial"/>
          <w:sz w:val="20"/>
        </w:rPr>
        <w:t xml:space="preserve"> (AWS &amp; S3</w:t>
      </w:r>
      <w:r w:rsidR="00874E03">
        <w:rPr>
          <w:rFonts w:ascii="Arial" w:hAnsi="Arial" w:cs="Arial"/>
          <w:sz w:val="20"/>
        </w:rPr>
        <w:t>/CLI</w:t>
      </w:r>
      <w:r w:rsidR="00E47BC3">
        <w:rPr>
          <w:rFonts w:ascii="Arial" w:hAnsi="Arial" w:cs="Arial"/>
          <w:sz w:val="20"/>
        </w:rPr>
        <w:t>)</w:t>
      </w:r>
      <w:r w:rsidR="009B5B57" w:rsidRPr="00235086">
        <w:rPr>
          <w:rFonts w:ascii="Arial" w:hAnsi="Arial" w:cs="Arial"/>
          <w:sz w:val="20"/>
        </w:rPr>
        <w:t xml:space="preserve">, </w:t>
      </w:r>
      <w:r w:rsidRPr="00235086">
        <w:rPr>
          <w:rFonts w:ascii="Arial" w:hAnsi="Arial" w:cs="Arial"/>
          <w:sz w:val="20"/>
        </w:rPr>
        <w:t xml:space="preserve">develop and </w:t>
      </w:r>
      <w:r w:rsidR="009B5B57" w:rsidRPr="00235086">
        <w:rPr>
          <w:rFonts w:ascii="Arial" w:hAnsi="Arial" w:cs="Arial"/>
          <w:sz w:val="20"/>
        </w:rPr>
        <w:t>integrate payment</w:t>
      </w:r>
      <w:r w:rsidRPr="00235086">
        <w:rPr>
          <w:rFonts w:ascii="Arial" w:hAnsi="Arial" w:cs="Arial"/>
          <w:sz w:val="20"/>
        </w:rPr>
        <w:t xml:space="preserve"> &amp; SMS</w:t>
      </w:r>
      <w:r w:rsidR="009B5B57" w:rsidRPr="00235086">
        <w:rPr>
          <w:rFonts w:ascii="Arial" w:hAnsi="Arial" w:cs="Arial"/>
          <w:sz w:val="20"/>
        </w:rPr>
        <w:t xml:space="preserve"> </w:t>
      </w:r>
      <w:r w:rsidR="00707ABA" w:rsidRPr="00235086">
        <w:rPr>
          <w:rFonts w:ascii="Arial" w:hAnsi="Arial" w:cs="Arial"/>
          <w:sz w:val="20"/>
        </w:rPr>
        <w:t>service</w:t>
      </w:r>
      <w:r w:rsidR="009B5B57" w:rsidRPr="00235086">
        <w:rPr>
          <w:rFonts w:ascii="Arial" w:hAnsi="Arial" w:cs="Arial"/>
          <w:sz w:val="20"/>
        </w:rPr>
        <w:t>s</w:t>
      </w:r>
      <w:r w:rsidR="00E47BC3">
        <w:rPr>
          <w:rFonts w:ascii="Arial" w:hAnsi="Arial" w:cs="Arial"/>
          <w:sz w:val="20"/>
        </w:rPr>
        <w:t xml:space="preserve"> </w:t>
      </w:r>
    </w:p>
    <w:p w14:paraId="45E52EDE" w14:textId="5562C6E8" w:rsidR="00F61152" w:rsidRPr="00235086" w:rsidRDefault="007C58C1" w:rsidP="00F61152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P</w:t>
      </w:r>
      <w:r w:rsidR="009B5B57" w:rsidRPr="00235086">
        <w:rPr>
          <w:rFonts w:ascii="Arial" w:hAnsi="Arial" w:cs="Arial"/>
          <w:sz w:val="20"/>
        </w:rPr>
        <w:t xml:space="preserve">resent </w:t>
      </w:r>
      <w:r w:rsidR="00705E6B">
        <w:rPr>
          <w:rFonts w:ascii="Arial" w:hAnsi="Arial" w:cs="Arial"/>
          <w:sz w:val="20"/>
        </w:rPr>
        <w:t>(</w:t>
      </w:r>
      <w:r w:rsidR="009B5B57" w:rsidRPr="00235086">
        <w:rPr>
          <w:rFonts w:ascii="Arial" w:hAnsi="Arial" w:cs="Arial"/>
          <w:sz w:val="20"/>
        </w:rPr>
        <w:t>with MBS</w:t>
      </w:r>
      <w:r w:rsidR="00705E6B">
        <w:rPr>
          <w:rFonts w:ascii="Arial" w:hAnsi="Arial" w:cs="Arial"/>
          <w:sz w:val="20"/>
        </w:rPr>
        <w:t>)</w:t>
      </w:r>
      <w:r w:rsidR="009B5B57" w:rsidRPr="00235086">
        <w:rPr>
          <w:rFonts w:ascii="Arial" w:hAnsi="Arial" w:cs="Arial"/>
          <w:sz w:val="20"/>
        </w:rPr>
        <w:t xml:space="preserve"> to investors (Tesco, </w:t>
      </w:r>
      <w:proofErr w:type="spellStart"/>
      <w:r w:rsidR="009B5B57" w:rsidRPr="00235086">
        <w:rPr>
          <w:rFonts w:ascii="Arial" w:hAnsi="Arial" w:cs="Arial"/>
          <w:sz w:val="20"/>
        </w:rPr>
        <w:t>Ecotricity</w:t>
      </w:r>
      <w:proofErr w:type="spellEnd"/>
      <w:r w:rsidR="009B5B57" w:rsidRPr="00235086">
        <w:rPr>
          <w:rFonts w:ascii="Arial" w:hAnsi="Arial" w:cs="Arial"/>
          <w:sz w:val="20"/>
        </w:rPr>
        <w:t xml:space="preserve"> </w:t>
      </w:r>
      <w:r w:rsidR="00B44F06">
        <w:rPr>
          <w:rFonts w:ascii="Arial" w:hAnsi="Arial" w:cs="Arial"/>
          <w:sz w:val="20"/>
        </w:rPr>
        <w:t>et al</w:t>
      </w:r>
      <w:r w:rsidR="009B5B57" w:rsidRPr="00235086">
        <w:rPr>
          <w:rFonts w:ascii="Arial" w:hAnsi="Arial" w:cs="Arial"/>
          <w:sz w:val="20"/>
        </w:rPr>
        <w:t>)</w:t>
      </w:r>
    </w:p>
    <w:p w14:paraId="3CA6074C" w14:textId="77777777" w:rsidR="005F43D6" w:rsidRPr="00235086" w:rsidRDefault="005F43D6">
      <w:pPr>
        <w:rPr>
          <w:rFonts w:ascii="Arial" w:hAnsi="Arial" w:cs="Arial"/>
          <w:sz w:val="20"/>
        </w:rPr>
      </w:pPr>
    </w:p>
    <w:tbl>
      <w:tblPr>
        <w:tblW w:w="10767" w:type="dxa"/>
        <w:tblLayout w:type="fixed"/>
        <w:tblLook w:val="0000" w:firstRow="0" w:lastRow="0" w:firstColumn="0" w:lastColumn="0" w:noHBand="0" w:noVBand="0"/>
      </w:tblPr>
      <w:tblGrid>
        <w:gridCol w:w="6787"/>
        <w:gridCol w:w="3980"/>
      </w:tblGrid>
      <w:tr w:rsidR="00F5165C" w:rsidRPr="00235086" w14:paraId="239E0D51" w14:textId="77777777" w:rsidTr="006A0717">
        <w:trPr>
          <w:trHeight w:val="73"/>
        </w:trPr>
        <w:tc>
          <w:tcPr>
            <w:tcW w:w="6787" w:type="dxa"/>
          </w:tcPr>
          <w:p w14:paraId="434B04F9" w14:textId="22B9C240" w:rsidR="00DC6977" w:rsidRPr="00235086" w:rsidRDefault="00DC697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IBM Sweden/</w:t>
            </w:r>
            <w:r w:rsidR="007D3AB9" w:rsidRPr="00235086">
              <w:rPr>
                <w:rFonts w:ascii="Arial" w:hAnsi="Arial" w:cs="Arial"/>
              </w:rPr>
              <w:t>AstraZeneca</w:t>
            </w:r>
            <w:r w:rsidRPr="00235086">
              <w:rPr>
                <w:rFonts w:ascii="Arial" w:hAnsi="Arial" w:cs="Arial"/>
              </w:rPr>
              <w:t xml:space="preserve"> UK</w:t>
            </w:r>
            <w:r w:rsidR="00BD1BE8">
              <w:rPr>
                <w:rFonts w:ascii="Arial" w:hAnsi="Arial" w:cs="Arial"/>
              </w:rPr>
              <w:t xml:space="preserve"> (contract)</w:t>
            </w:r>
          </w:p>
        </w:tc>
        <w:tc>
          <w:tcPr>
            <w:tcW w:w="3980" w:type="dxa"/>
          </w:tcPr>
          <w:p w14:paraId="300AA664" w14:textId="62C2A52C" w:rsidR="00DC6977" w:rsidRPr="00235086" w:rsidRDefault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Nov 2007 to Feb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2009</w:t>
            </w:r>
          </w:p>
        </w:tc>
      </w:tr>
    </w:tbl>
    <w:p w14:paraId="01719EBE" w14:textId="77777777" w:rsidR="00DC6977" w:rsidRPr="00235086" w:rsidRDefault="00E502D4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sz w:val="20"/>
        </w:rPr>
        <w:t>IBM “Build Lead” and migration specialist</w:t>
      </w:r>
      <w:r w:rsidR="00DC6977" w:rsidRPr="00235086">
        <w:rPr>
          <w:rFonts w:ascii="Arial" w:hAnsi="Arial" w:cs="Arial"/>
          <w:i/>
          <w:iCs/>
          <w:sz w:val="20"/>
        </w:rPr>
        <w:t xml:space="preserve"> on behalf of EMC</w:t>
      </w:r>
      <w:r w:rsidR="0031551B" w:rsidRPr="00235086">
        <w:rPr>
          <w:rFonts w:ascii="Arial" w:hAnsi="Arial" w:cs="Arial"/>
          <w:i/>
          <w:iCs/>
          <w:sz w:val="20"/>
        </w:rPr>
        <w:t xml:space="preserve"> </w:t>
      </w:r>
      <w:r w:rsidR="00DC6977" w:rsidRPr="00235086">
        <w:rPr>
          <w:rFonts w:ascii="Arial" w:hAnsi="Arial" w:cs="Arial"/>
          <w:i/>
          <w:iCs/>
          <w:sz w:val="20"/>
        </w:rPr>
        <w:t>- Virtualized AIX Regulatory System with HA and DR</w:t>
      </w:r>
    </w:p>
    <w:p w14:paraId="7EE388FB" w14:textId="3244E375" w:rsidR="00FD6D58" w:rsidRPr="00235086" w:rsidRDefault="00FD6D58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Develop the document set for Documentum compliancy (URS, </w:t>
      </w:r>
      <w:r w:rsidR="00414433" w:rsidRPr="00235086">
        <w:rPr>
          <w:rFonts w:ascii="Arial" w:hAnsi="Arial" w:cs="Arial"/>
          <w:sz w:val="20"/>
        </w:rPr>
        <w:t xml:space="preserve">Architecture </w:t>
      </w:r>
      <w:r w:rsidR="00803963" w:rsidRPr="00235086">
        <w:rPr>
          <w:rFonts w:ascii="Arial" w:hAnsi="Arial" w:cs="Arial"/>
          <w:sz w:val="20"/>
        </w:rPr>
        <w:t xml:space="preserve">FRS, </w:t>
      </w:r>
      <w:r w:rsidRPr="00235086">
        <w:rPr>
          <w:rFonts w:ascii="Arial" w:hAnsi="Arial" w:cs="Arial"/>
          <w:sz w:val="20"/>
        </w:rPr>
        <w:t xml:space="preserve">SD </w:t>
      </w:r>
      <w:r w:rsidR="00003A32" w:rsidRPr="00235086">
        <w:rPr>
          <w:rFonts w:ascii="Arial" w:hAnsi="Arial" w:cs="Arial"/>
          <w:sz w:val="20"/>
        </w:rPr>
        <w:t xml:space="preserve">… </w:t>
      </w:r>
      <w:r w:rsidRPr="00235086">
        <w:rPr>
          <w:rFonts w:ascii="Arial" w:hAnsi="Arial" w:cs="Arial"/>
          <w:sz w:val="20"/>
        </w:rPr>
        <w:t>delivery report)</w:t>
      </w:r>
    </w:p>
    <w:p w14:paraId="7A0AFA98" w14:textId="77777777" w:rsidR="00E502D4" w:rsidRPr="00235086" w:rsidRDefault="00E502D4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Storage and operations planning; </w:t>
      </w:r>
      <w:r w:rsidR="00E67646" w:rsidRPr="00235086">
        <w:rPr>
          <w:rFonts w:ascii="Arial" w:hAnsi="Arial" w:cs="Arial"/>
          <w:sz w:val="20"/>
        </w:rPr>
        <w:t>s</w:t>
      </w:r>
      <w:r w:rsidR="00BC5602" w:rsidRPr="00235086">
        <w:rPr>
          <w:rFonts w:ascii="Arial" w:hAnsi="Arial" w:cs="Arial"/>
          <w:sz w:val="20"/>
        </w:rPr>
        <w:t>hell scripting</w:t>
      </w:r>
    </w:p>
    <w:p w14:paraId="123C96E0" w14:textId="77777777" w:rsidR="00E502D4" w:rsidRPr="00235086" w:rsidRDefault="00003A32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M</w:t>
      </w:r>
      <w:r w:rsidR="00DC6977" w:rsidRPr="00235086">
        <w:rPr>
          <w:rFonts w:ascii="Arial" w:hAnsi="Arial" w:cs="Arial"/>
          <w:sz w:val="20"/>
        </w:rPr>
        <w:t>igration from Solaris to AIX of many Documentum systems</w:t>
      </w:r>
    </w:p>
    <w:p w14:paraId="3974DA61" w14:textId="77777777" w:rsidR="00DC6977" w:rsidRPr="00235086" w:rsidRDefault="00DC6977">
      <w:pPr>
        <w:jc w:val="center"/>
        <w:rPr>
          <w:rFonts w:ascii="Arial" w:hAnsi="Arial" w:cs="Arial"/>
          <w:b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6790"/>
        <w:gridCol w:w="3983"/>
      </w:tblGrid>
      <w:tr w:rsidR="00DC6977" w:rsidRPr="00235086" w14:paraId="0AF7B988" w14:textId="77777777" w:rsidTr="006C2E81">
        <w:trPr>
          <w:trHeight w:val="230"/>
        </w:trPr>
        <w:tc>
          <w:tcPr>
            <w:tcW w:w="6444" w:type="dxa"/>
          </w:tcPr>
          <w:p w14:paraId="52EA8E42" w14:textId="4B5DDA01" w:rsidR="00DC6977" w:rsidRPr="00235086" w:rsidRDefault="00DC697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Boehringer Ingelheim, Germany</w:t>
            </w:r>
            <w:r w:rsidR="00BD1BE8">
              <w:rPr>
                <w:rFonts w:ascii="Arial" w:hAnsi="Arial" w:cs="Arial"/>
              </w:rPr>
              <w:t xml:space="preserve"> (contract)</w:t>
            </w:r>
          </w:p>
        </w:tc>
        <w:tc>
          <w:tcPr>
            <w:tcW w:w="3780" w:type="dxa"/>
          </w:tcPr>
          <w:p w14:paraId="0B605DB6" w14:textId="7CB8C365" w:rsidR="00DC6977" w:rsidRPr="00235086" w:rsidRDefault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Mar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2007 to </w:t>
            </w:r>
            <w:r>
              <w:rPr>
                <w:rFonts w:ascii="Arial" w:hAnsi="Arial" w:cs="Arial"/>
                <w:b/>
                <w:sz w:val="20"/>
              </w:rPr>
              <w:t>Nov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2007</w:t>
            </w:r>
          </w:p>
        </w:tc>
      </w:tr>
    </w:tbl>
    <w:p w14:paraId="5C95428A" w14:textId="59175CAB" w:rsidR="00DC6977" w:rsidRPr="00235086" w:rsidRDefault="00DA5658" w:rsidP="00707FD9">
      <w:pPr>
        <w:rPr>
          <w:rFonts w:ascii="Arial" w:hAnsi="Arial" w:cs="Arial"/>
          <w:i/>
          <w:sz w:val="20"/>
        </w:rPr>
      </w:pPr>
      <w:proofErr w:type="gramStart"/>
      <w:r w:rsidRPr="00235086">
        <w:rPr>
          <w:rFonts w:ascii="Arial" w:hAnsi="Arial" w:cs="Arial"/>
          <w:i/>
          <w:iCs/>
          <w:sz w:val="20"/>
        </w:rPr>
        <w:t xml:space="preserve">Documentum DBA &amp; CYA </w:t>
      </w:r>
      <w:r w:rsidR="00003A32" w:rsidRPr="00235086">
        <w:rPr>
          <w:rFonts w:ascii="Arial" w:hAnsi="Arial" w:cs="Arial"/>
          <w:i/>
          <w:iCs/>
          <w:sz w:val="20"/>
        </w:rPr>
        <w:t>– r</w:t>
      </w:r>
      <w:r w:rsidR="00DC6977" w:rsidRPr="00235086">
        <w:rPr>
          <w:rFonts w:ascii="Arial" w:hAnsi="Arial" w:cs="Arial"/>
          <w:i/>
          <w:iCs/>
          <w:sz w:val="20"/>
        </w:rPr>
        <w:t xml:space="preserve">egulated </w:t>
      </w:r>
      <w:r w:rsidR="00003A32" w:rsidRPr="00235086">
        <w:rPr>
          <w:rFonts w:ascii="Arial" w:hAnsi="Arial" w:cs="Arial"/>
          <w:i/>
          <w:iCs/>
          <w:sz w:val="20"/>
        </w:rPr>
        <w:t xml:space="preserve">and non-regulated </w:t>
      </w:r>
      <w:r w:rsidR="00DC6977" w:rsidRPr="00235086">
        <w:rPr>
          <w:rFonts w:ascii="Arial" w:hAnsi="Arial" w:cs="Arial"/>
          <w:i/>
          <w:iCs/>
          <w:sz w:val="20"/>
        </w:rPr>
        <w:t>systems.</w:t>
      </w:r>
      <w:proofErr w:type="gramEnd"/>
      <w:r w:rsidR="00DC6977" w:rsidRPr="00235086">
        <w:rPr>
          <w:rFonts w:ascii="Arial" w:hAnsi="Arial" w:cs="Arial"/>
          <w:iCs/>
          <w:sz w:val="20"/>
        </w:rPr>
        <w:t xml:space="preserve"> </w:t>
      </w:r>
      <w:r w:rsidR="00003A32" w:rsidRPr="00235086">
        <w:rPr>
          <w:rFonts w:ascii="Arial" w:hAnsi="Arial" w:cs="Arial"/>
          <w:i/>
          <w:iCs/>
          <w:sz w:val="20"/>
        </w:rPr>
        <w:t>(</w:t>
      </w:r>
      <w:proofErr w:type="spellStart"/>
      <w:r w:rsidR="00003A32" w:rsidRPr="00235086">
        <w:rPr>
          <w:rFonts w:ascii="Arial" w:hAnsi="Arial" w:cs="Arial"/>
          <w:i/>
          <w:sz w:val="20"/>
        </w:rPr>
        <w:t>HPuX</w:t>
      </w:r>
      <w:proofErr w:type="spellEnd"/>
      <w:r w:rsidR="00003A32" w:rsidRPr="00235086">
        <w:rPr>
          <w:rFonts w:ascii="Arial" w:hAnsi="Arial" w:cs="Arial"/>
          <w:i/>
          <w:sz w:val="20"/>
        </w:rPr>
        <w:t>/Oracle/Documentum)</w:t>
      </w:r>
    </w:p>
    <w:p w14:paraId="65268172" w14:textId="77777777" w:rsidR="00DC6977" w:rsidRPr="00235086" w:rsidRDefault="00DC6977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Technical support of </w:t>
      </w:r>
      <w:proofErr w:type="spellStart"/>
      <w:r w:rsidRPr="00235086">
        <w:rPr>
          <w:rFonts w:ascii="Arial" w:hAnsi="Arial" w:cs="Arial"/>
          <w:sz w:val="20"/>
        </w:rPr>
        <w:t>SmartRecovery</w:t>
      </w:r>
      <w:proofErr w:type="spellEnd"/>
      <w:r w:rsidRPr="00235086">
        <w:rPr>
          <w:rFonts w:ascii="Arial" w:hAnsi="Arial" w:cs="Arial"/>
          <w:sz w:val="20"/>
        </w:rPr>
        <w:t xml:space="preserve"> / CYA </w:t>
      </w:r>
      <w:proofErr w:type="spellStart"/>
      <w:r w:rsidRPr="00235086">
        <w:rPr>
          <w:rFonts w:ascii="Arial" w:hAnsi="Arial" w:cs="Arial"/>
          <w:sz w:val="20"/>
        </w:rPr>
        <w:t>Hotbackup</w:t>
      </w:r>
      <w:proofErr w:type="spellEnd"/>
      <w:r w:rsidRPr="00235086">
        <w:rPr>
          <w:rFonts w:ascii="Arial" w:hAnsi="Arial" w:cs="Arial"/>
          <w:sz w:val="20"/>
        </w:rPr>
        <w:t xml:space="preserve"> (and end-user object recovery)</w:t>
      </w:r>
    </w:p>
    <w:p w14:paraId="1140E00A" w14:textId="365A8145" w:rsidR="00DC6977" w:rsidRPr="00235086" w:rsidRDefault="00977663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M</w:t>
      </w:r>
      <w:r w:rsidR="00411885" w:rsidRPr="00235086">
        <w:rPr>
          <w:rFonts w:ascii="Arial" w:hAnsi="Arial" w:cs="Arial"/>
          <w:sz w:val="20"/>
        </w:rPr>
        <w:t>ainta</w:t>
      </w:r>
      <w:r w:rsidRPr="00235086">
        <w:rPr>
          <w:rFonts w:ascii="Arial" w:hAnsi="Arial" w:cs="Arial"/>
          <w:sz w:val="20"/>
        </w:rPr>
        <w:t>i</w:t>
      </w:r>
      <w:r w:rsidR="00411885" w:rsidRPr="00235086">
        <w:rPr>
          <w:rFonts w:ascii="Arial" w:hAnsi="Arial" w:cs="Arial"/>
          <w:sz w:val="20"/>
        </w:rPr>
        <w:t>n</w:t>
      </w:r>
      <w:r w:rsidRPr="00235086">
        <w:rPr>
          <w:rFonts w:ascii="Arial" w:hAnsi="Arial" w:cs="Arial"/>
          <w:sz w:val="20"/>
        </w:rPr>
        <w:t xml:space="preserve"> docs</w:t>
      </w:r>
      <w:r w:rsidR="00B44F06">
        <w:rPr>
          <w:rFonts w:ascii="Arial" w:hAnsi="Arial" w:cs="Arial"/>
          <w:sz w:val="20"/>
        </w:rPr>
        <w:t>/test scripts</w:t>
      </w:r>
      <w:r w:rsidR="00DC6977" w:rsidRPr="00235086">
        <w:rPr>
          <w:rFonts w:ascii="Arial" w:hAnsi="Arial" w:cs="Arial"/>
          <w:sz w:val="20"/>
        </w:rPr>
        <w:t xml:space="preserve">: Infrastructure, </w:t>
      </w:r>
      <w:r w:rsidR="00E502D4" w:rsidRPr="00235086">
        <w:rPr>
          <w:rFonts w:ascii="Arial" w:hAnsi="Arial" w:cs="Arial"/>
          <w:sz w:val="20"/>
        </w:rPr>
        <w:t xml:space="preserve">strategy definition, </w:t>
      </w:r>
      <w:r w:rsidR="00DC6977" w:rsidRPr="00235086">
        <w:rPr>
          <w:rFonts w:ascii="Arial" w:hAnsi="Arial" w:cs="Arial"/>
          <w:sz w:val="20"/>
        </w:rPr>
        <w:t>o</w:t>
      </w:r>
      <w:r w:rsidR="00003A32" w:rsidRPr="00235086">
        <w:rPr>
          <w:rFonts w:ascii="Arial" w:hAnsi="Arial" w:cs="Arial"/>
          <w:sz w:val="20"/>
        </w:rPr>
        <w:t>perational and change management</w:t>
      </w:r>
    </w:p>
    <w:p w14:paraId="1A9D1C0C" w14:textId="77777777" w:rsidR="00DC6977" w:rsidRPr="00235086" w:rsidRDefault="00DC6977">
      <w:pPr>
        <w:rPr>
          <w:rFonts w:ascii="Arial" w:hAnsi="Arial" w:cs="Arial"/>
          <w:b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8497"/>
        <w:gridCol w:w="2276"/>
      </w:tblGrid>
      <w:tr w:rsidR="00DC6977" w:rsidRPr="00235086" w14:paraId="6CB504A0" w14:textId="77777777" w:rsidTr="006C2E81">
        <w:trPr>
          <w:trHeight w:val="230"/>
        </w:trPr>
        <w:tc>
          <w:tcPr>
            <w:tcW w:w="8064" w:type="dxa"/>
          </w:tcPr>
          <w:p w14:paraId="1849B667" w14:textId="77777777" w:rsidR="00DC6977" w:rsidRPr="00235086" w:rsidRDefault="00DC697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AGA McCabe Business Services Ltd (SST Documentum Partner), Holland and UK</w:t>
            </w:r>
          </w:p>
        </w:tc>
        <w:tc>
          <w:tcPr>
            <w:tcW w:w="2160" w:type="dxa"/>
          </w:tcPr>
          <w:p w14:paraId="5EE75BAE" w14:textId="744D6E6B" w:rsidR="00DC6977" w:rsidRPr="00235086" w:rsidRDefault="00BD1BE8" w:rsidP="00DE3A9C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Jul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2006 to </w:t>
            </w:r>
            <w:r w:rsidR="00DE3A9C">
              <w:rPr>
                <w:rFonts w:ascii="Arial" w:hAnsi="Arial" w:cs="Arial"/>
                <w:b/>
                <w:sz w:val="20"/>
              </w:rPr>
              <w:t>Mar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2007</w:t>
            </w:r>
          </w:p>
        </w:tc>
      </w:tr>
    </w:tbl>
    <w:p w14:paraId="777F718C" w14:textId="7E3DC5FF" w:rsidR="00DC6977" w:rsidRPr="00235086" w:rsidRDefault="00DC6977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iCs/>
          <w:sz w:val="20"/>
        </w:rPr>
        <w:t xml:space="preserve">Senior </w:t>
      </w:r>
      <w:r w:rsidR="001C73FA" w:rsidRPr="00235086">
        <w:rPr>
          <w:rFonts w:ascii="Arial" w:hAnsi="Arial" w:cs="Arial"/>
          <w:i/>
          <w:iCs/>
          <w:sz w:val="20"/>
        </w:rPr>
        <w:t>C</w:t>
      </w:r>
      <w:r w:rsidRPr="00235086">
        <w:rPr>
          <w:rFonts w:ascii="Arial" w:hAnsi="Arial" w:cs="Arial"/>
          <w:i/>
          <w:iCs/>
          <w:sz w:val="20"/>
        </w:rPr>
        <w:t xml:space="preserve">onsultant - for </w:t>
      </w:r>
      <w:r w:rsidR="001C73FA" w:rsidRPr="00235086">
        <w:rPr>
          <w:rFonts w:ascii="Arial" w:hAnsi="Arial" w:cs="Arial"/>
          <w:i/>
          <w:iCs/>
          <w:sz w:val="20"/>
        </w:rPr>
        <w:t xml:space="preserve">EMC </w:t>
      </w:r>
      <w:r w:rsidRPr="00235086">
        <w:rPr>
          <w:rFonts w:ascii="Arial" w:hAnsi="Arial" w:cs="Arial"/>
          <w:i/>
          <w:iCs/>
          <w:sz w:val="20"/>
        </w:rPr>
        <w:t>clients &amp; Business/Project Managers</w:t>
      </w:r>
    </w:p>
    <w:p w14:paraId="2F3FF8AB" w14:textId="04C28AFB" w:rsidR="001C73FA" w:rsidRPr="00415E8F" w:rsidRDefault="001C73FA" w:rsidP="00415E8F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Architecture review and solution design</w:t>
      </w:r>
      <w:r w:rsidR="00A571B6" w:rsidRPr="00235086">
        <w:rPr>
          <w:rFonts w:ascii="Arial" w:hAnsi="Arial" w:cs="Arial"/>
          <w:sz w:val="20"/>
        </w:rPr>
        <w:t>, system health checks, audits</w:t>
      </w:r>
      <w:r w:rsidR="00415E8F">
        <w:rPr>
          <w:rFonts w:ascii="Arial" w:hAnsi="Arial" w:cs="Arial"/>
          <w:sz w:val="20"/>
        </w:rPr>
        <w:t xml:space="preserve">, </w:t>
      </w:r>
      <w:r w:rsidR="00520E9D" w:rsidRPr="00415E8F">
        <w:rPr>
          <w:rFonts w:ascii="Arial" w:hAnsi="Arial" w:cs="Arial"/>
          <w:sz w:val="20"/>
        </w:rPr>
        <w:t xml:space="preserve">CMS consolidation, </w:t>
      </w:r>
      <w:r w:rsidR="00415E8F">
        <w:rPr>
          <w:rFonts w:ascii="Arial" w:hAnsi="Arial" w:cs="Arial"/>
          <w:sz w:val="20"/>
        </w:rPr>
        <w:br/>
      </w:r>
      <w:r w:rsidR="00520E9D" w:rsidRPr="00415E8F">
        <w:rPr>
          <w:rFonts w:ascii="Arial" w:hAnsi="Arial" w:cs="Arial"/>
          <w:sz w:val="20"/>
        </w:rPr>
        <w:t>planning</w:t>
      </w:r>
      <w:r w:rsidR="00683872" w:rsidRPr="00415E8F">
        <w:rPr>
          <w:rFonts w:ascii="Arial" w:hAnsi="Arial" w:cs="Arial"/>
          <w:sz w:val="20"/>
        </w:rPr>
        <w:t xml:space="preserve"> (SharePoint</w:t>
      </w:r>
      <w:r w:rsidR="00520E9D" w:rsidRPr="00415E8F">
        <w:rPr>
          <w:rFonts w:ascii="Arial" w:hAnsi="Arial" w:cs="Arial"/>
          <w:sz w:val="20"/>
        </w:rPr>
        <w:t xml:space="preserve"> 2003-2008)</w:t>
      </w:r>
      <w:r w:rsidR="00415E8F">
        <w:rPr>
          <w:rFonts w:ascii="Arial" w:hAnsi="Arial" w:cs="Arial"/>
          <w:sz w:val="20"/>
        </w:rPr>
        <w:t>;</w:t>
      </w:r>
      <w:r w:rsidR="00B44F06">
        <w:rPr>
          <w:rFonts w:ascii="Arial" w:hAnsi="Arial" w:cs="Arial"/>
          <w:sz w:val="20"/>
        </w:rPr>
        <w:t xml:space="preserve"> </w:t>
      </w:r>
      <w:r w:rsidR="00415E8F">
        <w:rPr>
          <w:rFonts w:ascii="Arial" w:hAnsi="Arial" w:cs="Arial"/>
          <w:sz w:val="20"/>
        </w:rPr>
        <w:t>PM</w:t>
      </w:r>
      <w:r w:rsidRPr="00415E8F">
        <w:rPr>
          <w:rFonts w:ascii="Arial" w:hAnsi="Arial" w:cs="Arial"/>
          <w:sz w:val="20"/>
        </w:rPr>
        <w:t xml:space="preserve"> cover and project support</w:t>
      </w:r>
      <w:r w:rsidR="00415E8F">
        <w:rPr>
          <w:rFonts w:ascii="Arial" w:hAnsi="Arial" w:cs="Arial"/>
          <w:sz w:val="20"/>
        </w:rPr>
        <w:t>/</w:t>
      </w:r>
      <w:r w:rsidRPr="00415E8F">
        <w:rPr>
          <w:rFonts w:ascii="Arial" w:hAnsi="Arial" w:cs="Arial"/>
          <w:sz w:val="20"/>
        </w:rPr>
        <w:t>pre-sales; working closely with CYA as reseller</w:t>
      </w:r>
    </w:p>
    <w:p w14:paraId="6F33F8C6" w14:textId="1352C6AC" w:rsidR="00DC6977" w:rsidRPr="00235086" w:rsidRDefault="001C73FA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Build systems</w:t>
      </w:r>
      <w:r w:rsidR="00A571B6" w:rsidRPr="00235086">
        <w:rPr>
          <w:rFonts w:ascii="Arial" w:hAnsi="Arial" w:cs="Arial"/>
          <w:sz w:val="20"/>
        </w:rPr>
        <w:t>/install and configure vendor applications/COTS</w:t>
      </w:r>
      <w:r w:rsidRPr="00235086">
        <w:rPr>
          <w:rFonts w:ascii="Arial" w:hAnsi="Arial" w:cs="Arial"/>
          <w:sz w:val="20"/>
        </w:rPr>
        <w:t xml:space="preserve"> on </w:t>
      </w:r>
      <w:r w:rsidR="00DC6977" w:rsidRPr="00235086">
        <w:rPr>
          <w:rFonts w:ascii="Arial" w:hAnsi="Arial" w:cs="Arial"/>
          <w:sz w:val="20"/>
        </w:rPr>
        <w:t>AIX and DB2, Solaris, Oracle and Windows</w:t>
      </w:r>
      <w:r w:rsidR="00A571B6" w:rsidRPr="00235086">
        <w:rPr>
          <w:rFonts w:ascii="Arial" w:hAnsi="Arial" w:cs="Arial"/>
          <w:sz w:val="20"/>
        </w:rPr>
        <w:t xml:space="preserve"> </w:t>
      </w:r>
    </w:p>
    <w:p w14:paraId="5B27444F" w14:textId="77777777" w:rsidR="00DC6977" w:rsidRPr="00235086" w:rsidRDefault="00DC6977">
      <w:pPr>
        <w:jc w:val="center"/>
        <w:rPr>
          <w:rFonts w:ascii="Arial" w:hAnsi="Arial" w:cs="Arial"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6790"/>
        <w:gridCol w:w="3983"/>
      </w:tblGrid>
      <w:tr w:rsidR="00DC6977" w:rsidRPr="00235086" w14:paraId="7942CC92" w14:textId="77777777" w:rsidTr="006C2E81">
        <w:trPr>
          <w:trHeight w:val="230"/>
        </w:trPr>
        <w:tc>
          <w:tcPr>
            <w:tcW w:w="6444" w:type="dxa"/>
          </w:tcPr>
          <w:p w14:paraId="0C746E95" w14:textId="6A814083" w:rsidR="00DC6977" w:rsidRPr="00235086" w:rsidRDefault="00DC697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AstraZeneca, UK (LDMS</w:t>
            </w:r>
            <w:r w:rsidR="00BD1BE8">
              <w:rPr>
                <w:rFonts w:ascii="Arial" w:hAnsi="Arial" w:cs="Arial"/>
              </w:rPr>
              <w:t>, contract</w:t>
            </w:r>
            <w:r w:rsidRPr="00235086">
              <w:rPr>
                <w:rFonts w:ascii="Arial" w:hAnsi="Arial" w:cs="Arial"/>
              </w:rPr>
              <w:t>)</w:t>
            </w:r>
          </w:p>
        </w:tc>
        <w:tc>
          <w:tcPr>
            <w:tcW w:w="3780" w:type="dxa"/>
          </w:tcPr>
          <w:p w14:paraId="69C30279" w14:textId="75FB362F" w:rsidR="00DC6977" w:rsidRPr="00235086" w:rsidRDefault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Mar 2006 to Jul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2006</w:t>
            </w:r>
          </w:p>
        </w:tc>
      </w:tr>
    </w:tbl>
    <w:p w14:paraId="12AEFD78" w14:textId="722FA446" w:rsidR="00DC6977" w:rsidRPr="00235086" w:rsidRDefault="00DC6977">
      <w:pPr>
        <w:rPr>
          <w:rFonts w:ascii="Arial" w:hAnsi="Arial" w:cs="Arial"/>
          <w:i/>
          <w:sz w:val="20"/>
        </w:rPr>
      </w:pPr>
      <w:r w:rsidRPr="00235086">
        <w:rPr>
          <w:rFonts w:ascii="Arial" w:hAnsi="Arial" w:cs="Arial"/>
          <w:i/>
          <w:sz w:val="20"/>
        </w:rPr>
        <w:t>Documentum 3</w:t>
      </w:r>
      <w:r w:rsidRPr="00235086">
        <w:rPr>
          <w:rFonts w:ascii="Arial" w:hAnsi="Arial" w:cs="Arial"/>
          <w:i/>
          <w:sz w:val="20"/>
          <w:vertAlign w:val="superscript"/>
        </w:rPr>
        <w:t>rd</w:t>
      </w:r>
      <w:r w:rsidRPr="00235086">
        <w:rPr>
          <w:rFonts w:ascii="Arial" w:hAnsi="Arial" w:cs="Arial"/>
          <w:i/>
          <w:sz w:val="20"/>
        </w:rPr>
        <w:t xml:space="preserve"> line Support LDMS (Validated Systems); </w:t>
      </w:r>
      <w:r w:rsidR="00DE3A9C">
        <w:rPr>
          <w:rFonts w:ascii="Arial" w:hAnsi="Arial" w:cs="Arial"/>
          <w:i/>
          <w:sz w:val="20"/>
          <w:u w:val="single"/>
        </w:rPr>
        <w:t>Repeat</w:t>
      </w:r>
      <w:r w:rsidRPr="00DE3A9C">
        <w:rPr>
          <w:rFonts w:ascii="Arial" w:hAnsi="Arial" w:cs="Arial"/>
          <w:i/>
          <w:sz w:val="20"/>
          <w:u w:val="single"/>
        </w:rPr>
        <w:t xml:space="preserve"> visit</w:t>
      </w:r>
    </w:p>
    <w:p w14:paraId="5E3EA4F5" w14:textId="77777777" w:rsidR="00DC6977" w:rsidRPr="00235086" w:rsidRDefault="00DC6977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Third line support for content server and various web applications serving documentation and renditions</w:t>
      </w:r>
    </w:p>
    <w:p w14:paraId="71FC6233" w14:textId="00DFF558" w:rsidR="00DC6977" w:rsidRPr="009A3124" w:rsidRDefault="00DC6977" w:rsidP="009A3124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Implementing change and execution of IQOQ of </w:t>
      </w:r>
      <w:proofErr w:type="spellStart"/>
      <w:r w:rsidR="009A3124">
        <w:rPr>
          <w:rFonts w:ascii="Arial" w:hAnsi="Arial" w:cs="Arial"/>
          <w:sz w:val="20"/>
        </w:rPr>
        <w:t>hw</w:t>
      </w:r>
      <w:proofErr w:type="spellEnd"/>
      <w:r w:rsidR="009A3124">
        <w:rPr>
          <w:rFonts w:ascii="Arial" w:hAnsi="Arial" w:cs="Arial"/>
          <w:sz w:val="20"/>
        </w:rPr>
        <w:t>/</w:t>
      </w:r>
      <w:proofErr w:type="spellStart"/>
      <w:r w:rsidR="009A3124">
        <w:rPr>
          <w:rFonts w:ascii="Arial" w:hAnsi="Arial" w:cs="Arial"/>
          <w:sz w:val="20"/>
        </w:rPr>
        <w:t>sw</w:t>
      </w:r>
      <w:proofErr w:type="spellEnd"/>
      <w:r w:rsidR="009A3124">
        <w:rPr>
          <w:rFonts w:ascii="Arial" w:hAnsi="Arial" w:cs="Arial"/>
          <w:sz w:val="20"/>
        </w:rPr>
        <w:t xml:space="preserve">; </w:t>
      </w:r>
      <w:r w:rsidRPr="009A3124">
        <w:rPr>
          <w:rFonts w:ascii="Arial" w:hAnsi="Arial" w:cs="Arial"/>
          <w:sz w:val="20"/>
        </w:rPr>
        <w:t xml:space="preserve">Unix shell scripting </w:t>
      </w:r>
      <w:r w:rsidR="009A3124">
        <w:rPr>
          <w:rFonts w:ascii="Arial" w:hAnsi="Arial" w:cs="Arial"/>
          <w:sz w:val="20"/>
        </w:rPr>
        <w:t>and script generation</w:t>
      </w:r>
    </w:p>
    <w:p w14:paraId="7A5026D3" w14:textId="77777777" w:rsidR="00DC6977" w:rsidRPr="00235086" w:rsidRDefault="00DC6977">
      <w:pPr>
        <w:jc w:val="center"/>
        <w:rPr>
          <w:rFonts w:ascii="Arial" w:hAnsi="Arial" w:cs="Arial"/>
          <w:b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7196"/>
        <w:gridCol w:w="3577"/>
      </w:tblGrid>
      <w:tr w:rsidR="006C2E81" w:rsidRPr="00235086" w14:paraId="46CC7C84" w14:textId="77777777" w:rsidTr="00BD1BE8">
        <w:trPr>
          <w:trHeight w:val="112"/>
        </w:trPr>
        <w:tc>
          <w:tcPr>
            <w:tcW w:w="7196" w:type="dxa"/>
          </w:tcPr>
          <w:p w14:paraId="6FEE66DC" w14:textId="64BA8CD3" w:rsidR="00DC6977" w:rsidRPr="00235086" w:rsidRDefault="00DC6977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Accenture</w:t>
            </w:r>
            <w:r w:rsidR="00F17ACE" w:rsidRPr="00235086">
              <w:rPr>
                <w:rFonts w:ascii="Arial" w:hAnsi="Arial" w:cs="Arial"/>
              </w:rPr>
              <w:t>,</w:t>
            </w:r>
            <w:r w:rsidRPr="00235086">
              <w:rPr>
                <w:rFonts w:ascii="Arial" w:hAnsi="Arial" w:cs="Arial"/>
              </w:rPr>
              <w:t xml:space="preserve"> (Newcastle Delivery Centre</w:t>
            </w:r>
            <w:r w:rsidR="00BD1BE8">
              <w:rPr>
                <w:rFonts w:ascii="Arial" w:hAnsi="Arial" w:cs="Arial"/>
              </w:rPr>
              <w:t>, contract, multiple extensions</w:t>
            </w:r>
            <w:r w:rsidRPr="00235086">
              <w:rPr>
                <w:rFonts w:ascii="Arial" w:hAnsi="Arial" w:cs="Arial"/>
              </w:rPr>
              <w:t>)</w:t>
            </w:r>
          </w:p>
        </w:tc>
        <w:tc>
          <w:tcPr>
            <w:tcW w:w="3577" w:type="dxa"/>
          </w:tcPr>
          <w:p w14:paraId="27ECE9A7" w14:textId="01B78901" w:rsidR="00DC6977" w:rsidRPr="00235086" w:rsidRDefault="00BD1BE8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Jul 2005 to Mar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2006</w:t>
            </w:r>
          </w:p>
        </w:tc>
      </w:tr>
    </w:tbl>
    <w:p w14:paraId="2DD1AD6B" w14:textId="31EA4884" w:rsidR="00DC6977" w:rsidRPr="00235086" w:rsidRDefault="00DC6977">
      <w:pPr>
        <w:rPr>
          <w:rFonts w:ascii="Arial" w:hAnsi="Arial" w:cs="Arial"/>
          <w:i/>
          <w:iCs/>
          <w:sz w:val="20"/>
        </w:rPr>
      </w:pPr>
      <w:r w:rsidRPr="00235086">
        <w:rPr>
          <w:rFonts w:ascii="Arial" w:hAnsi="Arial" w:cs="Arial"/>
          <w:i/>
          <w:iCs/>
          <w:sz w:val="20"/>
        </w:rPr>
        <w:t xml:space="preserve">Lead Documentum </w:t>
      </w:r>
      <w:r w:rsidR="006C2E81" w:rsidRPr="00235086">
        <w:rPr>
          <w:rFonts w:ascii="Arial" w:hAnsi="Arial" w:cs="Arial"/>
          <w:i/>
          <w:iCs/>
          <w:sz w:val="20"/>
        </w:rPr>
        <w:t xml:space="preserve">Consultant </w:t>
      </w:r>
      <w:r w:rsidRPr="00235086">
        <w:rPr>
          <w:rFonts w:ascii="Arial" w:hAnsi="Arial" w:cs="Arial"/>
          <w:i/>
          <w:iCs/>
          <w:sz w:val="20"/>
        </w:rPr>
        <w:t>for</w:t>
      </w:r>
      <w:r w:rsidR="001C73FA" w:rsidRPr="00235086">
        <w:rPr>
          <w:rFonts w:ascii="Arial" w:hAnsi="Arial" w:cs="Arial"/>
          <w:i/>
          <w:iCs/>
          <w:sz w:val="20"/>
        </w:rPr>
        <w:t xml:space="preserve"> </w:t>
      </w:r>
      <w:r w:rsidRPr="00235086">
        <w:rPr>
          <w:rFonts w:ascii="Arial" w:hAnsi="Arial" w:cs="Arial"/>
          <w:i/>
          <w:iCs/>
          <w:sz w:val="20"/>
        </w:rPr>
        <w:t>£38m Government project. 6 Month extended contract</w:t>
      </w:r>
      <w:r w:rsidR="004E65C9" w:rsidRPr="00235086">
        <w:rPr>
          <w:rFonts w:ascii="Arial" w:hAnsi="Arial" w:cs="Arial"/>
          <w:i/>
          <w:iCs/>
          <w:sz w:val="20"/>
        </w:rPr>
        <w:t xml:space="preserve"> (Solaris/Oracle/Documentum)</w:t>
      </w:r>
    </w:p>
    <w:p w14:paraId="5FF6B710" w14:textId="433E9707" w:rsidR="00DC6977" w:rsidRPr="00235086" w:rsidRDefault="00DC6977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Migration </w:t>
      </w:r>
      <w:r w:rsidR="00BF1A04">
        <w:rPr>
          <w:rFonts w:ascii="Arial" w:hAnsi="Arial" w:cs="Arial"/>
          <w:sz w:val="20"/>
        </w:rPr>
        <w:t xml:space="preserve">of </w:t>
      </w:r>
      <w:r w:rsidRPr="00235086">
        <w:rPr>
          <w:rFonts w:ascii="Arial" w:hAnsi="Arial" w:cs="Arial"/>
          <w:sz w:val="20"/>
        </w:rPr>
        <w:t xml:space="preserve">Documentum </w:t>
      </w:r>
      <w:r w:rsidR="00E67646" w:rsidRPr="00235086">
        <w:rPr>
          <w:rFonts w:ascii="Arial" w:hAnsi="Arial" w:cs="Arial"/>
          <w:sz w:val="20"/>
        </w:rPr>
        <w:t>b</w:t>
      </w:r>
      <w:r w:rsidR="00086F83" w:rsidRPr="00235086">
        <w:rPr>
          <w:rFonts w:ascii="Arial" w:hAnsi="Arial" w:cs="Arial"/>
          <w:sz w:val="20"/>
        </w:rPr>
        <w:t xml:space="preserve">uilds </w:t>
      </w:r>
      <w:r w:rsidRPr="00235086">
        <w:rPr>
          <w:rFonts w:ascii="Arial" w:hAnsi="Arial" w:cs="Arial"/>
          <w:sz w:val="20"/>
        </w:rPr>
        <w:t>and custom OC4J applications</w:t>
      </w:r>
      <w:r w:rsidR="00BF1A04">
        <w:rPr>
          <w:rFonts w:ascii="Arial" w:hAnsi="Arial" w:cs="Arial"/>
          <w:sz w:val="20"/>
        </w:rPr>
        <w:t xml:space="preserve"> &amp; KT post-graduates</w:t>
      </w:r>
    </w:p>
    <w:p w14:paraId="16D9CECF" w14:textId="0B14C6D0" w:rsidR="00DC6977" w:rsidRPr="00235086" w:rsidRDefault="00DC6977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Working with the Deployment Team</w:t>
      </w:r>
      <w:r w:rsidR="00086F83" w:rsidRPr="00235086">
        <w:rPr>
          <w:rFonts w:ascii="Arial" w:hAnsi="Arial" w:cs="Arial"/>
          <w:sz w:val="20"/>
        </w:rPr>
        <w:t xml:space="preserve"> and</w:t>
      </w:r>
      <w:r w:rsidRPr="00235086">
        <w:rPr>
          <w:rFonts w:ascii="Arial" w:hAnsi="Arial" w:cs="Arial"/>
          <w:sz w:val="20"/>
        </w:rPr>
        <w:t xml:space="preserve"> developing automation scripts</w:t>
      </w:r>
      <w:r w:rsidR="00BF1A04" w:rsidRPr="00235086">
        <w:rPr>
          <w:rFonts w:ascii="Arial" w:hAnsi="Arial" w:cs="Arial"/>
          <w:sz w:val="20"/>
        </w:rPr>
        <w:t>; Unix shell scripting</w:t>
      </w:r>
    </w:p>
    <w:p w14:paraId="3CDFA78D" w14:textId="1257BFA6" w:rsidR="00DC6977" w:rsidRPr="00235086" w:rsidRDefault="00BF1A04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</w:t>
      </w:r>
      <w:r w:rsidR="00DC6977" w:rsidRPr="00235086">
        <w:rPr>
          <w:rFonts w:ascii="Arial" w:hAnsi="Arial" w:cs="Arial"/>
          <w:sz w:val="20"/>
        </w:rPr>
        <w:t>ocumentation and</w:t>
      </w:r>
      <w:r w:rsidR="00795ACF">
        <w:rPr>
          <w:rFonts w:ascii="Arial" w:hAnsi="Arial" w:cs="Arial"/>
          <w:sz w:val="20"/>
        </w:rPr>
        <w:t xml:space="preserve"> provide</w:t>
      </w:r>
      <w:r w:rsidR="00415E8F">
        <w:rPr>
          <w:rFonts w:ascii="Arial" w:hAnsi="Arial" w:cs="Arial"/>
          <w:sz w:val="20"/>
        </w:rPr>
        <w:t xml:space="preserve"> </w:t>
      </w:r>
      <w:r w:rsidR="00086F83" w:rsidRPr="00235086">
        <w:rPr>
          <w:rFonts w:ascii="Arial" w:hAnsi="Arial" w:cs="Arial"/>
          <w:sz w:val="20"/>
        </w:rPr>
        <w:t xml:space="preserve">internal </w:t>
      </w:r>
      <w:r w:rsidR="00DC6977" w:rsidRPr="00235086">
        <w:rPr>
          <w:rFonts w:ascii="Arial" w:hAnsi="Arial" w:cs="Arial"/>
          <w:sz w:val="20"/>
        </w:rPr>
        <w:t>training</w:t>
      </w:r>
      <w:r w:rsidR="009F58A9">
        <w:rPr>
          <w:rFonts w:ascii="Arial" w:hAnsi="Arial" w:cs="Arial"/>
          <w:sz w:val="20"/>
        </w:rPr>
        <w:t xml:space="preserve"> &amp; workshops</w:t>
      </w:r>
    </w:p>
    <w:p w14:paraId="6B2BA995" w14:textId="77777777" w:rsidR="00DC6977" w:rsidRPr="00235086" w:rsidRDefault="00DC6977">
      <w:pPr>
        <w:jc w:val="center"/>
        <w:rPr>
          <w:rFonts w:ascii="Arial" w:hAnsi="Arial" w:cs="Arial"/>
          <w:b/>
        </w:rPr>
      </w:pPr>
    </w:p>
    <w:tbl>
      <w:tblPr>
        <w:tblW w:w="10773" w:type="dxa"/>
        <w:tblLayout w:type="fixed"/>
        <w:tblLook w:val="0000" w:firstRow="0" w:lastRow="0" w:firstColumn="0" w:lastColumn="0" w:noHBand="0" w:noVBand="0"/>
      </w:tblPr>
      <w:tblGrid>
        <w:gridCol w:w="6790"/>
        <w:gridCol w:w="3983"/>
      </w:tblGrid>
      <w:tr w:rsidR="00DC6977" w:rsidRPr="00235086" w14:paraId="41F99350" w14:textId="77777777" w:rsidTr="006C2E81">
        <w:trPr>
          <w:trHeight w:val="230"/>
        </w:trPr>
        <w:tc>
          <w:tcPr>
            <w:tcW w:w="6444" w:type="dxa"/>
          </w:tcPr>
          <w:p w14:paraId="05159F69" w14:textId="093C46E0" w:rsidR="00DC6977" w:rsidRPr="00235086" w:rsidRDefault="00DC6977" w:rsidP="00BD1BE8">
            <w:pPr>
              <w:pStyle w:val="Heading4"/>
              <w:snapToGrid w:val="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 xml:space="preserve">AstraZeneca, UK </w:t>
            </w:r>
            <w:r w:rsidR="00BD1BE8">
              <w:rPr>
                <w:rFonts w:ascii="Arial" w:hAnsi="Arial" w:cs="Arial"/>
              </w:rPr>
              <w:t>(2 separate contracts)</w:t>
            </w:r>
          </w:p>
        </w:tc>
        <w:tc>
          <w:tcPr>
            <w:tcW w:w="3780" w:type="dxa"/>
          </w:tcPr>
          <w:p w14:paraId="29913060" w14:textId="431C02E8" w:rsidR="00DC6977" w:rsidRPr="00235086" w:rsidRDefault="00BD1BE8" w:rsidP="000E7671">
            <w:pPr>
              <w:snapToGrid w:val="0"/>
              <w:jc w:val="righ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Jun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</w:t>
            </w:r>
            <w:r w:rsidR="000E7671">
              <w:rPr>
                <w:rFonts w:ascii="Arial" w:hAnsi="Arial" w:cs="Arial"/>
                <w:b/>
                <w:sz w:val="20"/>
              </w:rPr>
              <w:t>2</w:t>
            </w:r>
            <w:r>
              <w:rPr>
                <w:rFonts w:ascii="Arial" w:hAnsi="Arial" w:cs="Arial"/>
                <w:b/>
                <w:sz w:val="20"/>
              </w:rPr>
              <w:t xml:space="preserve"> to Jul</w:t>
            </w:r>
            <w:r w:rsidR="00DC6977" w:rsidRPr="00235086">
              <w:rPr>
                <w:rFonts w:ascii="Arial" w:hAnsi="Arial" w:cs="Arial"/>
                <w:b/>
                <w:sz w:val="20"/>
              </w:rPr>
              <w:t xml:space="preserve"> 2005</w:t>
            </w:r>
          </w:p>
        </w:tc>
      </w:tr>
    </w:tbl>
    <w:p w14:paraId="1E9545FF" w14:textId="3B1F34EE" w:rsidR="00DC6977" w:rsidRPr="00235086" w:rsidRDefault="00DC6977">
      <w:pPr>
        <w:rPr>
          <w:rFonts w:ascii="Arial" w:hAnsi="Arial" w:cs="Arial"/>
          <w:sz w:val="20"/>
        </w:rPr>
      </w:pPr>
      <w:r w:rsidRPr="00235086">
        <w:rPr>
          <w:rFonts w:ascii="Arial" w:hAnsi="Arial" w:cs="Arial"/>
          <w:i/>
          <w:iCs/>
          <w:sz w:val="20"/>
        </w:rPr>
        <w:t>Applications Manager</w:t>
      </w:r>
      <w:r w:rsidR="00086F83" w:rsidRPr="00235086">
        <w:rPr>
          <w:rFonts w:ascii="Arial" w:hAnsi="Arial" w:cs="Arial"/>
          <w:i/>
          <w:iCs/>
          <w:sz w:val="20"/>
        </w:rPr>
        <w:t>, Technical Architect</w:t>
      </w:r>
      <w:r w:rsidRPr="00235086">
        <w:rPr>
          <w:rFonts w:ascii="Arial" w:hAnsi="Arial" w:cs="Arial"/>
          <w:i/>
          <w:iCs/>
          <w:sz w:val="20"/>
        </w:rPr>
        <w:t xml:space="preserve"> </w:t>
      </w:r>
      <w:r w:rsidRPr="00235086">
        <w:rPr>
          <w:rFonts w:ascii="Arial" w:hAnsi="Arial" w:cs="Arial"/>
          <w:i/>
          <w:sz w:val="20"/>
        </w:rPr>
        <w:t xml:space="preserve">- Product Knowledge Transfer (PKT) Department </w:t>
      </w:r>
      <w:r w:rsidR="005F7EA1" w:rsidRPr="00235086">
        <w:rPr>
          <w:rFonts w:ascii="Arial" w:hAnsi="Arial" w:cs="Arial"/>
          <w:i/>
          <w:sz w:val="20"/>
        </w:rPr>
        <w:t>serving 8,000+ users</w:t>
      </w:r>
    </w:p>
    <w:p w14:paraId="3FC35E70" w14:textId="4F5ED948" w:rsidR="00DC6977" w:rsidRPr="00B44F06" w:rsidRDefault="009F58A9" w:rsidP="00B44F06">
      <w:pPr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Develop and manage requirements</w:t>
      </w:r>
      <w:r w:rsidR="00B44F06">
        <w:rPr>
          <w:rFonts w:ascii="Arial" w:hAnsi="Arial" w:cs="Arial"/>
          <w:sz w:val="20"/>
        </w:rPr>
        <w:t xml:space="preserve"> and c</w:t>
      </w:r>
      <w:r w:rsidR="005F7EA1" w:rsidRPr="00235086">
        <w:rPr>
          <w:rFonts w:ascii="Arial" w:hAnsi="Arial" w:cs="Arial"/>
          <w:sz w:val="20"/>
        </w:rPr>
        <w:t>hange</w:t>
      </w:r>
      <w:r w:rsidR="00B44F06">
        <w:rPr>
          <w:rFonts w:ascii="Arial" w:hAnsi="Arial" w:cs="Arial"/>
          <w:sz w:val="20"/>
        </w:rPr>
        <w:t xml:space="preserve"> through automation; s</w:t>
      </w:r>
      <w:r w:rsidR="00B44F06" w:rsidRPr="00B44F06">
        <w:rPr>
          <w:rFonts w:ascii="Arial" w:hAnsi="Arial" w:cs="Arial"/>
          <w:sz w:val="20"/>
        </w:rPr>
        <w:t>ource and implement BI solution</w:t>
      </w:r>
    </w:p>
    <w:p w14:paraId="53EE1365" w14:textId="62BE6EC0" w:rsidR="00CF6793" w:rsidRPr="00235086" w:rsidRDefault="00DC6977">
      <w:pPr>
        <w:numPr>
          <w:ilvl w:val="0"/>
          <w:numId w:val="6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TA for</w:t>
      </w:r>
      <w:r w:rsidR="00CF6793" w:rsidRPr="00235086">
        <w:rPr>
          <w:rFonts w:ascii="Arial" w:hAnsi="Arial" w:cs="Arial"/>
          <w:sz w:val="20"/>
        </w:rPr>
        <w:t xml:space="preserve"> </w:t>
      </w:r>
      <w:r w:rsidR="004E65C9" w:rsidRPr="00235086">
        <w:rPr>
          <w:rFonts w:ascii="Arial" w:hAnsi="Arial" w:cs="Arial"/>
          <w:sz w:val="20"/>
        </w:rPr>
        <w:t>(</w:t>
      </w:r>
      <w:proofErr w:type="spellStart"/>
      <w:r w:rsidR="004E65C9" w:rsidRPr="00235086">
        <w:rPr>
          <w:rFonts w:ascii="Arial" w:hAnsi="Arial" w:cs="Arial"/>
          <w:sz w:val="20"/>
        </w:rPr>
        <w:t>i</w:t>
      </w:r>
      <w:proofErr w:type="spellEnd"/>
      <w:r w:rsidR="004E65C9" w:rsidRPr="00235086">
        <w:rPr>
          <w:rFonts w:ascii="Arial" w:hAnsi="Arial" w:cs="Arial"/>
          <w:sz w:val="20"/>
        </w:rPr>
        <w:t xml:space="preserve">) </w:t>
      </w:r>
      <w:r w:rsidRPr="00235086">
        <w:rPr>
          <w:rFonts w:ascii="Arial" w:hAnsi="Arial" w:cs="Arial"/>
          <w:sz w:val="20"/>
        </w:rPr>
        <w:t xml:space="preserve">Platform migration of </w:t>
      </w:r>
      <w:proofErr w:type="spellStart"/>
      <w:r w:rsidRPr="00235086">
        <w:rPr>
          <w:rFonts w:ascii="Arial" w:hAnsi="Arial" w:cs="Arial"/>
          <w:sz w:val="20"/>
        </w:rPr>
        <w:t>Azgard</w:t>
      </w:r>
      <w:proofErr w:type="spellEnd"/>
      <w:r w:rsidRPr="00235086">
        <w:rPr>
          <w:rFonts w:ascii="Arial" w:hAnsi="Arial" w:cs="Arial"/>
          <w:sz w:val="20"/>
        </w:rPr>
        <w:t xml:space="preserve"> (see </w:t>
      </w:r>
      <w:r w:rsidR="004703F2" w:rsidRPr="00235086">
        <w:rPr>
          <w:rFonts w:ascii="Arial" w:hAnsi="Arial" w:cs="Arial"/>
          <w:sz w:val="20"/>
        </w:rPr>
        <w:t>“</w:t>
      </w:r>
      <w:proofErr w:type="spellStart"/>
      <w:r w:rsidRPr="00235086">
        <w:rPr>
          <w:rFonts w:ascii="Arial" w:hAnsi="Arial" w:cs="Arial"/>
          <w:sz w:val="20"/>
        </w:rPr>
        <w:t>A</w:t>
      </w:r>
      <w:r w:rsidR="004703F2" w:rsidRPr="00235086">
        <w:rPr>
          <w:rFonts w:ascii="Arial" w:hAnsi="Arial" w:cs="Arial"/>
          <w:sz w:val="20"/>
        </w:rPr>
        <w:t>zgard</w:t>
      </w:r>
      <w:proofErr w:type="spellEnd"/>
      <w:r w:rsidR="004703F2" w:rsidRPr="00235086">
        <w:rPr>
          <w:rFonts w:ascii="Arial" w:hAnsi="Arial" w:cs="Arial"/>
          <w:sz w:val="20"/>
        </w:rPr>
        <w:t>” below)</w:t>
      </w:r>
      <w:r w:rsidRPr="00235086">
        <w:rPr>
          <w:rFonts w:ascii="Arial" w:hAnsi="Arial" w:cs="Arial"/>
          <w:sz w:val="20"/>
        </w:rPr>
        <w:t xml:space="preserve"> to PKT p</w:t>
      </w:r>
      <w:r w:rsidR="005F7EA1" w:rsidRPr="00235086">
        <w:rPr>
          <w:rFonts w:ascii="Arial" w:hAnsi="Arial" w:cs="Arial"/>
          <w:sz w:val="20"/>
        </w:rPr>
        <w:t>latform</w:t>
      </w:r>
      <w:r w:rsidR="004E65C9" w:rsidRPr="00235086">
        <w:rPr>
          <w:rFonts w:ascii="Arial" w:hAnsi="Arial" w:cs="Arial"/>
          <w:sz w:val="20"/>
        </w:rPr>
        <w:t xml:space="preserve"> </w:t>
      </w:r>
    </w:p>
    <w:p w14:paraId="484EA524" w14:textId="588E7D82" w:rsidR="00DC6977" w:rsidRPr="00235086" w:rsidRDefault="00BF1A04" w:rsidP="00CF679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           </w:t>
      </w:r>
      <w:r w:rsidR="004E65C9" w:rsidRPr="00235086">
        <w:rPr>
          <w:rFonts w:ascii="Arial" w:hAnsi="Arial" w:cs="Arial"/>
          <w:sz w:val="20"/>
        </w:rPr>
        <w:t xml:space="preserve">(ii) </w:t>
      </w:r>
      <w:r w:rsidR="00DC6977" w:rsidRPr="00235086">
        <w:rPr>
          <w:rFonts w:ascii="Arial" w:hAnsi="Arial" w:cs="Arial"/>
          <w:sz w:val="20"/>
        </w:rPr>
        <w:t>Externali</w:t>
      </w:r>
      <w:r w:rsidR="00E67646" w:rsidRPr="00235086">
        <w:rPr>
          <w:rFonts w:ascii="Arial" w:hAnsi="Arial" w:cs="Arial"/>
          <w:sz w:val="20"/>
        </w:rPr>
        <w:t>s</w:t>
      </w:r>
      <w:r w:rsidR="00DC6977" w:rsidRPr="00235086">
        <w:rPr>
          <w:rFonts w:ascii="Arial" w:hAnsi="Arial" w:cs="Arial"/>
          <w:sz w:val="20"/>
        </w:rPr>
        <w:t>ation (</w:t>
      </w:r>
      <w:proofErr w:type="spellStart"/>
      <w:r w:rsidR="00DC6977" w:rsidRPr="00235086">
        <w:rPr>
          <w:rFonts w:ascii="Arial" w:hAnsi="Arial" w:cs="Arial"/>
          <w:sz w:val="20"/>
        </w:rPr>
        <w:t>Appgate</w:t>
      </w:r>
      <w:proofErr w:type="spellEnd"/>
      <w:r w:rsidR="00DC6977" w:rsidRPr="00235086">
        <w:rPr>
          <w:rFonts w:ascii="Arial" w:hAnsi="Arial" w:cs="Arial"/>
          <w:sz w:val="20"/>
        </w:rPr>
        <w:t>)</w:t>
      </w:r>
      <w:r w:rsidR="00CF6793" w:rsidRPr="00235086">
        <w:rPr>
          <w:rFonts w:ascii="Arial" w:hAnsi="Arial" w:cs="Arial"/>
          <w:sz w:val="20"/>
        </w:rPr>
        <w:t>; Liaise with &amp; site-visit external customers</w:t>
      </w:r>
    </w:p>
    <w:p w14:paraId="32310C6A" w14:textId="40C134B7" w:rsidR="004504EF" w:rsidRPr="00DE3A9C" w:rsidRDefault="00DC6977" w:rsidP="004504EF">
      <w:pPr>
        <w:rPr>
          <w:rFonts w:ascii="Arial" w:hAnsi="Arial" w:cs="Arial"/>
          <w:i/>
          <w:sz w:val="20"/>
        </w:rPr>
      </w:pPr>
      <w:r w:rsidRPr="00235086">
        <w:rPr>
          <w:rFonts w:ascii="Arial" w:hAnsi="Arial" w:cs="Arial"/>
          <w:i/>
          <w:sz w:val="20"/>
        </w:rPr>
        <w:t>Solutions Architect/DBA (Unix, W2K and Documentum</w:t>
      </w:r>
      <w:r w:rsidR="000C76DC" w:rsidRPr="00235086">
        <w:rPr>
          <w:rFonts w:ascii="Arial" w:hAnsi="Arial" w:cs="Arial"/>
          <w:i/>
          <w:sz w:val="20"/>
        </w:rPr>
        <w:t xml:space="preserve"> with </w:t>
      </w:r>
      <w:proofErr w:type="spellStart"/>
      <w:r w:rsidR="000C76DC" w:rsidRPr="00235086">
        <w:rPr>
          <w:rFonts w:ascii="Arial" w:hAnsi="Arial" w:cs="Arial"/>
          <w:i/>
          <w:sz w:val="20"/>
        </w:rPr>
        <w:t>RightSite</w:t>
      </w:r>
      <w:proofErr w:type="spellEnd"/>
      <w:r w:rsidRPr="00235086">
        <w:rPr>
          <w:rFonts w:ascii="Arial" w:hAnsi="Arial" w:cs="Arial"/>
          <w:i/>
          <w:sz w:val="20"/>
        </w:rPr>
        <w:t xml:space="preserve">) </w:t>
      </w:r>
      <w:r w:rsidR="00DE3A9C">
        <w:rPr>
          <w:rFonts w:ascii="Arial" w:hAnsi="Arial" w:cs="Arial"/>
          <w:i/>
          <w:sz w:val="20"/>
        </w:rPr>
        <w:t xml:space="preserve">Delivered </w:t>
      </w:r>
      <w:proofErr w:type="spellStart"/>
      <w:r w:rsidR="00DE3A9C">
        <w:rPr>
          <w:rFonts w:ascii="Arial" w:hAnsi="Arial" w:cs="Arial"/>
          <w:i/>
          <w:sz w:val="20"/>
        </w:rPr>
        <w:t>Azgard</w:t>
      </w:r>
      <w:proofErr w:type="spellEnd"/>
      <w:r w:rsidR="00DE3A9C">
        <w:rPr>
          <w:rFonts w:ascii="Arial" w:hAnsi="Arial" w:cs="Arial"/>
          <w:i/>
          <w:sz w:val="20"/>
        </w:rPr>
        <w:t xml:space="preserve"> Web CM</w:t>
      </w:r>
      <w:r w:rsidR="00BD1BE8">
        <w:rPr>
          <w:rFonts w:ascii="Arial" w:hAnsi="Arial" w:cs="Arial"/>
          <w:i/>
          <w:sz w:val="20"/>
        </w:rPr>
        <w:t>S</w:t>
      </w:r>
    </w:p>
    <w:p w14:paraId="5B464B15" w14:textId="77777777" w:rsidR="00DC6977" w:rsidRPr="00235086" w:rsidRDefault="00DC6977">
      <w:pPr>
        <w:ind w:left="360"/>
        <w:rPr>
          <w:rFonts w:ascii="Arial" w:hAnsi="Arial" w:cs="Arial"/>
          <w:b/>
          <w:sz w:val="20"/>
        </w:rPr>
      </w:pPr>
    </w:p>
    <w:p w14:paraId="04A020AD" w14:textId="385FD28B" w:rsidR="00DC6977" w:rsidRPr="00235086" w:rsidRDefault="00DC6977">
      <w:pPr>
        <w:rPr>
          <w:rFonts w:ascii="Arial" w:hAnsi="Arial" w:cs="Arial"/>
          <w:b/>
          <w:sz w:val="20"/>
        </w:rPr>
      </w:pPr>
      <w:r w:rsidRPr="00235086">
        <w:rPr>
          <w:rFonts w:ascii="Arial" w:hAnsi="Arial" w:cs="Arial"/>
          <w:b/>
          <w:sz w:val="20"/>
        </w:rPr>
        <w:t>Current Experience</w:t>
      </w:r>
    </w:p>
    <w:p w14:paraId="11F18763" w14:textId="0D584A44" w:rsidR="009D3CCB" w:rsidRPr="00006A9D" w:rsidRDefault="00B44F06" w:rsidP="00006A9D">
      <w:pPr>
        <w:numPr>
          <w:ilvl w:val="0"/>
          <w:numId w:val="8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ICT </w:t>
      </w:r>
      <w:r w:rsidR="00B127DD">
        <w:rPr>
          <w:rFonts w:ascii="Arial" w:hAnsi="Arial" w:cs="Arial"/>
          <w:sz w:val="20"/>
        </w:rPr>
        <w:t>Strategy and supplier management</w:t>
      </w:r>
      <w:r w:rsidR="00D33C01" w:rsidRPr="00235086">
        <w:rPr>
          <w:rFonts w:ascii="Arial" w:hAnsi="Arial" w:cs="Arial"/>
          <w:sz w:val="20"/>
        </w:rPr>
        <w:t>;</w:t>
      </w:r>
      <w:r w:rsidR="00A571B6" w:rsidRPr="00235086">
        <w:rPr>
          <w:rFonts w:ascii="Arial" w:hAnsi="Arial" w:cs="Arial"/>
          <w:sz w:val="20"/>
        </w:rPr>
        <w:t xml:space="preserve"> </w:t>
      </w:r>
    </w:p>
    <w:p w14:paraId="76EB6B89" w14:textId="77777777" w:rsidR="008375FC" w:rsidRPr="00235086" w:rsidRDefault="008375FC">
      <w:pPr>
        <w:pStyle w:val="Header"/>
        <w:tabs>
          <w:tab w:val="left" w:pos="720"/>
        </w:tabs>
        <w:rPr>
          <w:rFonts w:ascii="Arial" w:hAnsi="Arial" w:cs="Arial"/>
          <w:b/>
        </w:rPr>
      </w:pPr>
    </w:p>
    <w:p w14:paraId="4C9D833A" w14:textId="77777777" w:rsidR="00DC6977" w:rsidRPr="00235086" w:rsidRDefault="00DC6977">
      <w:pPr>
        <w:pStyle w:val="Header"/>
        <w:tabs>
          <w:tab w:val="left" w:pos="720"/>
        </w:tabs>
        <w:rPr>
          <w:rFonts w:ascii="Arial" w:hAnsi="Arial" w:cs="Arial"/>
          <w:b/>
        </w:rPr>
      </w:pPr>
      <w:r w:rsidRPr="00235086">
        <w:rPr>
          <w:rFonts w:ascii="Arial" w:hAnsi="Arial" w:cs="Arial"/>
          <w:b/>
        </w:rPr>
        <w:t>Main strength</w:t>
      </w:r>
      <w:r w:rsidR="00803963" w:rsidRPr="00235086">
        <w:rPr>
          <w:rFonts w:ascii="Arial" w:hAnsi="Arial" w:cs="Arial"/>
          <w:b/>
        </w:rPr>
        <w:t>s</w:t>
      </w:r>
    </w:p>
    <w:tbl>
      <w:tblPr>
        <w:tblW w:w="10708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970"/>
        <w:gridCol w:w="3544"/>
        <w:gridCol w:w="3194"/>
      </w:tblGrid>
      <w:tr w:rsidR="00DC6977" w:rsidRPr="00235086" w14:paraId="3E1E759D" w14:textId="77777777" w:rsidTr="0051053D">
        <w:trPr>
          <w:trHeight w:val="601"/>
        </w:trPr>
        <w:tc>
          <w:tcPr>
            <w:tcW w:w="3970" w:type="dxa"/>
          </w:tcPr>
          <w:p w14:paraId="51C02116" w14:textId="01320C85" w:rsidR="00DC6977" w:rsidRPr="00235086" w:rsidRDefault="00DC6977" w:rsidP="00CB4BF8">
            <w:pPr>
              <w:pStyle w:val="Header"/>
              <w:snapToGrid w:val="0"/>
              <w:ind w:left="36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lastRenderedPageBreak/>
              <w:t>I</w:t>
            </w:r>
            <w:r w:rsidR="004206B3" w:rsidRPr="00235086">
              <w:rPr>
                <w:rFonts w:ascii="Arial" w:hAnsi="Arial" w:cs="Arial"/>
              </w:rPr>
              <w:t xml:space="preserve">deas person (solution finder) </w:t>
            </w:r>
            <w:r w:rsidRPr="00235086">
              <w:rPr>
                <w:rFonts w:ascii="Arial" w:hAnsi="Arial" w:cs="Arial"/>
              </w:rPr>
              <w:t>Problem solver</w:t>
            </w:r>
            <w:r w:rsidR="00467C0A" w:rsidRPr="00235086">
              <w:rPr>
                <w:rFonts w:ascii="Arial" w:hAnsi="Arial" w:cs="Arial"/>
              </w:rPr>
              <w:t>/versatility</w:t>
            </w:r>
            <w:r w:rsidR="007D3AB9" w:rsidRPr="0023508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44" w:type="dxa"/>
          </w:tcPr>
          <w:p w14:paraId="52C21ABD" w14:textId="77777777" w:rsidR="00DC6977" w:rsidRPr="00235086" w:rsidRDefault="00DC6977" w:rsidP="004206B3">
            <w:pPr>
              <w:pStyle w:val="Header"/>
              <w:snapToGrid w:val="0"/>
              <w:ind w:left="36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Architecture and design</w:t>
            </w:r>
          </w:p>
          <w:p w14:paraId="7B88A504" w14:textId="77777777" w:rsidR="0088647F" w:rsidRPr="00235086" w:rsidRDefault="0088647F" w:rsidP="004206B3">
            <w:pPr>
              <w:pStyle w:val="Header"/>
              <w:snapToGrid w:val="0"/>
              <w:ind w:left="36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Excellent customer facing skills</w:t>
            </w:r>
          </w:p>
        </w:tc>
        <w:tc>
          <w:tcPr>
            <w:tcW w:w="3194" w:type="dxa"/>
          </w:tcPr>
          <w:p w14:paraId="442F7AEC" w14:textId="77777777" w:rsidR="00CB4BF8" w:rsidRPr="00235086" w:rsidRDefault="00DC6977" w:rsidP="001A5A49">
            <w:pPr>
              <w:pStyle w:val="Header"/>
              <w:snapToGrid w:val="0"/>
              <w:ind w:left="36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Automation</w:t>
            </w:r>
            <w:r w:rsidR="00CB4BF8" w:rsidRPr="00235086">
              <w:rPr>
                <w:rFonts w:ascii="Arial" w:hAnsi="Arial" w:cs="Arial"/>
              </w:rPr>
              <w:t xml:space="preserve"> </w:t>
            </w:r>
          </w:p>
          <w:p w14:paraId="6C8B7BEF" w14:textId="32B3A7A2" w:rsidR="00DC6977" w:rsidRPr="00235086" w:rsidRDefault="00CB4BF8" w:rsidP="001A5A49">
            <w:pPr>
              <w:pStyle w:val="Header"/>
              <w:snapToGrid w:val="0"/>
              <w:ind w:left="360"/>
              <w:rPr>
                <w:rFonts w:ascii="Arial" w:hAnsi="Arial" w:cs="Arial"/>
              </w:rPr>
            </w:pPr>
            <w:r w:rsidRPr="00235086">
              <w:rPr>
                <w:rFonts w:ascii="Arial" w:hAnsi="Arial" w:cs="Arial"/>
              </w:rPr>
              <w:t>Negotiation</w:t>
            </w:r>
            <w:r w:rsidR="0051053D" w:rsidRPr="00235086">
              <w:rPr>
                <w:rFonts w:ascii="Arial" w:hAnsi="Arial" w:cs="Arial"/>
              </w:rPr>
              <w:t>/conflict resolution</w:t>
            </w:r>
          </w:p>
        </w:tc>
      </w:tr>
    </w:tbl>
    <w:p w14:paraId="5E022AA6" w14:textId="540436AD" w:rsidR="00A81150" w:rsidRPr="00235086" w:rsidRDefault="00DC6977" w:rsidP="008375FC">
      <w:pPr>
        <w:rPr>
          <w:rFonts w:ascii="Arial" w:hAnsi="Arial" w:cs="Arial"/>
          <w:b/>
          <w:sz w:val="20"/>
        </w:rPr>
      </w:pPr>
      <w:r w:rsidRPr="00235086">
        <w:rPr>
          <w:rFonts w:ascii="Arial" w:hAnsi="Arial" w:cs="Arial"/>
          <w:b/>
          <w:sz w:val="20"/>
        </w:rPr>
        <w:t>Qualifications</w:t>
      </w:r>
    </w:p>
    <w:p w14:paraId="6849BE91" w14:textId="4E7755EF" w:rsidR="00DC6977" w:rsidRPr="00235086" w:rsidRDefault="00DC6977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MOD Apprenticeship (electronics)</w:t>
      </w:r>
      <w:r w:rsidR="0088647F" w:rsidRPr="00235086">
        <w:rPr>
          <w:rFonts w:ascii="Arial" w:hAnsi="Arial" w:cs="Arial"/>
          <w:sz w:val="20"/>
        </w:rPr>
        <w:t xml:space="preserve">; </w:t>
      </w:r>
      <w:r w:rsidRPr="00235086">
        <w:rPr>
          <w:rFonts w:ascii="Arial" w:hAnsi="Arial" w:cs="Arial"/>
          <w:sz w:val="20"/>
        </w:rPr>
        <w:t xml:space="preserve">BTEC Electronics, </w:t>
      </w:r>
      <w:r w:rsidR="002C467E" w:rsidRPr="00235086">
        <w:rPr>
          <w:rFonts w:ascii="Arial" w:hAnsi="Arial" w:cs="Arial"/>
          <w:sz w:val="20"/>
        </w:rPr>
        <w:t xml:space="preserve">BTEC </w:t>
      </w:r>
      <w:r w:rsidRPr="00235086">
        <w:rPr>
          <w:rFonts w:ascii="Arial" w:hAnsi="Arial" w:cs="Arial"/>
          <w:sz w:val="20"/>
        </w:rPr>
        <w:t>Computer Studies</w:t>
      </w:r>
    </w:p>
    <w:p w14:paraId="4831E376" w14:textId="77777777" w:rsidR="00DC6977" w:rsidRPr="00235086" w:rsidRDefault="00D33C01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LAMDA &amp; ESB Intl (Distinction</w:t>
      </w:r>
      <w:r w:rsidR="00E75A00" w:rsidRPr="00235086">
        <w:rPr>
          <w:rFonts w:ascii="Arial" w:hAnsi="Arial" w:cs="Arial"/>
          <w:sz w:val="20"/>
        </w:rPr>
        <w:t>s</w:t>
      </w:r>
      <w:r w:rsidRPr="00235086">
        <w:rPr>
          <w:rFonts w:ascii="Arial" w:hAnsi="Arial" w:cs="Arial"/>
          <w:sz w:val="20"/>
        </w:rPr>
        <w:t xml:space="preserve"> from both in communication skills)</w:t>
      </w:r>
    </w:p>
    <w:p w14:paraId="5C3D6AED" w14:textId="48A5551B" w:rsidR="007D3AB9" w:rsidRPr="00235086" w:rsidRDefault="007D3AB9" w:rsidP="00A81150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Currently: </w:t>
      </w:r>
      <w:r w:rsidR="00A81150" w:rsidRPr="00235086">
        <w:rPr>
          <w:rFonts w:ascii="Arial" w:hAnsi="Arial" w:cs="Arial"/>
          <w:sz w:val="20"/>
        </w:rPr>
        <w:t xml:space="preserve"> Degree </w:t>
      </w:r>
      <w:r w:rsidRPr="00235086">
        <w:rPr>
          <w:rFonts w:ascii="Arial" w:hAnsi="Arial" w:cs="Arial"/>
          <w:sz w:val="20"/>
        </w:rPr>
        <w:t>(BSc</w:t>
      </w:r>
      <w:r w:rsidR="00A81150" w:rsidRPr="00235086">
        <w:rPr>
          <w:rFonts w:ascii="Arial" w:hAnsi="Arial" w:cs="Arial"/>
          <w:sz w:val="20"/>
        </w:rPr>
        <w:t xml:space="preserve">) in Psychology and </w:t>
      </w:r>
      <w:r w:rsidR="00C76244" w:rsidRPr="00235086">
        <w:rPr>
          <w:rFonts w:ascii="Arial" w:hAnsi="Arial" w:cs="Arial"/>
          <w:sz w:val="20"/>
        </w:rPr>
        <w:t>Counselling</w:t>
      </w:r>
      <w:r w:rsidR="00BF1A04">
        <w:rPr>
          <w:rFonts w:ascii="Arial" w:hAnsi="Arial" w:cs="Arial"/>
          <w:sz w:val="20"/>
        </w:rPr>
        <w:t xml:space="preserve">, </w:t>
      </w:r>
      <w:r w:rsidR="00F95687">
        <w:rPr>
          <w:rFonts w:ascii="Arial" w:hAnsi="Arial" w:cs="Arial"/>
          <w:sz w:val="20"/>
        </w:rPr>
        <w:t>4th</w:t>
      </w:r>
      <w:r w:rsidR="00BF1A04">
        <w:rPr>
          <w:rFonts w:ascii="Arial" w:hAnsi="Arial" w:cs="Arial"/>
          <w:sz w:val="20"/>
        </w:rPr>
        <w:t xml:space="preserve"> year</w:t>
      </w:r>
    </w:p>
    <w:p w14:paraId="30C7AAAD" w14:textId="77777777" w:rsidR="008375FC" w:rsidRPr="00235086" w:rsidRDefault="008375FC" w:rsidP="008375FC">
      <w:pPr>
        <w:ind w:left="283"/>
        <w:rPr>
          <w:rFonts w:ascii="Arial" w:hAnsi="Arial" w:cs="Arial"/>
          <w:sz w:val="20"/>
        </w:rPr>
      </w:pPr>
    </w:p>
    <w:p w14:paraId="2002C60A" w14:textId="52115219" w:rsidR="008375FC" w:rsidRPr="00235086" w:rsidRDefault="008375FC" w:rsidP="008375FC">
      <w:pPr>
        <w:rPr>
          <w:rFonts w:ascii="Arial" w:hAnsi="Arial" w:cs="Arial"/>
          <w:b/>
          <w:sz w:val="20"/>
        </w:rPr>
      </w:pPr>
      <w:r w:rsidRPr="00235086">
        <w:rPr>
          <w:rFonts w:ascii="Arial" w:hAnsi="Arial" w:cs="Arial"/>
          <w:b/>
          <w:sz w:val="20"/>
        </w:rPr>
        <w:t>Business</w:t>
      </w:r>
      <w:r w:rsidR="00521F42">
        <w:rPr>
          <w:rFonts w:ascii="Arial" w:hAnsi="Arial" w:cs="Arial"/>
          <w:b/>
          <w:sz w:val="20"/>
        </w:rPr>
        <w:t>/technical</w:t>
      </w:r>
      <w:r w:rsidRPr="00235086">
        <w:rPr>
          <w:rFonts w:ascii="Arial" w:hAnsi="Arial" w:cs="Arial"/>
          <w:b/>
          <w:sz w:val="20"/>
        </w:rPr>
        <w:t xml:space="preserve"> </w:t>
      </w:r>
      <w:r w:rsidRPr="00BD1BE8">
        <w:rPr>
          <w:rFonts w:ascii="Arial" w:hAnsi="Arial" w:cs="Arial"/>
          <w:b/>
          <w:sz w:val="20"/>
          <w:u w:val="single"/>
        </w:rPr>
        <w:t>courses</w:t>
      </w:r>
    </w:p>
    <w:p w14:paraId="28BC7550" w14:textId="34D555AC" w:rsidR="008A2EBC" w:rsidRPr="00B57976" w:rsidRDefault="00D00440" w:rsidP="00B57976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TOGAF 9.1</w:t>
      </w:r>
      <w:r w:rsidR="008375FC" w:rsidRPr="00235086">
        <w:rPr>
          <w:rFonts w:ascii="Arial" w:hAnsi="Arial" w:cs="Arial"/>
          <w:sz w:val="20"/>
        </w:rPr>
        <w:t xml:space="preserve"> Practitioner</w:t>
      </w:r>
      <w:r w:rsidR="00B57976">
        <w:rPr>
          <w:rFonts w:ascii="Arial" w:hAnsi="Arial" w:cs="Arial"/>
          <w:sz w:val="20"/>
        </w:rPr>
        <w:t xml:space="preserve">, </w:t>
      </w:r>
      <w:r w:rsidR="008A2EBC" w:rsidRPr="00B57976">
        <w:rPr>
          <w:rFonts w:ascii="Arial" w:hAnsi="Arial" w:cs="Arial"/>
          <w:sz w:val="20"/>
        </w:rPr>
        <w:t xml:space="preserve">PRINCE 2 </w:t>
      </w:r>
      <w:r w:rsidR="00072F1A" w:rsidRPr="00B57976">
        <w:rPr>
          <w:rFonts w:ascii="Arial" w:hAnsi="Arial" w:cs="Arial"/>
          <w:sz w:val="20"/>
        </w:rPr>
        <w:t>Practitioner</w:t>
      </w:r>
      <w:r w:rsidR="006C2951">
        <w:rPr>
          <w:rFonts w:ascii="Arial" w:hAnsi="Arial" w:cs="Arial"/>
          <w:sz w:val="20"/>
        </w:rPr>
        <w:t>, IOS Development</w:t>
      </w:r>
      <w:r w:rsidR="001A6D0F">
        <w:rPr>
          <w:rFonts w:ascii="Arial" w:hAnsi="Arial" w:cs="Arial"/>
          <w:sz w:val="20"/>
        </w:rPr>
        <w:t xml:space="preserve"> (Swift)</w:t>
      </w:r>
    </w:p>
    <w:p w14:paraId="6CE0E1F3" w14:textId="77777777" w:rsidR="008375FC" w:rsidRPr="00235086" w:rsidRDefault="008375FC" w:rsidP="008375FC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Presentation skills, Marketing, Team Building, and Object Orientated Programming </w:t>
      </w:r>
    </w:p>
    <w:p w14:paraId="7B853EDD" w14:textId="165C4A48" w:rsidR="008375FC" w:rsidRPr="00235086" w:rsidRDefault="008375FC" w:rsidP="008375FC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>Ad</w:t>
      </w:r>
      <w:r w:rsidR="00006A9D">
        <w:rPr>
          <w:rFonts w:ascii="Arial" w:hAnsi="Arial" w:cs="Arial"/>
          <w:sz w:val="20"/>
        </w:rPr>
        <w:t>vanced Workflow, SOA</w:t>
      </w:r>
    </w:p>
    <w:p w14:paraId="4D9BE4FC" w14:textId="49A96B25" w:rsidR="002F5E22" w:rsidRPr="00E47BC3" w:rsidRDefault="008A2EBC" w:rsidP="00A81150">
      <w:pPr>
        <w:numPr>
          <w:ilvl w:val="0"/>
          <w:numId w:val="9"/>
        </w:numPr>
        <w:rPr>
          <w:rFonts w:ascii="Arial" w:hAnsi="Arial" w:cs="Arial"/>
          <w:b/>
          <w:sz w:val="20"/>
        </w:rPr>
      </w:pPr>
      <w:r w:rsidRPr="00235086">
        <w:rPr>
          <w:rFonts w:ascii="Arial" w:hAnsi="Arial" w:cs="Arial"/>
          <w:sz w:val="20"/>
        </w:rPr>
        <w:t>Quality Management Training</w:t>
      </w:r>
      <w:r w:rsidR="00132B56" w:rsidRPr="00235086">
        <w:rPr>
          <w:rFonts w:ascii="Arial" w:hAnsi="Arial" w:cs="Arial"/>
          <w:sz w:val="20"/>
        </w:rPr>
        <w:t xml:space="preserve"> </w:t>
      </w:r>
      <w:r w:rsidRPr="00235086">
        <w:rPr>
          <w:rFonts w:ascii="Arial" w:hAnsi="Arial" w:cs="Arial"/>
          <w:sz w:val="20"/>
        </w:rPr>
        <w:t>(QMS – AZ, IBM, Novartis)</w:t>
      </w:r>
      <w:r w:rsidR="00977663" w:rsidRPr="00235086">
        <w:rPr>
          <w:rFonts w:ascii="Arial" w:hAnsi="Arial" w:cs="Arial"/>
          <w:sz w:val="20"/>
        </w:rPr>
        <w:t>; Validated Systems</w:t>
      </w:r>
    </w:p>
    <w:p w14:paraId="269E1285" w14:textId="38081548" w:rsidR="00E47BC3" w:rsidRDefault="00E47BC3" w:rsidP="00A81150">
      <w:pPr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AWS C</w:t>
      </w:r>
      <w:r w:rsidRPr="00E47BC3">
        <w:rPr>
          <w:rFonts w:ascii="Arial" w:hAnsi="Arial" w:cs="Arial"/>
          <w:sz w:val="20"/>
        </w:rPr>
        <w:t>ertified</w:t>
      </w:r>
      <w:r>
        <w:rPr>
          <w:rFonts w:ascii="Arial" w:hAnsi="Arial" w:cs="Arial"/>
          <w:sz w:val="20"/>
        </w:rPr>
        <w:t xml:space="preserve"> S</w:t>
      </w:r>
      <w:r w:rsidRPr="00E47BC3">
        <w:rPr>
          <w:rFonts w:ascii="Arial" w:hAnsi="Arial" w:cs="Arial"/>
          <w:sz w:val="20"/>
        </w:rPr>
        <w:t>olutions</w:t>
      </w:r>
      <w:r>
        <w:rPr>
          <w:rFonts w:ascii="Arial" w:hAnsi="Arial" w:cs="Arial"/>
          <w:sz w:val="20"/>
        </w:rPr>
        <w:t xml:space="preserve"> A</w:t>
      </w:r>
      <w:r w:rsidRPr="00E47BC3">
        <w:rPr>
          <w:rFonts w:ascii="Arial" w:hAnsi="Arial" w:cs="Arial"/>
          <w:sz w:val="20"/>
        </w:rPr>
        <w:t>rchitect</w:t>
      </w:r>
      <w:r>
        <w:rPr>
          <w:rFonts w:ascii="Arial" w:hAnsi="Arial" w:cs="Arial"/>
          <w:sz w:val="20"/>
        </w:rPr>
        <w:t xml:space="preserve"> A</w:t>
      </w:r>
      <w:r w:rsidRPr="00E47BC3">
        <w:rPr>
          <w:rFonts w:ascii="Arial" w:hAnsi="Arial" w:cs="Arial"/>
          <w:sz w:val="20"/>
        </w:rPr>
        <w:t>ssociate</w:t>
      </w:r>
      <w:r>
        <w:rPr>
          <w:rFonts w:ascii="Arial" w:hAnsi="Arial" w:cs="Arial"/>
          <w:sz w:val="20"/>
        </w:rPr>
        <w:t xml:space="preserve"> (</w:t>
      </w:r>
      <w:r w:rsidRPr="00E47BC3">
        <w:rPr>
          <w:rFonts w:ascii="Arial" w:hAnsi="Arial" w:cs="Arial"/>
          <w:sz w:val="20"/>
        </w:rPr>
        <w:t>2015</w:t>
      </w:r>
      <w:r>
        <w:rPr>
          <w:rFonts w:ascii="Arial" w:hAnsi="Arial" w:cs="Arial"/>
          <w:sz w:val="20"/>
        </w:rPr>
        <w:t>)</w:t>
      </w:r>
    </w:p>
    <w:p w14:paraId="6D9A62ED" w14:textId="2D4867F9" w:rsidR="00795ACF" w:rsidRPr="00E47BC3" w:rsidRDefault="00795ACF" w:rsidP="00A81150">
      <w:pPr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Knowledge of ITIL and CMMI</w:t>
      </w:r>
    </w:p>
    <w:p w14:paraId="756429DD" w14:textId="77777777" w:rsidR="006C2951" w:rsidRDefault="006C2951" w:rsidP="006C2951">
      <w:pPr>
        <w:rPr>
          <w:rFonts w:ascii="Arial" w:hAnsi="Arial" w:cs="Arial"/>
          <w:b/>
          <w:sz w:val="20"/>
        </w:rPr>
      </w:pPr>
    </w:p>
    <w:p w14:paraId="53833132" w14:textId="08D31D70" w:rsidR="006C2951" w:rsidRPr="00235086" w:rsidRDefault="006C2951" w:rsidP="006C295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Memberships</w:t>
      </w:r>
    </w:p>
    <w:p w14:paraId="0D465C66" w14:textId="2712B031" w:rsidR="0086657A" w:rsidRDefault="001A6D0F" w:rsidP="00D27071">
      <w:pPr>
        <w:numPr>
          <w:ilvl w:val="0"/>
          <w:numId w:val="9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IASA</w:t>
      </w:r>
      <w:r w:rsidR="00D27071">
        <w:rPr>
          <w:rFonts w:ascii="Arial" w:hAnsi="Arial" w:cs="Arial"/>
          <w:sz w:val="20"/>
        </w:rPr>
        <w:t xml:space="preserve">, </w:t>
      </w:r>
      <w:r w:rsidRPr="00D27071">
        <w:rPr>
          <w:rFonts w:ascii="Arial" w:hAnsi="Arial" w:cs="Arial"/>
          <w:sz w:val="20"/>
        </w:rPr>
        <w:t>BPS</w:t>
      </w:r>
      <w:r w:rsidR="00B127DD" w:rsidRPr="00D27071">
        <w:rPr>
          <w:rFonts w:ascii="Arial" w:hAnsi="Arial" w:cs="Arial"/>
          <w:sz w:val="20"/>
        </w:rPr>
        <w:t>, SOCITM, ISFL (Information Security for London)</w:t>
      </w:r>
    </w:p>
    <w:p w14:paraId="17B3240D" w14:textId="77777777" w:rsidR="00705E6B" w:rsidRDefault="00705E6B" w:rsidP="00A81150">
      <w:pPr>
        <w:rPr>
          <w:rFonts w:ascii="Arial" w:hAnsi="Arial" w:cs="Arial"/>
          <w:sz w:val="20"/>
        </w:rPr>
      </w:pPr>
    </w:p>
    <w:p w14:paraId="3B3BFA03" w14:textId="1E54DD2D" w:rsidR="00E923D2" w:rsidRPr="00235086" w:rsidRDefault="00373B96" w:rsidP="00A81150">
      <w:pPr>
        <w:rPr>
          <w:rFonts w:ascii="Arial" w:hAnsi="Arial" w:cs="Arial"/>
          <w:b/>
          <w:sz w:val="20"/>
        </w:rPr>
      </w:pPr>
      <w:r w:rsidRPr="00235086">
        <w:rPr>
          <w:rFonts w:ascii="Arial" w:hAnsi="Arial" w:cs="Arial"/>
          <w:b/>
          <w:sz w:val="20"/>
        </w:rPr>
        <w:t>Standards</w:t>
      </w:r>
    </w:p>
    <w:p w14:paraId="476A21B5" w14:textId="5D786225" w:rsidR="002F5E22" w:rsidRPr="00795ACF" w:rsidRDefault="00373B96" w:rsidP="00795ACF">
      <w:pPr>
        <w:numPr>
          <w:ilvl w:val="0"/>
          <w:numId w:val="9"/>
        </w:numPr>
        <w:rPr>
          <w:rFonts w:ascii="Arial" w:hAnsi="Arial" w:cs="Arial"/>
          <w:sz w:val="20"/>
        </w:rPr>
      </w:pPr>
      <w:r w:rsidRPr="00235086">
        <w:rPr>
          <w:rFonts w:ascii="Arial" w:hAnsi="Arial" w:cs="Arial"/>
          <w:sz w:val="20"/>
        </w:rPr>
        <w:t xml:space="preserve">ISO </w:t>
      </w:r>
      <w:r w:rsidR="002F5E22" w:rsidRPr="00235086">
        <w:rPr>
          <w:rFonts w:ascii="Arial" w:hAnsi="Arial" w:cs="Arial"/>
          <w:sz w:val="20"/>
        </w:rPr>
        <w:t>20000,</w:t>
      </w:r>
      <w:r w:rsidR="00882AE4" w:rsidRPr="00235086">
        <w:rPr>
          <w:rFonts w:ascii="Arial" w:hAnsi="Arial" w:cs="Arial"/>
          <w:sz w:val="20"/>
        </w:rPr>
        <w:t xml:space="preserve"> </w:t>
      </w:r>
      <w:r w:rsidR="002F5E22" w:rsidRPr="00235086">
        <w:rPr>
          <w:rFonts w:ascii="Arial" w:hAnsi="Arial" w:cs="Arial"/>
          <w:sz w:val="20"/>
        </w:rPr>
        <w:t>27002,</w:t>
      </w:r>
      <w:r w:rsidR="00882AE4" w:rsidRPr="00235086">
        <w:rPr>
          <w:rFonts w:ascii="Arial" w:hAnsi="Arial" w:cs="Arial"/>
          <w:sz w:val="20"/>
        </w:rPr>
        <w:t xml:space="preserve"> </w:t>
      </w:r>
      <w:r w:rsidR="002F5E22" w:rsidRPr="00235086">
        <w:rPr>
          <w:rFonts w:ascii="Arial" w:hAnsi="Arial" w:cs="Arial"/>
          <w:sz w:val="20"/>
        </w:rPr>
        <w:t>38500, FDA Title 21 CFR Part 11</w:t>
      </w:r>
    </w:p>
    <w:sectPr w:rsidR="002F5E22" w:rsidRPr="00795ACF" w:rsidSect="00F5165C">
      <w:footerReference w:type="even" r:id="rId10"/>
      <w:footerReference w:type="default" r:id="rId11"/>
      <w:headerReference w:type="first" r:id="rId12"/>
      <w:pgSz w:w="11901" w:h="16817"/>
      <w:pgMar w:top="567" w:right="624" w:bottom="567" w:left="624" w:header="22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F34A9" w14:textId="77777777" w:rsidR="00112653" w:rsidRDefault="00112653">
      <w:r>
        <w:separator/>
      </w:r>
    </w:p>
  </w:endnote>
  <w:endnote w:type="continuationSeparator" w:id="0">
    <w:p w14:paraId="12D8E27E" w14:textId="77777777" w:rsidR="00112653" w:rsidRDefault="00112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4694A" w14:textId="77777777" w:rsidR="00112653" w:rsidRDefault="00112653" w:rsidP="002A7B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192543" w14:textId="77777777" w:rsidR="00112653" w:rsidRDefault="00112653" w:rsidP="002A7B0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080FF4" w14:textId="77777777" w:rsidR="00112653" w:rsidRDefault="00112653" w:rsidP="002A7B0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10E3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5B873F" w14:textId="762DB591" w:rsidR="00112653" w:rsidRPr="00960029" w:rsidRDefault="00112653" w:rsidP="002A7B08">
    <w:pPr>
      <w:snapToGrid w:val="0"/>
      <w:rPr>
        <w:sz w:val="20"/>
      </w:rPr>
    </w:pPr>
    <w:proofErr w:type="gramStart"/>
    <w:r>
      <w:t>kevin@yeandel.com</w:t>
    </w:r>
    <w:proofErr w:type="gramEnd"/>
    <w:r>
      <w:t xml:space="preserve">                                                                </w:t>
    </w:r>
    <w:hyperlink r:id="rId1" w:history="1">
      <w:r w:rsidRPr="00602112">
        <w:rPr>
          <w:rStyle w:val="Hyperlink"/>
          <w:sz w:val="20"/>
        </w:rPr>
        <w:t>http://uk.linkedin.com/pub/kevin-yeandel/27/3a8/b59/</w:t>
      </w:r>
    </w:hyperlink>
  </w:p>
  <w:p w14:paraId="3A9027E1" w14:textId="52BFDB97" w:rsidR="00112653" w:rsidRDefault="00112653" w:rsidP="002A7B0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E323A3" w14:textId="77777777" w:rsidR="00112653" w:rsidRDefault="00112653">
      <w:r>
        <w:separator/>
      </w:r>
    </w:p>
  </w:footnote>
  <w:footnote w:type="continuationSeparator" w:id="0">
    <w:p w14:paraId="768F3D57" w14:textId="77777777" w:rsidR="00112653" w:rsidRDefault="001126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826" w:type="dxa"/>
      <w:tblInd w:w="-4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89"/>
      <w:gridCol w:w="7292"/>
      <w:gridCol w:w="3045"/>
    </w:tblGrid>
    <w:tr w:rsidR="00112653" w:rsidRPr="00235086" w14:paraId="4DF343B8" w14:textId="77777777" w:rsidTr="007D0B96">
      <w:trPr>
        <w:trHeight w:val="2931"/>
      </w:trPr>
      <w:tc>
        <w:tcPr>
          <w:tcW w:w="489" w:type="dxa"/>
          <w:shd w:val="clear" w:color="auto" w:fill="auto"/>
        </w:tcPr>
        <w:p w14:paraId="696ECA6E" w14:textId="72B36B43" w:rsidR="00112653" w:rsidRPr="00235086" w:rsidRDefault="00112653" w:rsidP="0029699C">
          <w:pPr>
            <w:pStyle w:val="Footer"/>
            <w:rPr>
              <w:rFonts w:ascii="Arial" w:hAnsi="Arial" w:cs="Arial"/>
              <w:szCs w:val="22"/>
            </w:rPr>
          </w:pPr>
        </w:p>
      </w:tc>
      <w:tc>
        <w:tcPr>
          <w:tcW w:w="7292" w:type="dxa"/>
        </w:tcPr>
        <w:p w14:paraId="5BD0CC12" w14:textId="77777777" w:rsidR="00112653" w:rsidRDefault="00112653" w:rsidP="0009768D">
          <w:pPr>
            <w:pStyle w:val="Footer"/>
            <w:rPr>
              <w:rFonts w:ascii="Arial" w:hAnsi="Arial" w:cs="Arial"/>
              <w:b/>
            </w:rPr>
          </w:pPr>
        </w:p>
        <w:p w14:paraId="1A8B4C10" w14:textId="538AA652" w:rsidR="00112653" w:rsidRDefault="00112653" w:rsidP="00102272">
          <w:pPr>
            <w:pStyle w:val="Foo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Solution and Technology Architecture</w:t>
          </w:r>
        </w:p>
        <w:p w14:paraId="62C762D8" w14:textId="525494DE" w:rsidR="00112653" w:rsidRDefault="00112653" w:rsidP="00B84A5B">
          <w:pPr>
            <w:pStyle w:val="Footer"/>
            <w:rPr>
              <w:rFonts w:ascii="Arial" w:hAnsi="Arial" w:cs="Arial"/>
              <w:sz w:val="22"/>
            </w:rPr>
          </w:pPr>
          <w:r w:rsidRPr="00235086">
            <w:rPr>
              <w:rFonts w:ascii="Arial" w:hAnsi="Arial" w:cs="Arial"/>
              <w:sz w:val="22"/>
            </w:rPr>
            <w:t xml:space="preserve">E: </w:t>
          </w:r>
          <w:r>
            <w:rPr>
              <w:rFonts w:ascii="Arial" w:hAnsi="Arial" w:cs="Arial"/>
              <w:sz w:val="22"/>
            </w:rPr>
            <w:t>kevin@yeandel.com</w:t>
          </w:r>
        </w:p>
        <w:p w14:paraId="4AB19BB1" w14:textId="77777777" w:rsidR="00112653" w:rsidRDefault="00112653" w:rsidP="00DA3276">
          <w:pPr>
            <w:pStyle w:val="Footer"/>
            <w:rPr>
              <w:rFonts w:ascii="Arial" w:hAnsi="Arial" w:cs="Arial"/>
              <w:sz w:val="20"/>
              <w:szCs w:val="20"/>
            </w:rPr>
          </w:pPr>
          <w:r w:rsidRPr="00BE5419">
            <w:rPr>
              <w:rFonts w:ascii="Arial" w:hAnsi="Arial" w:cs="Arial"/>
              <w:sz w:val="20"/>
              <w:szCs w:val="20"/>
            </w:rPr>
            <w:t>M: 07856694569</w:t>
          </w:r>
        </w:p>
        <w:p w14:paraId="46EC2B8C" w14:textId="77777777" w:rsidR="00112653" w:rsidRDefault="00112653" w:rsidP="00DA3276">
          <w:pPr>
            <w:pStyle w:val="Footer"/>
            <w:rPr>
              <w:rFonts w:ascii="Arial" w:hAnsi="Arial" w:cs="Arial"/>
              <w:sz w:val="20"/>
              <w:szCs w:val="20"/>
            </w:rPr>
          </w:pPr>
        </w:p>
        <w:p w14:paraId="6D4F8082" w14:textId="77777777" w:rsidR="00112653" w:rsidRDefault="00112653" w:rsidP="00DA3276">
          <w:pPr>
            <w:pStyle w:val="Footer"/>
            <w:rPr>
              <w:rFonts w:ascii="Arial" w:hAnsi="Arial" w:cs="Arial"/>
              <w:sz w:val="20"/>
              <w:szCs w:val="20"/>
            </w:rPr>
          </w:pPr>
        </w:p>
        <w:p w14:paraId="1E01F596" w14:textId="77777777" w:rsidR="00112653" w:rsidRDefault="00112653" w:rsidP="00DA3276">
          <w:pPr>
            <w:pStyle w:val="Footer"/>
            <w:rPr>
              <w:rFonts w:ascii="Arial" w:hAnsi="Arial" w:cs="Arial"/>
              <w:sz w:val="20"/>
              <w:szCs w:val="20"/>
            </w:rPr>
          </w:pPr>
        </w:p>
        <w:p w14:paraId="4C3746CB" w14:textId="77777777" w:rsidR="00112653" w:rsidRDefault="00112653" w:rsidP="00DA3276">
          <w:pPr>
            <w:pStyle w:val="Footer"/>
            <w:rPr>
              <w:rFonts w:ascii="Arial" w:hAnsi="Arial" w:cs="Arial"/>
              <w:sz w:val="20"/>
              <w:szCs w:val="20"/>
            </w:rPr>
          </w:pPr>
        </w:p>
        <w:p w14:paraId="55FC90ED" w14:textId="49550ED3" w:rsidR="00112653" w:rsidRPr="00217F14" w:rsidRDefault="00112653" w:rsidP="00DA3276">
          <w:pPr>
            <w:pStyle w:val="Footer"/>
            <w:rPr>
              <w:rFonts w:ascii="Arial" w:hAnsi="Arial" w:cs="Arial"/>
              <w:sz w:val="44"/>
              <w:szCs w:val="22"/>
            </w:rPr>
          </w:pPr>
          <w:r w:rsidRPr="00235086">
            <w:rPr>
              <w:rFonts w:ascii="Arial" w:hAnsi="Arial" w:cs="Arial"/>
              <w:sz w:val="44"/>
              <w:szCs w:val="22"/>
            </w:rPr>
            <w:t>Kevin Yeandel</w:t>
          </w:r>
        </w:p>
      </w:tc>
      <w:tc>
        <w:tcPr>
          <w:tcW w:w="3045" w:type="dxa"/>
          <w:shd w:val="clear" w:color="auto" w:fill="auto"/>
        </w:tcPr>
        <w:p w14:paraId="1DB91214" w14:textId="551DA50F" w:rsidR="00112653" w:rsidRDefault="00112653" w:rsidP="00967929">
          <w:pPr>
            <w:pStyle w:val="Footer"/>
            <w:jc w:val="center"/>
            <w:rPr>
              <w:rFonts w:ascii="Arial" w:hAnsi="Arial" w:cs="Arial"/>
              <w:sz w:val="22"/>
            </w:rPr>
          </w:pPr>
          <w:r>
            <w:rPr>
              <w:rFonts w:ascii="Arial" w:hAnsi="Arial" w:cs="Arial"/>
              <w:noProof/>
              <w:sz w:val="22"/>
              <w:lang w:val="en-US" w:eastAsia="en-US"/>
            </w:rPr>
            <w:drawing>
              <wp:inline distT="0" distB="0" distL="0" distR="0" wp14:anchorId="6D521C32" wp14:editId="28F3336F">
                <wp:extent cx="1676400" cy="1676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2404a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167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10DCCC" w14:textId="1F3735BE" w:rsidR="00112653" w:rsidRPr="00967929" w:rsidRDefault="00112653" w:rsidP="00967929">
          <w:pPr>
            <w:suppressAutoHyphens w:val="0"/>
            <w:rPr>
              <w:rFonts w:ascii="Times" w:hAnsi="Times"/>
              <w:sz w:val="20"/>
              <w:szCs w:val="20"/>
              <w:lang w:eastAsia="en-US"/>
            </w:rPr>
          </w:pPr>
          <w:r>
            <w:rPr>
              <w:rFonts w:ascii="Arial" w:hAnsi="Arial"/>
              <w:color w:val="222222"/>
              <w:sz w:val="20"/>
              <w:szCs w:val="20"/>
              <w:shd w:val="clear" w:color="auto" w:fill="FFFFFF"/>
              <w:lang w:eastAsia="en-US"/>
            </w:rPr>
            <w:t xml:space="preserve">    </w:t>
          </w:r>
        </w:p>
      </w:tc>
    </w:tr>
  </w:tbl>
  <w:p w14:paraId="34207D55" w14:textId="0EAF470E" w:rsidR="00112653" w:rsidRPr="00235086" w:rsidRDefault="00112653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0D64B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70B43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9687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61CA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EE2CA1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5476C8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FEC08D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022AB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09CD7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5EE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B7E16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3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4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6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7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  <w:szCs w:val="22"/>
      </w:rPr>
    </w:lvl>
  </w:abstractNum>
  <w:abstractNum w:abstractNumId="19">
    <w:nsid w:val="00000009"/>
    <w:multiLevelType w:val="singleLevel"/>
    <w:tmpl w:val="00000009"/>
    <w:name w:val="WW8Num11"/>
    <w:lvl w:ilvl="0"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/>
        <w:sz w:val="22"/>
        <w:szCs w:val="22"/>
      </w:rPr>
    </w:lvl>
  </w:abstractNum>
  <w:abstractNum w:abstractNumId="2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>
    <w:nsid w:val="070E5E8E"/>
    <w:multiLevelType w:val="hybridMultilevel"/>
    <w:tmpl w:val="542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116253"/>
    <w:multiLevelType w:val="hybridMultilevel"/>
    <w:tmpl w:val="4DEA9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19B7822"/>
    <w:multiLevelType w:val="hybridMultilevel"/>
    <w:tmpl w:val="0DFE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DE118A"/>
    <w:multiLevelType w:val="hybridMultilevel"/>
    <w:tmpl w:val="3256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E356D"/>
    <w:multiLevelType w:val="hybridMultilevel"/>
    <w:tmpl w:val="CA0E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4A2E3F"/>
    <w:multiLevelType w:val="hybridMultilevel"/>
    <w:tmpl w:val="C9D80A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307C86"/>
    <w:multiLevelType w:val="hybridMultilevel"/>
    <w:tmpl w:val="087A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14"/>
  </w:num>
  <w:num w:numId="5">
    <w:abstractNumId w:val="15"/>
  </w:num>
  <w:num w:numId="6">
    <w:abstractNumId w:val="16"/>
  </w:num>
  <w:num w:numId="7">
    <w:abstractNumId w:val="17"/>
  </w:num>
  <w:num w:numId="8">
    <w:abstractNumId w:val="18"/>
  </w:num>
  <w:num w:numId="9">
    <w:abstractNumId w:val="19"/>
  </w:num>
  <w:num w:numId="10">
    <w:abstractNumId w:val="20"/>
  </w:num>
  <w:num w:numId="11">
    <w:abstractNumId w:val="0"/>
  </w:num>
  <w:num w:numId="12">
    <w:abstractNumId w:val="22"/>
  </w:num>
  <w:num w:numId="13">
    <w:abstractNumId w:val="26"/>
  </w:num>
  <w:num w:numId="14">
    <w:abstractNumId w:val="25"/>
  </w:num>
  <w:num w:numId="15">
    <w:abstractNumId w:val="21"/>
  </w:num>
  <w:num w:numId="16">
    <w:abstractNumId w:val="23"/>
  </w:num>
  <w:num w:numId="17">
    <w:abstractNumId w:val="27"/>
  </w:num>
  <w:num w:numId="18">
    <w:abstractNumId w:val="10"/>
  </w:num>
  <w:num w:numId="19">
    <w:abstractNumId w:val="8"/>
  </w:num>
  <w:num w:numId="20">
    <w:abstractNumId w:val="7"/>
  </w:num>
  <w:num w:numId="21">
    <w:abstractNumId w:val="6"/>
  </w:num>
  <w:num w:numId="22">
    <w:abstractNumId w:val="5"/>
  </w:num>
  <w:num w:numId="23">
    <w:abstractNumId w:val="9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2B5"/>
    <w:rsid w:val="00001B6E"/>
    <w:rsid w:val="00003A32"/>
    <w:rsid w:val="00006A9D"/>
    <w:rsid w:val="000101CC"/>
    <w:rsid w:val="00012E45"/>
    <w:rsid w:val="000145A9"/>
    <w:rsid w:val="000229AA"/>
    <w:rsid w:val="0002369C"/>
    <w:rsid w:val="000258F3"/>
    <w:rsid w:val="00027867"/>
    <w:rsid w:val="00040BC7"/>
    <w:rsid w:val="00052011"/>
    <w:rsid w:val="0006012F"/>
    <w:rsid w:val="00072BF3"/>
    <w:rsid w:val="00072F1A"/>
    <w:rsid w:val="000833A0"/>
    <w:rsid w:val="00086F83"/>
    <w:rsid w:val="00090E1B"/>
    <w:rsid w:val="0009313E"/>
    <w:rsid w:val="00095F8C"/>
    <w:rsid w:val="00096FDA"/>
    <w:rsid w:val="0009768D"/>
    <w:rsid w:val="000A03A3"/>
    <w:rsid w:val="000A147B"/>
    <w:rsid w:val="000B2579"/>
    <w:rsid w:val="000B4302"/>
    <w:rsid w:val="000B5E95"/>
    <w:rsid w:val="000C76DC"/>
    <w:rsid w:val="000D0805"/>
    <w:rsid w:val="000E4782"/>
    <w:rsid w:val="000E72D8"/>
    <w:rsid w:val="000E7671"/>
    <w:rsid w:val="00100762"/>
    <w:rsid w:val="001010E3"/>
    <w:rsid w:val="00102167"/>
    <w:rsid w:val="00102272"/>
    <w:rsid w:val="0010722A"/>
    <w:rsid w:val="00112653"/>
    <w:rsid w:val="00115AB9"/>
    <w:rsid w:val="00117C09"/>
    <w:rsid w:val="001269C6"/>
    <w:rsid w:val="00131674"/>
    <w:rsid w:val="00132B56"/>
    <w:rsid w:val="0013462D"/>
    <w:rsid w:val="001433FB"/>
    <w:rsid w:val="00154CE2"/>
    <w:rsid w:val="00171DA6"/>
    <w:rsid w:val="001744AA"/>
    <w:rsid w:val="001800C4"/>
    <w:rsid w:val="001920F1"/>
    <w:rsid w:val="001A5A49"/>
    <w:rsid w:val="001A6D0F"/>
    <w:rsid w:val="001A7243"/>
    <w:rsid w:val="001B0811"/>
    <w:rsid w:val="001C5204"/>
    <w:rsid w:val="001C73FA"/>
    <w:rsid w:val="001D09E7"/>
    <w:rsid w:val="001F27BA"/>
    <w:rsid w:val="001F3AB3"/>
    <w:rsid w:val="001F7A88"/>
    <w:rsid w:val="00202A6E"/>
    <w:rsid w:val="00210F33"/>
    <w:rsid w:val="00217F14"/>
    <w:rsid w:val="002259AE"/>
    <w:rsid w:val="00235086"/>
    <w:rsid w:val="00235BB9"/>
    <w:rsid w:val="00251937"/>
    <w:rsid w:val="002521D3"/>
    <w:rsid w:val="00270EE9"/>
    <w:rsid w:val="002819A9"/>
    <w:rsid w:val="00281E46"/>
    <w:rsid w:val="002901D0"/>
    <w:rsid w:val="00290659"/>
    <w:rsid w:val="00295D64"/>
    <w:rsid w:val="0029699C"/>
    <w:rsid w:val="002A1298"/>
    <w:rsid w:val="002A22BA"/>
    <w:rsid w:val="002A33F8"/>
    <w:rsid w:val="002A7B08"/>
    <w:rsid w:val="002C43A0"/>
    <w:rsid w:val="002C467E"/>
    <w:rsid w:val="002C5074"/>
    <w:rsid w:val="002C7A05"/>
    <w:rsid w:val="002D5F16"/>
    <w:rsid w:val="002D6092"/>
    <w:rsid w:val="002D71BC"/>
    <w:rsid w:val="002E21C0"/>
    <w:rsid w:val="002F2F55"/>
    <w:rsid w:val="002F5E22"/>
    <w:rsid w:val="00303204"/>
    <w:rsid w:val="00307A5E"/>
    <w:rsid w:val="0031551B"/>
    <w:rsid w:val="003327AC"/>
    <w:rsid w:val="00344BC6"/>
    <w:rsid w:val="00351305"/>
    <w:rsid w:val="00355736"/>
    <w:rsid w:val="00356A9D"/>
    <w:rsid w:val="00360950"/>
    <w:rsid w:val="0036562E"/>
    <w:rsid w:val="00373B96"/>
    <w:rsid w:val="00383689"/>
    <w:rsid w:val="003933F5"/>
    <w:rsid w:val="00394A58"/>
    <w:rsid w:val="003A0483"/>
    <w:rsid w:val="003A11CC"/>
    <w:rsid w:val="003A3AF7"/>
    <w:rsid w:val="003A6928"/>
    <w:rsid w:val="003B64B8"/>
    <w:rsid w:val="003B696C"/>
    <w:rsid w:val="003C27E4"/>
    <w:rsid w:val="003D10E9"/>
    <w:rsid w:val="003D3383"/>
    <w:rsid w:val="003D43E1"/>
    <w:rsid w:val="003E15C9"/>
    <w:rsid w:val="003E51D7"/>
    <w:rsid w:val="003E7423"/>
    <w:rsid w:val="003F0125"/>
    <w:rsid w:val="003F4EBF"/>
    <w:rsid w:val="004019A2"/>
    <w:rsid w:val="00411885"/>
    <w:rsid w:val="00413743"/>
    <w:rsid w:val="00414433"/>
    <w:rsid w:val="00415E8F"/>
    <w:rsid w:val="004206B3"/>
    <w:rsid w:val="00420782"/>
    <w:rsid w:val="004371D1"/>
    <w:rsid w:val="004374CD"/>
    <w:rsid w:val="00444B93"/>
    <w:rsid w:val="00447254"/>
    <w:rsid w:val="004504EF"/>
    <w:rsid w:val="00456DBA"/>
    <w:rsid w:val="00460606"/>
    <w:rsid w:val="004629F1"/>
    <w:rsid w:val="00467C0A"/>
    <w:rsid w:val="00467C3A"/>
    <w:rsid w:val="004703F2"/>
    <w:rsid w:val="00481028"/>
    <w:rsid w:val="0048558C"/>
    <w:rsid w:val="004862B3"/>
    <w:rsid w:val="004927E8"/>
    <w:rsid w:val="00495989"/>
    <w:rsid w:val="00495C2B"/>
    <w:rsid w:val="004A02F1"/>
    <w:rsid w:val="004A3C55"/>
    <w:rsid w:val="004B0A25"/>
    <w:rsid w:val="004C1B69"/>
    <w:rsid w:val="004C655F"/>
    <w:rsid w:val="004D2691"/>
    <w:rsid w:val="004E3FCC"/>
    <w:rsid w:val="004E4BEA"/>
    <w:rsid w:val="004E65C9"/>
    <w:rsid w:val="004F059D"/>
    <w:rsid w:val="005011BD"/>
    <w:rsid w:val="00506679"/>
    <w:rsid w:val="0051053D"/>
    <w:rsid w:val="00516FA7"/>
    <w:rsid w:val="005177C0"/>
    <w:rsid w:val="00520E9D"/>
    <w:rsid w:val="00521F42"/>
    <w:rsid w:val="005320FF"/>
    <w:rsid w:val="00540D1B"/>
    <w:rsid w:val="005434F6"/>
    <w:rsid w:val="00561F16"/>
    <w:rsid w:val="005763D3"/>
    <w:rsid w:val="005855A7"/>
    <w:rsid w:val="005855EC"/>
    <w:rsid w:val="00585AD0"/>
    <w:rsid w:val="005902B5"/>
    <w:rsid w:val="0059509E"/>
    <w:rsid w:val="00595D77"/>
    <w:rsid w:val="005A1B69"/>
    <w:rsid w:val="005A5760"/>
    <w:rsid w:val="005B1275"/>
    <w:rsid w:val="005C04A3"/>
    <w:rsid w:val="005C5022"/>
    <w:rsid w:val="005C668D"/>
    <w:rsid w:val="005D0A33"/>
    <w:rsid w:val="005D413F"/>
    <w:rsid w:val="005D495E"/>
    <w:rsid w:val="005E02CC"/>
    <w:rsid w:val="005E79CC"/>
    <w:rsid w:val="005F43D6"/>
    <w:rsid w:val="005F61B8"/>
    <w:rsid w:val="005F7EA1"/>
    <w:rsid w:val="00606306"/>
    <w:rsid w:val="0062134E"/>
    <w:rsid w:val="00623B0E"/>
    <w:rsid w:val="006340E6"/>
    <w:rsid w:val="006373B8"/>
    <w:rsid w:val="00657679"/>
    <w:rsid w:val="00665C93"/>
    <w:rsid w:val="0067626F"/>
    <w:rsid w:val="00676C4E"/>
    <w:rsid w:val="00683872"/>
    <w:rsid w:val="00683AE3"/>
    <w:rsid w:val="00691F50"/>
    <w:rsid w:val="00693EA6"/>
    <w:rsid w:val="0069407D"/>
    <w:rsid w:val="0069747D"/>
    <w:rsid w:val="00697571"/>
    <w:rsid w:val="006A0717"/>
    <w:rsid w:val="006A0B33"/>
    <w:rsid w:val="006A621B"/>
    <w:rsid w:val="006C1136"/>
    <w:rsid w:val="006C1586"/>
    <w:rsid w:val="006C2951"/>
    <w:rsid w:val="006C2E81"/>
    <w:rsid w:val="006D2863"/>
    <w:rsid w:val="006D2E78"/>
    <w:rsid w:val="006D33C2"/>
    <w:rsid w:val="006D61BC"/>
    <w:rsid w:val="006E0FED"/>
    <w:rsid w:val="006E3876"/>
    <w:rsid w:val="006E5B7F"/>
    <w:rsid w:val="006E7048"/>
    <w:rsid w:val="00705E6B"/>
    <w:rsid w:val="00707ABA"/>
    <w:rsid w:val="00707FD9"/>
    <w:rsid w:val="007104EF"/>
    <w:rsid w:val="00713029"/>
    <w:rsid w:val="0072198A"/>
    <w:rsid w:val="00723437"/>
    <w:rsid w:val="00726B32"/>
    <w:rsid w:val="00733BCE"/>
    <w:rsid w:val="0074166B"/>
    <w:rsid w:val="0074659E"/>
    <w:rsid w:val="00762DB7"/>
    <w:rsid w:val="00765134"/>
    <w:rsid w:val="00781CCE"/>
    <w:rsid w:val="007950FF"/>
    <w:rsid w:val="00795ACF"/>
    <w:rsid w:val="007A074B"/>
    <w:rsid w:val="007B2251"/>
    <w:rsid w:val="007B37D2"/>
    <w:rsid w:val="007B3AD3"/>
    <w:rsid w:val="007C24A0"/>
    <w:rsid w:val="007C58C1"/>
    <w:rsid w:val="007D0B96"/>
    <w:rsid w:val="007D0F75"/>
    <w:rsid w:val="007D15CB"/>
    <w:rsid w:val="007D3981"/>
    <w:rsid w:val="007D3AB9"/>
    <w:rsid w:val="007D4376"/>
    <w:rsid w:val="007F1B26"/>
    <w:rsid w:val="007F5909"/>
    <w:rsid w:val="00800DE9"/>
    <w:rsid w:val="008025AD"/>
    <w:rsid w:val="00803963"/>
    <w:rsid w:val="00806B82"/>
    <w:rsid w:val="008109FE"/>
    <w:rsid w:val="008205FC"/>
    <w:rsid w:val="008246E0"/>
    <w:rsid w:val="008375FC"/>
    <w:rsid w:val="00841861"/>
    <w:rsid w:val="00847839"/>
    <w:rsid w:val="00853446"/>
    <w:rsid w:val="0086657A"/>
    <w:rsid w:val="008716C2"/>
    <w:rsid w:val="00874E03"/>
    <w:rsid w:val="00874FC9"/>
    <w:rsid w:val="00882AE4"/>
    <w:rsid w:val="0088647F"/>
    <w:rsid w:val="00893E8F"/>
    <w:rsid w:val="008A01E9"/>
    <w:rsid w:val="008A2EBC"/>
    <w:rsid w:val="008A38E6"/>
    <w:rsid w:val="008B159C"/>
    <w:rsid w:val="008C6652"/>
    <w:rsid w:val="008F4B43"/>
    <w:rsid w:val="008F5AB7"/>
    <w:rsid w:val="00900F32"/>
    <w:rsid w:val="009036D2"/>
    <w:rsid w:val="00904DCB"/>
    <w:rsid w:val="00906C77"/>
    <w:rsid w:val="00916B80"/>
    <w:rsid w:val="0093503E"/>
    <w:rsid w:val="00937432"/>
    <w:rsid w:val="009402DC"/>
    <w:rsid w:val="00960029"/>
    <w:rsid w:val="00963084"/>
    <w:rsid w:val="00967929"/>
    <w:rsid w:val="0097141E"/>
    <w:rsid w:val="00971DAF"/>
    <w:rsid w:val="0097304A"/>
    <w:rsid w:val="0097326C"/>
    <w:rsid w:val="0097406A"/>
    <w:rsid w:val="00977663"/>
    <w:rsid w:val="00986976"/>
    <w:rsid w:val="00991643"/>
    <w:rsid w:val="009A3124"/>
    <w:rsid w:val="009A7AC1"/>
    <w:rsid w:val="009B03A9"/>
    <w:rsid w:val="009B34DB"/>
    <w:rsid w:val="009B46CE"/>
    <w:rsid w:val="009B5B57"/>
    <w:rsid w:val="009C0BFA"/>
    <w:rsid w:val="009D14CC"/>
    <w:rsid w:val="009D3CCB"/>
    <w:rsid w:val="009E249F"/>
    <w:rsid w:val="009E4BB5"/>
    <w:rsid w:val="009F2034"/>
    <w:rsid w:val="009F3406"/>
    <w:rsid w:val="009F58A9"/>
    <w:rsid w:val="00A11647"/>
    <w:rsid w:val="00A25381"/>
    <w:rsid w:val="00A41AAD"/>
    <w:rsid w:val="00A433A9"/>
    <w:rsid w:val="00A441D0"/>
    <w:rsid w:val="00A44A03"/>
    <w:rsid w:val="00A44C21"/>
    <w:rsid w:val="00A571B6"/>
    <w:rsid w:val="00A57966"/>
    <w:rsid w:val="00A6693E"/>
    <w:rsid w:val="00A6725F"/>
    <w:rsid w:val="00A67F76"/>
    <w:rsid w:val="00A77807"/>
    <w:rsid w:val="00A81150"/>
    <w:rsid w:val="00A844D3"/>
    <w:rsid w:val="00AA17C6"/>
    <w:rsid w:val="00AB0283"/>
    <w:rsid w:val="00AB02FF"/>
    <w:rsid w:val="00AB34BA"/>
    <w:rsid w:val="00AB5BA2"/>
    <w:rsid w:val="00AB6CF1"/>
    <w:rsid w:val="00AC7479"/>
    <w:rsid w:val="00AD59CB"/>
    <w:rsid w:val="00AE2A26"/>
    <w:rsid w:val="00AE46BD"/>
    <w:rsid w:val="00AF160F"/>
    <w:rsid w:val="00AF3D1F"/>
    <w:rsid w:val="00AF5FAC"/>
    <w:rsid w:val="00AF6A98"/>
    <w:rsid w:val="00B03F1E"/>
    <w:rsid w:val="00B06028"/>
    <w:rsid w:val="00B079FF"/>
    <w:rsid w:val="00B127DD"/>
    <w:rsid w:val="00B156D5"/>
    <w:rsid w:val="00B238DC"/>
    <w:rsid w:val="00B2454E"/>
    <w:rsid w:val="00B27E28"/>
    <w:rsid w:val="00B349AB"/>
    <w:rsid w:val="00B3556D"/>
    <w:rsid w:val="00B44F06"/>
    <w:rsid w:val="00B45F0C"/>
    <w:rsid w:val="00B46FB4"/>
    <w:rsid w:val="00B576F4"/>
    <w:rsid w:val="00B57976"/>
    <w:rsid w:val="00B65D3B"/>
    <w:rsid w:val="00B73CD7"/>
    <w:rsid w:val="00B80382"/>
    <w:rsid w:val="00B814BD"/>
    <w:rsid w:val="00B84A5B"/>
    <w:rsid w:val="00B84B37"/>
    <w:rsid w:val="00B85435"/>
    <w:rsid w:val="00B92386"/>
    <w:rsid w:val="00B940C9"/>
    <w:rsid w:val="00B94AC3"/>
    <w:rsid w:val="00B95ABD"/>
    <w:rsid w:val="00BA18E8"/>
    <w:rsid w:val="00BA3D42"/>
    <w:rsid w:val="00BA76F0"/>
    <w:rsid w:val="00BC3530"/>
    <w:rsid w:val="00BC5602"/>
    <w:rsid w:val="00BD1BE8"/>
    <w:rsid w:val="00BD6923"/>
    <w:rsid w:val="00BD7CC7"/>
    <w:rsid w:val="00BE391A"/>
    <w:rsid w:val="00BE5419"/>
    <w:rsid w:val="00BE70C6"/>
    <w:rsid w:val="00BF1A04"/>
    <w:rsid w:val="00BF500B"/>
    <w:rsid w:val="00BF556A"/>
    <w:rsid w:val="00C0140D"/>
    <w:rsid w:val="00C032A5"/>
    <w:rsid w:val="00C13F25"/>
    <w:rsid w:val="00C14D62"/>
    <w:rsid w:val="00C20524"/>
    <w:rsid w:val="00C2461B"/>
    <w:rsid w:val="00C333D3"/>
    <w:rsid w:val="00C34A7F"/>
    <w:rsid w:val="00C3620D"/>
    <w:rsid w:val="00C36ED7"/>
    <w:rsid w:val="00C403C0"/>
    <w:rsid w:val="00C4138A"/>
    <w:rsid w:val="00C5697A"/>
    <w:rsid w:val="00C56DF9"/>
    <w:rsid w:val="00C61DEA"/>
    <w:rsid w:val="00C71ECF"/>
    <w:rsid w:val="00C74262"/>
    <w:rsid w:val="00C74CFD"/>
    <w:rsid w:val="00C76244"/>
    <w:rsid w:val="00C8689C"/>
    <w:rsid w:val="00C93E2F"/>
    <w:rsid w:val="00CA0699"/>
    <w:rsid w:val="00CB00AC"/>
    <w:rsid w:val="00CB0B21"/>
    <w:rsid w:val="00CB4BF8"/>
    <w:rsid w:val="00CC60E3"/>
    <w:rsid w:val="00CC6441"/>
    <w:rsid w:val="00CC7192"/>
    <w:rsid w:val="00CD5530"/>
    <w:rsid w:val="00CD62FD"/>
    <w:rsid w:val="00CD6727"/>
    <w:rsid w:val="00CE4550"/>
    <w:rsid w:val="00CE524C"/>
    <w:rsid w:val="00CF6793"/>
    <w:rsid w:val="00CF7ABF"/>
    <w:rsid w:val="00D00440"/>
    <w:rsid w:val="00D05F22"/>
    <w:rsid w:val="00D06326"/>
    <w:rsid w:val="00D11F85"/>
    <w:rsid w:val="00D13B29"/>
    <w:rsid w:val="00D14E52"/>
    <w:rsid w:val="00D27071"/>
    <w:rsid w:val="00D2709F"/>
    <w:rsid w:val="00D33C01"/>
    <w:rsid w:val="00D45AFA"/>
    <w:rsid w:val="00D510E5"/>
    <w:rsid w:val="00D52345"/>
    <w:rsid w:val="00D5236A"/>
    <w:rsid w:val="00D571C9"/>
    <w:rsid w:val="00D6122A"/>
    <w:rsid w:val="00D61A25"/>
    <w:rsid w:val="00D7232F"/>
    <w:rsid w:val="00D73C11"/>
    <w:rsid w:val="00D81314"/>
    <w:rsid w:val="00D91D3F"/>
    <w:rsid w:val="00D928C6"/>
    <w:rsid w:val="00DA19EA"/>
    <w:rsid w:val="00DA3276"/>
    <w:rsid w:val="00DA5658"/>
    <w:rsid w:val="00DB7462"/>
    <w:rsid w:val="00DB778F"/>
    <w:rsid w:val="00DC5542"/>
    <w:rsid w:val="00DC6977"/>
    <w:rsid w:val="00DE2816"/>
    <w:rsid w:val="00DE35FA"/>
    <w:rsid w:val="00DE3A9C"/>
    <w:rsid w:val="00DF0D3F"/>
    <w:rsid w:val="00DF1B1D"/>
    <w:rsid w:val="00DF23E9"/>
    <w:rsid w:val="00DF3EE4"/>
    <w:rsid w:val="00DF58B2"/>
    <w:rsid w:val="00DF77FC"/>
    <w:rsid w:val="00E05C50"/>
    <w:rsid w:val="00E1600C"/>
    <w:rsid w:val="00E357DD"/>
    <w:rsid w:val="00E45DEF"/>
    <w:rsid w:val="00E46E9A"/>
    <w:rsid w:val="00E47BC3"/>
    <w:rsid w:val="00E502D4"/>
    <w:rsid w:val="00E60D74"/>
    <w:rsid w:val="00E67646"/>
    <w:rsid w:val="00E7102F"/>
    <w:rsid w:val="00E71D1D"/>
    <w:rsid w:val="00E75A00"/>
    <w:rsid w:val="00E75C36"/>
    <w:rsid w:val="00E81DE9"/>
    <w:rsid w:val="00E834E2"/>
    <w:rsid w:val="00E8600C"/>
    <w:rsid w:val="00E923D2"/>
    <w:rsid w:val="00EA358E"/>
    <w:rsid w:val="00EA6E1B"/>
    <w:rsid w:val="00EA6FCE"/>
    <w:rsid w:val="00EC2346"/>
    <w:rsid w:val="00EC7704"/>
    <w:rsid w:val="00EE4277"/>
    <w:rsid w:val="00EE565E"/>
    <w:rsid w:val="00EE5FDD"/>
    <w:rsid w:val="00EF637E"/>
    <w:rsid w:val="00EF69E1"/>
    <w:rsid w:val="00EF7A43"/>
    <w:rsid w:val="00F03A2E"/>
    <w:rsid w:val="00F04686"/>
    <w:rsid w:val="00F12448"/>
    <w:rsid w:val="00F15AF1"/>
    <w:rsid w:val="00F17ACE"/>
    <w:rsid w:val="00F207A0"/>
    <w:rsid w:val="00F22FDB"/>
    <w:rsid w:val="00F5165C"/>
    <w:rsid w:val="00F61152"/>
    <w:rsid w:val="00F7123C"/>
    <w:rsid w:val="00F74C9C"/>
    <w:rsid w:val="00F81864"/>
    <w:rsid w:val="00F85854"/>
    <w:rsid w:val="00F868E8"/>
    <w:rsid w:val="00F9038B"/>
    <w:rsid w:val="00F95196"/>
    <w:rsid w:val="00F95687"/>
    <w:rsid w:val="00F96FC5"/>
    <w:rsid w:val="00FA0208"/>
    <w:rsid w:val="00FA3538"/>
    <w:rsid w:val="00FC5EC3"/>
    <w:rsid w:val="00FC6761"/>
    <w:rsid w:val="00FD1C81"/>
    <w:rsid w:val="00FD2E00"/>
    <w:rsid w:val="00FD6D58"/>
    <w:rsid w:val="00FE4931"/>
    <w:rsid w:val="00FF2600"/>
    <w:rsid w:val="00FF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505D54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endnote reference" w:uiPriority="99"/>
    <w:lsdException w:name="endnote text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A5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30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2"/>
      <w:szCs w:val="22"/>
    </w:rPr>
  </w:style>
  <w:style w:type="character" w:customStyle="1" w:styleId="WW8Num11z0">
    <w:name w:val="WW8Num11z0"/>
    <w:rPr>
      <w:rFonts w:ascii="Symbol" w:hAnsi="Symbol"/>
      <w:sz w:val="22"/>
      <w:szCs w:val="22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sz w:val="19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4Char">
    <w:name w:val="Heading 4 Char"/>
    <w:link w:val="Heading4"/>
    <w:semiHidden/>
    <w:locked/>
    <w:rsid w:val="005902B5"/>
    <w:rPr>
      <w:b/>
      <w:bCs/>
      <w:lang w:val="en-US" w:eastAsia="ar-SA" w:bidi="ar-SA"/>
    </w:rPr>
  </w:style>
  <w:style w:type="character" w:styleId="CommentReference">
    <w:name w:val="annotation reference"/>
    <w:semiHidden/>
    <w:rsid w:val="00C20524"/>
    <w:rPr>
      <w:sz w:val="16"/>
      <w:szCs w:val="16"/>
    </w:rPr>
  </w:style>
  <w:style w:type="paragraph" w:styleId="CommentText">
    <w:name w:val="annotation text"/>
    <w:basedOn w:val="Normal"/>
    <w:semiHidden/>
    <w:rsid w:val="00C205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20524"/>
    <w:rPr>
      <w:b/>
      <w:bCs/>
    </w:rPr>
  </w:style>
  <w:style w:type="paragraph" w:styleId="BalloonText">
    <w:name w:val="Balloon Text"/>
    <w:basedOn w:val="Normal"/>
    <w:semiHidden/>
    <w:rsid w:val="00C20524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D11F85"/>
    <w:rPr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6940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407D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ar-SA"/>
    </w:rPr>
  </w:style>
  <w:style w:type="character" w:styleId="IntenseEmphasis">
    <w:name w:val="Intense Emphasis"/>
    <w:basedOn w:val="DefaultParagraphFont"/>
    <w:uiPriority w:val="21"/>
    <w:qFormat/>
    <w:rsid w:val="00444B9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81150"/>
    <w:pPr>
      <w:ind w:left="720"/>
      <w:contextualSpacing/>
    </w:pPr>
  </w:style>
  <w:style w:type="table" w:styleId="TableGrid">
    <w:name w:val="Table Grid"/>
    <w:basedOn w:val="TableNormal"/>
    <w:uiPriority w:val="59"/>
    <w:rsid w:val="0012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A7B08"/>
  </w:style>
  <w:style w:type="character" w:customStyle="1" w:styleId="Heading1Char">
    <w:name w:val="Heading 1 Char"/>
    <w:basedOn w:val="DefaultParagraphFont"/>
    <w:link w:val="Heading1"/>
    <w:rsid w:val="005A5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ar-SA"/>
    </w:rPr>
  </w:style>
  <w:style w:type="character" w:customStyle="1" w:styleId="apple-converted-space">
    <w:name w:val="apple-converted-space"/>
    <w:basedOn w:val="DefaultParagraphFont"/>
    <w:rsid w:val="00540D1B"/>
  </w:style>
  <w:style w:type="character" w:customStyle="1" w:styleId="Heading2Char">
    <w:name w:val="Heading 2 Char"/>
    <w:basedOn w:val="DefaultParagraphFont"/>
    <w:link w:val="Heading2"/>
    <w:rsid w:val="0097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69"/>
    <w:pPr>
      <w:pBdr>
        <w:bottom w:val="single" w:sz="4" w:space="4" w:color="4F81BD" w:themeColor="accent1"/>
      </w:pBdr>
      <w:suppressAutoHyphens w:val="0"/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69"/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5A1B69"/>
    <w:pPr>
      <w:suppressAutoHyphens w:val="0"/>
    </w:pPr>
    <w:rPr>
      <w:rFonts w:asciiTheme="minorHAnsi" w:eastAsiaTheme="minorEastAsia" w:hAnsiTheme="minorHAnsi" w:cstheme="minorBid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1B69"/>
    <w:rPr>
      <w:rFonts w:asciiTheme="minorHAnsi" w:eastAsiaTheme="minorEastAsia" w:hAnsiTheme="minorHAnsi" w:cstheme="minorBidi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A1B69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665C93"/>
    <w:rPr>
      <w:sz w:val="19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uiPriority="35" w:qFormat="1"/>
    <w:lsdException w:name="endnote reference" w:uiPriority="99"/>
    <w:lsdException w:name="endnote text" w:uiPriority="99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5A576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730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  <w:sz w:val="22"/>
      <w:szCs w:val="22"/>
    </w:rPr>
  </w:style>
  <w:style w:type="character" w:customStyle="1" w:styleId="WW8Num11z0">
    <w:name w:val="WW8Num11z0"/>
    <w:rPr>
      <w:rFonts w:ascii="Symbol" w:hAnsi="Symbol"/>
      <w:sz w:val="22"/>
      <w:szCs w:val="22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-DefaultParagraphFont">
    <w:name w:val="WW-Default Paragraph 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sz w:val="19"/>
      <w:szCs w:val="2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4Char">
    <w:name w:val="Heading 4 Char"/>
    <w:link w:val="Heading4"/>
    <w:semiHidden/>
    <w:locked/>
    <w:rsid w:val="005902B5"/>
    <w:rPr>
      <w:b/>
      <w:bCs/>
      <w:lang w:val="en-US" w:eastAsia="ar-SA" w:bidi="ar-SA"/>
    </w:rPr>
  </w:style>
  <w:style w:type="character" w:styleId="CommentReference">
    <w:name w:val="annotation reference"/>
    <w:semiHidden/>
    <w:rsid w:val="00C20524"/>
    <w:rPr>
      <w:sz w:val="16"/>
      <w:szCs w:val="16"/>
    </w:rPr>
  </w:style>
  <w:style w:type="paragraph" w:styleId="CommentText">
    <w:name w:val="annotation text"/>
    <w:basedOn w:val="Normal"/>
    <w:semiHidden/>
    <w:rsid w:val="00C2052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20524"/>
    <w:rPr>
      <w:b/>
      <w:bCs/>
    </w:rPr>
  </w:style>
  <w:style w:type="paragraph" w:styleId="BalloonText">
    <w:name w:val="Balloon Text"/>
    <w:basedOn w:val="Normal"/>
    <w:semiHidden/>
    <w:rsid w:val="00C20524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D11F85"/>
    <w:rPr>
      <w:sz w:val="24"/>
      <w:szCs w:val="24"/>
      <w:lang w:val="en-US"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6940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407D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ar-SA"/>
    </w:rPr>
  </w:style>
  <w:style w:type="character" w:styleId="IntenseEmphasis">
    <w:name w:val="Intense Emphasis"/>
    <w:basedOn w:val="DefaultParagraphFont"/>
    <w:uiPriority w:val="21"/>
    <w:qFormat/>
    <w:rsid w:val="00444B93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81150"/>
    <w:pPr>
      <w:ind w:left="720"/>
      <w:contextualSpacing/>
    </w:pPr>
  </w:style>
  <w:style w:type="table" w:styleId="TableGrid">
    <w:name w:val="Table Grid"/>
    <w:basedOn w:val="TableNormal"/>
    <w:uiPriority w:val="59"/>
    <w:rsid w:val="00126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2A7B08"/>
  </w:style>
  <w:style w:type="character" w:customStyle="1" w:styleId="Heading1Char">
    <w:name w:val="Heading 1 Char"/>
    <w:basedOn w:val="DefaultParagraphFont"/>
    <w:link w:val="Heading1"/>
    <w:rsid w:val="005A57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 w:eastAsia="ar-SA"/>
    </w:rPr>
  </w:style>
  <w:style w:type="character" w:customStyle="1" w:styleId="apple-converted-space">
    <w:name w:val="apple-converted-space"/>
    <w:basedOn w:val="DefaultParagraphFont"/>
    <w:rsid w:val="00540D1B"/>
  </w:style>
  <w:style w:type="character" w:customStyle="1" w:styleId="Heading2Char">
    <w:name w:val="Heading 2 Char"/>
    <w:basedOn w:val="DefaultParagraphFont"/>
    <w:link w:val="Heading2"/>
    <w:rsid w:val="009730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B69"/>
    <w:pPr>
      <w:pBdr>
        <w:bottom w:val="single" w:sz="4" w:space="4" w:color="4F81BD" w:themeColor="accent1"/>
      </w:pBdr>
      <w:suppressAutoHyphens w:val="0"/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 w:themeColor="accent1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B69"/>
    <w:rPr>
      <w:rFonts w:asciiTheme="minorHAnsi" w:eastAsiaTheme="minorEastAsia" w:hAnsiTheme="minorHAnsi" w:cstheme="minorBidi"/>
      <w:b/>
      <w:bCs/>
      <w:i/>
      <w:iCs/>
      <w:color w:val="4F81BD" w:themeColor="accent1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unhideWhenUsed/>
    <w:rsid w:val="005A1B69"/>
    <w:pPr>
      <w:suppressAutoHyphens w:val="0"/>
    </w:pPr>
    <w:rPr>
      <w:rFonts w:asciiTheme="minorHAnsi" w:eastAsiaTheme="minorEastAsia" w:hAnsiTheme="minorHAnsi" w:cstheme="minorBidi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5A1B69"/>
    <w:rPr>
      <w:rFonts w:asciiTheme="minorHAnsi" w:eastAsiaTheme="minorEastAsia" w:hAnsiTheme="minorHAnsi" w:cstheme="minorBidi"/>
      <w:sz w:val="24"/>
      <w:szCs w:val="24"/>
    </w:rPr>
  </w:style>
  <w:style w:type="character" w:styleId="EndnoteReference">
    <w:name w:val="endnote reference"/>
    <w:basedOn w:val="DefaultParagraphFont"/>
    <w:uiPriority w:val="99"/>
    <w:unhideWhenUsed/>
    <w:rsid w:val="005A1B69"/>
    <w:rPr>
      <w:vertAlign w:val="superscript"/>
    </w:rPr>
  </w:style>
  <w:style w:type="character" w:customStyle="1" w:styleId="BodyTextChar">
    <w:name w:val="Body Text Char"/>
    <w:basedOn w:val="DefaultParagraphFont"/>
    <w:link w:val="BodyText"/>
    <w:rsid w:val="00665C93"/>
    <w:rPr>
      <w:sz w:val="19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09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844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59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25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k.linkedin.com/pub/kevin-yeandel/27/3a8/b59/" TargetMode="Externa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uk.linkedin.com/pub/kevin-yeandel/27/3a8/b59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620DF1-2845-2247-9E4C-E3553E930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1814</Words>
  <Characters>10340</Characters>
  <Application>Microsoft Macintosh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12130</CharactersWithSpaces>
  <SharedDoc>false</SharedDoc>
  <HLinks>
    <vt:vector size="12" baseType="variant">
      <vt:variant>
        <vt:i4>5111903</vt:i4>
      </vt:variant>
      <vt:variant>
        <vt:i4>3</vt:i4>
      </vt:variant>
      <vt:variant>
        <vt:i4>0</vt:i4>
      </vt:variant>
      <vt:variant>
        <vt:i4>5</vt:i4>
      </vt:variant>
      <vt:variant>
        <vt:lpwstr>http://uk.linkedin.com/pub/kevin-yeandel/27/3a8/b59/</vt:lpwstr>
      </vt:variant>
      <vt:variant>
        <vt:lpwstr/>
      </vt:variant>
      <vt:variant>
        <vt:i4>7798827</vt:i4>
      </vt:variant>
      <vt:variant>
        <vt:i4>0</vt:i4>
      </vt:variant>
      <vt:variant>
        <vt:i4>0</vt:i4>
      </vt:variant>
      <vt:variant>
        <vt:i4>5</vt:i4>
      </vt:variant>
      <vt:variant>
        <vt:lpwstr>mailto:yeandelk@gmail.com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2016-03-31T08:45:00Z</dcterms:created>
  <dcterms:modified xsi:type="dcterms:W3CDTF">2016-03-31T08:45:00Z</dcterms:modified>
</cp:coreProperties>
</file>