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9535F5" w14:textId="18BD60EF" w:rsidR="00ED4CFF" w:rsidRDefault="00246D96" w:rsidP="00F9075A">
      <w:pPr>
        <w:pStyle w:val="Title"/>
        <w:spacing w:after="0"/>
      </w:pPr>
      <w:r>
        <w:t>‍‍</w:t>
      </w:r>
      <w:sdt>
        <w:sdtPr>
          <w:alias w:val="Your Name"/>
          <w:tag w:val=""/>
          <w:id w:val="1246310863"/>
          <w:placeholder>
            <w:docPart w:val="3FB6A25138A6407EB4F53BABF0CF64A4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F91AC5">
            <w:rPr>
              <w:lang w:val="en-GB"/>
            </w:rPr>
            <w:t>Shane Ellis</w:t>
          </w:r>
          <w:r w:rsidR="008767EA">
            <w:rPr>
              <w:lang w:val="en-GB"/>
            </w:rPr>
            <w:t xml:space="preserve"> – I.T</w:t>
          </w:r>
          <w:r w:rsidR="00663969">
            <w:rPr>
              <w:lang w:val="en-GB"/>
            </w:rPr>
            <w:t xml:space="preserve"> Contractor</w:t>
          </w:r>
        </w:sdtContent>
      </w:sdt>
    </w:p>
    <w:p w14:paraId="7D43D62F" w14:textId="44742C60" w:rsidR="00ED4CFF" w:rsidRPr="00313164" w:rsidRDefault="001B6109" w:rsidP="007A366B">
      <w:pPr>
        <w:spacing w:after="0"/>
        <w:jc w:val="both"/>
        <w:rPr>
          <w:sz w:val="20"/>
        </w:rPr>
      </w:pPr>
      <w:sdt>
        <w:sdtPr>
          <w:rPr>
            <w:sz w:val="20"/>
          </w:rPr>
          <w:alias w:val="Address"/>
          <w:tag w:val=""/>
          <w:id w:val="-593780209"/>
          <w:placeholder>
            <w:docPart w:val="9207508BF7844ED0953C8E3C8C892DEE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Content>
          <w:r w:rsidR="00F91AC5" w:rsidRPr="00313164">
            <w:rPr>
              <w:sz w:val="20"/>
            </w:rPr>
            <w:t xml:space="preserve">65 </w:t>
          </w:r>
          <w:proofErr w:type="spellStart"/>
          <w:r w:rsidR="00F91AC5" w:rsidRPr="00313164">
            <w:rPr>
              <w:sz w:val="20"/>
            </w:rPr>
            <w:t>Mossdale</w:t>
          </w:r>
          <w:proofErr w:type="spellEnd"/>
          <w:r w:rsidR="00F91AC5" w:rsidRPr="00313164">
            <w:rPr>
              <w:sz w:val="20"/>
            </w:rPr>
            <w:t xml:space="preserve"> Close, Whittle Hall, Warrington, WA5 3RZ</w:t>
          </w:r>
        </w:sdtContent>
      </w:sdt>
      <w:r w:rsidR="007A366B">
        <w:rPr>
          <w:sz w:val="20"/>
        </w:rPr>
        <w:t> </w:t>
      </w:r>
      <w:r w:rsidR="007A366B">
        <w:rPr>
          <w:sz w:val="20"/>
        </w:rPr>
        <w:tab/>
      </w:r>
      <w:r w:rsidR="007A366B">
        <w:rPr>
          <w:sz w:val="20"/>
        </w:rPr>
        <w:tab/>
        <w:t xml:space="preserve">              </w:t>
      </w:r>
      <w:r w:rsidR="00246D96" w:rsidRPr="00313164">
        <w:rPr>
          <w:sz w:val="20"/>
        </w:rPr>
        <w:t>  </w:t>
      </w:r>
      <w:sdt>
        <w:sdtPr>
          <w:rPr>
            <w:sz w:val="20"/>
          </w:rPr>
          <w:alias w:val="Email"/>
          <w:tag w:val=""/>
          <w:id w:val="-391963670"/>
          <w:placeholder>
            <w:docPart w:val="8B0C4222DA1C454DBE20B2AEC41CE685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Content>
          <w:r w:rsidR="007A366B" w:rsidRPr="007A366B">
            <w:rPr>
              <w:sz w:val="20"/>
            </w:rPr>
            <w:t>Shane.Ellis@thinkallsolutions.co.uk</w:t>
          </w:r>
          <w:r w:rsidR="007A366B" w:rsidRPr="007A366B">
            <w:rPr>
              <w:rFonts w:eastAsiaTheme="minorEastAsia"/>
              <w:color w:val="auto"/>
              <w:sz w:val="20"/>
              <w:szCs w:val="24"/>
              <w:lang w:val="en-GB"/>
            </w:rPr>
            <w:t xml:space="preserve"> 07449941789</w:t>
          </w:r>
        </w:sdtContent>
      </w:sdt>
    </w:p>
    <w:p w14:paraId="2E7CD5A4" w14:textId="77777777" w:rsidR="00ED4CFF" w:rsidRDefault="00F91AC5" w:rsidP="00F9075A">
      <w:pPr>
        <w:pStyle w:val="SectionHeading"/>
        <w:spacing w:before="120" w:after="0"/>
      </w:pPr>
      <w:r>
        <w:t>Personal Statement</w:t>
      </w:r>
    </w:p>
    <w:p w14:paraId="061CC521" w14:textId="367059F7" w:rsidR="00F91AC5" w:rsidRPr="00313164" w:rsidRDefault="0015545C" w:rsidP="00F9075A">
      <w:pPr>
        <w:pStyle w:val="ListBullet"/>
        <w:numPr>
          <w:ilvl w:val="0"/>
          <w:numId w:val="0"/>
        </w:numPr>
        <w:spacing w:after="0"/>
        <w:jc w:val="both"/>
        <w:rPr>
          <w:sz w:val="20"/>
        </w:rPr>
      </w:pPr>
      <w:r>
        <w:rPr>
          <w:sz w:val="20"/>
        </w:rPr>
        <w:t>Working within the IT industry for 18 years,</w:t>
      </w:r>
      <w:r w:rsidR="00F91AC5" w:rsidRPr="00313164">
        <w:rPr>
          <w:sz w:val="20"/>
        </w:rPr>
        <w:t xml:space="preserve"> am a proficient IT Contractor with a vast skill set which enables me to work within many teams.  I can traverse team boundaries to provide end-to-end solutions while communicating at all levels. I am proactive in my approach to ensure objectives are met while conforming to best practice and following strict change control procedures. From high-level </w:t>
      </w:r>
      <w:r w:rsidR="00130534">
        <w:rPr>
          <w:sz w:val="20"/>
        </w:rPr>
        <w:t xml:space="preserve">solution </w:t>
      </w:r>
      <w:r w:rsidR="00F91AC5" w:rsidRPr="00313164">
        <w:rPr>
          <w:sz w:val="20"/>
        </w:rPr>
        <w:t>design to low level troubleshooting, my wide skillset has been of huge benefit to the many teams I have worked with.</w:t>
      </w:r>
    </w:p>
    <w:p w14:paraId="18C34095" w14:textId="724C10D4" w:rsidR="00ED4CFF" w:rsidRPr="00313164" w:rsidRDefault="00F91AC5" w:rsidP="00F9075A">
      <w:pPr>
        <w:pStyle w:val="ListBullet"/>
        <w:numPr>
          <w:ilvl w:val="0"/>
          <w:numId w:val="0"/>
        </w:numPr>
        <w:spacing w:after="0"/>
        <w:jc w:val="both"/>
        <w:rPr>
          <w:sz w:val="20"/>
        </w:rPr>
      </w:pPr>
      <w:r w:rsidRPr="00313164">
        <w:rPr>
          <w:sz w:val="20"/>
        </w:rPr>
        <w:t>Always eager to d</w:t>
      </w:r>
      <w:r w:rsidR="00C60D4F">
        <w:rPr>
          <w:sz w:val="20"/>
        </w:rPr>
        <w:t xml:space="preserve">evelop myself and train others, </w:t>
      </w:r>
      <w:r w:rsidRPr="00313164">
        <w:rPr>
          <w:sz w:val="20"/>
        </w:rPr>
        <w:t>I always ensure team members have complete documentation (LWI) of solutions I am involved with and have provided many training sessions in my career.</w:t>
      </w:r>
    </w:p>
    <w:p w14:paraId="15915372" w14:textId="77777777" w:rsidR="00476E01" w:rsidRDefault="0076022A" w:rsidP="00F9075A">
      <w:pPr>
        <w:pStyle w:val="SectionHeading"/>
        <w:spacing w:before="120" w:after="0"/>
      </w:pPr>
      <w:r>
        <w:t>Skills Matrix</w:t>
      </w:r>
    </w:p>
    <w:tbl>
      <w:tblPr>
        <w:tblStyle w:val="GridTable1Light-Accent11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1701"/>
        <w:gridCol w:w="284"/>
        <w:gridCol w:w="2835"/>
        <w:gridCol w:w="1701"/>
      </w:tblGrid>
      <w:tr w:rsidR="008E5CDC" w14:paraId="302F19F8" w14:textId="77777777" w:rsidTr="00F90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33B028D" w14:textId="77777777" w:rsidR="008E5CDC" w:rsidRDefault="008E5CDC" w:rsidP="00F9075A">
            <w:pPr>
              <w:pStyle w:val="ListBullet"/>
              <w:numPr>
                <w:ilvl w:val="0"/>
                <w:numId w:val="0"/>
              </w:numPr>
              <w:spacing w:after="0"/>
            </w:pPr>
            <w:r>
              <w:t>Technology</w:t>
            </w:r>
          </w:p>
        </w:tc>
        <w:tc>
          <w:tcPr>
            <w:tcW w:w="1701" w:type="dxa"/>
          </w:tcPr>
          <w:p w14:paraId="09DD8F4D" w14:textId="77777777" w:rsidR="008E5CDC" w:rsidRDefault="008E5CDC" w:rsidP="00F9075A">
            <w:pPr>
              <w:pStyle w:val="ListBullet"/>
              <w:numPr>
                <w:ilvl w:val="0"/>
                <w:numId w:val="0"/>
              </w:num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Experience</w:t>
            </w:r>
          </w:p>
        </w:tc>
        <w:tc>
          <w:tcPr>
            <w:tcW w:w="284" w:type="dxa"/>
            <w:shd w:val="clear" w:color="auto" w:fill="D5EEF2" w:themeFill="accent1" w:themeFillTint="33"/>
          </w:tcPr>
          <w:p w14:paraId="13CF39AC" w14:textId="77777777" w:rsidR="008E5CDC" w:rsidRDefault="008E5CDC" w:rsidP="00F9075A">
            <w:pPr>
              <w:pStyle w:val="ListBullet"/>
              <w:numPr>
                <w:ilvl w:val="0"/>
                <w:numId w:val="0"/>
              </w:num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0FE4248A" w14:textId="77777777" w:rsidR="008E5CDC" w:rsidRPr="00F66D6F" w:rsidRDefault="008E5CDC" w:rsidP="00F9075A">
            <w:pPr>
              <w:pStyle w:val="ListBullet"/>
              <w:numPr>
                <w:ilvl w:val="0"/>
                <w:numId w:val="0"/>
              </w:num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66D6F">
              <w:t>Technology</w:t>
            </w:r>
          </w:p>
        </w:tc>
        <w:tc>
          <w:tcPr>
            <w:tcW w:w="1701" w:type="dxa"/>
          </w:tcPr>
          <w:p w14:paraId="3E5A7B0B" w14:textId="77777777" w:rsidR="008E5CDC" w:rsidRPr="00F66D6F" w:rsidRDefault="008E5CDC" w:rsidP="00F9075A">
            <w:pPr>
              <w:pStyle w:val="ListBullet"/>
              <w:numPr>
                <w:ilvl w:val="0"/>
                <w:numId w:val="0"/>
              </w:num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66D6F">
              <w:t>Experience</w:t>
            </w:r>
          </w:p>
        </w:tc>
      </w:tr>
      <w:tr w:rsidR="008E5CDC" w14:paraId="51CA9195" w14:textId="77777777" w:rsidTr="00F9075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A040D79" w14:textId="77777777" w:rsidR="008E5CDC" w:rsidRPr="00F66D6F" w:rsidRDefault="00411CD2" w:rsidP="00F9075A">
            <w:pPr>
              <w:pStyle w:val="ListBullet"/>
              <w:numPr>
                <w:ilvl w:val="0"/>
                <w:numId w:val="0"/>
              </w:numPr>
              <w:spacing w:after="0"/>
              <w:rPr>
                <w:b w:val="0"/>
              </w:rPr>
            </w:pPr>
            <w:proofErr w:type="spellStart"/>
            <w:r w:rsidRPr="00F66D6F">
              <w:rPr>
                <w:b w:val="0"/>
              </w:rPr>
              <w:t>VMWare</w:t>
            </w:r>
            <w:proofErr w:type="spellEnd"/>
            <w:r w:rsidRPr="00F66D6F">
              <w:rPr>
                <w:b w:val="0"/>
              </w:rPr>
              <w:t xml:space="preserve"> </w:t>
            </w:r>
            <w:proofErr w:type="spellStart"/>
            <w:r w:rsidRPr="00F66D6F">
              <w:rPr>
                <w:b w:val="0"/>
              </w:rPr>
              <w:t>ESXi</w:t>
            </w:r>
            <w:proofErr w:type="spellEnd"/>
            <w:r w:rsidRPr="00F66D6F">
              <w:rPr>
                <w:b w:val="0"/>
              </w:rPr>
              <w:t xml:space="preserve"> </w:t>
            </w:r>
            <w:r w:rsidR="00375C5C" w:rsidRPr="00F66D6F">
              <w:rPr>
                <w:b w:val="0"/>
              </w:rPr>
              <w:t xml:space="preserve">3,4,5,6 </w:t>
            </w:r>
            <w:r w:rsidRPr="00F66D6F">
              <w:rPr>
                <w:b w:val="0"/>
              </w:rPr>
              <w:t xml:space="preserve">&amp; </w:t>
            </w:r>
            <w:proofErr w:type="spellStart"/>
            <w:r w:rsidRPr="00F66D6F">
              <w:rPr>
                <w:b w:val="0"/>
              </w:rPr>
              <w:t>vSphere</w:t>
            </w:r>
            <w:proofErr w:type="spellEnd"/>
          </w:p>
        </w:tc>
        <w:tc>
          <w:tcPr>
            <w:tcW w:w="1701" w:type="dxa"/>
          </w:tcPr>
          <w:p w14:paraId="28858E49" w14:textId="5EF2E581" w:rsidR="008E5CDC" w:rsidRPr="00F66D6F" w:rsidRDefault="00130534" w:rsidP="00F9075A">
            <w:pPr>
              <w:pStyle w:val="ListBullet"/>
              <w:numPr>
                <w:ilvl w:val="0"/>
                <w:numId w:val="0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411CD2" w:rsidRPr="00F66D6F">
              <w:t xml:space="preserve"> Years</w:t>
            </w:r>
          </w:p>
        </w:tc>
        <w:tc>
          <w:tcPr>
            <w:tcW w:w="284" w:type="dxa"/>
            <w:shd w:val="clear" w:color="auto" w:fill="D5EEF2" w:themeFill="accent1" w:themeFillTint="33"/>
          </w:tcPr>
          <w:p w14:paraId="26B04A42" w14:textId="77777777" w:rsidR="008E5CDC" w:rsidRPr="00F66D6F" w:rsidRDefault="008E5CDC" w:rsidP="00F9075A">
            <w:pPr>
              <w:pStyle w:val="ListBullet"/>
              <w:numPr>
                <w:ilvl w:val="0"/>
                <w:numId w:val="0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541D813E" w14:textId="77777777" w:rsidR="008E5CDC" w:rsidRPr="00F66D6F" w:rsidRDefault="00E94CD5" w:rsidP="00F9075A">
            <w:pPr>
              <w:pStyle w:val="ListBullet"/>
              <w:numPr>
                <w:ilvl w:val="0"/>
                <w:numId w:val="0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D6F">
              <w:t xml:space="preserve">Windows </w:t>
            </w:r>
            <w:proofErr w:type="spellStart"/>
            <w:r w:rsidRPr="00F66D6F">
              <w:t>Svr</w:t>
            </w:r>
            <w:proofErr w:type="spellEnd"/>
            <w:r w:rsidRPr="00F66D6F">
              <w:t xml:space="preserve"> OS Administration</w:t>
            </w:r>
          </w:p>
        </w:tc>
        <w:tc>
          <w:tcPr>
            <w:tcW w:w="1701" w:type="dxa"/>
          </w:tcPr>
          <w:p w14:paraId="0AF41B5E" w14:textId="53A83AA5" w:rsidR="008E5CDC" w:rsidRPr="00F66D6F" w:rsidRDefault="0015545C" w:rsidP="00F9075A">
            <w:pPr>
              <w:pStyle w:val="ListBullet"/>
              <w:numPr>
                <w:ilvl w:val="0"/>
                <w:numId w:val="0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  <w:r w:rsidR="00E94CD5" w:rsidRPr="00F66D6F">
              <w:t xml:space="preserve"> Years</w:t>
            </w:r>
          </w:p>
        </w:tc>
      </w:tr>
      <w:tr w:rsidR="00D11683" w14:paraId="5E1F615A" w14:textId="77777777" w:rsidTr="00F9075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33FCFF4" w14:textId="77777777" w:rsidR="00D11683" w:rsidRPr="00F66D6F" w:rsidRDefault="00D11683" w:rsidP="00F9075A">
            <w:pPr>
              <w:pStyle w:val="ListBullet"/>
              <w:numPr>
                <w:ilvl w:val="0"/>
                <w:numId w:val="0"/>
              </w:numPr>
              <w:spacing w:after="0"/>
              <w:rPr>
                <w:b w:val="0"/>
              </w:rPr>
            </w:pPr>
            <w:proofErr w:type="spellStart"/>
            <w:r w:rsidRPr="00F66D6F">
              <w:rPr>
                <w:b w:val="0"/>
              </w:rPr>
              <w:t>VMWare</w:t>
            </w:r>
            <w:proofErr w:type="spellEnd"/>
            <w:r w:rsidRPr="00F66D6F">
              <w:rPr>
                <w:b w:val="0"/>
              </w:rPr>
              <w:t xml:space="preserve"> SRM</w:t>
            </w:r>
          </w:p>
        </w:tc>
        <w:tc>
          <w:tcPr>
            <w:tcW w:w="1701" w:type="dxa"/>
          </w:tcPr>
          <w:p w14:paraId="2219A0C7" w14:textId="77777777" w:rsidR="00D11683" w:rsidRPr="00F66D6F" w:rsidRDefault="00D11683" w:rsidP="00F9075A">
            <w:pPr>
              <w:pStyle w:val="ListBullet"/>
              <w:numPr>
                <w:ilvl w:val="0"/>
                <w:numId w:val="0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D6F">
              <w:t>3 Years</w:t>
            </w:r>
          </w:p>
        </w:tc>
        <w:tc>
          <w:tcPr>
            <w:tcW w:w="284" w:type="dxa"/>
            <w:shd w:val="clear" w:color="auto" w:fill="D5EEF2" w:themeFill="accent1" w:themeFillTint="33"/>
          </w:tcPr>
          <w:p w14:paraId="4C39C3AA" w14:textId="77777777" w:rsidR="00D11683" w:rsidRPr="00F66D6F" w:rsidRDefault="00D11683" w:rsidP="00F9075A">
            <w:pPr>
              <w:pStyle w:val="ListBullet"/>
              <w:numPr>
                <w:ilvl w:val="0"/>
                <w:numId w:val="0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5F1434A3" w14:textId="77777777" w:rsidR="00D11683" w:rsidRPr="00F66D6F" w:rsidRDefault="00DD30DE" w:rsidP="00F9075A">
            <w:pPr>
              <w:pStyle w:val="ListBullet"/>
              <w:numPr>
                <w:ilvl w:val="0"/>
                <w:numId w:val="0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D6F">
              <w:t>AD</w:t>
            </w:r>
            <w:r w:rsidR="00E94CD5" w:rsidRPr="00F66D6F">
              <w:t xml:space="preserve"> / DNS / GPO / DHCP / IIS </w:t>
            </w:r>
          </w:p>
        </w:tc>
        <w:tc>
          <w:tcPr>
            <w:tcW w:w="1701" w:type="dxa"/>
          </w:tcPr>
          <w:p w14:paraId="25342FED" w14:textId="77777777" w:rsidR="00D11683" w:rsidRPr="00F66D6F" w:rsidRDefault="00F66D6F" w:rsidP="00F9075A">
            <w:pPr>
              <w:pStyle w:val="ListBullet"/>
              <w:numPr>
                <w:ilvl w:val="0"/>
                <w:numId w:val="0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D6F">
              <w:t>16 Years</w:t>
            </w:r>
          </w:p>
        </w:tc>
      </w:tr>
      <w:tr w:rsidR="008E5CDC" w14:paraId="57C83FC2" w14:textId="77777777" w:rsidTr="00F9075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4E693C2" w14:textId="77777777" w:rsidR="008E5CDC" w:rsidRPr="00F66D6F" w:rsidRDefault="00411CD2" w:rsidP="00F9075A">
            <w:pPr>
              <w:pStyle w:val="ListBullet"/>
              <w:numPr>
                <w:ilvl w:val="0"/>
                <w:numId w:val="0"/>
              </w:numPr>
              <w:spacing w:after="0"/>
              <w:rPr>
                <w:b w:val="0"/>
              </w:rPr>
            </w:pPr>
            <w:proofErr w:type="spellStart"/>
            <w:r w:rsidRPr="00F66D6F">
              <w:rPr>
                <w:b w:val="0"/>
              </w:rPr>
              <w:t>VMWare</w:t>
            </w:r>
            <w:proofErr w:type="spellEnd"/>
            <w:r w:rsidRPr="00F66D6F">
              <w:rPr>
                <w:b w:val="0"/>
              </w:rPr>
              <w:t xml:space="preserve"> Horizon</w:t>
            </w:r>
          </w:p>
        </w:tc>
        <w:tc>
          <w:tcPr>
            <w:tcW w:w="1701" w:type="dxa"/>
          </w:tcPr>
          <w:p w14:paraId="4CBF600E" w14:textId="77777777" w:rsidR="008E5CDC" w:rsidRPr="00F66D6F" w:rsidRDefault="00411CD2" w:rsidP="00F9075A">
            <w:pPr>
              <w:pStyle w:val="ListBullet"/>
              <w:numPr>
                <w:ilvl w:val="0"/>
                <w:numId w:val="0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D6F">
              <w:t>2 Years</w:t>
            </w:r>
          </w:p>
        </w:tc>
        <w:tc>
          <w:tcPr>
            <w:tcW w:w="284" w:type="dxa"/>
            <w:shd w:val="clear" w:color="auto" w:fill="D5EEF2" w:themeFill="accent1" w:themeFillTint="33"/>
          </w:tcPr>
          <w:p w14:paraId="64D4C62F" w14:textId="77777777" w:rsidR="008E5CDC" w:rsidRPr="00F66D6F" w:rsidRDefault="008E5CDC" w:rsidP="00F9075A">
            <w:pPr>
              <w:pStyle w:val="ListBullet"/>
              <w:numPr>
                <w:ilvl w:val="0"/>
                <w:numId w:val="0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51C3F5C1" w14:textId="77777777" w:rsidR="008E5CDC" w:rsidRPr="00F66D6F" w:rsidRDefault="00F66D6F" w:rsidP="00F9075A">
            <w:pPr>
              <w:pStyle w:val="ListBullet"/>
              <w:numPr>
                <w:ilvl w:val="0"/>
                <w:numId w:val="0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D6F">
              <w:t xml:space="preserve">WSUS / </w:t>
            </w:r>
            <w:r w:rsidR="00EA01F6">
              <w:t>Cert Svc</w:t>
            </w:r>
          </w:p>
        </w:tc>
        <w:tc>
          <w:tcPr>
            <w:tcW w:w="1701" w:type="dxa"/>
          </w:tcPr>
          <w:p w14:paraId="65B7D08B" w14:textId="77777777" w:rsidR="008E5CDC" w:rsidRPr="00F66D6F" w:rsidRDefault="00EA01F6" w:rsidP="00F9075A">
            <w:pPr>
              <w:pStyle w:val="ListBullet"/>
              <w:numPr>
                <w:ilvl w:val="0"/>
                <w:numId w:val="0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 Years</w:t>
            </w:r>
          </w:p>
        </w:tc>
      </w:tr>
      <w:tr w:rsidR="008E5CDC" w14:paraId="6C85AB78" w14:textId="77777777" w:rsidTr="00F9075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842D875" w14:textId="77777777" w:rsidR="008E5CDC" w:rsidRPr="00F66D6F" w:rsidRDefault="009D17F1" w:rsidP="00F9075A">
            <w:pPr>
              <w:pStyle w:val="ListBullet"/>
              <w:numPr>
                <w:ilvl w:val="0"/>
                <w:numId w:val="0"/>
              </w:numPr>
              <w:spacing w:after="0"/>
              <w:rPr>
                <w:b w:val="0"/>
              </w:rPr>
            </w:pPr>
            <w:r w:rsidRPr="00F66D6F">
              <w:rPr>
                <w:b w:val="0"/>
              </w:rPr>
              <w:t>Microsoft Hyper-V/SCVMM</w:t>
            </w:r>
          </w:p>
        </w:tc>
        <w:tc>
          <w:tcPr>
            <w:tcW w:w="1701" w:type="dxa"/>
          </w:tcPr>
          <w:p w14:paraId="7776D851" w14:textId="77777777" w:rsidR="008E5CDC" w:rsidRPr="00F66D6F" w:rsidRDefault="00CB3B35" w:rsidP="00F9075A">
            <w:pPr>
              <w:pStyle w:val="ListBullet"/>
              <w:numPr>
                <w:ilvl w:val="0"/>
                <w:numId w:val="0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D6F">
              <w:t>3 Years</w:t>
            </w:r>
          </w:p>
        </w:tc>
        <w:tc>
          <w:tcPr>
            <w:tcW w:w="284" w:type="dxa"/>
            <w:shd w:val="clear" w:color="auto" w:fill="D5EEF2" w:themeFill="accent1" w:themeFillTint="33"/>
          </w:tcPr>
          <w:p w14:paraId="25559722" w14:textId="77777777" w:rsidR="008E5CDC" w:rsidRPr="00F66D6F" w:rsidRDefault="008E5CDC" w:rsidP="00F9075A">
            <w:pPr>
              <w:pStyle w:val="ListBullet"/>
              <w:numPr>
                <w:ilvl w:val="0"/>
                <w:numId w:val="0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5F93C8FE" w14:textId="73FD25AA" w:rsidR="008E5CDC" w:rsidRPr="00F66D6F" w:rsidRDefault="00810CFA" w:rsidP="00F9075A">
            <w:pPr>
              <w:pStyle w:val="ListBullet"/>
              <w:numPr>
                <w:ilvl w:val="0"/>
                <w:numId w:val="0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SCOM</w:t>
            </w:r>
          </w:p>
        </w:tc>
        <w:tc>
          <w:tcPr>
            <w:tcW w:w="1701" w:type="dxa"/>
          </w:tcPr>
          <w:p w14:paraId="4392A9B7" w14:textId="15D81EBA" w:rsidR="008E5CDC" w:rsidRPr="00F66D6F" w:rsidRDefault="008E6D93" w:rsidP="00F9075A">
            <w:pPr>
              <w:pStyle w:val="ListBullet"/>
              <w:numPr>
                <w:ilvl w:val="0"/>
                <w:numId w:val="0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EA01F6">
              <w:t xml:space="preserve"> Years</w:t>
            </w:r>
          </w:p>
        </w:tc>
      </w:tr>
      <w:tr w:rsidR="008E5CDC" w14:paraId="33495BDC" w14:textId="77777777" w:rsidTr="00F9075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F0FFA33" w14:textId="77777777" w:rsidR="008E5CDC" w:rsidRPr="00F66D6F" w:rsidRDefault="00D11683" w:rsidP="00F9075A">
            <w:pPr>
              <w:pStyle w:val="ListBullet"/>
              <w:numPr>
                <w:ilvl w:val="0"/>
                <w:numId w:val="0"/>
              </w:numPr>
              <w:spacing w:after="0"/>
              <w:rPr>
                <w:b w:val="0"/>
              </w:rPr>
            </w:pPr>
            <w:r w:rsidRPr="00F66D6F">
              <w:rPr>
                <w:b w:val="0"/>
              </w:rPr>
              <w:t xml:space="preserve">Citrix </w:t>
            </w:r>
            <w:proofErr w:type="spellStart"/>
            <w:r w:rsidRPr="00F66D6F">
              <w:rPr>
                <w:b w:val="0"/>
              </w:rPr>
              <w:t>Winframe</w:t>
            </w:r>
            <w:proofErr w:type="spellEnd"/>
            <w:r w:rsidRPr="00F66D6F">
              <w:rPr>
                <w:b w:val="0"/>
              </w:rPr>
              <w:t xml:space="preserve"> &gt; 6.5</w:t>
            </w:r>
          </w:p>
        </w:tc>
        <w:tc>
          <w:tcPr>
            <w:tcW w:w="1701" w:type="dxa"/>
          </w:tcPr>
          <w:p w14:paraId="02FE6E0B" w14:textId="77777777" w:rsidR="008E5CDC" w:rsidRPr="00F66D6F" w:rsidRDefault="00D11683" w:rsidP="00F9075A">
            <w:pPr>
              <w:pStyle w:val="ListBullet"/>
              <w:numPr>
                <w:ilvl w:val="0"/>
                <w:numId w:val="0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D6F">
              <w:t>12 Years</w:t>
            </w:r>
          </w:p>
        </w:tc>
        <w:tc>
          <w:tcPr>
            <w:tcW w:w="284" w:type="dxa"/>
            <w:shd w:val="clear" w:color="auto" w:fill="D5EEF2" w:themeFill="accent1" w:themeFillTint="33"/>
          </w:tcPr>
          <w:p w14:paraId="75D0449B" w14:textId="77777777" w:rsidR="008E5CDC" w:rsidRPr="00F66D6F" w:rsidRDefault="008E5CDC" w:rsidP="00F9075A">
            <w:pPr>
              <w:pStyle w:val="ListBullet"/>
              <w:numPr>
                <w:ilvl w:val="0"/>
                <w:numId w:val="0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51E4D962" w14:textId="035F2434" w:rsidR="008E5CDC" w:rsidRPr="00F66D6F" w:rsidRDefault="00810CFA" w:rsidP="00F9075A">
            <w:pPr>
              <w:pStyle w:val="ListBullet"/>
              <w:numPr>
                <w:ilvl w:val="0"/>
                <w:numId w:val="0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SCCM</w:t>
            </w:r>
          </w:p>
        </w:tc>
        <w:tc>
          <w:tcPr>
            <w:tcW w:w="1701" w:type="dxa"/>
          </w:tcPr>
          <w:p w14:paraId="537464BC" w14:textId="77777777" w:rsidR="008E5CDC" w:rsidRPr="00F66D6F" w:rsidRDefault="00D733BB" w:rsidP="00F9075A">
            <w:pPr>
              <w:pStyle w:val="ListBullet"/>
              <w:numPr>
                <w:ilvl w:val="0"/>
                <w:numId w:val="0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Years</w:t>
            </w:r>
          </w:p>
        </w:tc>
      </w:tr>
      <w:tr w:rsidR="008E5CDC" w14:paraId="0E458938" w14:textId="77777777" w:rsidTr="00F9075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055DF6A" w14:textId="77777777" w:rsidR="008E5CDC" w:rsidRPr="00F66D6F" w:rsidRDefault="00D11683" w:rsidP="00F9075A">
            <w:pPr>
              <w:pStyle w:val="ListBullet"/>
              <w:numPr>
                <w:ilvl w:val="0"/>
                <w:numId w:val="0"/>
              </w:numPr>
              <w:spacing w:after="0"/>
              <w:rPr>
                <w:b w:val="0"/>
              </w:rPr>
            </w:pPr>
            <w:proofErr w:type="spellStart"/>
            <w:r w:rsidRPr="00F66D6F">
              <w:rPr>
                <w:b w:val="0"/>
              </w:rPr>
              <w:t>NetApp</w:t>
            </w:r>
            <w:proofErr w:type="spellEnd"/>
            <w:r w:rsidRPr="00F66D6F">
              <w:rPr>
                <w:b w:val="0"/>
              </w:rPr>
              <w:t xml:space="preserve"> SAN</w:t>
            </w:r>
          </w:p>
        </w:tc>
        <w:tc>
          <w:tcPr>
            <w:tcW w:w="1701" w:type="dxa"/>
          </w:tcPr>
          <w:p w14:paraId="1968ACD8" w14:textId="7B951E78" w:rsidR="008E5CDC" w:rsidRPr="00F66D6F" w:rsidRDefault="00130534" w:rsidP="00F9075A">
            <w:pPr>
              <w:pStyle w:val="ListBullet"/>
              <w:numPr>
                <w:ilvl w:val="0"/>
                <w:numId w:val="0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D11683" w:rsidRPr="00F66D6F">
              <w:t xml:space="preserve"> Years</w:t>
            </w:r>
          </w:p>
        </w:tc>
        <w:tc>
          <w:tcPr>
            <w:tcW w:w="284" w:type="dxa"/>
            <w:shd w:val="clear" w:color="auto" w:fill="D5EEF2" w:themeFill="accent1" w:themeFillTint="33"/>
          </w:tcPr>
          <w:p w14:paraId="5FBB8AF2" w14:textId="77777777" w:rsidR="008E5CDC" w:rsidRPr="00F66D6F" w:rsidRDefault="008E5CDC" w:rsidP="00F9075A">
            <w:pPr>
              <w:pStyle w:val="ListBullet"/>
              <w:numPr>
                <w:ilvl w:val="0"/>
                <w:numId w:val="0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38CE53C2" w14:textId="77777777" w:rsidR="008E5CDC" w:rsidRPr="00F66D6F" w:rsidRDefault="00D733BB" w:rsidP="00F9075A">
            <w:pPr>
              <w:pStyle w:val="ListBullet"/>
              <w:numPr>
                <w:ilvl w:val="0"/>
                <w:numId w:val="0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Cisco 1G Catalyst &amp; 10G Nexus</w:t>
            </w:r>
          </w:p>
        </w:tc>
        <w:tc>
          <w:tcPr>
            <w:tcW w:w="1701" w:type="dxa"/>
          </w:tcPr>
          <w:p w14:paraId="5E701E41" w14:textId="77777777" w:rsidR="008E5CDC" w:rsidRPr="00F66D6F" w:rsidRDefault="00D733BB" w:rsidP="00F9075A">
            <w:pPr>
              <w:pStyle w:val="ListBullet"/>
              <w:numPr>
                <w:ilvl w:val="0"/>
                <w:numId w:val="0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Years</w:t>
            </w:r>
          </w:p>
        </w:tc>
      </w:tr>
      <w:tr w:rsidR="008E5CDC" w14:paraId="1F8860D3" w14:textId="77777777" w:rsidTr="00F9075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CADE883" w14:textId="77777777" w:rsidR="008E5CDC" w:rsidRPr="00F66D6F" w:rsidRDefault="00D11683" w:rsidP="00F9075A">
            <w:pPr>
              <w:pStyle w:val="ListBullet"/>
              <w:numPr>
                <w:ilvl w:val="0"/>
                <w:numId w:val="0"/>
              </w:numPr>
              <w:spacing w:after="0"/>
              <w:rPr>
                <w:b w:val="0"/>
              </w:rPr>
            </w:pPr>
            <w:r w:rsidRPr="00F66D6F">
              <w:rPr>
                <w:b w:val="0"/>
              </w:rPr>
              <w:t xml:space="preserve">Dell </w:t>
            </w:r>
            <w:proofErr w:type="spellStart"/>
            <w:r w:rsidRPr="00F66D6F">
              <w:rPr>
                <w:b w:val="0"/>
              </w:rPr>
              <w:t>Equallogic</w:t>
            </w:r>
            <w:proofErr w:type="spellEnd"/>
          </w:p>
        </w:tc>
        <w:tc>
          <w:tcPr>
            <w:tcW w:w="1701" w:type="dxa"/>
          </w:tcPr>
          <w:p w14:paraId="56BDA1C9" w14:textId="77777777" w:rsidR="008E5CDC" w:rsidRPr="00F66D6F" w:rsidRDefault="00D11683" w:rsidP="00F9075A">
            <w:pPr>
              <w:pStyle w:val="ListBullet"/>
              <w:numPr>
                <w:ilvl w:val="0"/>
                <w:numId w:val="0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D6F">
              <w:t>2 Years</w:t>
            </w:r>
          </w:p>
        </w:tc>
        <w:tc>
          <w:tcPr>
            <w:tcW w:w="284" w:type="dxa"/>
            <w:shd w:val="clear" w:color="auto" w:fill="D5EEF2" w:themeFill="accent1" w:themeFillTint="33"/>
          </w:tcPr>
          <w:p w14:paraId="43F47EB3" w14:textId="77777777" w:rsidR="008E5CDC" w:rsidRPr="00F66D6F" w:rsidRDefault="008E5CDC" w:rsidP="00F9075A">
            <w:pPr>
              <w:pStyle w:val="ListBullet"/>
              <w:numPr>
                <w:ilvl w:val="0"/>
                <w:numId w:val="0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15AD7B56" w14:textId="77777777" w:rsidR="008E5CDC" w:rsidRPr="00F66D6F" w:rsidRDefault="00D733BB" w:rsidP="00F9075A">
            <w:pPr>
              <w:pStyle w:val="ListBullet"/>
              <w:numPr>
                <w:ilvl w:val="0"/>
                <w:numId w:val="0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Cisco ASA FW</w:t>
            </w:r>
          </w:p>
        </w:tc>
        <w:tc>
          <w:tcPr>
            <w:tcW w:w="1701" w:type="dxa"/>
          </w:tcPr>
          <w:p w14:paraId="3B6151B5" w14:textId="77777777" w:rsidR="008E5CDC" w:rsidRPr="00F66D6F" w:rsidRDefault="00D733BB" w:rsidP="00F9075A">
            <w:pPr>
              <w:pStyle w:val="ListBullet"/>
              <w:numPr>
                <w:ilvl w:val="0"/>
                <w:numId w:val="0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Years</w:t>
            </w:r>
          </w:p>
        </w:tc>
      </w:tr>
      <w:tr w:rsidR="008E5CDC" w14:paraId="7B3AC131" w14:textId="77777777" w:rsidTr="00F9075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DF750D9" w14:textId="5C8F50B6" w:rsidR="008E5CDC" w:rsidRPr="00F66D6F" w:rsidRDefault="00E123DD" w:rsidP="00F9075A">
            <w:pPr>
              <w:pStyle w:val="ListBullet"/>
              <w:numPr>
                <w:ilvl w:val="0"/>
                <w:numId w:val="0"/>
              </w:numPr>
              <w:spacing w:after="0"/>
              <w:rPr>
                <w:b w:val="0"/>
              </w:rPr>
            </w:pPr>
            <w:r>
              <w:rPr>
                <w:b w:val="0"/>
              </w:rPr>
              <w:t>App-V</w:t>
            </w:r>
          </w:p>
        </w:tc>
        <w:tc>
          <w:tcPr>
            <w:tcW w:w="1701" w:type="dxa"/>
          </w:tcPr>
          <w:p w14:paraId="23E578A3" w14:textId="0451662B" w:rsidR="008E5CDC" w:rsidRPr="00F66D6F" w:rsidRDefault="00E123DD" w:rsidP="00F9075A">
            <w:pPr>
              <w:pStyle w:val="ListBullet"/>
              <w:numPr>
                <w:ilvl w:val="0"/>
                <w:numId w:val="0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 </w:t>
            </w:r>
            <w:r w:rsidR="00C3271C" w:rsidRPr="00F66D6F">
              <w:t>Years</w:t>
            </w:r>
          </w:p>
        </w:tc>
        <w:tc>
          <w:tcPr>
            <w:tcW w:w="284" w:type="dxa"/>
            <w:shd w:val="clear" w:color="auto" w:fill="D5EEF2" w:themeFill="accent1" w:themeFillTint="33"/>
          </w:tcPr>
          <w:p w14:paraId="3551DCF5" w14:textId="77777777" w:rsidR="008E5CDC" w:rsidRPr="00F66D6F" w:rsidRDefault="008E5CDC" w:rsidP="00F9075A">
            <w:pPr>
              <w:pStyle w:val="ListBullet"/>
              <w:numPr>
                <w:ilvl w:val="0"/>
                <w:numId w:val="0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20967162" w14:textId="77777777" w:rsidR="008E5CDC" w:rsidRPr="00F66D6F" w:rsidRDefault="00D733BB" w:rsidP="00F9075A">
            <w:pPr>
              <w:pStyle w:val="ListBullet"/>
              <w:numPr>
                <w:ilvl w:val="0"/>
                <w:numId w:val="0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Cisco UCS</w:t>
            </w:r>
          </w:p>
        </w:tc>
        <w:tc>
          <w:tcPr>
            <w:tcW w:w="1701" w:type="dxa"/>
          </w:tcPr>
          <w:p w14:paraId="46886FED" w14:textId="77777777" w:rsidR="008E5CDC" w:rsidRPr="00F66D6F" w:rsidRDefault="00D733BB" w:rsidP="00F9075A">
            <w:pPr>
              <w:pStyle w:val="ListBullet"/>
              <w:numPr>
                <w:ilvl w:val="0"/>
                <w:numId w:val="0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Years</w:t>
            </w:r>
          </w:p>
        </w:tc>
      </w:tr>
      <w:tr w:rsidR="00C3271C" w14:paraId="6C3BE883" w14:textId="77777777" w:rsidTr="00F9075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8127CCC" w14:textId="77777777" w:rsidR="00C3271C" w:rsidRPr="00F66D6F" w:rsidRDefault="00677CB9" w:rsidP="00F9075A">
            <w:pPr>
              <w:pStyle w:val="ListBullet"/>
              <w:numPr>
                <w:ilvl w:val="0"/>
                <w:numId w:val="0"/>
              </w:numPr>
              <w:spacing w:after="0"/>
              <w:rPr>
                <w:b w:val="0"/>
              </w:rPr>
            </w:pPr>
            <w:proofErr w:type="spellStart"/>
            <w:r w:rsidRPr="00F66D6F">
              <w:rPr>
                <w:b w:val="0"/>
              </w:rPr>
              <w:t>Nexenta</w:t>
            </w:r>
            <w:proofErr w:type="spellEnd"/>
            <w:r w:rsidRPr="00F66D6F">
              <w:rPr>
                <w:b w:val="0"/>
              </w:rPr>
              <w:t>/</w:t>
            </w:r>
            <w:proofErr w:type="spellStart"/>
            <w:r w:rsidRPr="00F66D6F">
              <w:rPr>
                <w:b w:val="0"/>
              </w:rPr>
              <w:t>Starwind</w:t>
            </w:r>
            <w:proofErr w:type="spellEnd"/>
            <w:r w:rsidRPr="00F66D6F">
              <w:rPr>
                <w:b w:val="0"/>
              </w:rPr>
              <w:t>/</w:t>
            </w:r>
            <w:proofErr w:type="spellStart"/>
            <w:r w:rsidRPr="00F66D6F">
              <w:rPr>
                <w:b w:val="0"/>
              </w:rPr>
              <w:t>Thecus</w:t>
            </w:r>
            <w:proofErr w:type="spellEnd"/>
          </w:p>
        </w:tc>
        <w:tc>
          <w:tcPr>
            <w:tcW w:w="1701" w:type="dxa"/>
          </w:tcPr>
          <w:p w14:paraId="184A6BAA" w14:textId="77777777" w:rsidR="00C3271C" w:rsidRPr="00F66D6F" w:rsidRDefault="00677CB9" w:rsidP="00F9075A">
            <w:pPr>
              <w:pStyle w:val="ListBullet"/>
              <w:numPr>
                <w:ilvl w:val="0"/>
                <w:numId w:val="0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D6F">
              <w:t>3 Years</w:t>
            </w:r>
          </w:p>
        </w:tc>
        <w:tc>
          <w:tcPr>
            <w:tcW w:w="284" w:type="dxa"/>
            <w:shd w:val="clear" w:color="auto" w:fill="D5EEF2" w:themeFill="accent1" w:themeFillTint="33"/>
          </w:tcPr>
          <w:p w14:paraId="7A110C28" w14:textId="77777777" w:rsidR="00C3271C" w:rsidRPr="00F66D6F" w:rsidRDefault="00C3271C" w:rsidP="00F9075A">
            <w:pPr>
              <w:pStyle w:val="ListBullet"/>
              <w:numPr>
                <w:ilvl w:val="0"/>
                <w:numId w:val="0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7B0C4B98" w14:textId="77777777" w:rsidR="00C3271C" w:rsidRPr="00F66D6F" w:rsidRDefault="00D733BB" w:rsidP="00F9075A">
            <w:pPr>
              <w:pStyle w:val="ListBullet"/>
              <w:numPr>
                <w:ilvl w:val="0"/>
                <w:numId w:val="0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Fibre</w:t>
            </w:r>
            <w:proofErr w:type="spellEnd"/>
            <w:r>
              <w:t xml:space="preserve"> Switches</w:t>
            </w:r>
          </w:p>
        </w:tc>
        <w:tc>
          <w:tcPr>
            <w:tcW w:w="1701" w:type="dxa"/>
          </w:tcPr>
          <w:p w14:paraId="21BD0A2B" w14:textId="77777777" w:rsidR="00C3271C" w:rsidRPr="00F66D6F" w:rsidRDefault="00D733BB" w:rsidP="00F9075A">
            <w:pPr>
              <w:pStyle w:val="ListBullet"/>
              <w:numPr>
                <w:ilvl w:val="0"/>
                <w:numId w:val="0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 Years</w:t>
            </w:r>
          </w:p>
        </w:tc>
      </w:tr>
    </w:tbl>
    <w:p w14:paraId="5153E213" w14:textId="77777777" w:rsidR="00ED4CFF" w:rsidRDefault="00ED4CFF" w:rsidP="00F9075A">
      <w:pPr>
        <w:pStyle w:val="ListBullet"/>
        <w:numPr>
          <w:ilvl w:val="0"/>
          <w:numId w:val="0"/>
        </w:numPr>
        <w:spacing w:after="0"/>
        <w:ind w:left="144" w:hanging="144"/>
      </w:pPr>
    </w:p>
    <w:p w14:paraId="52E695E7" w14:textId="05B0E02D" w:rsidR="001B6109" w:rsidRPr="001B6109" w:rsidRDefault="00476E01" w:rsidP="000774CB">
      <w:pPr>
        <w:pStyle w:val="SectionHeading"/>
        <w:spacing w:before="0" w:after="0"/>
      </w:pPr>
      <w:r>
        <w:t>Contractor Career Summary</w:t>
      </w:r>
    </w:p>
    <w:p w14:paraId="73119E13" w14:textId="753425DB" w:rsidR="001B6109" w:rsidRDefault="001B6109" w:rsidP="001B6109">
      <w:pPr>
        <w:pStyle w:val="Subsection"/>
        <w:spacing w:before="100" w:after="0"/>
        <w:rPr>
          <w:sz w:val="20"/>
        </w:rPr>
      </w:pPr>
      <w:r>
        <w:rPr>
          <w:sz w:val="20"/>
        </w:rPr>
        <w:t xml:space="preserve">MULLER UK &amp; IRELAND </w:t>
      </w:r>
      <w:r w:rsidRPr="009E2700">
        <w:rPr>
          <w:sz w:val="20"/>
        </w:rPr>
        <w:t>| </w:t>
      </w:r>
      <w:r w:rsidR="001671C0">
        <w:rPr>
          <w:sz w:val="20"/>
        </w:rPr>
        <w:t>4</w:t>
      </w:r>
      <w:r w:rsidRPr="009E2700">
        <w:rPr>
          <w:sz w:val="20"/>
        </w:rPr>
        <w:t xml:space="preserve"> months</w:t>
      </w:r>
      <w:r>
        <w:rPr>
          <w:sz w:val="20"/>
        </w:rPr>
        <w:t xml:space="preserve"> JUNE 2017/SEPTEMBER 2017 – System Solutions Engineer</w:t>
      </w:r>
    </w:p>
    <w:p w14:paraId="6E609CC9" w14:textId="77777777" w:rsidR="00BF1A0F" w:rsidRDefault="00BF1A0F" w:rsidP="00BF1A0F">
      <w:pPr>
        <w:spacing w:after="0"/>
      </w:pPr>
    </w:p>
    <w:p w14:paraId="6C9D43E2" w14:textId="1D5DB48C" w:rsidR="001671C0" w:rsidRDefault="001671C0" w:rsidP="00BF1A0F">
      <w:pPr>
        <w:spacing w:after="0"/>
      </w:pPr>
      <w:r>
        <w:t xml:space="preserve">Muller </w:t>
      </w:r>
      <w:proofErr w:type="gramStart"/>
      <w:r w:rsidR="00BF1A0F">
        <w:t>are</w:t>
      </w:r>
      <w:proofErr w:type="gramEnd"/>
      <w:r w:rsidR="00BF1A0F">
        <w:t xml:space="preserve"> currently undergoing a multi-million pound transformation into a cloud based solution being lead by a 3</w:t>
      </w:r>
      <w:r w:rsidR="00BF1A0F" w:rsidRPr="00BF1A0F">
        <w:rPr>
          <w:vertAlign w:val="superscript"/>
        </w:rPr>
        <w:t>rd</w:t>
      </w:r>
      <w:r w:rsidR="00F429D2">
        <w:t xml:space="preserve"> party.  This required</w:t>
      </w:r>
      <w:r w:rsidR="00BF1A0F">
        <w:t xml:space="preserve"> the entire site to be fully documented and prepared for migration</w:t>
      </w:r>
      <w:r w:rsidR="00156CEC">
        <w:t xml:space="preserve"> beginning in September</w:t>
      </w:r>
      <w:r w:rsidR="00BF1A0F">
        <w:t xml:space="preserve">.  I was </w:t>
      </w:r>
      <w:r w:rsidR="00D0181C">
        <w:t xml:space="preserve">the SME </w:t>
      </w:r>
      <w:r w:rsidR="00BF1A0F">
        <w:t>responsible for fully documenting the estate to a very high technical standard and also correct any and all misconfigurations.</w:t>
      </w:r>
    </w:p>
    <w:p w14:paraId="684222B8" w14:textId="77777777" w:rsidR="001671C0" w:rsidRPr="009E2700" w:rsidRDefault="001671C0" w:rsidP="001671C0">
      <w:pPr>
        <w:pStyle w:val="Subsection"/>
        <w:spacing w:before="100" w:after="0"/>
        <w:rPr>
          <w:sz w:val="20"/>
        </w:rPr>
      </w:pPr>
    </w:p>
    <w:p w14:paraId="05EA32F8" w14:textId="25D62268" w:rsidR="001B6109" w:rsidRDefault="001B6109" w:rsidP="001B6109">
      <w:pPr>
        <w:pStyle w:val="ListBullet"/>
        <w:spacing w:after="0"/>
        <w:ind w:hanging="142"/>
      </w:pPr>
      <w:r>
        <w:t>VMWARE</w:t>
      </w:r>
    </w:p>
    <w:p w14:paraId="04B21583" w14:textId="32DD6209" w:rsidR="001B6109" w:rsidRDefault="001B6109" w:rsidP="001B6109">
      <w:pPr>
        <w:pStyle w:val="ListBullet"/>
        <w:tabs>
          <w:tab w:val="clear" w:pos="144"/>
          <w:tab w:val="num" w:pos="864"/>
        </w:tabs>
        <w:spacing w:after="0"/>
        <w:ind w:left="864" w:hanging="142"/>
      </w:pPr>
      <w:r>
        <w:t>Standardize existing estate, conforming to latest patch releases</w:t>
      </w:r>
    </w:p>
    <w:p w14:paraId="3A2EDCE7" w14:textId="7206BE1F" w:rsidR="001B6109" w:rsidRDefault="001B6109" w:rsidP="001B6109">
      <w:pPr>
        <w:pStyle w:val="ListBullet"/>
        <w:tabs>
          <w:tab w:val="clear" w:pos="144"/>
          <w:tab w:val="num" w:pos="864"/>
        </w:tabs>
        <w:spacing w:after="0"/>
        <w:ind w:left="864" w:hanging="142"/>
      </w:pPr>
      <w:r>
        <w:t>Documentation of existing infrastructure consisting of 45 hosts within 17 clusters</w:t>
      </w:r>
    </w:p>
    <w:p w14:paraId="6804C30B" w14:textId="4006EE0D" w:rsidR="000774CB" w:rsidRDefault="000774CB" w:rsidP="001B6109">
      <w:pPr>
        <w:pStyle w:val="ListBullet"/>
        <w:tabs>
          <w:tab w:val="clear" w:pos="144"/>
          <w:tab w:val="num" w:pos="864"/>
        </w:tabs>
        <w:spacing w:after="0"/>
        <w:ind w:left="864" w:hanging="142"/>
      </w:pPr>
      <w:r>
        <w:t xml:space="preserve">Recommendation and implementation of </w:t>
      </w:r>
      <w:proofErr w:type="spellStart"/>
      <w:r>
        <w:t>VMWare</w:t>
      </w:r>
      <w:proofErr w:type="spellEnd"/>
      <w:r>
        <w:t xml:space="preserve"> best practice solutions for Host, Network &amp; SAN configuration</w:t>
      </w:r>
    </w:p>
    <w:p w14:paraId="0EF3F4E7" w14:textId="7FD78637" w:rsidR="000774CB" w:rsidRDefault="000774CB" w:rsidP="001B6109">
      <w:pPr>
        <w:pStyle w:val="ListBullet"/>
        <w:tabs>
          <w:tab w:val="clear" w:pos="144"/>
          <w:tab w:val="num" w:pos="864"/>
        </w:tabs>
        <w:spacing w:after="0"/>
        <w:ind w:left="864" w:hanging="142"/>
      </w:pPr>
      <w:r>
        <w:t>Right</w:t>
      </w:r>
      <w:r w:rsidR="00C25CAF">
        <w:t>-</w:t>
      </w:r>
      <w:r>
        <w:t xml:space="preserve">size of virtual machines to eliminate VM sprawl </w:t>
      </w:r>
    </w:p>
    <w:p w14:paraId="65B922D6" w14:textId="66A63760" w:rsidR="000774CB" w:rsidRDefault="000774CB" w:rsidP="001B6109">
      <w:pPr>
        <w:pStyle w:val="ListBullet"/>
        <w:tabs>
          <w:tab w:val="clear" w:pos="144"/>
          <w:tab w:val="num" w:pos="864"/>
        </w:tabs>
        <w:spacing w:after="0"/>
        <w:ind w:left="864" w:hanging="142"/>
      </w:pPr>
      <w:r>
        <w:t xml:space="preserve">New templates &amp; </w:t>
      </w:r>
      <w:r w:rsidR="00963FF3">
        <w:t>Customization</w:t>
      </w:r>
      <w:r>
        <w:t xml:space="preserve"> for multiple OS’s with pre-installed software and scripts deployed to 13 sites</w:t>
      </w:r>
    </w:p>
    <w:p w14:paraId="1D35AF3A" w14:textId="07DAD1F0" w:rsidR="00C25CAF" w:rsidRDefault="00C25CAF" w:rsidP="001B6109">
      <w:pPr>
        <w:pStyle w:val="ListBullet"/>
        <w:tabs>
          <w:tab w:val="clear" w:pos="144"/>
          <w:tab w:val="num" w:pos="864"/>
        </w:tabs>
        <w:spacing w:after="0"/>
        <w:ind w:left="864" w:hanging="142"/>
      </w:pPr>
      <w:r>
        <w:t>Performed all VM deployments</w:t>
      </w:r>
      <w:r w:rsidR="00CF7A1E">
        <w:t xml:space="preserve"> &amp; Upgrade work following ITIL and strict change control </w:t>
      </w:r>
    </w:p>
    <w:p w14:paraId="004BD6FF" w14:textId="00F7A0B1" w:rsidR="000774CB" w:rsidRDefault="000774CB" w:rsidP="000774CB">
      <w:pPr>
        <w:pStyle w:val="ListBullet"/>
        <w:spacing w:after="0"/>
        <w:ind w:hanging="142"/>
      </w:pPr>
      <w:proofErr w:type="spellStart"/>
      <w:r>
        <w:t>NetApp</w:t>
      </w:r>
      <w:proofErr w:type="spellEnd"/>
    </w:p>
    <w:p w14:paraId="6F6A7FF9" w14:textId="586FBB1B" w:rsidR="000774CB" w:rsidRDefault="000774CB" w:rsidP="000774CB">
      <w:pPr>
        <w:pStyle w:val="ListBullet"/>
        <w:tabs>
          <w:tab w:val="clear" w:pos="144"/>
          <w:tab w:val="num" w:pos="862"/>
        </w:tabs>
        <w:spacing w:after="0"/>
        <w:ind w:left="862" w:hanging="142"/>
      </w:pPr>
      <w:r>
        <w:t xml:space="preserve">Verify cluster configuration of 12 </w:t>
      </w:r>
      <w:proofErr w:type="spellStart"/>
      <w:r>
        <w:t>NetApp</w:t>
      </w:r>
      <w:proofErr w:type="spellEnd"/>
      <w:r>
        <w:t xml:space="preserve"> Clusters and 1 Metro Cluster</w:t>
      </w:r>
    </w:p>
    <w:p w14:paraId="71F829FD" w14:textId="73AA92EF" w:rsidR="000774CB" w:rsidRDefault="000774CB" w:rsidP="000774CB">
      <w:pPr>
        <w:pStyle w:val="ListBullet"/>
        <w:tabs>
          <w:tab w:val="clear" w:pos="144"/>
          <w:tab w:val="num" w:pos="862"/>
        </w:tabs>
        <w:spacing w:after="0"/>
        <w:ind w:left="862" w:hanging="142"/>
      </w:pPr>
      <w:r>
        <w:t>Document</w:t>
      </w:r>
      <w:r w:rsidR="00C25CAF">
        <w:t xml:space="preserve"> existing installations and potential to double Filer </w:t>
      </w:r>
      <w:r w:rsidR="00963FF3">
        <w:t>utilization</w:t>
      </w:r>
      <w:r w:rsidR="00C25CAF">
        <w:t xml:space="preserve"> across all 13 sites</w:t>
      </w:r>
    </w:p>
    <w:p w14:paraId="419BD688" w14:textId="4AED3335" w:rsidR="00C25CAF" w:rsidRDefault="00CF7A1E" w:rsidP="000774CB">
      <w:pPr>
        <w:pStyle w:val="ListBullet"/>
        <w:tabs>
          <w:tab w:val="clear" w:pos="144"/>
          <w:tab w:val="num" w:pos="862"/>
        </w:tabs>
        <w:spacing w:after="0"/>
        <w:ind w:left="862" w:hanging="142"/>
      </w:pPr>
      <w:r>
        <w:t xml:space="preserve">Performed all </w:t>
      </w:r>
      <w:proofErr w:type="spellStart"/>
      <w:r>
        <w:t>NetApp</w:t>
      </w:r>
      <w:proofErr w:type="spellEnd"/>
      <w:r>
        <w:t xml:space="preserve"> configuration for new requirements under strict change control</w:t>
      </w:r>
    </w:p>
    <w:p w14:paraId="29538747" w14:textId="3D2B0773" w:rsidR="000774CB" w:rsidRDefault="000774CB" w:rsidP="000774CB">
      <w:pPr>
        <w:pStyle w:val="ListBullet"/>
        <w:spacing w:after="0"/>
        <w:ind w:hanging="142"/>
      </w:pPr>
      <w:r>
        <w:t>SCCM</w:t>
      </w:r>
    </w:p>
    <w:p w14:paraId="04797142" w14:textId="0000F862" w:rsidR="000774CB" w:rsidRDefault="00CF7A1E" w:rsidP="000774CB">
      <w:pPr>
        <w:pStyle w:val="ListBullet"/>
        <w:tabs>
          <w:tab w:val="clear" w:pos="144"/>
          <w:tab w:val="num" w:pos="862"/>
        </w:tabs>
        <w:spacing w:after="0"/>
        <w:ind w:left="862" w:hanging="142"/>
      </w:pPr>
      <w:r>
        <w:t>Removal of Endpoint Protection from server estate and replaced with McAfee AV via SCCM deployment</w:t>
      </w:r>
    </w:p>
    <w:p w14:paraId="5ADD89EC" w14:textId="2A014F81" w:rsidR="00CF7A1E" w:rsidRDefault="00CF7A1E" w:rsidP="000774CB">
      <w:pPr>
        <w:pStyle w:val="ListBullet"/>
        <w:tabs>
          <w:tab w:val="clear" w:pos="144"/>
          <w:tab w:val="num" w:pos="862"/>
        </w:tabs>
        <w:spacing w:after="0"/>
        <w:ind w:left="862" w:hanging="142"/>
      </w:pPr>
      <w:r>
        <w:t>Found multiple configuration issues and highlighted them for change through CAB</w:t>
      </w:r>
    </w:p>
    <w:p w14:paraId="712FA01B" w14:textId="16677977" w:rsidR="00CF7A1E" w:rsidRDefault="00F1415C" w:rsidP="000774CB">
      <w:pPr>
        <w:pStyle w:val="ListBullet"/>
        <w:tabs>
          <w:tab w:val="clear" w:pos="144"/>
          <w:tab w:val="num" w:pos="862"/>
        </w:tabs>
        <w:spacing w:after="0"/>
        <w:ind w:left="862" w:hanging="142"/>
      </w:pPr>
      <w:r>
        <w:t>Migration of 321 Clients from SCCM 2012 to SCCM 2016</w:t>
      </w:r>
    </w:p>
    <w:p w14:paraId="2EF31887" w14:textId="1E2524FB" w:rsidR="000362C5" w:rsidRDefault="000362C5" w:rsidP="000362C5">
      <w:pPr>
        <w:pStyle w:val="ListBullet"/>
        <w:spacing w:after="0"/>
        <w:ind w:hanging="142"/>
      </w:pPr>
      <w:r>
        <w:t>Print Solution</w:t>
      </w:r>
    </w:p>
    <w:p w14:paraId="45D2D495" w14:textId="77777777" w:rsidR="000362C5" w:rsidRDefault="000362C5" w:rsidP="000362C5">
      <w:pPr>
        <w:pStyle w:val="ListBullet"/>
        <w:tabs>
          <w:tab w:val="clear" w:pos="144"/>
          <w:tab w:val="num" w:pos="862"/>
        </w:tabs>
        <w:spacing w:after="0"/>
        <w:ind w:left="862" w:hanging="142"/>
      </w:pPr>
      <w:r>
        <w:t>New ‘Follow Me’ print solution ‘</w:t>
      </w:r>
      <w:proofErr w:type="spellStart"/>
      <w:r>
        <w:t>PaperCut</w:t>
      </w:r>
      <w:proofErr w:type="spellEnd"/>
      <w:r>
        <w:t xml:space="preserve">’ installed into a Clustered solution for multiple sites </w:t>
      </w:r>
    </w:p>
    <w:p w14:paraId="3F00B521" w14:textId="7C0423DD" w:rsidR="000362C5" w:rsidRDefault="000362C5" w:rsidP="000362C5">
      <w:pPr>
        <w:pStyle w:val="ListBullet"/>
        <w:tabs>
          <w:tab w:val="clear" w:pos="144"/>
          <w:tab w:val="num" w:pos="862"/>
        </w:tabs>
        <w:spacing w:after="0"/>
        <w:ind w:left="862" w:hanging="142"/>
      </w:pPr>
      <w:r>
        <w:t>All setup and configuration with circa 200 printers</w:t>
      </w:r>
    </w:p>
    <w:p w14:paraId="37E24B83" w14:textId="36B2FBA7" w:rsidR="00E05AE6" w:rsidRDefault="00E05AE6" w:rsidP="00E05AE6">
      <w:pPr>
        <w:pStyle w:val="ListBullet"/>
        <w:spacing w:after="0"/>
        <w:ind w:hanging="142"/>
      </w:pPr>
      <w:r>
        <w:t>Windows Clustering</w:t>
      </w:r>
    </w:p>
    <w:p w14:paraId="7F77C25E" w14:textId="6D02F758" w:rsidR="00E05AE6" w:rsidRDefault="00E05AE6" w:rsidP="00E05AE6">
      <w:pPr>
        <w:pStyle w:val="ListBullet"/>
        <w:tabs>
          <w:tab w:val="clear" w:pos="144"/>
          <w:tab w:val="num" w:pos="862"/>
        </w:tabs>
        <w:spacing w:after="0"/>
        <w:ind w:left="862" w:hanging="142"/>
      </w:pPr>
      <w:r>
        <w:t>Removal of all W</w:t>
      </w:r>
      <w:r w:rsidR="00F256A4">
        <w:t>indows clusters from the estate</w:t>
      </w:r>
    </w:p>
    <w:p w14:paraId="532214E8" w14:textId="55E3D7C7" w:rsidR="00E05AE6" w:rsidRDefault="00E05AE6" w:rsidP="00E05AE6">
      <w:pPr>
        <w:pStyle w:val="ListBullet"/>
        <w:tabs>
          <w:tab w:val="clear" w:pos="144"/>
          <w:tab w:val="num" w:pos="862"/>
        </w:tabs>
        <w:spacing w:after="0"/>
        <w:ind w:left="862" w:hanging="142"/>
      </w:pPr>
      <w:r>
        <w:t>Work completed in test to show the dismantling of a Windows Cluster and the conversion of RDM’s to VMDK’s</w:t>
      </w:r>
    </w:p>
    <w:p w14:paraId="16304A3B" w14:textId="07CF420C" w:rsidR="00B173A7" w:rsidRDefault="00B173A7" w:rsidP="006119ED">
      <w:pPr>
        <w:pStyle w:val="ListBullet"/>
        <w:numPr>
          <w:ilvl w:val="0"/>
          <w:numId w:val="0"/>
        </w:numPr>
        <w:ind w:left="144" w:hanging="144"/>
      </w:pPr>
    </w:p>
    <w:p w14:paraId="7304C354" w14:textId="77777777" w:rsidR="006119ED" w:rsidRDefault="006119ED" w:rsidP="00F9075A">
      <w:pPr>
        <w:pStyle w:val="Subsection"/>
        <w:spacing w:before="100" w:after="0"/>
        <w:rPr>
          <w:b w:val="0"/>
          <w:bCs w:val="0"/>
          <w:caps w:val="0"/>
          <w:color w:val="404040" w:themeColor="text1" w:themeTint="BF"/>
        </w:rPr>
      </w:pPr>
    </w:p>
    <w:p w14:paraId="28DA561C" w14:textId="387B47FF" w:rsidR="00130534" w:rsidRPr="009E2700" w:rsidRDefault="00AA75AC" w:rsidP="00F9075A">
      <w:pPr>
        <w:pStyle w:val="Subsection"/>
        <w:spacing w:before="100" w:after="0"/>
        <w:rPr>
          <w:sz w:val="20"/>
        </w:rPr>
      </w:pPr>
      <w:bookmarkStart w:id="0" w:name="_GoBack"/>
      <w:bookmarkEnd w:id="0"/>
      <w:r>
        <w:rPr>
          <w:sz w:val="20"/>
        </w:rPr>
        <w:t>Newbalance Athletic EMEA</w:t>
      </w:r>
      <w:r w:rsidR="00130534">
        <w:rPr>
          <w:sz w:val="20"/>
        </w:rPr>
        <w:t xml:space="preserve"> </w:t>
      </w:r>
      <w:r w:rsidR="00130534" w:rsidRPr="009E2700">
        <w:rPr>
          <w:sz w:val="20"/>
        </w:rPr>
        <w:t>| </w:t>
      </w:r>
      <w:r w:rsidR="00130534">
        <w:rPr>
          <w:sz w:val="20"/>
        </w:rPr>
        <w:t>6</w:t>
      </w:r>
      <w:r w:rsidR="00130534" w:rsidRPr="009E2700">
        <w:rPr>
          <w:sz w:val="20"/>
        </w:rPr>
        <w:t xml:space="preserve"> months</w:t>
      </w:r>
      <w:r w:rsidR="00130534">
        <w:rPr>
          <w:sz w:val="20"/>
        </w:rPr>
        <w:t xml:space="preserve"> </w:t>
      </w:r>
      <w:r w:rsidR="0024494D">
        <w:rPr>
          <w:sz w:val="20"/>
        </w:rPr>
        <w:t xml:space="preserve">September 2016/March 2017 </w:t>
      </w:r>
      <w:r w:rsidR="00130534">
        <w:rPr>
          <w:sz w:val="20"/>
        </w:rPr>
        <w:t xml:space="preserve">– </w:t>
      </w:r>
      <w:r w:rsidR="00696531">
        <w:rPr>
          <w:sz w:val="20"/>
        </w:rPr>
        <w:t>System Solutions Engineer</w:t>
      </w:r>
    </w:p>
    <w:p w14:paraId="25559EAD" w14:textId="6A2E33D8" w:rsidR="00130534" w:rsidRDefault="00130534" w:rsidP="00F9075A">
      <w:pPr>
        <w:pStyle w:val="ListBullet"/>
        <w:spacing w:after="0"/>
        <w:ind w:hanging="142"/>
      </w:pPr>
      <w:r>
        <w:t>CISCO UCS</w:t>
      </w:r>
    </w:p>
    <w:p w14:paraId="17716FFC" w14:textId="4461B942" w:rsidR="00221388" w:rsidRDefault="00DA4BBA" w:rsidP="00F9075A">
      <w:pPr>
        <w:pStyle w:val="ListBullet"/>
        <w:tabs>
          <w:tab w:val="clear" w:pos="144"/>
          <w:tab w:val="num" w:pos="864"/>
        </w:tabs>
        <w:spacing w:after="0"/>
        <w:ind w:left="864" w:hanging="142"/>
      </w:pPr>
      <w:r>
        <w:t xml:space="preserve">Upgrade of existing </w:t>
      </w:r>
      <w:proofErr w:type="spellStart"/>
      <w:r>
        <w:t>VMWare</w:t>
      </w:r>
      <w:proofErr w:type="spellEnd"/>
      <w:r>
        <w:t xml:space="preserve"> estate hardware utilizing Cisco UCS</w:t>
      </w:r>
    </w:p>
    <w:p w14:paraId="6B15F4EB" w14:textId="033316FE" w:rsidR="00DA4BBA" w:rsidRDefault="00DA4BBA" w:rsidP="00F9075A">
      <w:pPr>
        <w:pStyle w:val="ListBullet"/>
        <w:tabs>
          <w:tab w:val="clear" w:pos="144"/>
          <w:tab w:val="num" w:pos="864"/>
        </w:tabs>
        <w:spacing w:after="0"/>
        <w:ind w:left="864" w:hanging="142"/>
      </w:pPr>
      <w:r>
        <w:t xml:space="preserve">Performed sizing recommendations and procured equipment </w:t>
      </w:r>
      <w:r w:rsidR="00902657">
        <w:t>below</w:t>
      </w:r>
      <w:r>
        <w:t xml:space="preserve"> budget</w:t>
      </w:r>
    </w:p>
    <w:p w14:paraId="7EFBB7E9" w14:textId="0B1F9C14" w:rsidR="00DA4BBA" w:rsidRDefault="00DA4BBA" w:rsidP="00F9075A">
      <w:pPr>
        <w:pStyle w:val="ListBullet"/>
        <w:tabs>
          <w:tab w:val="clear" w:pos="144"/>
          <w:tab w:val="num" w:pos="864"/>
        </w:tabs>
        <w:spacing w:after="0"/>
        <w:ind w:left="864" w:hanging="142"/>
      </w:pPr>
      <w:r>
        <w:t>Performed UCS installation and configuration including all networking requirements</w:t>
      </w:r>
      <w:r w:rsidR="00902657">
        <w:t xml:space="preserve"> utilizing 10G</w:t>
      </w:r>
      <w:r w:rsidR="005C4DA4">
        <w:t xml:space="preserve"> making cost savings on purchased ‘Professional Services’</w:t>
      </w:r>
    </w:p>
    <w:p w14:paraId="657B98BD" w14:textId="3FE86227" w:rsidR="00902657" w:rsidRDefault="00902657" w:rsidP="00F9075A">
      <w:pPr>
        <w:pStyle w:val="ListBullet"/>
        <w:tabs>
          <w:tab w:val="clear" w:pos="144"/>
          <w:tab w:val="num" w:pos="864"/>
        </w:tabs>
        <w:spacing w:after="0"/>
        <w:ind w:left="864" w:hanging="142"/>
      </w:pPr>
      <w:r>
        <w:t>Solution was extensively documented</w:t>
      </w:r>
      <w:r w:rsidR="005C4DA4">
        <w:t xml:space="preserve"> and submitted to USA Team leads where approval was obtained</w:t>
      </w:r>
    </w:p>
    <w:p w14:paraId="6FB2F007" w14:textId="272DBA7C" w:rsidR="00247F29" w:rsidRDefault="00247F29" w:rsidP="00F9075A">
      <w:pPr>
        <w:pStyle w:val="ListBullet"/>
        <w:tabs>
          <w:tab w:val="clear" w:pos="144"/>
          <w:tab w:val="num" w:pos="864"/>
        </w:tabs>
        <w:spacing w:after="0"/>
        <w:ind w:left="864" w:hanging="142"/>
      </w:pPr>
      <w:r>
        <w:lastRenderedPageBreak/>
        <w:t xml:space="preserve">Local Working Instruction documentation provided to team leads as well as thorough training </w:t>
      </w:r>
    </w:p>
    <w:p w14:paraId="4CFB9273" w14:textId="3C88B468" w:rsidR="00130534" w:rsidRDefault="00130534" w:rsidP="00F9075A">
      <w:pPr>
        <w:pStyle w:val="ListBullet"/>
        <w:spacing w:after="0"/>
        <w:ind w:hanging="142"/>
      </w:pPr>
      <w:proofErr w:type="spellStart"/>
      <w:r>
        <w:t>VMWare</w:t>
      </w:r>
      <w:proofErr w:type="spellEnd"/>
    </w:p>
    <w:p w14:paraId="68C1F404" w14:textId="387D6542" w:rsidR="00DA4BBA" w:rsidRDefault="00DA4BBA" w:rsidP="00F9075A">
      <w:pPr>
        <w:pStyle w:val="ListBullet"/>
        <w:tabs>
          <w:tab w:val="clear" w:pos="144"/>
          <w:tab w:val="num" w:pos="864"/>
        </w:tabs>
        <w:spacing w:after="0"/>
        <w:ind w:left="864" w:hanging="142"/>
      </w:pPr>
      <w:r>
        <w:t xml:space="preserve">Defined project plan to migrate existing </w:t>
      </w:r>
      <w:proofErr w:type="spellStart"/>
      <w:r>
        <w:t>vSphere</w:t>
      </w:r>
      <w:proofErr w:type="spellEnd"/>
      <w:r>
        <w:t xml:space="preserve"> 5.5 to</w:t>
      </w:r>
      <w:r w:rsidR="00902657">
        <w:t xml:space="preserve"> 6.0</w:t>
      </w:r>
      <w:r w:rsidR="005C4DA4">
        <w:t xml:space="preserve"> for the Warrington Datacenter and manufacturing plant at </w:t>
      </w:r>
      <w:proofErr w:type="spellStart"/>
      <w:r w:rsidR="005C4DA4">
        <w:t>Flimby</w:t>
      </w:r>
      <w:proofErr w:type="spellEnd"/>
      <w:r w:rsidR="005C4DA4">
        <w:t>,</w:t>
      </w:r>
      <w:r w:rsidR="00902657">
        <w:t xml:space="preserve"> falling inline with Cisco UCS implementation</w:t>
      </w:r>
    </w:p>
    <w:p w14:paraId="09231320" w14:textId="0BA2BEBC" w:rsidR="00902657" w:rsidRDefault="00902657" w:rsidP="00F9075A">
      <w:pPr>
        <w:pStyle w:val="ListBullet"/>
        <w:tabs>
          <w:tab w:val="clear" w:pos="144"/>
          <w:tab w:val="num" w:pos="864"/>
        </w:tabs>
        <w:spacing w:after="0"/>
        <w:ind w:left="864" w:hanging="142"/>
      </w:pPr>
      <w:r>
        <w:t xml:space="preserve">Configuration of new </w:t>
      </w:r>
      <w:proofErr w:type="spellStart"/>
      <w:r>
        <w:t>VMWare</w:t>
      </w:r>
      <w:proofErr w:type="spellEnd"/>
      <w:r>
        <w:t xml:space="preserve"> clusters, moving entire solution to VDS backbone architecture from 1G LACP trunks</w:t>
      </w:r>
    </w:p>
    <w:p w14:paraId="1601A994" w14:textId="3DB5F920" w:rsidR="00902657" w:rsidRDefault="00902657" w:rsidP="00F9075A">
      <w:pPr>
        <w:pStyle w:val="ListBullet"/>
        <w:tabs>
          <w:tab w:val="clear" w:pos="144"/>
          <w:tab w:val="num" w:pos="864"/>
        </w:tabs>
        <w:spacing w:after="0"/>
        <w:ind w:left="864" w:hanging="142"/>
      </w:pPr>
      <w:r>
        <w:t xml:space="preserve">All Virtual Machines migrated to new solution with no downtime </w:t>
      </w:r>
    </w:p>
    <w:p w14:paraId="510A360D" w14:textId="0FC8804B" w:rsidR="005C4DA4" w:rsidRDefault="005C4DA4" w:rsidP="00F9075A">
      <w:pPr>
        <w:pStyle w:val="ListBullet"/>
        <w:tabs>
          <w:tab w:val="clear" w:pos="144"/>
          <w:tab w:val="num" w:pos="864"/>
        </w:tabs>
        <w:spacing w:after="0"/>
        <w:ind w:left="864" w:hanging="142"/>
      </w:pPr>
      <w:r>
        <w:t>Again, solution design was submitted for USA Team approval</w:t>
      </w:r>
    </w:p>
    <w:p w14:paraId="0987DF28" w14:textId="6F17D651" w:rsidR="00130534" w:rsidRDefault="00130534" w:rsidP="00F9075A">
      <w:pPr>
        <w:pStyle w:val="ListBullet"/>
        <w:spacing w:after="0"/>
        <w:ind w:hanging="142"/>
      </w:pPr>
      <w:proofErr w:type="spellStart"/>
      <w:r>
        <w:t>NetApp</w:t>
      </w:r>
      <w:proofErr w:type="spellEnd"/>
    </w:p>
    <w:p w14:paraId="7D7BDFB3" w14:textId="0A4DD2AF" w:rsidR="00902657" w:rsidRDefault="00902657" w:rsidP="00F9075A">
      <w:pPr>
        <w:pStyle w:val="ListBullet"/>
        <w:tabs>
          <w:tab w:val="clear" w:pos="144"/>
          <w:tab w:val="num" w:pos="864"/>
        </w:tabs>
        <w:spacing w:after="0"/>
        <w:ind w:left="864" w:hanging="142"/>
      </w:pPr>
      <w:proofErr w:type="spellStart"/>
      <w:r>
        <w:t>Analysing</w:t>
      </w:r>
      <w:proofErr w:type="spellEnd"/>
      <w:r>
        <w:t xml:space="preserve"> existing FAS2220, performance improvements were recommended and implemented</w:t>
      </w:r>
      <w:r w:rsidR="005C4DA4">
        <w:t xml:space="preserve">.  I later configured this FAS as a test environment system for </w:t>
      </w:r>
      <w:proofErr w:type="spellStart"/>
      <w:r w:rsidR="005C4DA4">
        <w:t>VMWare</w:t>
      </w:r>
      <w:proofErr w:type="spellEnd"/>
      <w:r w:rsidR="005C4DA4">
        <w:t xml:space="preserve"> and repurposed the additional DS2246 shelf’s to the FAS2550 in Warrington and FAS2520 at the Manufacturing plant in </w:t>
      </w:r>
      <w:proofErr w:type="spellStart"/>
      <w:r w:rsidR="005C4DA4">
        <w:t>Flimby</w:t>
      </w:r>
      <w:proofErr w:type="spellEnd"/>
      <w:r w:rsidR="005C4DA4">
        <w:t xml:space="preserve">, </w:t>
      </w:r>
      <w:proofErr w:type="spellStart"/>
      <w:r w:rsidR="005C4DA4">
        <w:t>Cumbria</w:t>
      </w:r>
      <w:proofErr w:type="spellEnd"/>
    </w:p>
    <w:p w14:paraId="77D4C4D4" w14:textId="56B352D4" w:rsidR="00902657" w:rsidRDefault="00902657" w:rsidP="00F9075A">
      <w:pPr>
        <w:pStyle w:val="ListBullet"/>
        <w:tabs>
          <w:tab w:val="clear" w:pos="144"/>
          <w:tab w:val="num" w:pos="864"/>
        </w:tabs>
        <w:spacing w:after="0"/>
        <w:ind w:left="864" w:hanging="142"/>
      </w:pPr>
      <w:r>
        <w:t xml:space="preserve">Procured new </w:t>
      </w:r>
      <w:proofErr w:type="spellStart"/>
      <w:r>
        <w:t>NetApp</w:t>
      </w:r>
      <w:proofErr w:type="spellEnd"/>
      <w:r>
        <w:t xml:space="preserve"> FAS2550 </w:t>
      </w:r>
      <w:r w:rsidR="005C4DA4">
        <w:t xml:space="preserve">for Warrington Datacenter </w:t>
      </w:r>
      <w:r>
        <w:t>as I brought UCS in under budget</w:t>
      </w:r>
    </w:p>
    <w:p w14:paraId="1B820184" w14:textId="069EA4C8" w:rsidR="00902657" w:rsidRDefault="00902657" w:rsidP="00F9075A">
      <w:pPr>
        <w:pStyle w:val="ListBullet"/>
        <w:tabs>
          <w:tab w:val="clear" w:pos="144"/>
          <w:tab w:val="num" w:pos="864"/>
        </w:tabs>
        <w:spacing w:after="0"/>
        <w:ind w:left="864" w:hanging="142"/>
      </w:pPr>
      <w:r>
        <w:t>Performed all aspects of FAS2550 installation</w:t>
      </w:r>
      <w:r w:rsidR="005C4DA4">
        <w:t>, configuration</w:t>
      </w:r>
      <w:r>
        <w:t xml:space="preserve"> and </w:t>
      </w:r>
      <w:proofErr w:type="spellStart"/>
      <w:r>
        <w:t>SVMotion</w:t>
      </w:r>
      <w:proofErr w:type="spellEnd"/>
      <w:r>
        <w:t xml:space="preserve"> of all </w:t>
      </w:r>
      <w:proofErr w:type="spellStart"/>
      <w:r>
        <w:t>VMWare</w:t>
      </w:r>
      <w:proofErr w:type="spellEnd"/>
      <w:r>
        <w:t xml:space="preserve"> virtual machines</w:t>
      </w:r>
      <w:r w:rsidR="005C4DA4">
        <w:t>, eliminating Professional Services costs</w:t>
      </w:r>
    </w:p>
    <w:p w14:paraId="0B6B59F5" w14:textId="61CDF587" w:rsidR="00247F29" w:rsidRDefault="00247F29" w:rsidP="00F9075A">
      <w:pPr>
        <w:pStyle w:val="ListBullet"/>
        <w:tabs>
          <w:tab w:val="clear" w:pos="144"/>
          <w:tab w:val="num" w:pos="864"/>
        </w:tabs>
        <w:spacing w:after="0"/>
        <w:ind w:left="864" w:hanging="142"/>
      </w:pPr>
      <w:r>
        <w:t>Full solution documentation was pr</w:t>
      </w:r>
      <w:r w:rsidR="00522B7F">
        <w:t>ovided for the work as well as detailed</w:t>
      </w:r>
      <w:r>
        <w:t xml:space="preserve"> Local Working Instruction</w:t>
      </w:r>
    </w:p>
    <w:p w14:paraId="59415317" w14:textId="6A2DE2D9" w:rsidR="00221388" w:rsidRDefault="0056447A" w:rsidP="00F9075A">
      <w:pPr>
        <w:pStyle w:val="ListBullet"/>
        <w:spacing w:after="0"/>
        <w:ind w:hanging="142"/>
      </w:pPr>
      <w:r>
        <w:t xml:space="preserve">Microsoft </w:t>
      </w:r>
      <w:r w:rsidR="00417E99">
        <w:t xml:space="preserve">SCCM / </w:t>
      </w:r>
      <w:r>
        <w:t>MDT &amp;</w:t>
      </w:r>
      <w:r w:rsidR="00417E99">
        <w:t xml:space="preserve"> </w:t>
      </w:r>
      <w:r>
        <w:t>WDS</w:t>
      </w:r>
    </w:p>
    <w:p w14:paraId="1E251F82" w14:textId="0232DFEA" w:rsidR="0056447A" w:rsidRDefault="0056447A" w:rsidP="00F9075A">
      <w:pPr>
        <w:pStyle w:val="ListBullet"/>
        <w:tabs>
          <w:tab w:val="clear" w:pos="144"/>
          <w:tab w:val="num" w:pos="864"/>
        </w:tabs>
        <w:spacing w:after="0"/>
        <w:ind w:left="864" w:hanging="142"/>
      </w:pPr>
      <w:r>
        <w:t>New automated deployment solution comprising of multiple OS images and applications</w:t>
      </w:r>
    </w:p>
    <w:p w14:paraId="71A92D11" w14:textId="74C4B57F" w:rsidR="0056447A" w:rsidRDefault="0056447A" w:rsidP="00F9075A">
      <w:pPr>
        <w:pStyle w:val="ListBullet"/>
        <w:tabs>
          <w:tab w:val="clear" w:pos="144"/>
          <w:tab w:val="num" w:pos="864"/>
        </w:tabs>
        <w:spacing w:after="0"/>
        <w:ind w:left="864" w:hanging="142"/>
      </w:pPr>
      <w:r>
        <w:t>Setup new dedicated build VLAN for multi-site rollout with linked Deployment Shares</w:t>
      </w:r>
    </w:p>
    <w:p w14:paraId="7D648568" w14:textId="00F6A9D7" w:rsidR="00417E99" w:rsidRDefault="00034126" w:rsidP="00F9075A">
      <w:pPr>
        <w:pStyle w:val="ListBullet"/>
        <w:tabs>
          <w:tab w:val="clear" w:pos="144"/>
          <w:tab w:val="num" w:pos="864"/>
        </w:tabs>
        <w:spacing w:after="0"/>
        <w:ind w:left="864" w:hanging="142"/>
      </w:pPr>
      <w:r>
        <w:t>Replaced existing Symantec AV solution with SCEP for all of EMEA</w:t>
      </w:r>
    </w:p>
    <w:p w14:paraId="18966D6B" w14:textId="5DF058F1" w:rsidR="0056447A" w:rsidRDefault="0056447A" w:rsidP="00F9075A">
      <w:pPr>
        <w:pStyle w:val="ListBullet"/>
        <w:spacing w:after="0"/>
        <w:ind w:hanging="142"/>
      </w:pPr>
      <w:r>
        <w:t xml:space="preserve">Cisco </w:t>
      </w:r>
      <w:proofErr w:type="spellStart"/>
      <w:r>
        <w:t>Meraki</w:t>
      </w:r>
      <w:proofErr w:type="spellEnd"/>
    </w:p>
    <w:p w14:paraId="43248BD6" w14:textId="0A08E5F0" w:rsidR="00806923" w:rsidRDefault="00806923" w:rsidP="00F9075A">
      <w:pPr>
        <w:pStyle w:val="ListBullet"/>
        <w:tabs>
          <w:tab w:val="clear" w:pos="144"/>
          <w:tab w:val="num" w:pos="864"/>
        </w:tabs>
        <w:spacing w:after="0"/>
        <w:ind w:left="864" w:hanging="142"/>
      </w:pPr>
      <w:r>
        <w:t>Solution implementation for Device Management incorporation DEP and VPP</w:t>
      </w:r>
    </w:p>
    <w:p w14:paraId="6C15591F" w14:textId="0BF477F4" w:rsidR="00806923" w:rsidRDefault="00806923" w:rsidP="00F9075A">
      <w:pPr>
        <w:pStyle w:val="ListBullet"/>
        <w:tabs>
          <w:tab w:val="clear" w:pos="144"/>
          <w:tab w:val="num" w:pos="864"/>
        </w:tabs>
        <w:spacing w:after="0"/>
        <w:ind w:left="864" w:hanging="142"/>
      </w:pPr>
      <w:r>
        <w:t>Policy creation for multiple locations around Europe</w:t>
      </w:r>
    </w:p>
    <w:p w14:paraId="20447852" w14:textId="50EF9AE7" w:rsidR="00C1199F" w:rsidRDefault="00C1199F" w:rsidP="00F9075A">
      <w:pPr>
        <w:pStyle w:val="ListBullet"/>
        <w:tabs>
          <w:tab w:val="clear" w:pos="144"/>
          <w:tab w:val="num" w:pos="864"/>
        </w:tabs>
        <w:spacing w:after="0"/>
        <w:ind w:left="864" w:hanging="142"/>
      </w:pPr>
      <w:r>
        <w:t>Automated Application installation for New</w:t>
      </w:r>
      <w:r w:rsidR="0024494D">
        <w:t xml:space="preserve"> </w:t>
      </w:r>
      <w:r>
        <w:t>Balance Store Apps</w:t>
      </w:r>
    </w:p>
    <w:p w14:paraId="7DC8A6DF" w14:textId="1AE427A6" w:rsidR="00C1199F" w:rsidRDefault="00C1199F" w:rsidP="00F9075A">
      <w:pPr>
        <w:pStyle w:val="ListBullet"/>
        <w:tabs>
          <w:tab w:val="clear" w:pos="144"/>
          <w:tab w:val="num" w:pos="864"/>
        </w:tabs>
        <w:spacing w:after="0"/>
        <w:ind w:left="864" w:hanging="142"/>
      </w:pPr>
      <w:proofErr w:type="spellStart"/>
      <w:r>
        <w:t>GeoFencing</w:t>
      </w:r>
      <w:proofErr w:type="spellEnd"/>
      <w:r>
        <w:t xml:space="preserve"> of all devices</w:t>
      </w:r>
    </w:p>
    <w:p w14:paraId="1E0A1A5B" w14:textId="64F2D981" w:rsidR="0024494D" w:rsidRDefault="0024494D" w:rsidP="00F9075A">
      <w:pPr>
        <w:pStyle w:val="ListBullet"/>
        <w:tabs>
          <w:tab w:val="clear" w:pos="144"/>
          <w:tab w:val="num" w:pos="864"/>
        </w:tabs>
        <w:spacing w:after="0"/>
        <w:ind w:left="864" w:hanging="142"/>
      </w:pPr>
      <w:r>
        <w:t>Extensive training was provided as part of a thorough handover</w:t>
      </w:r>
    </w:p>
    <w:p w14:paraId="637DE06E" w14:textId="28FD2861" w:rsidR="00130534" w:rsidRDefault="00130534" w:rsidP="00F9075A">
      <w:pPr>
        <w:pStyle w:val="ListBullet"/>
        <w:spacing w:after="0"/>
        <w:ind w:hanging="142"/>
      </w:pPr>
      <w:r>
        <w:t>APC UPS</w:t>
      </w:r>
    </w:p>
    <w:p w14:paraId="686FF785" w14:textId="3E6D2293" w:rsidR="00C1199F" w:rsidRDefault="00C1199F" w:rsidP="00F9075A">
      <w:pPr>
        <w:pStyle w:val="ListBullet"/>
        <w:tabs>
          <w:tab w:val="clear" w:pos="144"/>
          <w:tab w:val="num" w:pos="864"/>
        </w:tabs>
        <w:spacing w:after="0"/>
        <w:ind w:left="864" w:hanging="142"/>
      </w:pPr>
      <w:r>
        <w:t>Existing Data Center UPS upgrade of 30KVA including additional UPS By-Pass systems</w:t>
      </w:r>
    </w:p>
    <w:p w14:paraId="3390A4D2" w14:textId="7BD42728" w:rsidR="00C1199F" w:rsidRDefault="00C1199F" w:rsidP="00F9075A">
      <w:pPr>
        <w:pStyle w:val="ListBullet"/>
        <w:tabs>
          <w:tab w:val="clear" w:pos="144"/>
          <w:tab w:val="num" w:pos="864"/>
        </w:tabs>
        <w:spacing w:after="0"/>
        <w:ind w:left="864" w:hanging="142"/>
      </w:pPr>
      <w:r>
        <w:t>Total Datacenter shutdown and install of new UPS equipment procedure undertaken by myself and CDW engineers OOH</w:t>
      </w:r>
    </w:p>
    <w:p w14:paraId="0085D305" w14:textId="71A25FB4" w:rsidR="00130534" w:rsidRDefault="00130534" w:rsidP="00F9075A">
      <w:pPr>
        <w:pStyle w:val="ListBullet"/>
        <w:spacing w:after="0"/>
        <w:ind w:hanging="142"/>
      </w:pPr>
      <w:proofErr w:type="spellStart"/>
      <w:r>
        <w:t>NetBackup</w:t>
      </w:r>
      <w:proofErr w:type="spellEnd"/>
    </w:p>
    <w:p w14:paraId="14EF2DDC" w14:textId="7C1B5C62" w:rsidR="00C1199F" w:rsidRDefault="00C1199F" w:rsidP="00F9075A">
      <w:pPr>
        <w:pStyle w:val="ListBullet"/>
        <w:tabs>
          <w:tab w:val="clear" w:pos="144"/>
          <w:tab w:val="num" w:pos="864"/>
        </w:tabs>
        <w:spacing w:after="0"/>
        <w:ind w:left="864" w:hanging="142"/>
      </w:pPr>
      <w:r>
        <w:t xml:space="preserve">New </w:t>
      </w:r>
      <w:proofErr w:type="spellStart"/>
      <w:r>
        <w:t>NetBackup</w:t>
      </w:r>
      <w:proofErr w:type="spellEnd"/>
      <w:r>
        <w:t xml:space="preserve"> 7.7.3 solution design and implementation procedure submitted to USA </w:t>
      </w:r>
      <w:r w:rsidR="006D0A04">
        <w:t>Teams</w:t>
      </w:r>
    </w:p>
    <w:p w14:paraId="6FF744E8" w14:textId="7441C09D" w:rsidR="006D0A04" w:rsidRDefault="006D0A04" w:rsidP="00F9075A">
      <w:pPr>
        <w:pStyle w:val="ListBullet"/>
        <w:tabs>
          <w:tab w:val="clear" w:pos="144"/>
          <w:tab w:val="num" w:pos="864"/>
        </w:tabs>
        <w:spacing w:after="0"/>
        <w:ind w:left="864" w:hanging="142"/>
      </w:pPr>
      <w:r>
        <w:t xml:space="preserve">Complete install and configuration completed using local disk storage for immediate restore of VM’s and archive data solution to off site </w:t>
      </w:r>
      <w:proofErr w:type="spellStart"/>
      <w:r>
        <w:t>CommVault</w:t>
      </w:r>
      <w:proofErr w:type="spellEnd"/>
      <w:r>
        <w:t xml:space="preserve"> environment with 7 Year retention policy</w:t>
      </w:r>
    </w:p>
    <w:p w14:paraId="1302E89C" w14:textId="77777777" w:rsidR="00130534" w:rsidRDefault="00130534" w:rsidP="00F9075A">
      <w:pPr>
        <w:pStyle w:val="ListBullet"/>
        <w:numPr>
          <w:ilvl w:val="0"/>
          <w:numId w:val="0"/>
        </w:numPr>
        <w:spacing w:after="0"/>
        <w:ind w:left="144"/>
      </w:pPr>
    </w:p>
    <w:p w14:paraId="3E1A7CDE" w14:textId="03C1FA57" w:rsidR="00E123DD" w:rsidRPr="009E2700" w:rsidRDefault="00A37FC8" w:rsidP="00F9075A">
      <w:pPr>
        <w:pStyle w:val="Subsection"/>
        <w:spacing w:before="100" w:after="0"/>
        <w:rPr>
          <w:sz w:val="20"/>
        </w:rPr>
      </w:pPr>
      <w:r>
        <w:rPr>
          <w:sz w:val="20"/>
        </w:rPr>
        <w:t>JD Williams</w:t>
      </w:r>
      <w:r w:rsidR="00E123DD">
        <w:rPr>
          <w:sz w:val="20"/>
        </w:rPr>
        <w:t xml:space="preserve"> / Sopra Steria </w:t>
      </w:r>
      <w:r w:rsidR="00E123DD" w:rsidRPr="009E2700">
        <w:rPr>
          <w:sz w:val="20"/>
        </w:rPr>
        <w:t>| </w:t>
      </w:r>
      <w:r w:rsidR="008E6D93">
        <w:rPr>
          <w:sz w:val="20"/>
        </w:rPr>
        <w:t>6</w:t>
      </w:r>
      <w:r w:rsidR="00E123DD" w:rsidRPr="009E2700">
        <w:rPr>
          <w:sz w:val="20"/>
        </w:rPr>
        <w:t xml:space="preserve"> months</w:t>
      </w:r>
      <w:r w:rsidR="008E6D93">
        <w:rPr>
          <w:sz w:val="20"/>
        </w:rPr>
        <w:t xml:space="preserve"> </w:t>
      </w:r>
      <w:r w:rsidR="0024494D">
        <w:rPr>
          <w:sz w:val="20"/>
        </w:rPr>
        <w:t xml:space="preserve">April 2016/september 2016 </w:t>
      </w:r>
      <w:r w:rsidR="00E123DD">
        <w:rPr>
          <w:sz w:val="20"/>
        </w:rPr>
        <w:t>– System Solutions Engineer</w:t>
      </w:r>
    </w:p>
    <w:p w14:paraId="796F4E44" w14:textId="19FFA57C" w:rsidR="00E123DD" w:rsidRDefault="00E123DD" w:rsidP="00F9075A">
      <w:pPr>
        <w:spacing w:after="0"/>
      </w:pPr>
      <w:r>
        <w:t xml:space="preserve">Due to a large company restructure and outsourcing IT to </w:t>
      </w:r>
      <w:proofErr w:type="spellStart"/>
      <w:r>
        <w:t>Sopra</w:t>
      </w:r>
      <w:proofErr w:type="spellEnd"/>
      <w:r>
        <w:t xml:space="preserve"> </w:t>
      </w:r>
      <w:proofErr w:type="spellStart"/>
      <w:r>
        <w:t>Steria</w:t>
      </w:r>
      <w:proofErr w:type="spellEnd"/>
      <w:r>
        <w:t>, there was an urgent requirement for highly skilled contracted staff to come onboa</w:t>
      </w:r>
      <w:r w:rsidR="00226C4F">
        <w:t xml:space="preserve">rd to replenish key skillsets </w:t>
      </w:r>
      <w:r w:rsidR="00226C4F" w:rsidRPr="00226C4F">
        <w:t xml:space="preserve">temporarily </w:t>
      </w:r>
      <w:r w:rsidR="00F07810">
        <w:t xml:space="preserve">until the permanent roles </w:t>
      </w:r>
      <w:r w:rsidR="0024494D">
        <w:t>were</w:t>
      </w:r>
      <w:r w:rsidR="00F07810">
        <w:t xml:space="preserve"> filled.  </w:t>
      </w:r>
      <w:r>
        <w:t xml:space="preserve">The key roles and responsibilities I </w:t>
      </w:r>
      <w:r w:rsidR="0024494D">
        <w:t>was</w:t>
      </w:r>
      <w:r>
        <w:t xml:space="preserve"> assigned</w:t>
      </w:r>
      <w:r w:rsidR="006977F6">
        <w:t xml:space="preserve"> a</w:t>
      </w:r>
      <w:r>
        <w:t>re as follows:</w:t>
      </w:r>
    </w:p>
    <w:p w14:paraId="466613D0" w14:textId="410EB407" w:rsidR="00E123DD" w:rsidRDefault="00E123DD" w:rsidP="00F9075A">
      <w:pPr>
        <w:pStyle w:val="ListBullet"/>
        <w:spacing w:after="0"/>
      </w:pPr>
      <w:r>
        <w:t xml:space="preserve">Documented HP Blade Infrastructure, </w:t>
      </w:r>
      <w:proofErr w:type="spellStart"/>
      <w:r>
        <w:t>VMWare</w:t>
      </w:r>
      <w:proofErr w:type="spellEnd"/>
      <w:r>
        <w:t xml:space="preserve"> estate, App-V Solution, Symantec Anti Virus, WSUS Patching &amp; Citrix </w:t>
      </w:r>
      <w:proofErr w:type="spellStart"/>
      <w:r>
        <w:t>XenApp</w:t>
      </w:r>
      <w:proofErr w:type="spellEnd"/>
      <w:r>
        <w:t xml:space="preserve"> 6</w:t>
      </w:r>
    </w:p>
    <w:p w14:paraId="78F648E2" w14:textId="2A1C4D9A" w:rsidR="00EC09FB" w:rsidRDefault="00AB569C" w:rsidP="00F9075A">
      <w:pPr>
        <w:pStyle w:val="ListBullet"/>
        <w:spacing w:after="0"/>
      </w:pPr>
      <w:r>
        <w:t xml:space="preserve">Provided a consolidated ‘System State Overview’ with recommendations for upgrade and </w:t>
      </w:r>
      <w:proofErr w:type="spellStart"/>
      <w:r>
        <w:t>standardisation</w:t>
      </w:r>
      <w:proofErr w:type="spellEnd"/>
    </w:p>
    <w:p w14:paraId="050C39B6" w14:textId="3A235811" w:rsidR="00E123DD" w:rsidRDefault="00EC09FB" w:rsidP="00F9075A">
      <w:pPr>
        <w:pStyle w:val="ListBullet"/>
        <w:spacing w:after="0"/>
      </w:pPr>
      <w:r>
        <w:t xml:space="preserve">Provisioning of new </w:t>
      </w:r>
      <w:proofErr w:type="spellStart"/>
      <w:r>
        <w:t>XenApp</w:t>
      </w:r>
      <w:proofErr w:type="spellEnd"/>
      <w:r>
        <w:t xml:space="preserve"> Session Hosts in existing Citrix Estate to add capacity </w:t>
      </w:r>
    </w:p>
    <w:p w14:paraId="694A26DC" w14:textId="5CC1AFA5" w:rsidR="00AB569C" w:rsidRDefault="00AB569C" w:rsidP="00F9075A">
      <w:pPr>
        <w:pStyle w:val="ListBullet"/>
        <w:spacing w:after="0"/>
      </w:pPr>
      <w:r>
        <w:t xml:space="preserve">Provisioning of </w:t>
      </w:r>
      <w:proofErr w:type="spellStart"/>
      <w:r>
        <w:t>VMWare</w:t>
      </w:r>
      <w:proofErr w:type="spellEnd"/>
      <w:r>
        <w:t xml:space="preserve"> </w:t>
      </w:r>
      <w:proofErr w:type="spellStart"/>
      <w:r>
        <w:t>ESXi</w:t>
      </w:r>
      <w:proofErr w:type="spellEnd"/>
      <w:r>
        <w:t xml:space="preserve"> hosts to existing estate </w:t>
      </w:r>
    </w:p>
    <w:p w14:paraId="1AD9E49D" w14:textId="1F591ED5" w:rsidR="00AB569C" w:rsidRDefault="000A69E0" w:rsidP="00F9075A">
      <w:pPr>
        <w:pStyle w:val="ListBullet"/>
        <w:spacing w:after="0"/>
      </w:pPr>
      <w:r>
        <w:t>P</w:t>
      </w:r>
      <w:r w:rsidR="00AB569C">
        <w:t>rovide required App-V Packages for running projects</w:t>
      </w:r>
    </w:p>
    <w:p w14:paraId="0D7C3219" w14:textId="71900392" w:rsidR="00AB569C" w:rsidRDefault="00F07810" w:rsidP="00F9075A">
      <w:pPr>
        <w:pStyle w:val="ListBullet"/>
        <w:spacing w:after="0"/>
      </w:pPr>
      <w:r>
        <w:t>Design and implementation of new HA Citrix Solution for Off Shore Access with App-V integration</w:t>
      </w:r>
    </w:p>
    <w:p w14:paraId="5EC73DE1" w14:textId="5C157AEC" w:rsidR="00F07810" w:rsidRDefault="00F07810" w:rsidP="00F9075A">
      <w:pPr>
        <w:pStyle w:val="ListBullet"/>
        <w:spacing w:after="0"/>
      </w:pPr>
      <w:proofErr w:type="spellStart"/>
      <w:r>
        <w:t>VMWare</w:t>
      </w:r>
      <w:proofErr w:type="spellEnd"/>
      <w:r>
        <w:t xml:space="preserve"> template automation for Citrix builds</w:t>
      </w:r>
    </w:p>
    <w:p w14:paraId="2C409555" w14:textId="55E4113B" w:rsidR="0090511C" w:rsidRDefault="0090511C" w:rsidP="00F9075A">
      <w:pPr>
        <w:pStyle w:val="ListBullet"/>
        <w:spacing w:after="0"/>
      </w:pPr>
      <w:r>
        <w:t>Office 365 Administration</w:t>
      </w:r>
    </w:p>
    <w:p w14:paraId="44ADAD74" w14:textId="2975F953" w:rsidR="0090511C" w:rsidRDefault="0090511C" w:rsidP="00F9075A">
      <w:pPr>
        <w:pStyle w:val="ListBullet"/>
        <w:spacing w:after="0"/>
      </w:pPr>
      <w:r>
        <w:t>MDM Management of 600 Devices via MaaS360</w:t>
      </w:r>
    </w:p>
    <w:p w14:paraId="3CE5EF2E" w14:textId="5C84F2F5" w:rsidR="00F07810" w:rsidRPr="00E123DD" w:rsidRDefault="006977F6" w:rsidP="00F9075A">
      <w:pPr>
        <w:pStyle w:val="ListBullet"/>
        <w:spacing w:after="0"/>
      </w:pPr>
      <w:r>
        <w:t>3</w:t>
      </w:r>
      <w:r w:rsidRPr="006977F6">
        <w:rPr>
          <w:vertAlign w:val="superscript"/>
        </w:rPr>
        <w:t>rd</w:t>
      </w:r>
      <w:r>
        <w:t xml:space="preserve"> line support for Citrix issues</w:t>
      </w:r>
    </w:p>
    <w:p w14:paraId="7B4ABB4E" w14:textId="77777777" w:rsidR="00E123DD" w:rsidRPr="00E123DD" w:rsidRDefault="00E123DD" w:rsidP="00F9075A">
      <w:pPr>
        <w:pStyle w:val="ListBullet"/>
        <w:numPr>
          <w:ilvl w:val="0"/>
          <w:numId w:val="0"/>
        </w:numPr>
        <w:spacing w:after="0"/>
        <w:ind w:left="144" w:hanging="144"/>
      </w:pPr>
    </w:p>
    <w:p w14:paraId="2B726186" w14:textId="6F2518BD" w:rsidR="00ED4CFF" w:rsidRPr="009E2700" w:rsidRDefault="00246D96" w:rsidP="00F9075A">
      <w:pPr>
        <w:pStyle w:val="Subsection"/>
        <w:spacing w:before="100" w:after="0"/>
        <w:rPr>
          <w:sz w:val="20"/>
        </w:rPr>
      </w:pPr>
      <w:r w:rsidRPr="009E2700">
        <w:rPr>
          <w:sz w:val="20"/>
        </w:rPr>
        <w:t> </w:t>
      </w:r>
      <w:r w:rsidR="00F91AC5" w:rsidRPr="009E2700">
        <w:rPr>
          <w:sz w:val="20"/>
        </w:rPr>
        <w:t>CoSocius</w:t>
      </w:r>
      <w:r w:rsidRPr="009E2700">
        <w:rPr>
          <w:sz w:val="20"/>
        </w:rPr>
        <w:t> | </w:t>
      </w:r>
      <w:r w:rsidR="00F91AC5" w:rsidRPr="009E2700">
        <w:rPr>
          <w:sz w:val="20"/>
        </w:rPr>
        <w:t>1 year 6 months</w:t>
      </w:r>
      <w:r w:rsidR="00341D9A">
        <w:rPr>
          <w:sz w:val="20"/>
        </w:rPr>
        <w:t xml:space="preserve"> – System Solutions Engineer</w:t>
      </w:r>
    </w:p>
    <w:p w14:paraId="5E141FAE" w14:textId="77777777" w:rsidR="00014BB0" w:rsidRPr="00014BB0" w:rsidRDefault="00CF1ED8" w:rsidP="00F9075A">
      <w:pPr>
        <w:pStyle w:val="ListBullet"/>
        <w:spacing w:after="0"/>
        <w:rPr>
          <w:sz w:val="20"/>
        </w:rPr>
      </w:pPr>
      <w:r w:rsidRPr="00014BB0">
        <w:rPr>
          <w:sz w:val="20"/>
        </w:rPr>
        <w:t>Multi-</w:t>
      </w:r>
      <w:r>
        <w:rPr>
          <w:sz w:val="20"/>
        </w:rPr>
        <w:t>functional</w:t>
      </w:r>
      <w:r w:rsidR="00014BB0" w:rsidRPr="00014BB0">
        <w:rPr>
          <w:sz w:val="20"/>
        </w:rPr>
        <w:t xml:space="preserve"> role across </w:t>
      </w:r>
      <w:r>
        <w:rPr>
          <w:sz w:val="20"/>
        </w:rPr>
        <w:t xml:space="preserve">the </w:t>
      </w:r>
      <w:r w:rsidR="00014BB0" w:rsidRPr="00014BB0">
        <w:rPr>
          <w:sz w:val="20"/>
        </w:rPr>
        <w:t>Server, Storage, Network, Backup &amp; Architecture</w:t>
      </w:r>
      <w:r w:rsidR="004B433D">
        <w:rPr>
          <w:sz w:val="20"/>
        </w:rPr>
        <w:t xml:space="preserve"> T</w:t>
      </w:r>
      <w:r>
        <w:rPr>
          <w:sz w:val="20"/>
        </w:rPr>
        <w:t>eams</w:t>
      </w:r>
    </w:p>
    <w:p w14:paraId="4510336C" w14:textId="77777777" w:rsidR="0042497D" w:rsidRDefault="00791961" w:rsidP="00F9075A">
      <w:pPr>
        <w:pStyle w:val="ListBullet"/>
        <w:spacing w:after="0"/>
        <w:rPr>
          <w:sz w:val="20"/>
        </w:rPr>
      </w:pPr>
      <w:proofErr w:type="spellStart"/>
      <w:r>
        <w:rPr>
          <w:sz w:val="20"/>
        </w:rPr>
        <w:t>Analys</w:t>
      </w:r>
      <w:r w:rsidR="0042497D">
        <w:rPr>
          <w:sz w:val="20"/>
        </w:rPr>
        <w:t>e</w:t>
      </w:r>
      <w:proofErr w:type="spellEnd"/>
      <w:r w:rsidR="0042497D">
        <w:rPr>
          <w:sz w:val="20"/>
        </w:rPr>
        <w:t xml:space="preserve"> bottlenecks on 10G Networks using </w:t>
      </w:r>
      <w:proofErr w:type="spellStart"/>
      <w:r w:rsidR="0042497D">
        <w:rPr>
          <w:sz w:val="20"/>
        </w:rPr>
        <w:t>SolarWinds</w:t>
      </w:r>
      <w:proofErr w:type="spellEnd"/>
      <w:r w:rsidR="0042497D">
        <w:rPr>
          <w:sz w:val="20"/>
        </w:rPr>
        <w:t xml:space="preserve"> &amp; found VCP to be issue – expanded to 40G</w:t>
      </w:r>
    </w:p>
    <w:p w14:paraId="19918E94" w14:textId="77777777" w:rsidR="0042497D" w:rsidRDefault="0042497D" w:rsidP="00F9075A">
      <w:pPr>
        <w:pStyle w:val="ListBullet"/>
        <w:tabs>
          <w:tab w:val="clear" w:pos="144"/>
          <w:tab w:val="num" w:pos="864"/>
        </w:tabs>
        <w:spacing w:after="0"/>
        <w:ind w:left="864"/>
        <w:rPr>
          <w:sz w:val="20"/>
        </w:rPr>
      </w:pPr>
      <w:r>
        <w:rPr>
          <w:sz w:val="20"/>
        </w:rPr>
        <w:t>Bottleneck found between VSS Catalysts – expanded to 20G</w:t>
      </w:r>
    </w:p>
    <w:p w14:paraId="00177D2A" w14:textId="77777777" w:rsidR="0042497D" w:rsidRDefault="0042497D" w:rsidP="00F9075A">
      <w:pPr>
        <w:pStyle w:val="ListBullet"/>
        <w:tabs>
          <w:tab w:val="clear" w:pos="144"/>
          <w:tab w:val="num" w:pos="864"/>
        </w:tabs>
        <w:spacing w:after="0"/>
        <w:ind w:left="864"/>
        <w:rPr>
          <w:sz w:val="20"/>
        </w:rPr>
      </w:pPr>
      <w:r>
        <w:rPr>
          <w:sz w:val="20"/>
        </w:rPr>
        <w:t xml:space="preserve">Removal of 1G </w:t>
      </w:r>
      <w:proofErr w:type="spellStart"/>
      <w:r>
        <w:rPr>
          <w:sz w:val="20"/>
        </w:rPr>
        <w:t>iSCSI</w:t>
      </w:r>
      <w:proofErr w:type="spellEnd"/>
      <w:r>
        <w:rPr>
          <w:sz w:val="20"/>
        </w:rPr>
        <w:t xml:space="preserve"> stacks exchanging for 10G NICs</w:t>
      </w:r>
    </w:p>
    <w:p w14:paraId="20296CFB" w14:textId="77777777" w:rsidR="0042497D" w:rsidRDefault="0042497D" w:rsidP="00F9075A">
      <w:pPr>
        <w:pStyle w:val="ListBullet"/>
        <w:spacing w:after="0"/>
        <w:rPr>
          <w:sz w:val="20"/>
        </w:rPr>
      </w:pPr>
      <w:r>
        <w:rPr>
          <w:sz w:val="20"/>
        </w:rPr>
        <w:t xml:space="preserve">Architecture design of UCS solution to expand </w:t>
      </w:r>
      <w:proofErr w:type="spellStart"/>
      <w:r>
        <w:rPr>
          <w:sz w:val="20"/>
        </w:rPr>
        <w:t>VMWare</w:t>
      </w:r>
      <w:proofErr w:type="spellEnd"/>
      <w:r>
        <w:rPr>
          <w:sz w:val="20"/>
        </w:rPr>
        <w:t xml:space="preserve"> Clusters</w:t>
      </w:r>
    </w:p>
    <w:p w14:paraId="70469FEA" w14:textId="77777777" w:rsidR="0042497D" w:rsidRDefault="00791961" w:rsidP="00F9075A">
      <w:pPr>
        <w:pStyle w:val="ListBullet"/>
        <w:tabs>
          <w:tab w:val="clear" w:pos="144"/>
          <w:tab w:val="num" w:pos="864"/>
        </w:tabs>
        <w:spacing w:after="0"/>
        <w:ind w:left="864"/>
        <w:rPr>
          <w:sz w:val="20"/>
        </w:rPr>
      </w:pPr>
      <w:r>
        <w:rPr>
          <w:sz w:val="20"/>
        </w:rPr>
        <w:t>Racking and cabling of UCS Nexus 6296 with 2 Chassis, layer 2 to Nexus 5000</w:t>
      </w:r>
    </w:p>
    <w:p w14:paraId="6071CD77" w14:textId="77777777" w:rsidR="00791961" w:rsidRDefault="00D06C39" w:rsidP="00F9075A">
      <w:pPr>
        <w:pStyle w:val="ListBullet"/>
        <w:tabs>
          <w:tab w:val="clear" w:pos="144"/>
          <w:tab w:val="num" w:pos="864"/>
        </w:tabs>
        <w:spacing w:after="0"/>
        <w:ind w:left="864"/>
        <w:rPr>
          <w:sz w:val="20"/>
        </w:rPr>
      </w:pPr>
      <w:r>
        <w:rPr>
          <w:sz w:val="20"/>
        </w:rPr>
        <w:t>Initial UCS Manager FIC Configuration</w:t>
      </w:r>
    </w:p>
    <w:p w14:paraId="08E43902" w14:textId="77777777" w:rsidR="00D06C39" w:rsidRDefault="00D06C39" w:rsidP="00F9075A">
      <w:pPr>
        <w:pStyle w:val="ListBullet"/>
        <w:tabs>
          <w:tab w:val="clear" w:pos="144"/>
          <w:tab w:val="num" w:pos="864"/>
        </w:tabs>
        <w:spacing w:after="0"/>
        <w:ind w:left="864"/>
        <w:rPr>
          <w:sz w:val="20"/>
        </w:rPr>
      </w:pPr>
      <w:r>
        <w:rPr>
          <w:sz w:val="20"/>
        </w:rPr>
        <w:t xml:space="preserve">Configuration of UCS uplinks to Nexus 5000, Port Channel </w:t>
      </w:r>
      <w:proofErr w:type="spellStart"/>
      <w:r>
        <w:rPr>
          <w:sz w:val="20"/>
        </w:rPr>
        <w:t>Config</w:t>
      </w:r>
      <w:proofErr w:type="spellEnd"/>
      <w:r>
        <w:rPr>
          <w:sz w:val="20"/>
        </w:rPr>
        <w:t xml:space="preserve"> &amp; Chassis Server ports</w:t>
      </w:r>
      <w:r w:rsidR="007D3C5F">
        <w:rPr>
          <w:sz w:val="20"/>
        </w:rPr>
        <w:t xml:space="preserve"> &amp; VLAN</w:t>
      </w:r>
    </w:p>
    <w:p w14:paraId="366BAEFC" w14:textId="77777777" w:rsidR="00D06C39" w:rsidRDefault="00D06C39" w:rsidP="00F9075A">
      <w:pPr>
        <w:pStyle w:val="ListBullet"/>
        <w:tabs>
          <w:tab w:val="clear" w:pos="144"/>
          <w:tab w:val="num" w:pos="864"/>
        </w:tabs>
        <w:spacing w:after="0"/>
        <w:ind w:left="864"/>
        <w:rPr>
          <w:sz w:val="20"/>
        </w:rPr>
      </w:pPr>
      <w:r>
        <w:rPr>
          <w:sz w:val="20"/>
        </w:rPr>
        <w:t xml:space="preserve">Integration of </w:t>
      </w:r>
      <w:proofErr w:type="spellStart"/>
      <w:r>
        <w:rPr>
          <w:sz w:val="20"/>
        </w:rPr>
        <w:t>SolarWinds</w:t>
      </w:r>
      <w:proofErr w:type="spellEnd"/>
      <w:r>
        <w:rPr>
          <w:sz w:val="20"/>
        </w:rPr>
        <w:t xml:space="preserve"> for Alerting &amp; </w:t>
      </w:r>
      <w:proofErr w:type="spellStart"/>
      <w:r>
        <w:rPr>
          <w:sz w:val="20"/>
        </w:rPr>
        <w:t>Config</w:t>
      </w:r>
      <w:proofErr w:type="spellEnd"/>
      <w:r>
        <w:rPr>
          <w:sz w:val="20"/>
        </w:rPr>
        <w:t xml:space="preserve"> upload</w:t>
      </w:r>
    </w:p>
    <w:p w14:paraId="5C24C84C" w14:textId="77777777" w:rsidR="00D06C39" w:rsidRDefault="00D06C39" w:rsidP="00F9075A">
      <w:pPr>
        <w:pStyle w:val="ListBullet"/>
        <w:tabs>
          <w:tab w:val="clear" w:pos="144"/>
          <w:tab w:val="num" w:pos="864"/>
        </w:tabs>
        <w:spacing w:after="0"/>
        <w:ind w:left="864"/>
        <w:rPr>
          <w:sz w:val="20"/>
        </w:rPr>
      </w:pPr>
      <w:r>
        <w:rPr>
          <w:sz w:val="20"/>
        </w:rPr>
        <w:t>Creation of Service Profiles for UCS Blades</w:t>
      </w:r>
    </w:p>
    <w:p w14:paraId="0A24E1C8" w14:textId="77777777" w:rsidR="0042497D" w:rsidRDefault="00706671" w:rsidP="00F9075A">
      <w:pPr>
        <w:pStyle w:val="ListBullet"/>
        <w:spacing w:after="0"/>
        <w:rPr>
          <w:sz w:val="20"/>
        </w:rPr>
      </w:pPr>
      <w:r>
        <w:rPr>
          <w:sz w:val="20"/>
        </w:rPr>
        <w:t xml:space="preserve">Redesign of </w:t>
      </w:r>
      <w:proofErr w:type="spellStart"/>
      <w:r>
        <w:rPr>
          <w:sz w:val="20"/>
        </w:rPr>
        <w:t>NetApp</w:t>
      </w:r>
      <w:proofErr w:type="spellEnd"/>
      <w:r>
        <w:rPr>
          <w:sz w:val="20"/>
        </w:rPr>
        <w:t xml:space="preserve"> </w:t>
      </w:r>
      <w:r w:rsidR="0042497D">
        <w:rPr>
          <w:sz w:val="20"/>
        </w:rPr>
        <w:t>SAN</w:t>
      </w:r>
      <w:r>
        <w:rPr>
          <w:sz w:val="20"/>
        </w:rPr>
        <w:t xml:space="preserve"> to increase space availability and performance</w:t>
      </w:r>
    </w:p>
    <w:p w14:paraId="43F664C9" w14:textId="77777777" w:rsidR="00706671" w:rsidRDefault="00706671" w:rsidP="00F9075A">
      <w:pPr>
        <w:pStyle w:val="ListBullet"/>
        <w:tabs>
          <w:tab w:val="clear" w:pos="144"/>
          <w:tab w:val="num" w:pos="864"/>
        </w:tabs>
        <w:spacing w:after="0"/>
        <w:ind w:left="864"/>
        <w:rPr>
          <w:sz w:val="20"/>
        </w:rPr>
      </w:pPr>
      <w:r>
        <w:rPr>
          <w:sz w:val="20"/>
        </w:rPr>
        <w:t>Relocated existing data to other storage and removed all Aggregates, Volumes &amp; LUNs</w:t>
      </w:r>
    </w:p>
    <w:p w14:paraId="5E855686" w14:textId="77777777" w:rsidR="00CF1ED8" w:rsidRDefault="00CF1ED8" w:rsidP="00F9075A">
      <w:pPr>
        <w:pStyle w:val="ListBullet"/>
        <w:tabs>
          <w:tab w:val="clear" w:pos="144"/>
          <w:tab w:val="num" w:pos="864"/>
        </w:tabs>
        <w:spacing w:after="0"/>
        <w:ind w:left="864"/>
        <w:rPr>
          <w:sz w:val="20"/>
        </w:rPr>
      </w:pPr>
      <w:r>
        <w:rPr>
          <w:sz w:val="20"/>
        </w:rPr>
        <w:t>Resized root aggregate as per best practice</w:t>
      </w:r>
    </w:p>
    <w:p w14:paraId="3C5534E9" w14:textId="77777777" w:rsidR="00CF1ED8" w:rsidRDefault="00CF1ED8" w:rsidP="00F9075A">
      <w:pPr>
        <w:pStyle w:val="ListBullet"/>
        <w:tabs>
          <w:tab w:val="clear" w:pos="144"/>
          <w:tab w:val="num" w:pos="864"/>
        </w:tabs>
        <w:spacing w:after="0"/>
        <w:ind w:left="864"/>
        <w:rPr>
          <w:sz w:val="20"/>
        </w:rPr>
      </w:pPr>
      <w:r>
        <w:rPr>
          <w:sz w:val="20"/>
        </w:rPr>
        <w:t>Increased RAID PLEX size across multiple disk shelves</w:t>
      </w:r>
    </w:p>
    <w:p w14:paraId="2BDBAD81" w14:textId="77777777" w:rsidR="002F6664" w:rsidRDefault="002F6664" w:rsidP="00F9075A">
      <w:pPr>
        <w:pStyle w:val="ListBullet"/>
        <w:tabs>
          <w:tab w:val="clear" w:pos="144"/>
          <w:tab w:val="num" w:pos="864"/>
        </w:tabs>
        <w:spacing w:after="0"/>
        <w:ind w:left="864"/>
        <w:rPr>
          <w:sz w:val="20"/>
        </w:rPr>
      </w:pPr>
      <w:r>
        <w:rPr>
          <w:sz w:val="20"/>
        </w:rPr>
        <w:t xml:space="preserve">Made use of </w:t>
      </w:r>
      <w:proofErr w:type="spellStart"/>
      <w:r>
        <w:rPr>
          <w:sz w:val="20"/>
        </w:rPr>
        <w:t>NetApp</w:t>
      </w:r>
      <w:proofErr w:type="spellEnd"/>
      <w:r>
        <w:rPr>
          <w:sz w:val="20"/>
        </w:rPr>
        <w:t xml:space="preserve"> ASIS (</w:t>
      </w:r>
      <w:proofErr w:type="spellStart"/>
      <w:r>
        <w:rPr>
          <w:sz w:val="20"/>
        </w:rPr>
        <w:t>Deduplication</w:t>
      </w:r>
      <w:proofErr w:type="spellEnd"/>
      <w:r>
        <w:rPr>
          <w:sz w:val="20"/>
        </w:rPr>
        <w:t xml:space="preserve">), </w:t>
      </w:r>
      <w:proofErr w:type="spellStart"/>
      <w:r>
        <w:rPr>
          <w:sz w:val="20"/>
        </w:rPr>
        <w:t>Vol</w:t>
      </w:r>
      <w:proofErr w:type="spellEnd"/>
      <w:r>
        <w:rPr>
          <w:sz w:val="20"/>
        </w:rPr>
        <w:t xml:space="preserve"> Fractional Reserve, Flex </w:t>
      </w:r>
      <w:proofErr w:type="spellStart"/>
      <w:r>
        <w:rPr>
          <w:sz w:val="20"/>
        </w:rPr>
        <w:t>Vols</w:t>
      </w:r>
      <w:proofErr w:type="spellEnd"/>
      <w:r>
        <w:rPr>
          <w:sz w:val="20"/>
        </w:rPr>
        <w:t xml:space="preserve"> &amp; Thin Provisioned LUNs</w:t>
      </w:r>
    </w:p>
    <w:p w14:paraId="259C060E" w14:textId="77777777" w:rsidR="002F6664" w:rsidRPr="00CF1ED8" w:rsidRDefault="002F6664" w:rsidP="00F9075A">
      <w:pPr>
        <w:pStyle w:val="ListBullet"/>
        <w:tabs>
          <w:tab w:val="clear" w:pos="144"/>
          <w:tab w:val="num" w:pos="864"/>
        </w:tabs>
        <w:spacing w:after="0"/>
        <w:ind w:left="864"/>
        <w:rPr>
          <w:sz w:val="20"/>
        </w:rPr>
      </w:pPr>
      <w:r>
        <w:rPr>
          <w:sz w:val="20"/>
        </w:rPr>
        <w:lastRenderedPageBreak/>
        <w:t>All Aggregate Snapshots removed saving over 3TB while provisioning over 40TB on a 24TB SAN</w:t>
      </w:r>
    </w:p>
    <w:p w14:paraId="6DA118E8" w14:textId="77777777" w:rsidR="0042497D" w:rsidRDefault="00246D96" w:rsidP="00F9075A">
      <w:pPr>
        <w:pStyle w:val="ListBullet"/>
        <w:spacing w:after="0"/>
        <w:rPr>
          <w:sz w:val="20"/>
        </w:rPr>
      </w:pPr>
      <w:r>
        <w:rPr>
          <w:sz w:val="20"/>
        </w:rPr>
        <w:t xml:space="preserve">New </w:t>
      </w:r>
      <w:r w:rsidR="0042497D">
        <w:rPr>
          <w:sz w:val="20"/>
        </w:rPr>
        <w:t>Citrix</w:t>
      </w:r>
      <w:r>
        <w:rPr>
          <w:sz w:val="20"/>
        </w:rPr>
        <w:t xml:space="preserve"> 4.5 builds for published Apps and desktops and created </w:t>
      </w:r>
      <w:proofErr w:type="spellStart"/>
      <w:r>
        <w:rPr>
          <w:sz w:val="20"/>
        </w:rPr>
        <w:t>Altirs</w:t>
      </w:r>
      <w:proofErr w:type="spellEnd"/>
      <w:r>
        <w:rPr>
          <w:sz w:val="20"/>
        </w:rPr>
        <w:t xml:space="preserve"> Solution for Citrix 6.5 rollout</w:t>
      </w:r>
    </w:p>
    <w:p w14:paraId="5845639B" w14:textId="77777777" w:rsidR="00246D96" w:rsidRDefault="00246D96" w:rsidP="00F9075A">
      <w:pPr>
        <w:pStyle w:val="ListBullet"/>
        <w:tabs>
          <w:tab w:val="clear" w:pos="144"/>
          <w:tab w:val="num" w:pos="864"/>
        </w:tabs>
        <w:spacing w:after="0"/>
        <w:ind w:left="864"/>
        <w:rPr>
          <w:sz w:val="20"/>
        </w:rPr>
      </w:pPr>
      <w:r>
        <w:rPr>
          <w:sz w:val="20"/>
        </w:rPr>
        <w:t>Altiris installation for 6 fully populated HP Chassis’</w:t>
      </w:r>
    </w:p>
    <w:p w14:paraId="790B1DBA" w14:textId="77777777" w:rsidR="00246D96" w:rsidRDefault="00246D96" w:rsidP="00F9075A">
      <w:pPr>
        <w:pStyle w:val="ListBullet"/>
        <w:tabs>
          <w:tab w:val="clear" w:pos="144"/>
          <w:tab w:val="num" w:pos="864"/>
        </w:tabs>
        <w:spacing w:after="0"/>
        <w:ind w:left="864"/>
        <w:rPr>
          <w:sz w:val="20"/>
        </w:rPr>
      </w:pPr>
      <w:r>
        <w:rPr>
          <w:sz w:val="20"/>
        </w:rPr>
        <w:t>Custom OS image with additional scripts to add server to domain and install base applications</w:t>
      </w:r>
    </w:p>
    <w:p w14:paraId="3A806268" w14:textId="77777777" w:rsidR="00246D96" w:rsidRDefault="00246D96" w:rsidP="00F9075A">
      <w:pPr>
        <w:pStyle w:val="ListBullet"/>
        <w:tabs>
          <w:tab w:val="clear" w:pos="144"/>
          <w:tab w:val="num" w:pos="864"/>
        </w:tabs>
        <w:spacing w:after="0"/>
        <w:ind w:left="864"/>
        <w:rPr>
          <w:sz w:val="20"/>
        </w:rPr>
      </w:pPr>
      <w:r>
        <w:rPr>
          <w:sz w:val="20"/>
        </w:rPr>
        <w:t xml:space="preserve">Configured SCCM to deploy packages to </w:t>
      </w:r>
      <w:r w:rsidR="00F85A93">
        <w:rPr>
          <w:sz w:val="20"/>
        </w:rPr>
        <w:t xml:space="preserve">Citrix 6.5 </w:t>
      </w:r>
      <w:r>
        <w:rPr>
          <w:sz w:val="20"/>
        </w:rPr>
        <w:t>servers</w:t>
      </w:r>
      <w:r w:rsidR="00F85A93">
        <w:rPr>
          <w:sz w:val="20"/>
        </w:rPr>
        <w:t xml:space="preserve"> for separate Silos</w:t>
      </w:r>
    </w:p>
    <w:p w14:paraId="6C3EF816" w14:textId="46C061A6" w:rsidR="00F07810" w:rsidRDefault="00F07810" w:rsidP="00F9075A">
      <w:pPr>
        <w:pStyle w:val="ListBullet"/>
        <w:tabs>
          <w:tab w:val="clear" w:pos="144"/>
          <w:tab w:val="num" w:pos="864"/>
        </w:tabs>
        <w:spacing w:after="0"/>
        <w:ind w:left="864"/>
        <w:rPr>
          <w:sz w:val="20"/>
        </w:rPr>
      </w:pPr>
      <w:r>
        <w:rPr>
          <w:sz w:val="20"/>
        </w:rPr>
        <w:t>App-V Packaging of onsite developed Applications and tools</w:t>
      </w:r>
    </w:p>
    <w:p w14:paraId="6A4BF0BE" w14:textId="77777777" w:rsidR="00F85A93" w:rsidRDefault="00F85A93" w:rsidP="00F9075A">
      <w:pPr>
        <w:pStyle w:val="ListBullet"/>
        <w:tabs>
          <w:tab w:val="clear" w:pos="144"/>
        </w:tabs>
        <w:spacing w:after="0"/>
        <w:rPr>
          <w:sz w:val="20"/>
        </w:rPr>
      </w:pPr>
      <w:r>
        <w:rPr>
          <w:sz w:val="20"/>
        </w:rPr>
        <w:t xml:space="preserve">Re-designed existing </w:t>
      </w:r>
      <w:proofErr w:type="spellStart"/>
      <w:r>
        <w:rPr>
          <w:sz w:val="20"/>
        </w:rPr>
        <w:t>VMWare</w:t>
      </w:r>
      <w:proofErr w:type="spellEnd"/>
      <w:r>
        <w:rPr>
          <w:sz w:val="20"/>
        </w:rPr>
        <w:t xml:space="preserve"> infrastructure &amp; improved </w:t>
      </w:r>
      <w:proofErr w:type="spellStart"/>
      <w:r>
        <w:rPr>
          <w:sz w:val="20"/>
        </w:rPr>
        <w:t>ESXi</w:t>
      </w:r>
      <w:proofErr w:type="spellEnd"/>
      <w:r>
        <w:rPr>
          <w:sz w:val="20"/>
        </w:rPr>
        <w:t xml:space="preserve"> host performance</w:t>
      </w:r>
    </w:p>
    <w:p w14:paraId="7E5F955E" w14:textId="77777777" w:rsidR="00F85A93" w:rsidRDefault="00F85A93" w:rsidP="00F9075A">
      <w:pPr>
        <w:pStyle w:val="ListBullet"/>
        <w:tabs>
          <w:tab w:val="clear" w:pos="144"/>
        </w:tabs>
        <w:spacing w:after="0"/>
        <w:ind w:left="864"/>
        <w:rPr>
          <w:sz w:val="20"/>
        </w:rPr>
      </w:pPr>
      <w:r>
        <w:rPr>
          <w:sz w:val="20"/>
        </w:rPr>
        <w:t>Consolidated existing cluster</w:t>
      </w:r>
      <w:r w:rsidR="00141819">
        <w:rPr>
          <w:sz w:val="20"/>
        </w:rPr>
        <w:t xml:space="preserve"> numbers from 9 down to 5</w:t>
      </w:r>
    </w:p>
    <w:p w14:paraId="33F22A04" w14:textId="77777777" w:rsidR="00141819" w:rsidRDefault="00141819" w:rsidP="00F9075A">
      <w:pPr>
        <w:pStyle w:val="ListBullet"/>
        <w:tabs>
          <w:tab w:val="clear" w:pos="144"/>
        </w:tabs>
        <w:spacing w:after="0"/>
        <w:ind w:left="864"/>
        <w:rPr>
          <w:sz w:val="20"/>
        </w:rPr>
      </w:pPr>
      <w:proofErr w:type="spellStart"/>
      <w:r>
        <w:rPr>
          <w:sz w:val="20"/>
        </w:rPr>
        <w:t>Analysed</w:t>
      </w:r>
      <w:proofErr w:type="spellEnd"/>
      <w:r>
        <w:rPr>
          <w:sz w:val="20"/>
        </w:rPr>
        <w:t xml:space="preserve"> VCPU ratios and overlap for all 1,300 VMs and </w:t>
      </w:r>
      <w:proofErr w:type="spellStart"/>
      <w:r>
        <w:rPr>
          <w:sz w:val="20"/>
        </w:rPr>
        <w:t>rightsized</w:t>
      </w:r>
      <w:proofErr w:type="spellEnd"/>
      <w:r>
        <w:rPr>
          <w:sz w:val="20"/>
        </w:rPr>
        <w:t xml:space="preserve"> entire estate vastly increasing VM performance</w:t>
      </w:r>
    </w:p>
    <w:p w14:paraId="6C42A076" w14:textId="77777777" w:rsidR="00141819" w:rsidRDefault="00141819" w:rsidP="00F9075A">
      <w:pPr>
        <w:pStyle w:val="ListBullet"/>
        <w:tabs>
          <w:tab w:val="clear" w:pos="144"/>
        </w:tabs>
        <w:spacing w:after="0"/>
        <w:ind w:left="864"/>
        <w:rPr>
          <w:sz w:val="20"/>
        </w:rPr>
      </w:pPr>
      <w:r>
        <w:rPr>
          <w:sz w:val="20"/>
        </w:rPr>
        <w:t xml:space="preserve">Migrated all </w:t>
      </w:r>
      <w:proofErr w:type="spellStart"/>
      <w:r>
        <w:rPr>
          <w:sz w:val="20"/>
        </w:rPr>
        <w:t>ESXi</w:t>
      </w:r>
      <w:proofErr w:type="spellEnd"/>
      <w:r>
        <w:rPr>
          <w:sz w:val="20"/>
        </w:rPr>
        <w:t xml:space="preserve"> hosts onto Nexus 10G Network with Virtual Distributed Switch configuration</w:t>
      </w:r>
    </w:p>
    <w:p w14:paraId="5312B3DF" w14:textId="77777777" w:rsidR="00141819" w:rsidRDefault="004D347F" w:rsidP="00F9075A">
      <w:pPr>
        <w:pStyle w:val="ListBullet"/>
        <w:tabs>
          <w:tab w:val="clear" w:pos="144"/>
        </w:tabs>
        <w:spacing w:after="0"/>
        <w:ind w:left="864"/>
        <w:rPr>
          <w:sz w:val="20"/>
        </w:rPr>
      </w:pPr>
      <w:r>
        <w:rPr>
          <w:sz w:val="20"/>
        </w:rPr>
        <w:t xml:space="preserve">Corrected </w:t>
      </w:r>
      <w:proofErr w:type="spellStart"/>
      <w:r>
        <w:rPr>
          <w:sz w:val="20"/>
        </w:rPr>
        <w:t>iSCSI</w:t>
      </w:r>
      <w:proofErr w:type="spellEnd"/>
      <w:r>
        <w:rPr>
          <w:sz w:val="20"/>
        </w:rPr>
        <w:t xml:space="preserve"> binding issues due to multiple </w:t>
      </w:r>
      <w:proofErr w:type="spellStart"/>
      <w:r>
        <w:rPr>
          <w:sz w:val="20"/>
        </w:rPr>
        <w:t>iSCSI</w:t>
      </w:r>
      <w:proofErr w:type="spellEnd"/>
      <w:r>
        <w:rPr>
          <w:sz w:val="20"/>
        </w:rPr>
        <w:t xml:space="preserve"> VLANs being used, mapping VM’s to dedicated </w:t>
      </w:r>
      <w:proofErr w:type="spellStart"/>
      <w:r>
        <w:rPr>
          <w:sz w:val="20"/>
        </w:rPr>
        <w:t>iSCSI</w:t>
      </w:r>
      <w:proofErr w:type="spellEnd"/>
      <w:r>
        <w:rPr>
          <w:sz w:val="20"/>
        </w:rPr>
        <w:t xml:space="preserve"> Clusters</w:t>
      </w:r>
    </w:p>
    <w:p w14:paraId="0F8B4629" w14:textId="77777777" w:rsidR="004D347F" w:rsidRDefault="004D347F" w:rsidP="00F9075A">
      <w:pPr>
        <w:pStyle w:val="ListBullet"/>
        <w:tabs>
          <w:tab w:val="clear" w:pos="144"/>
        </w:tabs>
        <w:spacing w:after="0"/>
        <w:ind w:left="864"/>
        <w:rPr>
          <w:sz w:val="20"/>
        </w:rPr>
      </w:pPr>
      <w:r>
        <w:rPr>
          <w:sz w:val="20"/>
        </w:rPr>
        <w:t xml:space="preserve">Added </w:t>
      </w:r>
      <w:proofErr w:type="spellStart"/>
      <w:r>
        <w:rPr>
          <w:sz w:val="20"/>
        </w:rPr>
        <w:t>VMotion</w:t>
      </w:r>
      <w:proofErr w:type="spellEnd"/>
      <w:r>
        <w:rPr>
          <w:sz w:val="20"/>
        </w:rPr>
        <w:t xml:space="preserve"> network to Layer3 and </w:t>
      </w:r>
      <w:proofErr w:type="spellStart"/>
      <w:r>
        <w:rPr>
          <w:sz w:val="20"/>
        </w:rPr>
        <w:t>SVMotioned</w:t>
      </w:r>
      <w:proofErr w:type="spellEnd"/>
      <w:r>
        <w:rPr>
          <w:sz w:val="20"/>
        </w:rPr>
        <w:t xml:space="preserve"> VMs to main DC as part of DC consolidation project</w:t>
      </w:r>
    </w:p>
    <w:p w14:paraId="6D0F45B2" w14:textId="77777777" w:rsidR="004D347F" w:rsidRDefault="004D347F" w:rsidP="00F9075A">
      <w:pPr>
        <w:pStyle w:val="ListBullet"/>
        <w:tabs>
          <w:tab w:val="clear" w:pos="144"/>
        </w:tabs>
        <w:spacing w:after="0"/>
        <w:ind w:left="864"/>
        <w:rPr>
          <w:sz w:val="20"/>
        </w:rPr>
      </w:pPr>
      <w:r>
        <w:rPr>
          <w:sz w:val="20"/>
        </w:rPr>
        <w:t xml:space="preserve">Performed Live migration from </w:t>
      </w:r>
      <w:proofErr w:type="spellStart"/>
      <w:r>
        <w:rPr>
          <w:sz w:val="20"/>
        </w:rPr>
        <w:t>vSphere</w:t>
      </w:r>
      <w:proofErr w:type="spellEnd"/>
      <w:r>
        <w:rPr>
          <w:sz w:val="20"/>
        </w:rPr>
        <w:t xml:space="preserve"> 5.1 to </w:t>
      </w:r>
      <w:proofErr w:type="spellStart"/>
      <w:r>
        <w:rPr>
          <w:sz w:val="20"/>
        </w:rPr>
        <w:t>vSphere</w:t>
      </w:r>
      <w:proofErr w:type="spellEnd"/>
      <w:r>
        <w:rPr>
          <w:sz w:val="20"/>
        </w:rPr>
        <w:t xml:space="preserve"> 6 new solution design</w:t>
      </w:r>
      <w:r w:rsidR="00C7724C">
        <w:rPr>
          <w:sz w:val="20"/>
        </w:rPr>
        <w:t xml:space="preserve"> consisting of:</w:t>
      </w:r>
    </w:p>
    <w:p w14:paraId="7DF19D58" w14:textId="77777777" w:rsidR="00C7724C" w:rsidRDefault="004D347F" w:rsidP="00F9075A">
      <w:pPr>
        <w:pStyle w:val="ListBullet"/>
        <w:tabs>
          <w:tab w:val="clear" w:pos="144"/>
        </w:tabs>
        <w:spacing w:after="0"/>
        <w:ind w:left="1008"/>
        <w:rPr>
          <w:sz w:val="20"/>
        </w:rPr>
      </w:pPr>
      <w:r>
        <w:rPr>
          <w:sz w:val="20"/>
        </w:rPr>
        <w:t xml:space="preserve">All </w:t>
      </w:r>
      <w:proofErr w:type="spellStart"/>
      <w:r>
        <w:rPr>
          <w:sz w:val="20"/>
        </w:rPr>
        <w:t>ESXi</w:t>
      </w:r>
      <w:proofErr w:type="spellEnd"/>
      <w:r>
        <w:rPr>
          <w:sz w:val="20"/>
        </w:rPr>
        <w:t xml:space="preserve"> hosts (32)</w:t>
      </w:r>
      <w:r w:rsidR="00C7724C">
        <w:rPr>
          <w:sz w:val="20"/>
        </w:rPr>
        <w:t xml:space="preserve">, 2 x Embedded </w:t>
      </w:r>
      <w:proofErr w:type="spellStart"/>
      <w:r w:rsidR="00C7724C">
        <w:rPr>
          <w:sz w:val="20"/>
        </w:rPr>
        <w:t>vCentre</w:t>
      </w:r>
      <w:proofErr w:type="spellEnd"/>
      <w:r w:rsidR="00C7724C">
        <w:rPr>
          <w:sz w:val="20"/>
        </w:rPr>
        <w:t xml:space="preserve"> Servers (due to SRM), </w:t>
      </w:r>
      <w:proofErr w:type="spellStart"/>
      <w:r w:rsidR="00C7724C">
        <w:rPr>
          <w:sz w:val="20"/>
        </w:rPr>
        <w:t>vCOPS</w:t>
      </w:r>
      <w:proofErr w:type="spellEnd"/>
      <w:r w:rsidR="00C7724C">
        <w:rPr>
          <w:sz w:val="20"/>
        </w:rPr>
        <w:t>, Replication Appliance’s &amp; 1,300 VMs</w:t>
      </w:r>
    </w:p>
    <w:p w14:paraId="392E3786" w14:textId="77777777" w:rsidR="008F57F6" w:rsidRDefault="008F57F6" w:rsidP="00F9075A">
      <w:pPr>
        <w:pStyle w:val="ListBullet"/>
        <w:tabs>
          <w:tab w:val="clear" w:pos="144"/>
        </w:tabs>
        <w:spacing w:after="0"/>
        <w:ind w:left="1008"/>
        <w:rPr>
          <w:sz w:val="20"/>
        </w:rPr>
      </w:pPr>
      <w:r>
        <w:rPr>
          <w:sz w:val="20"/>
        </w:rPr>
        <w:t>All work performed with zero downtime to all service</w:t>
      </w:r>
    </w:p>
    <w:p w14:paraId="3D14E194" w14:textId="7B046BAA" w:rsidR="00C7724C" w:rsidRDefault="00C7724C" w:rsidP="00F9075A">
      <w:pPr>
        <w:pStyle w:val="ListBullet"/>
        <w:tabs>
          <w:tab w:val="clear" w:pos="144"/>
        </w:tabs>
        <w:spacing w:after="0"/>
        <w:ind w:left="864"/>
        <w:rPr>
          <w:sz w:val="20"/>
        </w:rPr>
      </w:pPr>
      <w:r>
        <w:rPr>
          <w:sz w:val="20"/>
        </w:rPr>
        <w:t>Introduction of new Cisco UCS solutio</w:t>
      </w:r>
      <w:r w:rsidR="0035275A">
        <w:rPr>
          <w:sz w:val="20"/>
        </w:rPr>
        <w:t>n design and installed</w:t>
      </w:r>
    </w:p>
    <w:p w14:paraId="651EB2B2" w14:textId="77777777" w:rsidR="00C7724C" w:rsidRDefault="00C7724C" w:rsidP="00F9075A">
      <w:pPr>
        <w:pStyle w:val="ListBullet"/>
        <w:tabs>
          <w:tab w:val="clear" w:pos="144"/>
        </w:tabs>
        <w:spacing w:after="0"/>
        <w:ind w:left="864"/>
        <w:rPr>
          <w:sz w:val="20"/>
        </w:rPr>
      </w:pPr>
      <w:r>
        <w:rPr>
          <w:sz w:val="20"/>
        </w:rPr>
        <w:t xml:space="preserve">Primary contact for all </w:t>
      </w:r>
      <w:proofErr w:type="spellStart"/>
      <w:r>
        <w:rPr>
          <w:sz w:val="20"/>
        </w:rPr>
        <w:t>VMWare</w:t>
      </w:r>
      <w:proofErr w:type="spellEnd"/>
      <w:r>
        <w:rPr>
          <w:sz w:val="20"/>
        </w:rPr>
        <w:t xml:space="preserve"> deployments, troubleshooting and general housekeeping</w:t>
      </w:r>
    </w:p>
    <w:p w14:paraId="65BA3EE3" w14:textId="77777777" w:rsidR="00014BB0" w:rsidRDefault="001D35F0" w:rsidP="00F9075A">
      <w:pPr>
        <w:pStyle w:val="ListBullet"/>
        <w:spacing w:after="0"/>
        <w:rPr>
          <w:sz w:val="20"/>
        </w:rPr>
      </w:pPr>
      <w:r>
        <w:rPr>
          <w:sz w:val="20"/>
        </w:rPr>
        <w:t xml:space="preserve">Designed </w:t>
      </w:r>
      <w:r w:rsidR="00897F4F">
        <w:rPr>
          <w:sz w:val="20"/>
        </w:rPr>
        <w:t xml:space="preserve">&amp; Installed </w:t>
      </w:r>
      <w:r>
        <w:rPr>
          <w:sz w:val="20"/>
        </w:rPr>
        <w:t xml:space="preserve">new </w:t>
      </w:r>
      <w:r w:rsidR="00014BB0" w:rsidRPr="00014BB0">
        <w:rPr>
          <w:sz w:val="20"/>
        </w:rPr>
        <w:t>Hyper-V (SCVMM)</w:t>
      </w:r>
      <w:r>
        <w:rPr>
          <w:sz w:val="20"/>
        </w:rPr>
        <w:t xml:space="preserve"> solution with EMC VNX SAN, DPM Backup Solution and Azure O365 Tennant</w:t>
      </w:r>
    </w:p>
    <w:p w14:paraId="350B7DB5" w14:textId="77777777" w:rsidR="001D35F0" w:rsidRDefault="003B2FC4" w:rsidP="00F9075A">
      <w:pPr>
        <w:pStyle w:val="ListBullet"/>
        <w:tabs>
          <w:tab w:val="clear" w:pos="144"/>
          <w:tab w:val="num" w:pos="864"/>
        </w:tabs>
        <w:spacing w:after="0"/>
        <w:ind w:left="864"/>
        <w:rPr>
          <w:sz w:val="20"/>
        </w:rPr>
      </w:pPr>
      <w:r>
        <w:rPr>
          <w:sz w:val="20"/>
        </w:rPr>
        <w:t>Procured EMC VNX 45 TB SAN for use with Hyper-V &amp; DPM</w:t>
      </w:r>
    </w:p>
    <w:p w14:paraId="14E24A2B" w14:textId="77777777" w:rsidR="003B2FC4" w:rsidRDefault="003B2FC4" w:rsidP="00F9075A">
      <w:pPr>
        <w:pStyle w:val="ListBullet"/>
        <w:tabs>
          <w:tab w:val="clear" w:pos="144"/>
          <w:tab w:val="num" w:pos="864"/>
        </w:tabs>
        <w:spacing w:after="0"/>
        <w:ind w:left="864"/>
        <w:rPr>
          <w:sz w:val="20"/>
        </w:rPr>
      </w:pPr>
      <w:r>
        <w:rPr>
          <w:sz w:val="20"/>
        </w:rPr>
        <w:t>Multi-node Windows 2012 R2 Hyper-V Cluster managed by VMM</w:t>
      </w:r>
    </w:p>
    <w:p w14:paraId="48441D0D" w14:textId="77777777" w:rsidR="003B2FC4" w:rsidRDefault="003B2FC4" w:rsidP="00F9075A">
      <w:pPr>
        <w:pStyle w:val="ListBullet"/>
        <w:tabs>
          <w:tab w:val="clear" w:pos="144"/>
          <w:tab w:val="num" w:pos="864"/>
        </w:tabs>
        <w:spacing w:after="0"/>
        <w:ind w:left="864"/>
        <w:rPr>
          <w:sz w:val="20"/>
        </w:rPr>
      </w:pPr>
      <w:r>
        <w:rPr>
          <w:sz w:val="20"/>
        </w:rPr>
        <w:t xml:space="preserve">Configuration of FOCM, </w:t>
      </w:r>
      <w:proofErr w:type="spellStart"/>
      <w:r>
        <w:rPr>
          <w:sz w:val="20"/>
        </w:rPr>
        <w:t>iSCSI</w:t>
      </w:r>
      <w:proofErr w:type="spellEnd"/>
      <w:r>
        <w:rPr>
          <w:sz w:val="20"/>
        </w:rPr>
        <w:t xml:space="preserve"> 9kMTU, Library Server for Template Deploy, Cluster/VM Affinity &amp; shared storage</w:t>
      </w:r>
    </w:p>
    <w:p w14:paraId="781B55DC" w14:textId="77777777" w:rsidR="003B2FC4" w:rsidRPr="00014BB0" w:rsidRDefault="003B2FC4" w:rsidP="00F9075A">
      <w:pPr>
        <w:pStyle w:val="ListBullet"/>
        <w:tabs>
          <w:tab w:val="clear" w:pos="144"/>
          <w:tab w:val="num" w:pos="864"/>
        </w:tabs>
        <w:spacing w:after="0"/>
        <w:ind w:left="864"/>
        <w:rPr>
          <w:sz w:val="20"/>
        </w:rPr>
      </w:pPr>
      <w:r>
        <w:rPr>
          <w:sz w:val="20"/>
        </w:rPr>
        <w:t>Azure Tennant configuration with AD Replication and license assignment for O365</w:t>
      </w:r>
    </w:p>
    <w:p w14:paraId="4BB9C677" w14:textId="77777777" w:rsidR="00014BB0" w:rsidRDefault="00014BB0" w:rsidP="00F9075A">
      <w:pPr>
        <w:pStyle w:val="ListBullet"/>
        <w:spacing w:after="0"/>
        <w:rPr>
          <w:sz w:val="20"/>
        </w:rPr>
      </w:pPr>
      <w:r w:rsidRPr="00014BB0">
        <w:rPr>
          <w:sz w:val="20"/>
        </w:rPr>
        <w:t xml:space="preserve">Datacenter consolidation </w:t>
      </w:r>
      <w:r w:rsidR="00632A70">
        <w:rPr>
          <w:sz w:val="20"/>
        </w:rPr>
        <w:t>Project across multiple sites</w:t>
      </w:r>
    </w:p>
    <w:p w14:paraId="30FFB2A6" w14:textId="77777777" w:rsidR="00632A70" w:rsidRDefault="00632A70" w:rsidP="00F9075A">
      <w:pPr>
        <w:pStyle w:val="ListBullet"/>
        <w:tabs>
          <w:tab w:val="clear" w:pos="144"/>
          <w:tab w:val="num" w:pos="864"/>
        </w:tabs>
        <w:spacing w:after="0"/>
        <w:ind w:left="864"/>
        <w:rPr>
          <w:sz w:val="20"/>
        </w:rPr>
      </w:pPr>
      <w:r>
        <w:rPr>
          <w:sz w:val="20"/>
        </w:rPr>
        <w:t xml:space="preserve">7 satellite DC’s containing all Dell &amp; HP hardware, Dell EQL SAN’s, migration of all </w:t>
      </w:r>
      <w:proofErr w:type="spellStart"/>
      <w:r>
        <w:rPr>
          <w:sz w:val="20"/>
        </w:rPr>
        <w:t>ESXi</w:t>
      </w:r>
      <w:proofErr w:type="spellEnd"/>
      <w:r>
        <w:rPr>
          <w:sz w:val="20"/>
        </w:rPr>
        <w:t xml:space="preserve"> VM’s</w:t>
      </w:r>
    </w:p>
    <w:p w14:paraId="5C7567F7" w14:textId="77777777" w:rsidR="00632A70" w:rsidRDefault="00632A70" w:rsidP="00F9075A">
      <w:pPr>
        <w:pStyle w:val="ListBullet"/>
        <w:tabs>
          <w:tab w:val="clear" w:pos="144"/>
          <w:tab w:val="num" w:pos="864"/>
        </w:tabs>
        <w:spacing w:after="0"/>
        <w:ind w:left="864"/>
        <w:rPr>
          <w:sz w:val="20"/>
        </w:rPr>
      </w:pPr>
      <w:r>
        <w:rPr>
          <w:sz w:val="20"/>
        </w:rPr>
        <w:t>Reconfiguration of Active directory Sites and Services</w:t>
      </w:r>
    </w:p>
    <w:p w14:paraId="1F224A85" w14:textId="655988CA" w:rsidR="00632A70" w:rsidRDefault="00632A70" w:rsidP="00F9075A">
      <w:pPr>
        <w:pStyle w:val="ListBullet"/>
        <w:tabs>
          <w:tab w:val="clear" w:pos="144"/>
          <w:tab w:val="num" w:pos="864"/>
        </w:tabs>
        <w:spacing w:after="0"/>
        <w:ind w:left="864"/>
        <w:rPr>
          <w:sz w:val="20"/>
        </w:rPr>
      </w:pPr>
      <w:r>
        <w:rPr>
          <w:sz w:val="20"/>
        </w:rPr>
        <w:t xml:space="preserve">VLAN </w:t>
      </w:r>
      <w:r w:rsidR="000D6375">
        <w:rPr>
          <w:sz w:val="20"/>
        </w:rPr>
        <w:t>extension over site trunks</w:t>
      </w:r>
    </w:p>
    <w:p w14:paraId="0191975A" w14:textId="77777777" w:rsidR="007102A6" w:rsidRPr="00014BB0" w:rsidRDefault="007102A6" w:rsidP="00F9075A">
      <w:pPr>
        <w:pStyle w:val="ListBullet"/>
        <w:tabs>
          <w:tab w:val="clear" w:pos="144"/>
          <w:tab w:val="num" w:pos="864"/>
        </w:tabs>
        <w:spacing w:after="0"/>
        <w:ind w:left="864"/>
        <w:rPr>
          <w:sz w:val="20"/>
        </w:rPr>
      </w:pPr>
      <w:r>
        <w:rPr>
          <w:sz w:val="20"/>
        </w:rPr>
        <w:t xml:space="preserve">Arranged secure disposal of all Server hardware </w:t>
      </w:r>
      <w:r w:rsidR="00AC4281">
        <w:rPr>
          <w:sz w:val="20"/>
        </w:rPr>
        <w:t xml:space="preserve">(over 300) </w:t>
      </w:r>
      <w:r>
        <w:rPr>
          <w:sz w:val="20"/>
        </w:rPr>
        <w:t>and HDD’s</w:t>
      </w:r>
      <w:r w:rsidR="00AC4281">
        <w:rPr>
          <w:sz w:val="20"/>
        </w:rPr>
        <w:t xml:space="preserve"> (over 700)</w:t>
      </w:r>
    </w:p>
    <w:p w14:paraId="496812AA" w14:textId="77777777" w:rsidR="00AC4281" w:rsidRDefault="00AC4281" w:rsidP="00F9075A">
      <w:pPr>
        <w:pStyle w:val="ListBullet"/>
        <w:spacing w:after="0"/>
        <w:rPr>
          <w:sz w:val="20"/>
        </w:rPr>
      </w:pPr>
      <w:r>
        <w:rPr>
          <w:sz w:val="20"/>
        </w:rPr>
        <w:t>WSUS Solution – creation of new system to replace current 2003 environment</w:t>
      </w:r>
    </w:p>
    <w:p w14:paraId="38A0DBBA" w14:textId="77777777" w:rsidR="00AC4281" w:rsidRPr="00AC4281" w:rsidRDefault="00AC4281" w:rsidP="00F9075A">
      <w:pPr>
        <w:pStyle w:val="ListBullet"/>
        <w:tabs>
          <w:tab w:val="clear" w:pos="144"/>
          <w:tab w:val="num" w:pos="864"/>
        </w:tabs>
        <w:spacing w:after="0"/>
        <w:ind w:left="864"/>
        <w:rPr>
          <w:sz w:val="20"/>
        </w:rPr>
      </w:pPr>
      <w:r>
        <w:rPr>
          <w:sz w:val="20"/>
        </w:rPr>
        <w:t>New solution to have DMZ WSUS update configuration and removal of Fire Wall configuration</w:t>
      </w:r>
    </w:p>
    <w:p w14:paraId="0E1A36F4" w14:textId="77777777" w:rsidR="00AC4281" w:rsidRDefault="00AC4281" w:rsidP="00F9075A">
      <w:pPr>
        <w:pStyle w:val="ListBullet"/>
        <w:spacing w:after="0"/>
        <w:rPr>
          <w:sz w:val="20"/>
        </w:rPr>
      </w:pPr>
      <w:proofErr w:type="spellStart"/>
      <w:r>
        <w:rPr>
          <w:sz w:val="20"/>
        </w:rPr>
        <w:t>Freja</w:t>
      </w:r>
      <w:proofErr w:type="spellEnd"/>
      <w:r>
        <w:rPr>
          <w:sz w:val="20"/>
        </w:rPr>
        <w:t xml:space="preserve"> Remote Access Solution with Token and Google Authenticate installation</w:t>
      </w:r>
    </w:p>
    <w:p w14:paraId="1EBAF3F4" w14:textId="77777777" w:rsidR="00AC4281" w:rsidRDefault="00AC4281" w:rsidP="00F9075A">
      <w:pPr>
        <w:pStyle w:val="ListBullet"/>
        <w:tabs>
          <w:tab w:val="clear" w:pos="144"/>
          <w:tab w:val="num" w:pos="864"/>
        </w:tabs>
        <w:spacing w:after="0"/>
        <w:ind w:left="864"/>
        <w:rPr>
          <w:sz w:val="20"/>
        </w:rPr>
      </w:pPr>
      <w:proofErr w:type="spellStart"/>
      <w:r>
        <w:rPr>
          <w:sz w:val="20"/>
        </w:rPr>
        <w:t>Freja</w:t>
      </w:r>
      <w:proofErr w:type="spellEnd"/>
      <w:r>
        <w:rPr>
          <w:sz w:val="20"/>
        </w:rPr>
        <w:t xml:space="preserve"> Virtual appliance installation with front end Web Services and back end Application Servers</w:t>
      </w:r>
    </w:p>
    <w:p w14:paraId="052D8BCB" w14:textId="77777777" w:rsidR="00AC4281" w:rsidRPr="00AC4281" w:rsidRDefault="00AC4281" w:rsidP="00F9075A">
      <w:pPr>
        <w:pStyle w:val="ListBullet"/>
        <w:tabs>
          <w:tab w:val="clear" w:pos="144"/>
          <w:tab w:val="num" w:pos="864"/>
        </w:tabs>
        <w:spacing w:after="0"/>
        <w:ind w:left="864"/>
        <w:rPr>
          <w:sz w:val="20"/>
        </w:rPr>
      </w:pPr>
      <w:r>
        <w:rPr>
          <w:sz w:val="20"/>
        </w:rPr>
        <w:t>Active Directory integration for user authentication with custom attribute creation to store authentication keys</w:t>
      </w:r>
    </w:p>
    <w:p w14:paraId="3F58AE68" w14:textId="77777777" w:rsidR="00B62B63" w:rsidRDefault="00B62B63" w:rsidP="00F9075A">
      <w:pPr>
        <w:pStyle w:val="ListBullet"/>
        <w:spacing w:after="0"/>
        <w:rPr>
          <w:sz w:val="20"/>
        </w:rPr>
      </w:pPr>
      <w:r>
        <w:rPr>
          <w:sz w:val="20"/>
        </w:rPr>
        <w:t>Windows upgrade project from Windows 2003 to Windows 2008 / 2012R2</w:t>
      </w:r>
      <w:r w:rsidR="00C248FF">
        <w:rPr>
          <w:sz w:val="20"/>
        </w:rPr>
        <w:t xml:space="preserve"> for 300+ Physical and Virtual machines</w:t>
      </w:r>
    </w:p>
    <w:p w14:paraId="4827A672" w14:textId="77777777" w:rsidR="00B62B63" w:rsidRDefault="00B62B63" w:rsidP="00F9075A">
      <w:pPr>
        <w:pStyle w:val="ListBullet"/>
        <w:tabs>
          <w:tab w:val="clear" w:pos="144"/>
          <w:tab w:val="num" w:pos="864"/>
        </w:tabs>
        <w:spacing w:after="0"/>
        <w:ind w:left="864"/>
        <w:rPr>
          <w:sz w:val="20"/>
        </w:rPr>
      </w:pPr>
      <w:r>
        <w:rPr>
          <w:sz w:val="20"/>
        </w:rPr>
        <w:t>Obtained list of all Windows 2003 server from AD using VBScripts</w:t>
      </w:r>
    </w:p>
    <w:p w14:paraId="34293503" w14:textId="77777777" w:rsidR="00B62B63" w:rsidRDefault="00B62B63" w:rsidP="00F9075A">
      <w:pPr>
        <w:pStyle w:val="ListBullet"/>
        <w:tabs>
          <w:tab w:val="clear" w:pos="144"/>
          <w:tab w:val="num" w:pos="864"/>
        </w:tabs>
        <w:spacing w:after="0"/>
        <w:ind w:left="864"/>
        <w:rPr>
          <w:sz w:val="20"/>
        </w:rPr>
      </w:pPr>
      <w:r>
        <w:rPr>
          <w:sz w:val="20"/>
        </w:rPr>
        <w:t>Liaise with change management and Apps teams to arrange upgrade of servers</w:t>
      </w:r>
    </w:p>
    <w:p w14:paraId="2BE38683" w14:textId="77777777" w:rsidR="00C248FF" w:rsidRDefault="00C248FF" w:rsidP="00F9075A">
      <w:pPr>
        <w:pStyle w:val="ListBullet"/>
        <w:tabs>
          <w:tab w:val="clear" w:pos="144"/>
          <w:tab w:val="num" w:pos="864"/>
        </w:tabs>
        <w:spacing w:after="0"/>
        <w:ind w:left="864"/>
        <w:rPr>
          <w:sz w:val="20"/>
        </w:rPr>
      </w:pPr>
      <w:r>
        <w:rPr>
          <w:sz w:val="20"/>
        </w:rPr>
        <w:t xml:space="preserve">V2V servers into </w:t>
      </w:r>
      <w:proofErr w:type="spellStart"/>
      <w:r>
        <w:rPr>
          <w:sz w:val="20"/>
        </w:rPr>
        <w:t>VMWare</w:t>
      </w:r>
      <w:proofErr w:type="spellEnd"/>
      <w:r>
        <w:rPr>
          <w:sz w:val="20"/>
        </w:rPr>
        <w:t xml:space="preserve"> test environment for upgrade and document issues encountered</w:t>
      </w:r>
    </w:p>
    <w:p w14:paraId="52AC21EF" w14:textId="77777777" w:rsidR="00C248FF" w:rsidRDefault="00C248FF" w:rsidP="00F9075A">
      <w:pPr>
        <w:pStyle w:val="ListBullet"/>
        <w:tabs>
          <w:tab w:val="clear" w:pos="144"/>
          <w:tab w:val="num" w:pos="864"/>
        </w:tabs>
        <w:spacing w:after="0"/>
        <w:ind w:left="864"/>
        <w:rPr>
          <w:sz w:val="20"/>
        </w:rPr>
      </w:pPr>
      <w:r>
        <w:rPr>
          <w:sz w:val="20"/>
        </w:rPr>
        <w:t>Servers that could not be upgraded, apps were migrated to new Windows 2012 R2 VMs</w:t>
      </w:r>
    </w:p>
    <w:p w14:paraId="309EBF91" w14:textId="77777777" w:rsidR="00C248FF" w:rsidRDefault="00C248FF" w:rsidP="00F9075A">
      <w:pPr>
        <w:pStyle w:val="ListBullet"/>
        <w:tabs>
          <w:tab w:val="clear" w:pos="144"/>
          <w:tab w:val="num" w:pos="864"/>
        </w:tabs>
        <w:spacing w:after="0"/>
        <w:ind w:left="864"/>
        <w:rPr>
          <w:sz w:val="20"/>
        </w:rPr>
      </w:pPr>
      <w:r>
        <w:rPr>
          <w:sz w:val="20"/>
        </w:rPr>
        <w:t>Physical Servers had Raid broken to perform upgrade but P2V was always first attempt</w:t>
      </w:r>
    </w:p>
    <w:p w14:paraId="5527ED2C" w14:textId="77777777" w:rsidR="00AC4281" w:rsidRDefault="00AC4281" w:rsidP="00F9075A">
      <w:pPr>
        <w:pStyle w:val="ListBullet"/>
        <w:spacing w:after="0"/>
        <w:rPr>
          <w:sz w:val="20"/>
        </w:rPr>
      </w:pPr>
      <w:r>
        <w:rPr>
          <w:sz w:val="20"/>
        </w:rPr>
        <w:t>Active member of the support team involved in day to day queries and key contact for support on all systems</w:t>
      </w:r>
    </w:p>
    <w:p w14:paraId="77C2A678" w14:textId="77777777" w:rsidR="00ED4CFF" w:rsidRDefault="00AC4281" w:rsidP="00F9075A">
      <w:pPr>
        <w:pStyle w:val="ListBullet"/>
        <w:spacing w:after="0"/>
        <w:rPr>
          <w:sz w:val="20"/>
        </w:rPr>
      </w:pPr>
      <w:r>
        <w:rPr>
          <w:sz w:val="20"/>
        </w:rPr>
        <w:t xml:space="preserve">P1 Emergency escalation </w:t>
      </w:r>
    </w:p>
    <w:p w14:paraId="0179429B" w14:textId="4522AFA9" w:rsidR="00A317BC" w:rsidRPr="00D343DD" w:rsidRDefault="0035275A" w:rsidP="00F9075A">
      <w:pPr>
        <w:pStyle w:val="ListBullet"/>
        <w:spacing w:after="0"/>
        <w:rPr>
          <w:sz w:val="20"/>
        </w:rPr>
      </w:pPr>
      <w:r>
        <w:rPr>
          <w:sz w:val="20"/>
        </w:rPr>
        <w:t>Produced</w:t>
      </w:r>
      <w:r w:rsidR="00A317BC">
        <w:rPr>
          <w:sz w:val="20"/>
        </w:rPr>
        <w:t xml:space="preserve"> </w:t>
      </w:r>
      <w:r>
        <w:rPr>
          <w:sz w:val="20"/>
        </w:rPr>
        <w:t>extensive</w:t>
      </w:r>
      <w:r w:rsidR="00A317BC">
        <w:rPr>
          <w:sz w:val="20"/>
        </w:rPr>
        <w:t xml:space="preserve"> documentation of all systems many of which were involved in the multiple training sessions I held with the members of the teams I worked in.</w:t>
      </w:r>
    </w:p>
    <w:sdt>
      <w:sdtPr>
        <w:rPr>
          <w:rFonts w:asciiTheme="majorHAnsi" w:eastAsiaTheme="majorEastAsia" w:hAnsiTheme="majorHAnsi" w:cstheme="majorBidi"/>
          <w:b w:val="0"/>
          <w:bCs w:val="0"/>
          <w:caps w:val="0"/>
          <w:color w:val="404040" w:themeColor="text1" w:themeTint="BF"/>
          <w:sz w:val="20"/>
        </w:rPr>
        <w:id w:val="417760904"/>
      </w:sdtPr>
      <w:sdtEndPr>
        <w:rPr>
          <w:b/>
          <w:bCs/>
          <w:color w:val="39A5B7" w:themeColor="accent1"/>
        </w:rPr>
      </w:sdtEndPr>
      <w:sdtContent>
        <w:sdt>
          <w:sdtPr>
            <w:rPr>
              <w:rFonts w:asciiTheme="majorHAnsi" w:eastAsiaTheme="majorEastAsia" w:hAnsiTheme="majorHAnsi" w:cstheme="majorBidi"/>
              <w:b w:val="0"/>
              <w:bCs w:val="0"/>
              <w:caps w:val="0"/>
              <w:color w:val="404040" w:themeColor="text1" w:themeTint="BF"/>
              <w:sz w:val="20"/>
            </w:rPr>
            <w:id w:val="-1773932447"/>
          </w:sdtPr>
          <w:sdtEndPr>
            <w:rPr>
              <w:b/>
              <w:bCs/>
              <w:color w:val="39A5B7" w:themeColor="accent1"/>
            </w:rPr>
          </w:sdtEndPr>
          <w:sdtContent>
            <w:p w14:paraId="23FCF546" w14:textId="0B450DD9" w:rsidR="00ED4CFF" w:rsidRPr="009E2700" w:rsidRDefault="00F91AC5" w:rsidP="00F9075A">
              <w:pPr>
                <w:pStyle w:val="Subsection"/>
                <w:spacing w:after="0"/>
                <w:rPr>
                  <w:sz w:val="20"/>
                </w:rPr>
              </w:pPr>
              <w:r w:rsidRPr="009E2700">
                <w:rPr>
                  <w:sz w:val="20"/>
                </w:rPr>
                <w:t>CHeshire Shared Service</w:t>
              </w:r>
              <w:r w:rsidR="00246D96" w:rsidRPr="009E2700">
                <w:rPr>
                  <w:sz w:val="20"/>
                </w:rPr>
                <w:t> | </w:t>
              </w:r>
              <w:r w:rsidRPr="009E2700">
                <w:rPr>
                  <w:sz w:val="20"/>
                </w:rPr>
                <w:t>1 year 4 months</w:t>
              </w:r>
              <w:r w:rsidR="00341D9A">
                <w:rPr>
                  <w:sz w:val="20"/>
                </w:rPr>
                <w:t xml:space="preserve"> - System Solutions Engineer</w:t>
              </w:r>
            </w:p>
            <w:p w14:paraId="3A5A446A" w14:textId="77777777" w:rsidR="00B62B63" w:rsidRPr="00014BB0" w:rsidRDefault="00B62B63" w:rsidP="00F9075A">
              <w:pPr>
                <w:pStyle w:val="ListBullet"/>
                <w:spacing w:after="0"/>
                <w:rPr>
                  <w:sz w:val="20"/>
                </w:rPr>
              </w:pPr>
              <w:r w:rsidRPr="00014BB0">
                <w:rPr>
                  <w:sz w:val="20"/>
                </w:rPr>
                <w:t>Multi-</w:t>
              </w:r>
              <w:r>
                <w:rPr>
                  <w:sz w:val="20"/>
                </w:rPr>
                <w:t>functional</w:t>
              </w:r>
              <w:r w:rsidRPr="00014BB0">
                <w:rPr>
                  <w:sz w:val="20"/>
                </w:rPr>
                <w:t xml:space="preserve"> role across </w:t>
              </w:r>
              <w:r>
                <w:rPr>
                  <w:sz w:val="20"/>
                </w:rPr>
                <w:t xml:space="preserve">the </w:t>
              </w:r>
              <w:r w:rsidRPr="00014BB0">
                <w:rPr>
                  <w:sz w:val="20"/>
                </w:rPr>
                <w:t>Server, Storage, Network, Backup &amp; Architecture</w:t>
              </w:r>
              <w:r>
                <w:rPr>
                  <w:sz w:val="20"/>
                </w:rPr>
                <w:t xml:space="preserve"> Teams</w:t>
              </w:r>
            </w:p>
            <w:p w14:paraId="33FF6E83" w14:textId="77777777" w:rsidR="00B62B63" w:rsidRDefault="00B62B63" w:rsidP="00F9075A">
              <w:pPr>
                <w:pStyle w:val="ListBullet"/>
                <w:spacing w:after="0"/>
                <w:rPr>
                  <w:sz w:val="20"/>
                </w:rPr>
              </w:pPr>
              <w:r w:rsidRPr="00B62B63">
                <w:rPr>
                  <w:sz w:val="20"/>
                </w:rPr>
                <w:t>Citrix</w:t>
              </w:r>
              <w:r>
                <w:rPr>
                  <w:sz w:val="20"/>
                </w:rPr>
                <w:t xml:space="preserve"> </w:t>
              </w:r>
              <w:proofErr w:type="spellStart"/>
              <w:r>
                <w:rPr>
                  <w:sz w:val="20"/>
                </w:rPr>
                <w:t>XenServer</w:t>
              </w:r>
              <w:proofErr w:type="spellEnd"/>
              <w:r w:rsidRPr="00B62B63">
                <w:rPr>
                  <w:sz w:val="20"/>
                </w:rPr>
                <w:t xml:space="preserve"> migration to </w:t>
              </w:r>
              <w:proofErr w:type="spellStart"/>
              <w:r w:rsidRPr="00B62B63">
                <w:rPr>
                  <w:sz w:val="20"/>
                </w:rPr>
                <w:t>VMWare</w:t>
              </w:r>
              <w:proofErr w:type="spellEnd"/>
              <w:r w:rsidRPr="00B62B63">
                <w:rPr>
                  <w:sz w:val="20"/>
                </w:rPr>
                <w:t xml:space="preserve"> project</w:t>
              </w:r>
            </w:p>
            <w:p w14:paraId="693F6B35" w14:textId="77777777" w:rsidR="00B62B63" w:rsidRDefault="00B62B63" w:rsidP="00F9075A">
              <w:pPr>
                <w:pStyle w:val="ListBullet"/>
                <w:tabs>
                  <w:tab w:val="clear" w:pos="144"/>
                  <w:tab w:val="num" w:pos="864"/>
                </w:tabs>
                <w:spacing w:after="0"/>
                <w:ind w:left="864"/>
                <w:rPr>
                  <w:sz w:val="20"/>
                </w:rPr>
              </w:pPr>
              <w:r>
                <w:rPr>
                  <w:sz w:val="20"/>
                </w:rPr>
                <w:t xml:space="preserve">All </w:t>
              </w:r>
              <w:proofErr w:type="spellStart"/>
              <w:r>
                <w:rPr>
                  <w:sz w:val="20"/>
                </w:rPr>
                <w:t>XenServer</w:t>
              </w:r>
              <w:proofErr w:type="spellEnd"/>
              <w:r>
                <w:rPr>
                  <w:sz w:val="20"/>
                </w:rPr>
                <w:t xml:space="preserve"> VM’s successfully V2V’d into the </w:t>
              </w:r>
              <w:proofErr w:type="spellStart"/>
              <w:r>
                <w:rPr>
                  <w:sz w:val="20"/>
                </w:rPr>
                <w:t>VMWare</w:t>
              </w:r>
              <w:proofErr w:type="spellEnd"/>
              <w:r>
                <w:rPr>
                  <w:sz w:val="20"/>
                </w:rPr>
                <w:t xml:space="preserve"> Estate</w:t>
              </w:r>
            </w:p>
            <w:p w14:paraId="4100C55E" w14:textId="77777777" w:rsidR="00B62B63" w:rsidRPr="00B62B63" w:rsidRDefault="00B62B63" w:rsidP="00F9075A">
              <w:pPr>
                <w:pStyle w:val="ListBullet"/>
                <w:tabs>
                  <w:tab w:val="clear" w:pos="144"/>
                  <w:tab w:val="num" w:pos="864"/>
                </w:tabs>
                <w:spacing w:after="0"/>
                <w:ind w:left="864"/>
                <w:rPr>
                  <w:sz w:val="20"/>
                </w:rPr>
              </w:pPr>
              <w:r>
                <w:rPr>
                  <w:sz w:val="20"/>
                </w:rPr>
                <w:t xml:space="preserve">Removal of all </w:t>
              </w:r>
              <w:proofErr w:type="spellStart"/>
              <w:r>
                <w:rPr>
                  <w:sz w:val="20"/>
                </w:rPr>
                <w:t>XenServer</w:t>
              </w:r>
              <w:proofErr w:type="spellEnd"/>
              <w:r>
                <w:rPr>
                  <w:sz w:val="20"/>
                </w:rPr>
                <w:t xml:space="preserve"> services, Hardware, Software and eventually the </w:t>
              </w:r>
              <w:proofErr w:type="spellStart"/>
              <w:r>
                <w:rPr>
                  <w:sz w:val="20"/>
                </w:rPr>
                <w:t>XenServers</w:t>
              </w:r>
              <w:proofErr w:type="spellEnd"/>
              <w:r>
                <w:rPr>
                  <w:sz w:val="20"/>
                </w:rPr>
                <w:t xml:space="preserve"> themselves</w:t>
              </w:r>
            </w:p>
            <w:p w14:paraId="55A07D51" w14:textId="77777777" w:rsidR="00B62B63" w:rsidRDefault="00B62B63" w:rsidP="00F9075A">
              <w:pPr>
                <w:pStyle w:val="ListBullet"/>
                <w:spacing w:after="0"/>
                <w:rPr>
                  <w:sz w:val="20"/>
                </w:rPr>
              </w:pPr>
              <w:proofErr w:type="spellStart"/>
              <w:r w:rsidRPr="00B62B63">
                <w:rPr>
                  <w:sz w:val="20"/>
                </w:rPr>
                <w:t>VMWare</w:t>
              </w:r>
              <w:proofErr w:type="spellEnd"/>
              <w:r w:rsidRPr="00B62B63">
                <w:rPr>
                  <w:sz w:val="20"/>
                </w:rPr>
                <w:t xml:space="preserve"> </w:t>
              </w:r>
              <w:proofErr w:type="spellStart"/>
              <w:r w:rsidRPr="00B62B63">
                <w:rPr>
                  <w:sz w:val="20"/>
                </w:rPr>
                <w:t>Dev</w:t>
              </w:r>
              <w:proofErr w:type="spellEnd"/>
              <w:r w:rsidRPr="00B62B63">
                <w:rPr>
                  <w:sz w:val="20"/>
                </w:rPr>
                <w:t>/Test migration to Hyper-V project</w:t>
              </w:r>
            </w:p>
            <w:p w14:paraId="08F461EC" w14:textId="77777777" w:rsidR="00B62B63" w:rsidRDefault="00B62B63" w:rsidP="00F9075A">
              <w:pPr>
                <w:pStyle w:val="ListBullet"/>
                <w:tabs>
                  <w:tab w:val="clear" w:pos="144"/>
                  <w:tab w:val="num" w:pos="864"/>
                </w:tabs>
                <w:spacing w:after="0"/>
                <w:ind w:left="864"/>
                <w:rPr>
                  <w:sz w:val="20"/>
                </w:rPr>
              </w:pPr>
              <w:r>
                <w:rPr>
                  <w:sz w:val="20"/>
                </w:rPr>
                <w:t xml:space="preserve">50% of </w:t>
              </w:r>
              <w:proofErr w:type="spellStart"/>
              <w:r>
                <w:rPr>
                  <w:sz w:val="20"/>
                </w:rPr>
                <w:t>VMWare</w:t>
              </w:r>
              <w:proofErr w:type="spellEnd"/>
              <w:r>
                <w:rPr>
                  <w:sz w:val="20"/>
                </w:rPr>
                <w:t xml:space="preserve"> test environment migrated to Hyper-V solution for training purposes within the Server Team</w:t>
              </w:r>
            </w:p>
            <w:p w14:paraId="225D57E1" w14:textId="77777777" w:rsidR="00B62B63" w:rsidRDefault="00B62B63" w:rsidP="00F9075A">
              <w:pPr>
                <w:pStyle w:val="ListBullet"/>
                <w:tabs>
                  <w:tab w:val="clear" w:pos="144"/>
                  <w:tab w:val="num" w:pos="864"/>
                </w:tabs>
                <w:spacing w:after="0"/>
                <w:ind w:left="864"/>
                <w:rPr>
                  <w:sz w:val="20"/>
                </w:rPr>
              </w:pPr>
              <w:r>
                <w:rPr>
                  <w:sz w:val="20"/>
                </w:rPr>
                <w:t xml:space="preserve">SAN Storage used was </w:t>
              </w:r>
              <w:proofErr w:type="spellStart"/>
              <w:r>
                <w:rPr>
                  <w:sz w:val="20"/>
                </w:rPr>
                <w:t>NetApp</w:t>
              </w:r>
              <w:proofErr w:type="spellEnd"/>
              <w:r>
                <w:rPr>
                  <w:sz w:val="20"/>
                </w:rPr>
                <w:t xml:space="preserve"> 3050 and re-architected by myself to provide dedicated </w:t>
              </w:r>
              <w:proofErr w:type="spellStart"/>
              <w:r>
                <w:rPr>
                  <w:sz w:val="20"/>
                </w:rPr>
                <w:t>Dev</w:t>
              </w:r>
              <w:proofErr w:type="spellEnd"/>
              <w:r>
                <w:rPr>
                  <w:sz w:val="20"/>
                </w:rPr>
                <w:t>/Test Storage</w:t>
              </w:r>
            </w:p>
            <w:p w14:paraId="3FB17627" w14:textId="1B9E24A7" w:rsidR="00FE0A13" w:rsidRDefault="00FE0A13" w:rsidP="00F9075A">
              <w:pPr>
                <w:pStyle w:val="ListBullet"/>
                <w:tabs>
                  <w:tab w:val="clear" w:pos="144"/>
                  <w:tab w:val="num" w:pos="864"/>
                </w:tabs>
                <w:spacing w:after="0"/>
                <w:ind w:left="864"/>
                <w:rPr>
                  <w:sz w:val="20"/>
                </w:rPr>
              </w:pPr>
              <w:r>
                <w:rPr>
                  <w:sz w:val="20"/>
                </w:rPr>
                <w:t xml:space="preserve">ASIS </w:t>
              </w:r>
              <w:proofErr w:type="spellStart"/>
              <w:r>
                <w:rPr>
                  <w:sz w:val="20"/>
                </w:rPr>
                <w:t>DeDupe</w:t>
              </w:r>
              <w:proofErr w:type="spellEnd"/>
              <w:r>
                <w:rPr>
                  <w:sz w:val="20"/>
                </w:rPr>
                <w:t xml:space="preserve"> s</w:t>
              </w:r>
              <w:r w:rsidR="00786492">
                <w:rPr>
                  <w:sz w:val="20"/>
                </w:rPr>
                <w:t>chedules created and new Custom O</w:t>
              </w:r>
              <w:r>
                <w:rPr>
                  <w:sz w:val="20"/>
                </w:rPr>
                <w:t xml:space="preserve">S builds provisioned via </w:t>
              </w:r>
              <w:proofErr w:type="spellStart"/>
              <w:r>
                <w:rPr>
                  <w:sz w:val="20"/>
                </w:rPr>
                <w:t>FlexVol</w:t>
              </w:r>
              <w:proofErr w:type="spellEnd"/>
            </w:p>
            <w:p w14:paraId="72010E9A" w14:textId="77777777" w:rsidR="00B62B63" w:rsidRPr="00B62B63" w:rsidRDefault="00B62B63" w:rsidP="00F9075A">
              <w:pPr>
                <w:pStyle w:val="ListBullet"/>
                <w:tabs>
                  <w:tab w:val="clear" w:pos="144"/>
                  <w:tab w:val="num" w:pos="864"/>
                </w:tabs>
                <w:spacing w:after="0"/>
                <w:ind w:left="864"/>
                <w:rPr>
                  <w:sz w:val="20"/>
                </w:rPr>
              </w:pPr>
              <w:r>
                <w:rPr>
                  <w:sz w:val="20"/>
                </w:rPr>
                <w:t xml:space="preserve">New </w:t>
              </w:r>
              <w:proofErr w:type="spellStart"/>
              <w:r>
                <w:rPr>
                  <w:sz w:val="20"/>
                </w:rPr>
                <w:t>vCenter</w:t>
              </w:r>
              <w:proofErr w:type="spellEnd"/>
              <w:r>
                <w:rPr>
                  <w:sz w:val="20"/>
                </w:rPr>
                <w:t xml:space="preserve"> solution was designed to isolate all Test VM’s using 1-1 uplinks and Cisco Access-Lists to lock down P2V communication to </w:t>
              </w:r>
              <w:proofErr w:type="spellStart"/>
              <w:r>
                <w:rPr>
                  <w:sz w:val="20"/>
                </w:rPr>
                <w:t>ESXi</w:t>
              </w:r>
              <w:proofErr w:type="spellEnd"/>
              <w:r>
                <w:rPr>
                  <w:sz w:val="20"/>
                </w:rPr>
                <w:t xml:space="preserve"> hosts only allowing </w:t>
              </w:r>
              <w:proofErr w:type="spellStart"/>
              <w:r>
                <w:rPr>
                  <w:sz w:val="20"/>
                </w:rPr>
                <w:t>VMWare</w:t>
              </w:r>
              <w:proofErr w:type="spellEnd"/>
              <w:r>
                <w:rPr>
                  <w:sz w:val="20"/>
                </w:rPr>
                <w:t xml:space="preserve"> converter access</w:t>
              </w:r>
            </w:p>
            <w:p w14:paraId="2D9A2F2B" w14:textId="77777777" w:rsidR="007D7451" w:rsidRDefault="007D7451" w:rsidP="00F9075A">
              <w:pPr>
                <w:pStyle w:val="ListBullet"/>
                <w:spacing w:after="0"/>
                <w:rPr>
                  <w:sz w:val="20"/>
                </w:rPr>
              </w:pPr>
              <w:r>
                <w:rPr>
                  <w:sz w:val="20"/>
                </w:rPr>
                <w:t>Windows upgrade project from Windows 2000 to Windows 2003 for 500+ Physical and Virtual machines</w:t>
              </w:r>
            </w:p>
            <w:p w14:paraId="0F105CF7" w14:textId="77777777" w:rsidR="007D7451" w:rsidRDefault="007D7451" w:rsidP="00F9075A">
              <w:pPr>
                <w:pStyle w:val="ListBullet"/>
                <w:tabs>
                  <w:tab w:val="clear" w:pos="144"/>
                  <w:tab w:val="num" w:pos="864"/>
                </w:tabs>
                <w:spacing w:after="0"/>
                <w:ind w:left="864"/>
                <w:rPr>
                  <w:sz w:val="20"/>
                </w:rPr>
              </w:pPr>
              <w:r>
                <w:rPr>
                  <w:sz w:val="20"/>
                </w:rPr>
                <w:t>Obtained list of all Windows 2000 server from AD using VBScripts</w:t>
              </w:r>
            </w:p>
            <w:p w14:paraId="01CB2921" w14:textId="77777777" w:rsidR="007D7451" w:rsidRDefault="007D7451" w:rsidP="00F9075A">
              <w:pPr>
                <w:pStyle w:val="ListBullet"/>
                <w:tabs>
                  <w:tab w:val="clear" w:pos="144"/>
                  <w:tab w:val="num" w:pos="864"/>
                </w:tabs>
                <w:spacing w:after="0"/>
                <w:ind w:left="864"/>
                <w:rPr>
                  <w:sz w:val="20"/>
                </w:rPr>
              </w:pPr>
              <w:r>
                <w:rPr>
                  <w:sz w:val="20"/>
                </w:rPr>
                <w:t>Liaise with change management and Apps teams to arrange upgrade of servers</w:t>
              </w:r>
            </w:p>
            <w:p w14:paraId="69F58FB5" w14:textId="77777777" w:rsidR="007D7451" w:rsidRDefault="007D7451" w:rsidP="00F9075A">
              <w:pPr>
                <w:pStyle w:val="ListBullet"/>
                <w:tabs>
                  <w:tab w:val="clear" w:pos="144"/>
                  <w:tab w:val="num" w:pos="864"/>
                </w:tabs>
                <w:spacing w:after="0"/>
                <w:ind w:left="864"/>
                <w:rPr>
                  <w:sz w:val="20"/>
                </w:rPr>
              </w:pPr>
              <w:r>
                <w:rPr>
                  <w:sz w:val="20"/>
                </w:rPr>
                <w:t xml:space="preserve">V2V servers into </w:t>
              </w:r>
              <w:proofErr w:type="spellStart"/>
              <w:r>
                <w:rPr>
                  <w:sz w:val="20"/>
                </w:rPr>
                <w:t>VMWare</w:t>
              </w:r>
              <w:proofErr w:type="spellEnd"/>
              <w:r>
                <w:rPr>
                  <w:sz w:val="20"/>
                </w:rPr>
                <w:t xml:space="preserve"> test environment for upgrade and document issues encountered</w:t>
              </w:r>
            </w:p>
            <w:p w14:paraId="0C96FFDB" w14:textId="77777777" w:rsidR="007D7451" w:rsidRDefault="007D7451" w:rsidP="00F9075A">
              <w:pPr>
                <w:pStyle w:val="ListBullet"/>
                <w:tabs>
                  <w:tab w:val="clear" w:pos="144"/>
                  <w:tab w:val="num" w:pos="864"/>
                </w:tabs>
                <w:spacing w:after="0"/>
                <w:ind w:left="864"/>
                <w:rPr>
                  <w:sz w:val="20"/>
                </w:rPr>
              </w:pPr>
              <w:r>
                <w:rPr>
                  <w:sz w:val="20"/>
                </w:rPr>
                <w:t>Servers that could not be upgraded, apps were migrated to new Windows 2003 R2 VMs</w:t>
              </w:r>
            </w:p>
            <w:p w14:paraId="17E22AA9" w14:textId="77777777" w:rsidR="007D7451" w:rsidRDefault="007D7451" w:rsidP="00F9075A">
              <w:pPr>
                <w:pStyle w:val="ListBullet"/>
                <w:tabs>
                  <w:tab w:val="clear" w:pos="144"/>
                  <w:tab w:val="num" w:pos="864"/>
                </w:tabs>
                <w:spacing w:after="0"/>
                <w:ind w:left="864"/>
                <w:rPr>
                  <w:sz w:val="20"/>
                </w:rPr>
              </w:pPr>
              <w:r>
                <w:rPr>
                  <w:sz w:val="20"/>
                </w:rPr>
                <w:t>Physical Servers had Raid broken to perform upgrade but P2V was always first attempt</w:t>
              </w:r>
            </w:p>
            <w:p w14:paraId="5A8B4E6A" w14:textId="77777777" w:rsidR="00B62B63" w:rsidRDefault="00B62B63" w:rsidP="00F9075A">
              <w:pPr>
                <w:pStyle w:val="ListBullet"/>
                <w:spacing w:after="0"/>
                <w:rPr>
                  <w:sz w:val="20"/>
                </w:rPr>
              </w:pPr>
              <w:r w:rsidRPr="00B62B63">
                <w:rPr>
                  <w:sz w:val="20"/>
                </w:rPr>
                <w:lastRenderedPageBreak/>
                <w:t>SCOM design &amp; installation</w:t>
              </w:r>
            </w:p>
            <w:p w14:paraId="2D4C1B1D" w14:textId="77777777" w:rsidR="006B17A2" w:rsidRDefault="006B17A2" w:rsidP="00F9075A">
              <w:pPr>
                <w:pStyle w:val="ListBullet"/>
                <w:tabs>
                  <w:tab w:val="clear" w:pos="144"/>
                  <w:tab w:val="num" w:pos="864"/>
                </w:tabs>
                <w:spacing w:after="0"/>
                <w:ind w:left="864"/>
                <w:rPr>
                  <w:sz w:val="20"/>
                </w:rPr>
              </w:pPr>
              <w:r>
                <w:rPr>
                  <w:sz w:val="20"/>
                </w:rPr>
                <w:t>Creation of multiple management server structure to balance entire estate over 2,000 machines</w:t>
              </w:r>
            </w:p>
            <w:p w14:paraId="5BB902DF" w14:textId="77777777" w:rsidR="006B17A2" w:rsidRDefault="006B17A2" w:rsidP="00F9075A">
              <w:pPr>
                <w:pStyle w:val="ListBullet"/>
                <w:tabs>
                  <w:tab w:val="clear" w:pos="144"/>
                  <w:tab w:val="num" w:pos="864"/>
                </w:tabs>
                <w:spacing w:after="0"/>
                <w:ind w:left="864"/>
                <w:rPr>
                  <w:sz w:val="20"/>
                </w:rPr>
              </w:pPr>
              <w:r>
                <w:rPr>
                  <w:sz w:val="20"/>
                </w:rPr>
                <w:t>Initial configuration for Citrix environment and MS SQL</w:t>
              </w:r>
            </w:p>
            <w:p w14:paraId="63B00EF5" w14:textId="77777777" w:rsidR="006B17A2" w:rsidRPr="00B62B63" w:rsidRDefault="006B17A2" w:rsidP="00F9075A">
              <w:pPr>
                <w:pStyle w:val="ListBullet"/>
                <w:tabs>
                  <w:tab w:val="clear" w:pos="144"/>
                  <w:tab w:val="num" w:pos="864"/>
                </w:tabs>
                <w:spacing w:after="0"/>
                <w:ind w:left="864"/>
                <w:rPr>
                  <w:sz w:val="20"/>
                </w:rPr>
              </w:pPr>
              <w:r>
                <w:rPr>
                  <w:sz w:val="20"/>
                </w:rPr>
                <w:t>Agent deploy to all Servers</w:t>
              </w:r>
            </w:p>
            <w:p w14:paraId="743AC70F" w14:textId="77777777" w:rsidR="00B62B63" w:rsidRDefault="00B62B63" w:rsidP="00F9075A">
              <w:pPr>
                <w:pStyle w:val="ListBullet"/>
                <w:spacing w:after="0"/>
                <w:rPr>
                  <w:sz w:val="20"/>
                </w:rPr>
              </w:pPr>
              <w:proofErr w:type="spellStart"/>
              <w:r w:rsidRPr="00B62B63">
                <w:rPr>
                  <w:sz w:val="20"/>
                </w:rPr>
                <w:t>VMWare</w:t>
              </w:r>
              <w:proofErr w:type="spellEnd"/>
              <w:r w:rsidRPr="00B62B63">
                <w:rPr>
                  <w:sz w:val="20"/>
                </w:rPr>
                <w:t xml:space="preserve"> upgrade project v4 &gt; v5, design &amp; install</w:t>
              </w:r>
            </w:p>
            <w:p w14:paraId="6E10659A" w14:textId="28896BC9" w:rsidR="00307AA5" w:rsidRDefault="00307AA5" w:rsidP="00F9075A">
              <w:pPr>
                <w:pStyle w:val="ListBullet"/>
                <w:tabs>
                  <w:tab w:val="clear" w:pos="144"/>
                  <w:tab w:val="num" w:pos="864"/>
                </w:tabs>
                <w:spacing w:after="0"/>
                <w:ind w:left="864"/>
                <w:rPr>
                  <w:sz w:val="20"/>
                </w:rPr>
              </w:pPr>
              <w:r>
                <w:rPr>
                  <w:sz w:val="20"/>
                </w:rPr>
                <w:t xml:space="preserve">Existing </w:t>
              </w:r>
              <w:proofErr w:type="spellStart"/>
              <w:r>
                <w:rPr>
                  <w:sz w:val="20"/>
                </w:rPr>
                <w:t>VMWare</w:t>
              </w:r>
              <w:proofErr w:type="spellEnd"/>
              <w:r>
                <w:rPr>
                  <w:sz w:val="20"/>
                </w:rPr>
                <w:t xml:space="preserve"> components taken into Test Environment for isolation including AD/DNS Servers</w:t>
              </w:r>
            </w:p>
            <w:p w14:paraId="606F4A7C" w14:textId="2CE2A2FC" w:rsidR="00307AA5" w:rsidRDefault="00307AA5" w:rsidP="00F9075A">
              <w:pPr>
                <w:pStyle w:val="ListBullet"/>
                <w:tabs>
                  <w:tab w:val="clear" w:pos="144"/>
                  <w:tab w:val="num" w:pos="864"/>
                </w:tabs>
                <w:spacing w:after="0"/>
                <w:ind w:left="864"/>
                <w:rPr>
                  <w:sz w:val="20"/>
                </w:rPr>
              </w:pPr>
              <w:r>
                <w:rPr>
                  <w:sz w:val="20"/>
                </w:rPr>
                <w:t xml:space="preserve">Upgrade of </w:t>
              </w:r>
              <w:proofErr w:type="spellStart"/>
              <w:r>
                <w:rPr>
                  <w:sz w:val="20"/>
                </w:rPr>
                <w:t>vCenter</w:t>
              </w:r>
              <w:proofErr w:type="spellEnd"/>
              <w:r>
                <w:rPr>
                  <w:sz w:val="20"/>
                </w:rPr>
                <w:t>, SQL and SRM performed in test to ensure positive outcome with process documented</w:t>
              </w:r>
            </w:p>
            <w:p w14:paraId="149B824E" w14:textId="6A73EB4F" w:rsidR="00307AA5" w:rsidRDefault="00307AA5" w:rsidP="00F9075A">
              <w:pPr>
                <w:pStyle w:val="ListBullet"/>
                <w:tabs>
                  <w:tab w:val="clear" w:pos="144"/>
                  <w:tab w:val="num" w:pos="864"/>
                </w:tabs>
                <w:spacing w:after="0"/>
                <w:ind w:left="864"/>
                <w:rPr>
                  <w:sz w:val="20"/>
                </w:rPr>
              </w:pPr>
              <w:r>
                <w:rPr>
                  <w:sz w:val="20"/>
                </w:rPr>
                <w:t>All issues captured and resolved prior to Live upgrade</w:t>
              </w:r>
            </w:p>
            <w:p w14:paraId="17D53C38" w14:textId="30D3E03A" w:rsidR="00307AA5" w:rsidRPr="00B62B63" w:rsidRDefault="00307AA5" w:rsidP="00F9075A">
              <w:pPr>
                <w:pStyle w:val="ListBullet"/>
                <w:tabs>
                  <w:tab w:val="clear" w:pos="144"/>
                  <w:tab w:val="num" w:pos="864"/>
                </w:tabs>
                <w:spacing w:after="0"/>
                <w:ind w:left="864"/>
                <w:rPr>
                  <w:sz w:val="20"/>
                </w:rPr>
              </w:pPr>
              <w:r>
                <w:rPr>
                  <w:sz w:val="20"/>
                </w:rPr>
                <w:t xml:space="preserve">Entire solution upgraded with minimal downtime to </w:t>
              </w:r>
              <w:proofErr w:type="spellStart"/>
              <w:r>
                <w:rPr>
                  <w:sz w:val="20"/>
                </w:rPr>
                <w:t>vCenter</w:t>
              </w:r>
              <w:proofErr w:type="spellEnd"/>
              <w:r>
                <w:rPr>
                  <w:sz w:val="20"/>
                </w:rPr>
                <w:t xml:space="preserve"> </w:t>
              </w:r>
              <w:r w:rsidR="00B166E7">
                <w:rPr>
                  <w:sz w:val="20"/>
                </w:rPr>
                <w:t>while maintaining operations for service</w:t>
              </w:r>
            </w:p>
            <w:p w14:paraId="0DF38689" w14:textId="77777777" w:rsidR="00B62B63" w:rsidRDefault="00B62B63" w:rsidP="00F9075A">
              <w:pPr>
                <w:pStyle w:val="ListBullet"/>
                <w:spacing w:after="0"/>
                <w:rPr>
                  <w:sz w:val="20"/>
                </w:rPr>
              </w:pPr>
              <w:r w:rsidRPr="00B62B63">
                <w:rPr>
                  <w:sz w:val="20"/>
                </w:rPr>
                <w:t>Automated OS deploy solution using Altiris &amp; SCCM for 6 chassis HP solution</w:t>
              </w:r>
            </w:p>
            <w:p w14:paraId="32957DDD" w14:textId="534158F2" w:rsidR="00FE0A13" w:rsidRDefault="00FE0A13" w:rsidP="00F9075A">
              <w:pPr>
                <w:pStyle w:val="ListBullet"/>
                <w:tabs>
                  <w:tab w:val="clear" w:pos="144"/>
                  <w:tab w:val="num" w:pos="864"/>
                </w:tabs>
                <w:spacing w:after="0"/>
                <w:ind w:left="864"/>
                <w:rPr>
                  <w:sz w:val="20"/>
                </w:rPr>
              </w:pPr>
              <w:r>
                <w:rPr>
                  <w:sz w:val="20"/>
                </w:rPr>
                <w:t>Existing Altiris environment configured to include 3 new chassis’</w:t>
              </w:r>
            </w:p>
            <w:p w14:paraId="0CFE26EB" w14:textId="5A45B805" w:rsidR="00FE0A13" w:rsidRPr="00B62B63" w:rsidRDefault="00FE0A13" w:rsidP="00F9075A">
              <w:pPr>
                <w:pStyle w:val="ListBullet"/>
                <w:tabs>
                  <w:tab w:val="clear" w:pos="144"/>
                  <w:tab w:val="num" w:pos="864"/>
                </w:tabs>
                <w:spacing w:after="0"/>
                <w:ind w:left="864"/>
                <w:rPr>
                  <w:sz w:val="20"/>
                </w:rPr>
              </w:pPr>
              <w:r>
                <w:rPr>
                  <w:sz w:val="20"/>
                </w:rPr>
                <w:t>New VM built and HP Insight installed and configured for 6 Chassis solution</w:t>
              </w:r>
            </w:p>
            <w:p w14:paraId="527CE174" w14:textId="342388F8" w:rsidR="00B62B63" w:rsidRDefault="00FE0A13" w:rsidP="00F9075A">
              <w:pPr>
                <w:pStyle w:val="ListBullet"/>
                <w:spacing w:after="0"/>
                <w:rPr>
                  <w:sz w:val="20"/>
                </w:rPr>
              </w:pPr>
              <w:r>
                <w:rPr>
                  <w:sz w:val="20"/>
                </w:rPr>
                <w:t>BAU tasks for Server and Network teams</w:t>
              </w:r>
            </w:p>
            <w:p w14:paraId="0CDDCD8E" w14:textId="4183C8E7" w:rsidR="00FE0A13" w:rsidRDefault="00FE0A13" w:rsidP="00F9075A">
              <w:pPr>
                <w:pStyle w:val="ListBullet"/>
                <w:tabs>
                  <w:tab w:val="clear" w:pos="144"/>
                  <w:tab w:val="num" w:pos="864"/>
                </w:tabs>
                <w:spacing w:after="0"/>
                <w:ind w:left="864"/>
                <w:rPr>
                  <w:sz w:val="20"/>
                </w:rPr>
              </w:pPr>
              <w:r>
                <w:rPr>
                  <w:sz w:val="20"/>
                </w:rPr>
                <w:t>Virtual and physical machine builds for deployment on projects</w:t>
              </w:r>
            </w:p>
            <w:p w14:paraId="05BD12B8" w14:textId="4110F0F4" w:rsidR="00FE0A13" w:rsidRDefault="00665D0A" w:rsidP="00F9075A">
              <w:pPr>
                <w:pStyle w:val="ListBullet"/>
                <w:tabs>
                  <w:tab w:val="clear" w:pos="144"/>
                  <w:tab w:val="num" w:pos="864"/>
                </w:tabs>
                <w:spacing w:after="0"/>
                <w:ind w:left="864"/>
                <w:rPr>
                  <w:sz w:val="20"/>
                </w:rPr>
              </w:pPr>
              <w:r>
                <w:rPr>
                  <w:sz w:val="20"/>
                </w:rPr>
                <w:t>Cisco network configuration</w:t>
              </w:r>
              <w:r w:rsidR="00FE0A13">
                <w:rPr>
                  <w:sz w:val="20"/>
                </w:rPr>
                <w:t xml:space="preserve"> tasks for Network Team 1G and 10G</w:t>
              </w:r>
            </w:p>
            <w:p w14:paraId="39008382" w14:textId="77777777" w:rsidR="000A69E0" w:rsidRDefault="00FE0A13" w:rsidP="00F9075A">
              <w:pPr>
                <w:pStyle w:val="ListBullet"/>
                <w:tabs>
                  <w:tab w:val="clear" w:pos="144"/>
                  <w:tab w:val="num" w:pos="864"/>
                </w:tabs>
                <w:spacing w:after="0"/>
                <w:ind w:left="864"/>
                <w:rPr>
                  <w:sz w:val="20"/>
                </w:rPr>
              </w:pPr>
              <w:r>
                <w:rPr>
                  <w:sz w:val="20"/>
                </w:rPr>
                <w:t xml:space="preserve">Remote site Network configuration of switches to tie into </w:t>
              </w:r>
              <w:proofErr w:type="spellStart"/>
              <w:r>
                <w:rPr>
                  <w:sz w:val="20"/>
                </w:rPr>
                <w:t>SolarWinds</w:t>
              </w:r>
              <w:proofErr w:type="spellEnd"/>
            </w:p>
            <w:p w14:paraId="0D9EA581" w14:textId="77777777" w:rsidR="000A69E0" w:rsidRDefault="001B6109" w:rsidP="00F9075A">
              <w:pPr>
                <w:pStyle w:val="SectionHeading"/>
                <w:spacing w:before="0" w:after="0"/>
                <w:rPr>
                  <w:sz w:val="20"/>
                </w:rPr>
              </w:pPr>
            </w:p>
          </w:sdtContent>
        </w:sdt>
      </w:sdtContent>
    </w:sdt>
    <w:p w14:paraId="1BE1F503" w14:textId="229FC89C" w:rsidR="00476E01" w:rsidRPr="000A69E0" w:rsidRDefault="000A69E0" w:rsidP="00F9075A">
      <w:pPr>
        <w:pStyle w:val="SectionHeading"/>
        <w:spacing w:before="0" w:after="0"/>
      </w:pPr>
      <w:r w:rsidRPr="000A69E0">
        <w:t xml:space="preserve"> </w:t>
      </w:r>
      <w:r>
        <w:t>Permanent Career Summary</w:t>
      </w:r>
    </w:p>
    <w:sdt>
      <w:sdtPr>
        <w:rPr>
          <w:b w:val="0"/>
          <w:bCs w:val="0"/>
          <w:caps w:val="0"/>
          <w:color w:val="404040" w:themeColor="text1" w:themeTint="BF"/>
          <w:sz w:val="20"/>
        </w:rPr>
        <w:id w:val="-1802220719"/>
      </w:sdtPr>
      <w:sdtContent>
        <w:sdt>
          <w:sdtPr>
            <w:rPr>
              <w:b w:val="0"/>
              <w:bCs w:val="0"/>
              <w:caps w:val="0"/>
              <w:color w:val="404040" w:themeColor="text1" w:themeTint="BF"/>
              <w:sz w:val="20"/>
            </w:rPr>
            <w:id w:val="-1074200985"/>
          </w:sdtPr>
          <w:sdtContent>
            <w:p w14:paraId="46812DB6" w14:textId="64A3E8DA" w:rsidR="00476E01" w:rsidRPr="009E2700" w:rsidRDefault="00476E01" w:rsidP="00F9075A">
              <w:pPr>
                <w:pStyle w:val="Subsection"/>
                <w:spacing w:after="0"/>
                <w:rPr>
                  <w:sz w:val="20"/>
                </w:rPr>
              </w:pPr>
              <w:r w:rsidRPr="009E2700">
                <w:rPr>
                  <w:sz w:val="20"/>
                </w:rPr>
                <w:t>Inrix | 1 years 2 months</w:t>
              </w:r>
              <w:r w:rsidR="00341D9A">
                <w:rPr>
                  <w:sz w:val="20"/>
                </w:rPr>
                <w:t xml:space="preserve"> – Systems Engineer</w:t>
              </w:r>
            </w:p>
            <w:p w14:paraId="229BA350" w14:textId="23EEAC1C" w:rsidR="00B1499C" w:rsidRPr="00B1499C" w:rsidRDefault="00B1499C" w:rsidP="00F9075A">
              <w:pPr>
                <w:pStyle w:val="ListBullet"/>
                <w:spacing w:after="0"/>
                <w:rPr>
                  <w:sz w:val="20"/>
                </w:rPr>
              </w:pPr>
              <w:r w:rsidRPr="00B1499C">
                <w:rPr>
                  <w:sz w:val="20"/>
                </w:rPr>
                <w:t>Active Directory upgrade and multi-site configuration With UK and USA</w:t>
              </w:r>
            </w:p>
            <w:p w14:paraId="47D4E5F7" w14:textId="77777777" w:rsidR="00B1499C" w:rsidRPr="00B1499C" w:rsidRDefault="00B1499C" w:rsidP="00F9075A">
              <w:pPr>
                <w:pStyle w:val="ListBullet"/>
                <w:spacing w:after="0"/>
                <w:rPr>
                  <w:sz w:val="20"/>
                </w:rPr>
              </w:pPr>
              <w:r w:rsidRPr="00B1499C">
                <w:rPr>
                  <w:sz w:val="20"/>
                </w:rPr>
                <w:t>Exchange solution upgrade</w:t>
              </w:r>
            </w:p>
            <w:p w14:paraId="4D870D85" w14:textId="77777777" w:rsidR="00B1499C" w:rsidRPr="00B1499C" w:rsidRDefault="00B1499C" w:rsidP="00F9075A">
              <w:pPr>
                <w:pStyle w:val="ListBullet"/>
                <w:spacing w:after="0"/>
                <w:rPr>
                  <w:sz w:val="20"/>
                </w:rPr>
              </w:pPr>
              <w:r w:rsidRPr="00B1499C">
                <w:rPr>
                  <w:sz w:val="20"/>
                </w:rPr>
                <w:t>Procurement of new SANs based on calculated requirements and projected usage</w:t>
              </w:r>
            </w:p>
            <w:p w14:paraId="64C36CBE" w14:textId="2069517C" w:rsidR="00476E01" w:rsidRPr="009E2700" w:rsidRDefault="00B1499C" w:rsidP="00F9075A">
              <w:pPr>
                <w:pStyle w:val="ListBullet"/>
                <w:spacing w:after="0"/>
                <w:rPr>
                  <w:bCs/>
                  <w:sz w:val="20"/>
                </w:rPr>
              </w:pPr>
              <w:r w:rsidRPr="00B1499C">
                <w:rPr>
                  <w:sz w:val="20"/>
                </w:rPr>
                <w:t>Best technology research</w:t>
              </w:r>
            </w:p>
          </w:sdtContent>
        </w:sdt>
      </w:sdtContent>
    </w:sdt>
    <w:sdt>
      <w:sdtPr>
        <w:rPr>
          <w:b w:val="0"/>
          <w:bCs w:val="0"/>
          <w:caps w:val="0"/>
          <w:color w:val="404040" w:themeColor="text1" w:themeTint="BF"/>
          <w:sz w:val="20"/>
        </w:rPr>
        <w:id w:val="833026115"/>
      </w:sdtPr>
      <w:sdtContent>
        <w:sdt>
          <w:sdtPr>
            <w:rPr>
              <w:b w:val="0"/>
              <w:bCs w:val="0"/>
              <w:caps w:val="0"/>
              <w:color w:val="404040" w:themeColor="text1" w:themeTint="BF"/>
              <w:sz w:val="20"/>
            </w:rPr>
            <w:id w:val="-2045975639"/>
          </w:sdtPr>
          <w:sdtContent>
            <w:p w14:paraId="382F95C2" w14:textId="18100429" w:rsidR="00476E01" w:rsidRPr="009E2700" w:rsidRDefault="00476E01" w:rsidP="00F9075A">
              <w:pPr>
                <w:pStyle w:val="Subsection"/>
                <w:spacing w:after="0"/>
                <w:rPr>
                  <w:sz w:val="20"/>
                </w:rPr>
              </w:pPr>
              <w:r w:rsidRPr="009E2700">
                <w:rPr>
                  <w:sz w:val="20"/>
                </w:rPr>
                <w:t>itis Holdings | 4 years 8 months</w:t>
              </w:r>
              <w:r w:rsidR="00341D9A">
                <w:rPr>
                  <w:sz w:val="20"/>
                </w:rPr>
                <w:t xml:space="preserve"> – Systems Engineer</w:t>
              </w:r>
            </w:p>
            <w:p w14:paraId="6787333D" w14:textId="0D243ABA" w:rsidR="00B1499C" w:rsidRPr="00B1499C" w:rsidRDefault="00B1499C" w:rsidP="00F9075A">
              <w:pPr>
                <w:pStyle w:val="ListBullet"/>
                <w:spacing w:after="0"/>
                <w:rPr>
                  <w:sz w:val="20"/>
                </w:rPr>
              </w:pPr>
              <w:r w:rsidRPr="00B1499C">
                <w:rPr>
                  <w:sz w:val="20"/>
                </w:rPr>
                <w:t>Design &amp; install of BMW Connected Drive solution for Europe &amp; Scandinavia</w:t>
              </w:r>
            </w:p>
            <w:p w14:paraId="48C5A5D1" w14:textId="77777777" w:rsidR="00B1499C" w:rsidRPr="00B1499C" w:rsidRDefault="00B1499C" w:rsidP="00F9075A">
              <w:pPr>
                <w:pStyle w:val="ListBullet"/>
                <w:spacing w:after="0"/>
                <w:rPr>
                  <w:sz w:val="20"/>
                </w:rPr>
              </w:pPr>
              <w:r w:rsidRPr="00B1499C">
                <w:rPr>
                  <w:sz w:val="20"/>
                </w:rPr>
                <w:t>Multi Datacenter installation across UK, Paris &amp; Florence</w:t>
              </w:r>
            </w:p>
            <w:p w14:paraId="61772A07" w14:textId="77777777" w:rsidR="00B1499C" w:rsidRPr="00B1499C" w:rsidRDefault="00B1499C" w:rsidP="00F9075A">
              <w:pPr>
                <w:pStyle w:val="ListBullet"/>
                <w:spacing w:after="0"/>
                <w:rPr>
                  <w:sz w:val="20"/>
                </w:rPr>
              </w:pPr>
              <w:r w:rsidRPr="00B1499C">
                <w:rPr>
                  <w:sz w:val="20"/>
                </w:rPr>
                <w:t xml:space="preserve">Install &amp; Managed Large </w:t>
              </w:r>
              <w:proofErr w:type="spellStart"/>
              <w:r w:rsidRPr="00B1499C">
                <w:rPr>
                  <w:sz w:val="20"/>
                </w:rPr>
                <w:t>VMWare</w:t>
              </w:r>
              <w:proofErr w:type="spellEnd"/>
              <w:r w:rsidRPr="00B1499C">
                <w:rPr>
                  <w:sz w:val="20"/>
                </w:rPr>
                <w:t xml:space="preserve"> estate </w:t>
              </w:r>
            </w:p>
            <w:p w14:paraId="339425FC" w14:textId="77777777" w:rsidR="00B1499C" w:rsidRPr="00B1499C" w:rsidRDefault="00B1499C" w:rsidP="00F9075A">
              <w:pPr>
                <w:pStyle w:val="ListBullet"/>
                <w:spacing w:after="0"/>
                <w:rPr>
                  <w:sz w:val="20"/>
                </w:rPr>
              </w:pPr>
              <w:r w:rsidRPr="00B1499C">
                <w:rPr>
                  <w:sz w:val="20"/>
                </w:rPr>
                <w:t xml:space="preserve">Large Windows Server rollouts for custom build SAT </w:t>
              </w:r>
              <w:proofErr w:type="spellStart"/>
              <w:r w:rsidRPr="00B1499C">
                <w:rPr>
                  <w:sz w:val="20"/>
                </w:rPr>
                <w:t>Nav</w:t>
              </w:r>
              <w:proofErr w:type="spellEnd"/>
              <w:r w:rsidRPr="00B1499C">
                <w:rPr>
                  <w:sz w:val="20"/>
                </w:rPr>
                <w:t xml:space="preserve"> Solutions across the world</w:t>
              </w:r>
            </w:p>
            <w:p w14:paraId="55820D69" w14:textId="77777777" w:rsidR="00B1499C" w:rsidRPr="00B1499C" w:rsidRDefault="00B1499C" w:rsidP="00F9075A">
              <w:pPr>
                <w:pStyle w:val="ListBullet"/>
                <w:spacing w:after="0"/>
                <w:rPr>
                  <w:sz w:val="20"/>
                </w:rPr>
              </w:pPr>
              <w:r w:rsidRPr="00B1499C">
                <w:rPr>
                  <w:sz w:val="20"/>
                </w:rPr>
                <w:t xml:space="preserve">Install &amp; Managed 7 </w:t>
              </w:r>
              <w:proofErr w:type="spellStart"/>
              <w:r w:rsidRPr="00B1499C">
                <w:rPr>
                  <w:sz w:val="20"/>
                </w:rPr>
                <w:t>NetApp</w:t>
              </w:r>
              <w:proofErr w:type="spellEnd"/>
              <w:r w:rsidRPr="00B1499C">
                <w:rPr>
                  <w:sz w:val="20"/>
                </w:rPr>
                <w:t xml:space="preserve"> systems</w:t>
              </w:r>
            </w:p>
            <w:p w14:paraId="79495F51" w14:textId="77777777" w:rsidR="00B1499C" w:rsidRPr="00B1499C" w:rsidRDefault="00B1499C" w:rsidP="00F9075A">
              <w:pPr>
                <w:pStyle w:val="ListBullet"/>
                <w:spacing w:after="0"/>
                <w:rPr>
                  <w:sz w:val="20"/>
                </w:rPr>
              </w:pPr>
              <w:r w:rsidRPr="00B1499C">
                <w:rPr>
                  <w:sz w:val="20"/>
                </w:rPr>
                <w:t>4th line Tech Support role for all systems</w:t>
              </w:r>
            </w:p>
            <w:p w14:paraId="1490FA10" w14:textId="1440FA92" w:rsidR="00476E01" w:rsidRPr="00B1499C" w:rsidRDefault="00B1499C" w:rsidP="00F9075A">
              <w:pPr>
                <w:pStyle w:val="ListBullet"/>
                <w:spacing w:after="0"/>
                <w:rPr>
                  <w:sz w:val="20"/>
                </w:rPr>
              </w:pPr>
              <w:r w:rsidRPr="00B1499C">
                <w:rPr>
                  <w:sz w:val="20"/>
                </w:rPr>
                <w:t xml:space="preserve">Project management and design </w:t>
              </w:r>
              <w:proofErr w:type="gramStart"/>
              <w:r w:rsidRPr="00B1499C">
                <w:rPr>
                  <w:sz w:val="20"/>
                </w:rPr>
                <w:t>of  APC</w:t>
              </w:r>
              <w:proofErr w:type="gramEnd"/>
              <w:r w:rsidRPr="00B1499C">
                <w:rPr>
                  <w:sz w:val="20"/>
                </w:rPr>
                <w:t xml:space="preserve"> HACS &amp; </w:t>
              </w:r>
              <w:r>
                <w:rPr>
                  <w:sz w:val="20"/>
                </w:rPr>
                <w:t>new DC rollout</w:t>
              </w:r>
            </w:p>
          </w:sdtContent>
        </w:sdt>
      </w:sdtContent>
    </w:sdt>
    <w:sdt>
      <w:sdtPr>
        <w:rPr>
          <w:b w:val="0"/>
          <w:bCs w:val="0"/>
          <w:caps w:val="0"/>
          <w:color w:val="404040" w:themeColor="text1" w:themeTint="BF"/>
          <w:sz w:val="20"/>
        </w:rPr>
        <w:id w:val="-855581046"/>
      </w:sdtPr>
      <w:sdtContent>
        <w:sdt>
          <w:sdtPr>
            <w:rPr>
              <w:b w:val="0"/>
              <w:bCs w:val="0"/>
              <w:caps w:val="0"/>
              <w:color w:val="404040" w:themeColor="text1" w:themeTint="BF"/>
              <w:sz w:val="20"/>
            </w:rPr>
            <w:id w:val="-1173180954"/>
          </w:sdtPr>
          <w:sdtContent>
            <w:p w14:paraId="18D5EF56" w14:textId="74591E57" w:rsidR="00476E01" w:rsidRPr="009E2700" w:rsidRDefault="00476E01" w:rsidP="00F9075A">
              <w:pPr>
                <w:pStyle w:val="Subsection"/>
                <w:spacing w:after="0"/>
                <w:rPr>
                  <w:sz w:val="20"/>
                </w:rPr>
              </w:pPr>
              <w:r w:rsidRPr="009E2700">
                <w:rPr>
                  <w:sz w:val="20"/>
                </w:rPr>
                <w:t>The Funding Corporation | 1 year 4 months</w:t>
              </w:r>
              <w:r w:rsidR="00341D9A">
                <w:rPr>
                  <w:sz w:val="20"/>
                </w:rPr>
                <w:t xml:space="preserve">  – Systems Engineer</w:t>
              </w:r>
            </w:p>
            <w:p w14:paraId="2B20F228" w14:textId="14D87FE1" w:rsidR="00B1499C" w:rsidRPr="00B1499C" w:rsidRDefault="00B1499C" w:rsidP="00F9075A">
              <w:pPr>
                <w:pStyle w:val="ListBullet"/>
                <w:spacing w:after="0"/>
                <w:rPr>
                  <w:sz w:val="20"/>
                </w:rPr>
              </w:pPr>
              <w:r w:rsidRPr="00B1499C">
                <w:rPr>
                  <w:sz w:val="20"/>
                </w:rPr>
                <w:t>Windows Server OS Installations and configurations</w:t>
              </w:r>
            </w:p>
            <w:p w14:paraId="29F6B123" w14:textId="77777777" w:rsidR="00B1499C" w:rsidRPr="00B1499C" w:rsidRDefault="00B1499C" w:rsidP="00F9075A">
              <w:pPr>
                <w:pStyle w:val="ListBullet"/>
                <w:spacing w:after="0"/>
                <w:rPr>
                  <w:sz w:val="20"/>
                </w:rPr>
              </w:pPr>
              <w:r w:rsidRPr="00B1499C">
                <w:rPr>
                  <w:sz w:val="20"/>
                </w:rPr>
                <w:t>Backup and Antivirus solutions</w:t>
              </w:r>
            </w:p>
            <w:p w14:paraId="77F665ED" w14:textId="77777777" w:rsidR="00B1499C" w:rsidRPr="00B1499C" w:rsidRDefault="00B1499C" w:rsidP="00F9075A">
              <w:pPr>
                <w:pStyle w:val="ListBullet"/>
                <w:spacing w:after="0"/>
                <w:rPr>
                  <w:sz w:val="20"/>
                </w:rPr>
              </w:pPr>
              <w:r w:rsidRPr="00B1499C">
                <w:rPr>
                  <w:sz w:val="20"/>
                </w:rPr>
                <w:t>Citrix App / Desktop</w:t>
              </w:r>
            </w:p>
            <w:p w14:paraId="624B8092" w14:textId="7A843316" w:rsidR="00476E01" w:rsidRPr="00B1499C" w:rsidRDefault="00B1499C" w:rsidP="00F9075A">
              <w:pPr>
                <w:pStyle w:val="ListBullet"/>
                <w:spacing w:after="0"/>
                <w:rPr>
                  <w:sz w:val="20"/>
                </w:rPr>
              </w:pPr>
              <w:r>
                <w:rPr>
                  <w:sz w:val="20"/>
                </w:rPr>
                <w:t>Cisco Networking &amp; Firewalls</w:t>
              </w:r>
            </w:p>
          </w:sdtContent>
        </w:sdt>
      </w:sdtContent>
    </w:sdt>
    <w:sdt>
      <w:sdtPr>
        <w:rPr>
          <w:b w:val="0"/>
          <w:bCs w:val="0"/>
          <w:caps w:val="0"/>
          <w:color w:val="404040" w:themeColor="text1" w:themeTint="BF"/>
          <w:sz w:val="20"/>
        </w:rPr>
        <w:id w:val="-1894805141"/>
      </w:sdtPr>
      <w:sdtContent>
        <w:sdt>
          <w:sdtPr>
            <w:rPr>
              <w:b w:val="0"/>
              <w:bCs w:val="0"/>
              <w:caps w:val="0"/>
              <w:color w:val="404040" w:themeColor="text1" w:themeTint="BF"/>
              <w:sz w:val="20"/>
            </w:rPr>
            <w:id w:val="54436797"/>
          </w:sdtPr>
          <w:sdtContent>
            <w:p w14:paraId="05904213" w14:textId="55A02631" w:rsidR="00476E01" w:rsidRPr="009E2700" w:rsidRDefault="00476E01" w:rsidP="00F9075A">
              <w:pPr>
                <w:pStyle w:val="Subsection"/>
                <w:spacing w:after="0"/>
                <w:rPr>
                  <w:sz w:val="20"/>
                </w:rPr>
              </w:pPr>
              <w:r w:rsidRPr="009E2700">
                <w:rPr>
                  <w:sz w:val="20"/>
                </w:rPr>
                <w:t>LIMA Networks | 3 years</w:t>
              </w:r>
              <w:r w:rsidR="00341D9A">
                <w:rPr>
                  <w:sz w:val="20"/>
                </w:rPr>
                <w:t xml:space="preserve">  – Systems Engineer</w:t>
              </w:r>
            </w:p>
            <w:p w14:paraId="32291FAA" w14:textId="3F5A1791" w:rsidR="00B1499C" w:rsidRPr="00B1499C" w:rsidRDefault="00B1499C" w:rsidP="00F9075A">
              <w:pPr>
                <w:pStyle w:val="ListBullet"/>
                <w:spacing w:after="0"/>
                <w:rPr>
                  <w:sz w:val="20"/>
                </w:rPr>
              </w:pPr>
              <w:r w:rsidRPr="00B1499C">
                <w:rPr>
                  <w:sz w:val="20"/>
                </w:rPr>
                <w:t>Worked as customer facing Server engineer:</w:t>
              </w:r>
            </w:p>
            <w:p w14:paraId="6EB08CC7" w14:textId="77777777" w:rsidR="00B1499C" w:rsidRPr="00B1499C" w:rsidRDefault="00B1499C" w:rsidP="00F9075A">
              <w:pPr>
                <w:pStyle w:val="ListBullet"/>
                <w:spacing w:after="0"/>
                <w:rPr>
                  <w:sz w:val="20"/>
                </w:rPr>
              </w:pPr>
              <w:r w:rsidRPr="00B1499C">
                <w:rPr>
                  <w:sz w:val="20"/>
                </w:rPr>
                <w:t>Windows Server installations</w:t>
              </w:r>
            </w:p>
            <w:p w14:paraId="0615AE33" w14:textId="77777777" w:rsidR="00B1499C" w:rsidRPr="00B1499C" w:rsidRDefault="00B1499C" w:rsidP="00F9075A">
              <w:pPr>
                <w:pStyle w:val="ListBullet"/>
                <w:spacing w:after="0"/>
                <w:rPr>
                  <w:sz w:val="20"/>
                </w:rPr>
              </w:pPr>
              <w:r w:rsidRPr="00B1499C">
                <w:rPr>
                  <w:sz w:val="20"/>
                </w:rPr>
                <w:t>Exchange Server</w:t>
              </w:r>
            </w:p>
            <w:p w14:paraId="08C89068" w14:textId="77777777" w:rsidR="00B1499C" w:rsidRPr="00B1499C" w:rsidRDefault="00B1499C" w:rsidP="00F9075A">
              <w:pPr>
                <w:pStyle w:val="ListBullet"/>
                <w:spacing w:after="0"/>
                <w:rPr>
                  <w:sz w:val="20"/>
                </w:rPr>
              </w:pPr>
              <w:r w:rsidRPr="00B1499C">
                <w:rPr>
                  <w:sz w:val="20"/>
                </w:rPr>
                <w:t>Citrix installations</w:t>
              </w:r>
            </w:p>
            <w:p w14:paraId="115889E6" w14:textId="77777777" w:rsidR="00B1499C" w:rsidRPr="00B1499C" w:rsidRDefault="00B1499C" w:rsidP="00F9075A">
              <w:pPr>
                <w:pStyle w:val="ListBullet"/>
                <w:spacing w:after="0"/>
                <w:rPr>
                  <w:sz w:val="20"/>
                </w:rPr>
              </w:pPr>
              <w:r w:rsidRPr="00B1499C">
                <w:rPr>
                  <w:sz w:val="20"/>
                </w:rPr>
                <w:t>Hardware Installation of Server/PCs</w:t>
              </w:r>
            </w:p>
            <w:p w14:paraId="0A438F00" w14:textId="708F2A63" w:rsidR="00476E01" w:rsidRPr="009E2700" w:rsidRDefault="00B1499C" w:rsidP="00F9075A">
              <w:pPr>
                <w:pStyle w:val="ListBullet"/>
                <w:spacing w:after="0"/>
                <w:rPr>
                  <w:bCs/>
                  <w:sz w:val="20"/>
                </w:rPr>
              </w:pPr>
              <w:r w:rsidRPr="00B1499C">
                <w:rPr>
                  <w:sz w:val="20"/>
                </w:rPr>
                <w:t>Remote customer support</w:t>
              </w:r>
            </w:p>
          </w:sdtContent>
        </w:sdt>
      </w:sdtContent>
    </w:sdt>
    <w:p w14:paraId="5CD19A09" w14:textId="77777777" w:rsidR="00476E01" w:rsidRPr="009E2700" w:rsidRDefault="00476E01" w:rsidP="00F9075A">
      <w:pPr>
        <w:pStyle w:val="ListBullet"/>
        <w:numPr>
          <w:ilvl w:val="0"/>
          <w:numId w:val="0"/>
        </w:numPr>
        <w:spacing w:after="0"/>
        <w:rPr>
          <w:sz w:val="20"/>
        </w:rPr>
      </w:pPr>
    </w:p>
    <w:sectPr w:rsidR="00476E01" w:rsidRPr="009E2700" w:rsidSect="00F1225B">
      <w:footerReference w:type="default" r:id="rId10"/>
      <w:pgSz w:w="12240" w:h="15840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97B35F" w14:textId="77777777" w:rsidR="00F429D2" w:rsidRDefault="00F429D2">
      <w:pPr>
        <w:spacing w:after="0"/>
      </w:pPr>
      <w:r>
        <w:separator/>
      </w:r>
    </w:p>
  </w:endnote>
  <w:endnote w:type="continuationSeparator" w:id="0">
    <w:p w14:paraId="4AFC116B" w14:textId="77777777" w:rsidR="00F429D2" w:rsidRDefault="00F429D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ED87AF" w14:textId="77777777" w:rsidR="00F429D2" w:rsidRDefault="00F429D2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6119ED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0F3D75" w14:textId="77777777" w:rsidR="00F429D2" w:rsidRDefault="00F429D2">
      <w:pPr>
        <w:spacing w:after="0"/>
      </w:pPr>
      <w:r>
        <w:separator/>
      </w:r>
    </w:p>
  </w:footnote>
  <w:footnote w:type="continuationSeparator" w:id="0">
    <w:p w14:paraId="3B66CA66" w14:textId="77777777" w:rsidR="00F429D2" w:rsidRDefault="00F429D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2A0B3531"/>
    <w:multiLevelType w:val="hybridMultilevel"/>
    <w:tmpl w:val="4EF465E6"/>
    <w:lvl w:ilvl="0" w:tplc="77ECFB4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8"/>
  <w:activeWritingStyle w:appName="MSWord" w:lang="en-US" w:vendorID="64" w:dllVersion="131078" w:nlCheck="1" w:checkStyle="1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AC5"/>
    <w:rsid w:val="00014BB0"/>
    <w:rsid w:val="00034126"/>
    <w:rsid w:val="000362C5"/>
    <w:rsid w:val="000774CB"/>
    <w:rsid w:val="000A38A9"/>
    <w:rsid w:val="000A69E0"/>
    <w:rsid w:val="000D6375"/>
    <w:rsid w:val="00130534"/>
    <w:rsid w:val="00141819"/>
    <w:rsid w:val="0015545C"/>
    <w:rsid w:val="00156CEC"/>
    <w:rsid w:val="001671C0"/>
    <w:rsid w:val="001B6109"/>
    <w:rsid w:val="001D35F0"/>
    <w:rsid w:val="00221388"/>
    <w:rsid w:val="00226C4F"/>
    <w:rsid w:val="0024494D"/>
    <w:rsid w:val="00246D96"/>
    <w:rsid w:val="00247F29"/>
    <w:rsid w:val="002F6664"/>
    <w:rsid w:val="00307AA5"/>
    <w:rsid w:val="00313164"/>
    <w:rsid w:val="00341D9A"/>
    <w:rsid w:val="0035275A"/>
    <w:rsid w:val="00375C5C"/>
    <w:rsid w:val="003B2FC4"/>
    <w:rsid w:val="00411CD2"/>
    <w:rsid w:val="00417E99"/>
    <w:rsid w:val="0042497D"/>
    <w:rsid w:val="00476E01"/>
    <w:rsid w:val="004B433D"/>
    <w:rsid w:val="004D347F"/>
    <w:rsid w:val="00522B7F"/>
    <w:rsid w:val="00552491"/>
    <w:rsid w:val="0056447A"/>
    <w:rsid w:val="005A5A58"/>
    <w:rsid w:val="005C4DA4"/>
    <w:rsid w:val="006119ED"/>
    <w:rsid w:val="00632A70"/>
    <w:rsid w:val="00663969"/>
    <w:rsid w:val="00665D0A"/>
    <w:rsid w:val="00677CB9"/>
    <w:rsid w:val="00696531"/>
    <w:rsid w:val="006977F6"/>
    <w:rsid w:val="006B17A2"/>
    <w:rsid w:val="006B6457"/>
    <w:rsid w:val="006D0A04"/>
    <w:rsid w:val="00706671"/>
    <w:rsid w:val="007102A6"/>
    <w:rsid w:val="0076022A"/>
    <w:rsid w:val="00786492"/>
    <w:rsid w:val="00791961"/>
    <w:rsid w:val="007A366B"/>
    <w:rsid w:val="007D3C5F"/>
    <w:rsid w:val="007D459E"/>
    <w:rsid w:val="007D45DA"/>
    <w:rsid w:val="007D530A"/>
    <w:rsid w:val="007D7451"/>
    <w:rsid w:val="00806923"/>
    <w:rsid w:val="00810CFA"/>
    <w:rsid w:val="008767EA"/>
    <w:rsid w:val="00897F4F"/>
    <w:rsid w:val="008E5CDC"/>
    <w:rsid w:val="008E6D93"/>
    <w:rsid w:val="008F57F6"/>
    <w:rsid w:val="00902657"/>
    <w:rsid w:val="0090511C"/>
    <w:rsid w:val="00963FF3"/>
    <w:rsid w:val="009D17F1"/>
    <w:rsid w:val="009E2700"/>
    <w:rsid w:val="00A317BC"/>
    <w:rsid w:val="00A37FC8"/>
    <w:rsid w:val="00A74888"/>
    <w:rsid w:val="00AA75AC"/>
    <w:rsid w:val="00AB569C"/>
    <w:rsid w:val="00AC4281"/>
    <w:rsid w:val="00B1499C"/>
    <w:rsid w:val="00B166E7"/>
    <w:rsid w:val="00B173A7"/>
    <w:rsid w:val="00B62B63"/>
    <w:rsid w:val="00BF1A0F"/>
    <w:rsid w:val="00BF39C5"/>
    <w:rsid w:val="00C1199F"/>
    <w:rsid w:val="00C248FF"/>
    <w:rsid w:val="00C25CAF"/>
    <w:rsid w:val="00C3271C"/>
    <w:rsid w:val="00C60D4F"/>
    <w:rsid w:val="00C7724C"/>
    <w:rsid w:val="00CA71F9"/>
    <w:rsid w:val="00CB3B35"/>
    <w:rsid w:val="00CE340C"/>
    <w:rsid w:val="00CF1ED8"/>
    <w:rsid w:val="00CF7A1E"/>
    <w:rsid w:val="00D0181C"/>
    <w:rsid w:val="00D06C39"/>
    <w:rsid w:val="00D11683"/>
    <w:rsid w:val="00D343DD"/>
    <w:rsid w:val="00D733BB"/>
    <w:rsid w:val="00DA4BBA"/>
    <w:rsid w:val="00DA6751"/>
    <w:rsid w:val="00DD30DE"/>
    <w:rsid w:val="00E05AE6"/>
    <w:rsid w:val="00E123DD"/>
    <w:rsid w:val="00E84739"/>
    <w:rsid w:val="00E94CD5"/>
    <w:rsid w:val="00EA01F6"/>
    <w:rsid w:val="00EC09FB"/>
    <w:rsid w:val="00ED4CFF"/>
    <w:rsid w:val="00F07810"/>
    <w:rsid w:val="00F1225B"/>
    <w:rsid w:val="00F1415C"/>
    <w:rsid w:val="00F256A4"/>
    <w:rsid w:val="00F429D2"/>
    <w:rsid w:val="00F66D6F"/>
    <w:rsid w:val="00F842D8"/>
    <w:rsid w:val="00F85A93"/>
    <w:rsid w:val="00F9075A"/>
    <w:rsid w:val="00F91AC5"/>
    <w:rsid w:val="00F9230D"/>
    <w:rsid w:val="00F94594"/>
    <w:rsid w:val="00FE0A13"/>
    <w:rsid w:val="00FE5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A4F6E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2" w:unhideWhenUsed="0" w:qFormat="1"/>
    <w:lsdException w:name="Closing" w:uiPriority="2" w:qFormat="1"/>
    <w:lsdException w:name="Signature" w:uiPriority="2" w:qFormat="1"/>
    <w:lsdException w:name="Default Paragraph Font" w:uiPriority="1"/>
    <w:lsdException w:name="Subtitle" w:semiHidden="0" w:uiPriority="3" w:unhideWhenUsed="0" w:qFormat="1"/>
    <w:lsdException w:name="Salutation" w:uiPriority="2" w:qFormat="1"/>
    <w:lsdException w:name="Date" w:uiPriority="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paragraph" w:customStyle="1" w:styleId="DecimalAligned">
    <w:name w:val="Decimal Aligned"/>
    <w:basedOn w:val="Normal"/>
    <w:uiPriority w:val="40"/>
    <w:qFormat/>
    <w:rsid w:val="00476E01"/>
    <w:pPr>
      <w:tabs>
        <w:tab w:val="decimal" w:pos="360"/>
      </w:tabs>
      <w:spacing w:after="200" w:line="276" w:lineRule="auto"/>
    </w:pPr>
    <w:rPr>
      <w:rFonts w:eastAsiaTheme="minorEastAsia" w:cs="Times New Roman"/>
      <w:color w:val="auto"/>
      <w:sz w:val="22"/>
      <w:szCs w:val="22"/>
      <w:lang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476E01"/>
    <w:pPr>
      <w:spacing w:after="0"/>
    </w:pPr>
    <w:rPr>
      <w:rFonts w:eastAsiaTheme="minorEastAsia" w:cs="Times New Roman"/>
      <w:color w:val="auto"/>
      <w:sz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76E01"/>
    <w:rPr>
      <w:rFonts w:eastAsiaTheme="minorEastAsia" w:cs="Times New Roman"/>
      <w:color w:val="auto"/>
      <w:sz w:val="20"/>
      <w:lang w:eastAsia="en-US"/>
    </w:rPr>
  </w:style>
  <w:style w:type="character" w:styleId="SubtleEmphasis">
    <w:name w:val="Subtle Emphasis"/>
    <w:basedOn w:val="DefaultParagraphFont"/>
    <w:uiPriority w:val="19"/>
    <w:qFormat/>
    <w:rsid w:val="00476E01"/>
    <w:rPr>
      <w:i/>
      <w:iCs/>
    </w:rPr>
  </w:style>
  <w:style w:type="table" w:styleId="LightShading-Accent1">
    <w:name w:val="Light Shading Accent 1"/>
    <w:basedOn w:val="TableNormal"/>
    <w:uiPriority w:val="60"/>
    <w:rsid w:val="00476E01"/>
    <w:pPr>
      <w:spacing w:after="0"/>
    </w:pPr>
    <w:rPr>
      <w:rFonts w:eastAsiaTheme="minorEastAsia"/>
      <w:color w:val="2A7B88" w:themeColor="accent1" w:themeShade="BF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39A5B7" w:themeColor="accent1"/>
        <w:bottom w:val="single" w:sz="8" w:space="0" w:color="39A5B7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9A5B7" w:themeColor="accent1"/>
          <w:left w:val="nil"/>
          <w:bottom w:val="single" w:sz="8" w:space="0" w:color="39A5B7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9A5B7" w:themeColor="accent1"/>
          <w:left w:val="nil"/>
          <w:bottom w:val="single" w:sz="8" w:space="0" w:color="39A5B7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AE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AEF" w:themeFill="accent1" w:themeFillTint="3F"/>
      </w:tcPr>
    </w:tblStylePr>
  </w:style>
  <w:style w:type="table" w:styleId="TableGrid">
    <w:name w:val="Table Grid"/>
    <w:basedOn w:val="TableNormal"/>
    <w:uiPriority w:val="39"/>
    <w:rsid w:val="008E5CDC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basedOn w:val="TableNormal"/>
    <w:uiPriority w:val="46"/>
    <w:rsid w:val="008E5CDC"/>
    <w:pPr>
      <w:spacing w:after="0"/>
    </w:pPr>
    <w:tblPr>
      <w:tblStyleRowBandSize w:val="1"/>
      <w:tblStyleColBandSize w:val="1"/>
      <w:tblInd w:w="0" w:type="dxa"/>
      <w:tblBorders>
        <w:top w:val="single" w:sz="4" w:space="0" w:color="ACDDE5" w:themeColor="accent1" w:themeTint="66"/>
        <w:left w:val="single" w:sz="4" w:space="0" w:color="ACDDE5" w:themeColor="accent1" w:themeTint="66"/>
        <w:bottom w:val="single" w:sz="4" w:space="0" w:color="ACDDE5" w:themeColor="accent1" w:themeTint="66"/>
        <w:right w:val="single" w:sz="4" w:space="0" w:color="ACDDE5" w:themeColor="accent1" w:themeTint="66"/>
        <w:insideH w:val="single" w:sz="4" w:space="0" w:color="ACDDE5" w:themeColor="accent1" w:themeTint="66"/>
        <w:insideV w:val="single" w:sz="4" w:space="0" w:color="ACDDE5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3CC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3CC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1225B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25B"/>
    <w:rPr>
      <w:rFonts w:ascii="Segoe UI" w:hAnsi="Segoe UI" w:cs="Segoe UI"/>
      <w:szCs w:val="18"/>
    </w:rPr>
  </w:style>
  <w:style w:type="paragraph" w:styleId="ListParagraph">
    <w:name w:val="List Paragraph"/>
    <w:basedOn w:val="Normal"/>
    <w:uiPriority w:val="34"/>
    <w:unhideWhenUsed/>
    <w:qFormat/>
    <w:rsid w:val="00AC42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2" w:unhideWhenUsed="0" w:qFormat="1"/>
    <w:lsdException w:name="Closing" w:uiPriority="2" w:qFormat="1"/>
    <w:lsdException w:name="Signature" w:uiPriority="2" w:qFormat="1"/>
    <w:lsdException w:name="Default Paragraph Font" w:uiPriority="1"/>
    <w:lsdException w:name="Subtitle" w:semiHidden="0" w:uiPriority="3" w:unhideWhenUsed="0" w:qFormat="1"/>
    <w:lsdException w:name="Salutation" w:uiPriority="2" w:qFormat="1"/>
    <w:lsdException w:name="Date" w:uiPriority="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paragraph" w:customStyle="1" w:styleId="DecimalAligned">
    <w:name w:val="Decimal Aligned"/>
    <w:basedOn w:val="Normal"/>
    <w:uiPriority w:val="40"/>
    <w:qFormat/>
    <w:rsid w:val="00476E01"/>
    <w:pPr>
      <w:tabs>
        <w:tab w:val="decimal" w:pos="360"/>
      </w:tabs>
      <w:spacing w:after="200" w:line="276" w:lineRule="auto"/>
    </w:pPr>
    <w:rPr>
      <w:rFonts w:eastAsiaTheme="minorEastAsia" w:cs="Times New Roman"/>
      <w:color w:val="auto"/>
      <w:sz w:val="22"/>
      <w:szCs w:val="22"/>
      <w:lang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476E01"/>
    <w:pPr>
      <w:spacing w:after="0"/>
    </w:pPr>
    <w:rPr>
      <w:rFonts w:eastAsiaTheme="minorEastAsia" w:cs="Times New Roman"/>
      <w:color w:val="auto"/>
      <w:sz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76E01"/>
    <w:rPr>
      <w:rFonts w:eastAsiaTheme="minorEastAsia" w:cs="Times New Roman"/>
      <w:color w:val="auto"/>
      <w:sz w:val="20"/>
      <w:lang w:eastAsia="en-US"/>
    </w:rPr>
  </w:style>
  <w:style w:type="character" w:styleId="SubtleEmphasis">
    <w:name w:val="Subtle Emphasis"/>
    <w:basedOn w:val="DefaultParagraphFont"/>
    <w:uiPriority w:val="19"/>
    <w:qFormat/>
    <w:rsid w:val="00476E01"/>
    <w:rPr>
      <w:i/>
      <w:iCs/>
    </w:rPr>
  </w:style>
  <w:style w:type="table" w:styleId="LightShading-Accent1">
    <w:name w:val="Light Shading Accent 1"/>
    <w:basedOn w:val="TableNormal"/>
    <w:uiPriority w:val="60"/>
    <w:rsid w:val="00476E01"/>
    <w:pPr>
      <w:spacing w:after="0"/>
    </w:pPr>
    <w:rPr>
      <w:rFonts w:eastAsiaTheme="minorEastAsia"/>
      <w:color w:val="2A7B88" w:themeColor="accent1" w:themeShade="BF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39A5B7" w:themeColor="accent1"/>
        <w:bottom w:val="single" w:sz="8" w:space="0" w:color="39A5B7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9A5B7" w:themeColor="accent1"/>
          <w:left w:val="nil"/>
          <w:bottom w:val="single" w:sz="8" w:space="0" w:color="39A5B7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9A5B7" w:themeColor="accent1"/>
          <w:left w:val="nil"/>
          <w:bottom w:val="single" w:sz="8" w:space="0" w:color="39A5B7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AE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AEF" w:themeFill="accent1" w:themeFillTint="3F"/>
      </w:tcPr>
    </w:tblStylePr>
  </w:style>
  <w:style w:type="table" w:styleId="TableGrid">
    <w:name w:val="Table Grid"/>
    <w:basedOn w:val="TableNormal"/>
    <w:uiPriority w:val="39"/>
    <w:rsid w:val="008E5CDC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basedOn w:val="TableNormal"/>
    <w:uiPriority w:val="46"/>
    <w:rsid w:val="008E5CDC"/>
    <w:pPr>
      <w:spacing w:after="0"/>
    </w:pPr>
    <w:tblPr>
      <w:tblStyleRowBandSize w:val="1"/>
      <w:tblStyleColBandSize w:val="1"/>
      <w:tblInd w:w="0" w:type="dxa"/>
      <w:tblBorders>
        <w:top w:val="single" w:sz="4" w:space="0" w:color="ACDDE5" w:themeColor="accent1" w:themeTint="66"/>
        <w:left w:val="single" w:sz="4" w:space="0" w:color="ACDDE5" w:themeColor="accent1" w:themeTint="66"/>
        <w:bottom w:val="single" w:sz="4" w:space="0" w:color="ACDDE5" w:themeColor="accent1" w:themeTint="66"/>
        <w:right w:val="single" w:sz="4" w:space="0" w:color="ACDDE5" w:themeColor="accent1" w:themeTint="66"/>
        <w:insideH w:val="single" w:sz="4" w:space="0" w:color="ACDDE5" w:themeColor="accent1" w:themeTint="66"/>
        <w:insideV w:val="single" w:sz="4" w:space="0" w:color="ACDDE5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3CC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3CC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1225B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25B"/>
    <w:rPr>
      <w:rFonts w:ascii="Segoe UI" w:hAnsi="Segoe UI" w:cs="Segoe UI"/>
      <w:szCs w:val="18"/>
    </w:rPr>
  </w:style>
  <w:style w:type="paragraph" w:styleId="ListParagraph">
    <w:name w:val="List Paragraph"/>
    <w:basedOn w:val="Normal"/>
    <w:uiPriority w:val="34"/>
    <w:unhideWhenUsed/>
    <w:qFormat/>
    <w:rsid w:val="00AC42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llis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FB6A25138A6407EB4F53BABF0CF64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B1D5BA-1C72-4C25-BD61-34FD0B63C586}"/>
      </w:docPartPr>
      <w:docPartBody>
        <w:p w:rsidR="00AE320B" w:rsidRDefault="00B60F18">
          <w:pPr>
            <w:pStyle w:val="3FB6A25138A6407EB4F53BABF0CF64A4"/>
          </w:pPr>
          <w:r>
            <w:t>[Your Name]</w:t>
          </w:r>
        </w:p>
      </w:docPartBody>
    </w:docPart>
    <w:docPart>
      <w:docPartPr>
        <w:name w:val="9207508BF7844ED0953C8E3C8C892D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E3865F-5686-4EA7-A9D1-94D3C2E49D2C}"/>
      </w:docPartPr>
      <w:docPartBody>
        <w:p w:rsidR="00AE320B" w:rsidRDefault="00B60F18">
          <w:pPr>
            <w:pStyle w:val="9207508BF7844ED0953C8E3C8C892DEE"/>
          </w:pPr>
          <w:r>
            <w:t>[Address, City, ST  ZIP Code]</w:t>
          </w:r>
        </w:p>
      </w:docPartBody>
    </w:docPart>
    <w:docPart>
      <w:docPartPr>
        <w:name w:val="8B0C4222DA1C454DBE20B2AEC41CE6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C63E2-59E8-43E3-9FCD-8D9BDB34CAB4}"/>
      </w:docPartPr>
      <w:docPartBody>
        <w:p w:rsidR="00AE320B" w:rsidRDefault="00B60F18">
          <w:pPr>
            <w:pStyle w:val="8B0C4222DA1C454DBE20B2AEC41CE685"/>
          </w:pPr>
          <w:r>
            <w:t>[Email]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F18"/>
    <w:rsid w:val="00217005"/>
    <w:rsid w:val="00335C51"/>
    <w:rsid w:val="00567217"/>
    <w:rsid w:val="00AE320B"/>
    <w:rsid w:val="00B60F18"/>
    <w:rsid w:val="00B84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FB6A25138A6407EB4F53BABF0CF64A4">
    <w:name w:val="3FB6A25138A6407EB4F53BABF0CF64A4"/>
  </w:style>
  <w:style w:type="paragraph" w:customStyle="1" w:styleId="9207508BF7844ED0953C8E3C8C892DEE">
    <w:name w:val="9207508BF7844ED0953C8E3C8C892DEE"/>
  </w:style>
  <w:style w:type="paragraph" w:customStyle="1" w:styleId="15F664DA007440C49EEB2F7E6577C172">
    <w:name w:val="15F664DA007440C49EEB2F7E6577C172"/>
  </w:style>
  <w:style w:type="paragraph" w:customStyle="1" w:styleId="8B0C4222DA1C454DBE20B2AEC41CE685">
    <w:name w:val="8B0C4222DA1C454DBE20B2AEC41CE685"/>
  </w:style>
  <w:style w:type="paragraph" w:customStyle="1" w:styleId="438241478CE14912AF85902187B3ADC8">
    <w:name w:val="438241478CE14912AF85902187B3ADC8"/>
  </w:style>
  <w:style w:type="paragraph" w:customStyle="1" w:styleId="CB8D1A55370A464DA25C9A7050E3CF3C">
    <w:name w:val="CB8D1A55370A464DA25C9A7050E3CF3C"/>
  </w:style>
  <w:style w:type="paragraph" w:customStyle="1" w:styleId="C0229869F96A4AA5B018C20860B2397D">
    <w:name w:val="C0229869F96A4AA5B018C20860B2397D"/>
  </w:style>
  <w:style w:type="paragraph" w:customStyle="1" w:styleId="6B83054E537345059F48F40BEEC5EAED">
    <w:name w:val="6B83054E537345059F48F40BEEC5EAED"/>
  </w:style>
  <w:style w:type="paragraph" w:customStyle="1" w:styleId="B2E42A6F3E0542B8A8F992801812B039">
    <w:name w:val="B2E42A6F3E0542B8A8F992801812B039"/>
  </w:style>
  <w:style w:type="character" w:styleId="PlaceholderText">
    <w:name w:val="Placeholder Text"/>
    <w:basedOn w:val="DefaultParagraphFont"/>
    <w:uiPriority w:val="99"/>
    <w:semiHidden/>
    <w:rsid w:val="00B60F18"/>
    <w:rPr>
      <w:color w:val="808080"/>
    </w:rPr>
  </w:style>
  <w:style w:type="paragraph" w:customStyle="1" w:styleId="99EF0773C130443E9A20DFD06778FB5A">
    <w:name w:val="99EF0773C130443E9A20DFD06778FB5A"/>
  </w:style>
  <w:style w:type="paragraph" w:customStyle="1" w:styleId="1A98E8B7729849B6894E9ADB3C5DD0E5">
    <w:name w:val="1A98E8B7729849B6894E9ADB3C5DD0E5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  <w:lang w:val="en-US" w:eastAsia="en-US"/>
    </w:rPr>
  </w:style>
  <w:style w:type="paragraph" w:customStyle="1" w:styleId="BFADA9E71BAF42F0A187CB65D5D9B249">
    <w:name w:val="BFADA9E71BAF42F0A187CB65D5D9B249"/>
  </w:style>
  <w:style w:type="paragraph" w:customStyle="1" w:styleId="D62BF2A286C3424EA8B129BD801EB564">
    <w:name w:val="D62BF2A286C3424EA8B129BD801EB564"/>
  </w:style>
  <w:style w:type="paragraph" w:customStyle="1" w:styleId="30FAB066EA3C408E8BDE762856868750">
    <w:name w:val="30FAB066EA3C408E8BDE762856868750"/>
  </w:style>
  <w:style w:type="paragraph" w:customStyle="1" w:styleId="1CA570DD15FB4A0EAC607FD61CDD7992">
    <w:name w:val="1CA570DD15FB4A0EAC607FD61CDD7992"/>
  </w:style>
  <w:style w:type="paragraph" w:customStyle="1" w:styleId="ACCAD813EFB246D783E9A2575A45FD0E">
    <w:name w:val="ACCAD813EFB246D783E9A2575A45FD0E"/>
  </w:style>
  <w:style w:type="paragraph" w:customStyle="1" w:styleId="AE882C72A5AD439A85C8E63B6805186A">
    <w:name w:val="AE882C72A5AD439A85C8E63B6805186A"/>
  </w:style>
  <w:style w:type="paragraph" w:customStyle="1" w:styleId="3CC49DF3FB9442FFA7EEF1584BBBA515">
    <w:name w:val="3CC49DF3FB9442FFA7EEF1584BBBA515"/>
  </w:style>
  <w:style w:type="paragraph" w:customStyle="1" w:styleId="F6C15E3A353C43689763B9B08AE52ADE">
    <w:name w:val="F6C15E3A353C43689763B9B08AE52ADE"/>
    <w:rsid w:val="00B60F18"/>
  </w:style>
  <w:style w:type="paragraph" w:customStyle="1" w:styleId="A9F4BE1A2EBE4AFCB20445C395CC698E">
    <w:name w:val="A9F4BE1A2EBE4AFCB20445C395CC698E"/>
    <w:rsid w:val="00B60F18"/>
  </w:style>
  <w:style w:type="paragraph" w:customStyle="1" w:styleId="673BC8509DDB46D48F26554A5048E0C0">
    <w:name w:val="673BC8509DDB46D48F26554A5048E0C0"/>
    <w:rsid w:val="00B60F18"/>
  </w:style>
  <w:style w:type="paragraph" w:customStyle="1" w:styleId="E96E7D25173C467F9235306A6D30A8CD">
    <w:name w:val="E96E7D25173C467F9235306A6D30A8CD"/>
    <w:rsid w:val="00B60F18"/>
  </w:style>
  <w:style w:type="paragraph" w:customStyle="1" w:styleId="7545BA4F38154395B6061D5EC20B6A4E">
    <w:name w:val="7545BA4F38154395B6061D5EC20B6A4E"/>
    <w:rsid w:val="00B60F18"/>
  </w:style>
  <w:style w:type="paragraph" w:customStyle="1" w:styleId="0EAA363007E24333B7A0BFB54D4558A8">
    <w:name w:val="0EAA363007E24333B7A0BFB54D4558A8"/>
    <w:rsid w:val="00B60F18"/>
  </w:style>
  <w:style w:type="paragraph" w:customStyle="1" w:styleId="34ABFB412B7D4D12980ACF2E7730D6AE">
    <w:name w:val="34ABFB412B7D4D12980ACF2E7730D6AE"/>
    <w:rsid w:val="00B60F18"/>
  </w:style>
  <w:style w:type="paragraph" w:customStyle="1" w:styleId="B42A6690E551497C97FEC7135A883B0F">
    <w:name w:val="B42A6690E551497C97FEC7135A883B0F"/>
    <w:rsid w:val="00B60F18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FB6A25138A6407EB4F53BABF0CF64A4">
    <w:name w:val="3FB6A25138A6407EB4F53BABF0CF64A4"/>
  </w:style>
  <w:style w:type="paragraph" w:customStyle="1" w:styleId="9207508BF7844ED0953C8E3C8C892DEE">
    <w:name w:val="9207508BF7844ED0953C8E3C8C892DEE"/>
  </w:style>
  <w:style w:type="paragraph" w:customStyle="1" w:styleId="15F664DA007440C49EEB2F7E6577C172">
    <w:name w:val="15F664DA007440C49EEB2F7E6577C172"/>
  </w:style>
  <w:style w:type="paragraph" w:customStyle="1" w:styleId="8B0C4222DA1C454DBE20B2AEC41CE685">
    <w:name w:val="8B0C4222DA1C454DBE20B2AEC41CE685"/>
  </w:style>
  <w:style w:type="paragraph" w:customStyle="1" w:styleId="438241478CE14912AF85902187B3ADC8">
    <w:name w:val="438241478CE14912AF85902187B3ADC8"/>
  </w:style>
  <w:style w:type="paragraph" w:customStyle="1" w:styleId="CB8D1A55370A464DA25C9A7050E3CF3C">
    <w:name w:val="CB8D1A55370A464DA25C9A7050E3CF3C"/>
  </w:style>
  <w:style w:type="paragraph" w:customStyle="1" w:styleId="C0229869F96A4AA5B018C20860B2397D">
    <w:name w:val="C0229869F96A4AA5B018C20860B2397D"/>
  </w:style>
  <w:style w:type="paragraph" w:customStyle="1" w:styleId="6B83054E537345059F48F40BEEC5EAED">
    <w:name w:val="6B83054E537345059F48F40BEEC5EAED"/>
  </w:style>
  <w:style w:type="paragraph" w:customStyle="1" w:styleId="B2E42A6F3E0542B8A8F992801812B039">
    <w:name w:val="B2E42A6F3E0542B8A8F992801812B039"/>
  </w:style>
  <w:style w:type="character" w:styleId="PlaceholderText">
    <w:name w:val="Placeholder Text"/>
    <w:basedOn w:val="DefaultParagraphFont"/>
    <w:uiPriority w:val="99"/>
    <w:semiHidden/>
    <w:rsid w:val="00B60F18"/>
    <w:rPr>
      <w:color w:val="808080"/>
    </w:rPr>
  </w:style>
  <w:style w:type="paragraph" w:customStyle="1" w:styleId="99EF0773C130443E9A20DFD06778FB5A">
    <w:name w:val="99EF0773C130443E9A20DFD06778FB5A"/>
  </w:style>
  <w:style w:type="paragraph" w:customStyle="1" w:styleId="1A98E8B7729849B6894E9ADB3C5DD0E5">
    <w:name w:val="1A98E8B7729849B6894E9ADB3C5DD0E5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  <w:lang w:val="en-US" w:eastAsia="en-US"/>
    </w:rPr>
  </w:style>
  <w:style w:type="paragraph" w:customStyle="1" w:styleId="BFADA9E71BAF42F0A187CB65D5D9B249">
    <w:name w:val="BFADA9E71BAF42F0A187CB65D5D9B249"/>
  </w:style>
  <w:style w:type="paragraph" w:customStyle="1" w:styleId="D62BF2A286C3424EA8B129BD801EB564">
    <w:name w:val="D62BF2A286C3424EA8B129BD801EB564"/>
  </w:style>
  <w:style w:type="paragraph" w:customStyle="1" w:styleId="30FAB066EA3C408E8BDE762856868750">
    <w:name w:val="30FAB066EA3C408E8BDE762856868750"/>
  </w:style>
  <w:style w:type="paragraph" w:customStyle="1" w:styleId="1CA570DD15FB4A0EAC607FD61CDD7992">
    <w:name w:val="1CA570DD15FB4A0EAC607FD61CDD7992"/>
  </w:style>
  <w:style w:type="paragraph" w:customStyle="1" w:styleId="ACCAD813EFB246D783E9A2575A45FD0E">
    <w:name w:val="ACCAD813EFB246D783E9A2575A45FD0E"/>
  </w:style>
  <w:style w:type="paragraph" w:customStyle="1" w:styleId="AE882C72A5AD439A85C8E63B6805186A">
    <w:name w:val="AE882C72A5AD439A85C8E63B6805186A"/>
  </w:style>
  <w:style w:type="paragraph" w:customStyle="1" w:styleId="3CC49DF3FB9442FFA7EEF1584BBBA515">
    <w:name w:val="3CC49DF3FB9442FFA7EEF1584BBBA515"/>
  </w:style>
  <w:style w:type="paragraph" w:customStyle="1" w:styleId="F6C15E3A353C43689763B9B08AE52ADE">
    <w:name w:val="F6C15E3A353C43689763B9B08AE52ADE"/>
    <w:rsid w:val="00B60F18"/>
  </w:style>
  <w:style w:type="paragraph" w:customStyle="1" w:styleId="A9F4BE1A2EBE4AFCB20445C395CC698E">
    <w:name w:val="A9F4BE1A2EBE4AFCB20445C395CC698E"/>
    <w:rsid w:val="00B60F18"/>
  </w:style>
  <w:style w:type="paragraph" w:customStyle="1" w:styleId="673BC8509DDB46D48F26554A5048E0C0">
    <w:name w:val="673BC8509DDB46D48F26554A5048E0C0"/>
    <w:rsid w:val="00B60F18"/>
  </w:style>
  <w:style w:type="paragraph" w:customStyle="1" w:styleId="E96E7D25173C467F9235306A6D30A8CD">
    <w:name w:val="E96E7D25173C467F9235306A6D30A8CD"/>
    <w:rsid w:val="00B60F18"/>
  </w:style>
  <w:style w:type="paragraph" w:customStyle="1" w:styleId="7545BA4F38154395B6061D5EC20B6A4E">
    <w:name w:val="7545BA4F38154395B6061D5EC20B6A4E"/>
    <w:rsid w:val="00B60F18"/>
  </w:style>
  <w:style w:type="paragraph" w:customStyle="1" w:styleId="0EAA363007E24333B7A0BFB54D4558A8">
    <w:name w:val="0EAA363007E24333B7A0BFB54D4558A8"/>
    <w:rsid w:val="00B60F18"/>
  </w:style>
  <w:style w:type="paragraph" w:customStyle="1" w:styleId="34ABFB412B7D4D12980ACF2E7730D6AE">
    <w:name w:val="34ABFB412B7D4D12980ACF2E7730D6AE"/>
    <w:rsid w:val="00B60F18"/>
  </w:style>
  <w:style w:type="paragraph" w:customStyle="1" w:styleId="B42A6690E551497C97FEC7135A883B0F">
    <w:name w:val="B42A6690E551497C97FEC7135A883B0F"/>
    <w:rsid w:val="00B60F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65 Mossdale Close, Whittle Hall, Warrington, WA5 3RZ</CompanyAddress>
  <CompanyPhone>07449941789</CompanyPhone>
  <CompanyFax/>
  <CompanyEmail>Shane.Ellis@thinkallsolutions.co.uk 07449941789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\Users\sellis\AppData\Roaming\Microsoft\Templates\Resume (color).dotx</Template>
  <TotalTime>136</TotalTime>
  <Pages>4</Pages>
  <Words>2235</Words>
  <Characters>12744</Characters>
  <Application>Microsoft Macintosh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Shane Ellis – I.T Contractor</dc:creator>
  <cp:keywords/>
  <cp:lastModifiedBy>Shane Ellis</cp:lastModifiedBy>
  <cp:revision>34</cp:revision>
  <cp:lastPrinted>2015-12-01T20:57:00Z</cp:lastPrinted>
  <dcterms:created xsi:type="dcterms:W3CDTF">2017-02-12T12:06:00Z</dcterms:created>
  <dcterms:modified xsi:type="dcterms:W3CDTF">2017-08-28T19:26:00Z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