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522E" w14:textId="77777777" w:rsidR="00D952B7" w:rsidRDefault="00045969">
      <w:pPr>
        <w:jc w:val="right"/>
        <w:rPr>
          <w:rFonts w:ascii="Verdana" w:hAnsi="Verdana"/>
          <w:b/>
          <w:sz w:val="18"/>
          <w:szCs w:val="18"/>
        </w:rPr>
      </w:pPr>
      <w:r>
        <w:rPr>
          <w:rFonts w:ascii="Verdana" w:hAnsi="Verdana"/>
          <w:b/>
          <w:sz w:val="18"/>
          <w:szCs w:val="18"/>
        </w:rPr>
        <w:t xml:space="preserve">      </w:t>
      </w:r>
    </w:p>
    <w:p w14:paraId="61FE7AC3" w14:textId="77777777" w:rsidR="00D952B7" w:rsidRDefault="00D952B7">
      <w:pPr>
        <w:jc w:val="right"/>
        <w:rPr>
          <w:rFonts w:ascii="Verdana" w:hAnsi="Verdana"/>
          <w:b/>
          <w:sz w:val="18"/>
          <w:szCs w:val="18"/>
        </w:rPr>
      </w:pPr>
    </w:p>
    <w:p w14:paraId="7AB872B0" w14:textId="77777777" w:rsidR="00D952B7" w:rsidRDefault="00045969">
      <w:pPr>
        <w:spacing w:line="665" w:lineRule="exact"/>
        <w:ind w:left="102"/>
        <w:rPr>
          <w:b/>
          <w:sz w:val="58"/>
        </w:rPr>
      </w:pPr>
      <w:r>
        <w:rPr>
          <w:b/>
          <w:color w:val="333333"/>
          <w:w w:val="105"/>
          <w:sz w:val="58"/>
        </w:rPr>
        <w:t>Erdal Cetin</w:t>
      </w:r>
    </w:p>
    <w:p w14:paraId="1114C0B4" w14:textId="77777777" w:rsidR="00D952B7" w:rsidRDefault="00045969">
      <w:pPr>
        <w:spacing w:before="155"/>
        <w:rPr>
          <w:color w:val="777777"/>
          <w:sz w:val="29"/>
        </w:rPr>
      </w:pPr>
      <w:r>
        <w:rPr>
          <w:color w:val="777777"/>
          <w:sz w:val="29"/>
        </w:rPr>
        <w:t>Electrical and Electronics Engineer</w:t>
      </w:r>
    </w:p>
    <w:p w14:paraId="4B602AF4" w14:textId="6219A62F" w:rsidR="00A7728B" w:rsidRDefault="00835F08">
      <w:pPr>
        <w:spacing w:before="155"/>
        <w:rPr>
          <w:color w:val="777777"/>
          <w:sz w:val="29"/>
        </w:rPr>
      </w:pPr>
      <w:hyperlink r:id="rId8" w:history="1">
        <w:r w:rsidR="00A7728B" w:rsidRPr="00837845">
          <w:rPr>
            <w:rStyle w:val="Hyperlink"/>
            <w:sz w:val="29"/>
          </w:rPr>
          <w:t>erdalcetn@gmail.com</w:t>
        </w:r>
      </w:hyperlink>
    </w:p>
    <w:p w14:paraId="0D094F3D" w14:textId="19093C15" w:rsidR="00A7728B" w:rsidRDefault="00497064">
      <w:pPr>
        <w:spacing w:before="155"/>
        <w:rPr>
          <w:color w:val="777777"/>
          <w:sz w:val="29"/>
        </w:rPr>
      </w:pPr>
      <w:r>
        <w:rPr>
          <w:color w:val="777777"/>
          <w:sz w:val="29"/>
        </w:rPr>
        <w:t>+442032908534</w:t>
      </w:r>
    </w:p>
    <w:p w14:paraId="553623D3" w14:textId="6EFFD27C" w:rsidR="00497064" w:rsidRDefault="005E7813">
      <w:pPr>
        <w:spacing w:before="155"/>
        <w:rPr>
          <w:color w:val="777777"/>
          <w:sz w:val="29"/>
        </w:rPr>
      </w:pPr>
      <w:r>
        <w:rPr>
          <w:color w:val="777777"/>
          <w:sz w:val="29"/>
        </w:rPr>
        <w:t>104 Cephas Avenue, Bethnal Green, London E1 4FF</w:t>
      </w:r>
    </w:p>
    <w:p w14:paraId="70045AA3" w14:textId="77777777" w:rsidR="00497064" w:rsidRDefault="00497064">
      <w:pPr>
        <w:spacing w:before="155"/>
        <w:rPr>
          <w:sz w:val="29"/>
        </w:rPr>
      </w:pPr>
    </w:p>
    <w:p w14:paraId="6431691E" w14:textId="77777777" w:rsidR="00D952B7" w:rsidRDefault="00D952B7">
      <w:pPr>
        <w:pStyle w:val="Heading1"/>
        <w:rPr>
          <w:lang w:val="tr-TR"/>
        </w:rPr>
      </w:pPr>
    </w:p>
    <w:p w14:paraId="569A98C9" w14:textId="77777777" w:rsidR="00D952B7" w:rsidRDefault="00D952B7">
      <w:pPr>
        <w:spacing w:before="8"/>
        <w:rPr>
          <w:rFonts w:ascii="Verdana" w:hAnsi="Verdana"/>
          <w:b/>
          <w:bCs/>
          <w:sz w:val="18"/>
          <w:szCs w:val="18"/>
        </w:rPr>
      </w:pPr>
    </w:p>
    <w:p w14:paraId="03E43EA6" w14:textId="77777777" w:rsidR="00D952B7" w:rsidRDefault="00045969">
      <w:pPr>
        <w:spacing w:before="8"/>
        <w:rPr>
          <w:rFonts w:ascii="Verdana" w:hAnsi="Verdana"/>
          <w:b/>
          <w:bCs/>
          <w:sz w:val="18"/>
          <w:szCs w:val="18"/>
        </w:rPr>
      </w:pPr>
      <w:r>
        <w:rPr>
          <w:rFonts w:ascii="Verdana" w:hAnsi="Verdana"/>
          <w:b/>
          <w:bCs/>
          <w:sz w:val="18"/>
          <w:szCs w:val="18"/>
        </w:rPr>
        <w:t>SUMMARY</w:t>
      </w:r>
    </w:p>
    <w:p w14:paraId="664421CC" w14:textId="77777777" w:rsidR="00D952B7" w:rsidRDefault="00D952B7">
      <w:pPr>
        <w:spacing w:before="8"/>
        <w:rPr>
          <w:rFonts w:ascii="Verdana" w:hAnsi="Verdana"/>
          <w:b/>
          <w:bCs/>
          <w:sz w:val="18"/>
          <w:szCs w:val="18"/>
        </w:rPr>
      </w:pPr>
    </w:p>
    <w:p w14:paraId="5ED1717D" w14:textId="77777777" w:rsidR="00D952B7" w:rsidRDefault="00D952B7">
      <w:pPr>
        <w:spacing w:before="8"/>
        <w:rPr>
          <w:rFonts w:ascii="Verdana" w:hAnsi="Verdana"/>
          <w:b/>
          <w:bCs/>
          <w:sz w:val="18"/>
          <w:szCs w:val="18"/>
        </w:rPr>
      </w:pPr>
    </w:p>
    <w:p w14:paraId="23FBB535" w14:textId="77777777" w:rsidR="00D952B7" w:rsidRDefault="00045969">
      <w:pPr>
        <w:spacing w:before="8"/>
        <w:ind w:firstLine="708"/>
        <w:rPr>
          <w:rFonts w:ascii="Verdana" w:hAnsi="Verdana"/>
          <w:b/>
          <w:bCs/>
          <w:sz w:val="18"/>
          <w:szCs w:val="18"/>
        </w:rPr>
      </w:pPr>
      <w:r>
        <w:rPr>
          <w:rFonts w:ascii="Verdana" w:hAnsi="Verdana"/>
          <w:bCs/>
          <w:sz w:val="18"/>
          <w:szCs w:val="18"/>
        </w:rPr>
        <w:t xml:space="preserve">I am experienced Electrical and Electronics Engineer over 8 years. As a professional </w:t>
      </w:r>
      <w:r>
        <w:rPr>
          <w:rFonts w:ascii="Verdana" w:hAnsi="Verdana"/>
          <w:bCs/>
          <w:color w:val="000000"/>
          <w:sz w:val="18"/>
          <w:szCs w:val="18"/>
          <w:lang w:val="en-US"/>
        </w:rPr>
        <w:t>Technical</w:t>
      </w:r>
      <w:r>
        <w:rPr>
          <w:rFonts w:ascii="Verdana" w:hAnsi="Verdana"/>
          <w:bCs/>
          <w:sz w:val="18"/>
          <w:szCs w:val="18"/>
        </w:rPr>
        <w:t xml:space="preserve"> Sales </w:t>
      </w:r>
      <w:r>
        <w:rPr>
          <w:rFonts w:ascii="Verdana" w:hAnsi="Verdana"/>
          <w:bCs/>
          <w:color w:val="000000"/>
          <w:sz w:val="18"/>
          <w:szCs w:val="18"/>
          <w:lang w:val="en-US"/>
        </w:rPr>
        <w:t xml:space="preserve">Consultant, </w:t>
      </w:r>
      <w:r>
        <w:rPr>
          <w:rFonts w:ascii="Verdana" w:hAnsi="Verdana"/>
          <w:bCs/>
          <w:sz w:val="18"/>
          <w:szCs w:val="18"/>
        </w:rPr>
        <w:t>I use my vast engineering background and my significant customer service skills to present clear information to the potential clients. In my current position</w:t>
      </w:r>
      <w:r>
        <w:rPr>
          <w:rFonts w:ascii="Verdana" w:hAnsi="Verdana"/>
          <w:bCs/>
          <w:color w:val="000000"/>
          <w:sz w:val="18"/>
          <w:szCs w:val="18"/>
          <w:lang w:val="en-US"/>
        </w:rPr>
        <w:t xml:space="preserve"> </w:t>
      </w:r>
      <w:r>
        <w:rPr>
          <w:rFonts w:ascii="Verdana" w:hAnsi="Verdana"/>
          <w:bCs/>
          <w:sz w:val="18"/>
          <w:szCs w:val="18"/>
        </w:rPr>
        <w:t xml:space="preserve">I am responsible for attending trade shows and sales meetings where customers will have technical questions. My communication and presentation skills allow me to condense complex information into formats that customers can use. I am </w:t>
      </w:r>
      <w:r>
        <w:rPr>
          <w:rFonts w:ascii="Verdana" w:hAnsi="Verdana"/>
          <w:bCs/>
          <w:color w:val="000000"/>
          <w:sz w:val="18"/>
          <w:szCs w:val="18"/>
          <w:lang w:val="en-US"/>
        </w:rPr>
        <w:t xml:space="preserve">managing a customer portfolio which includes the Public customers in Turkey. I am also responsible to sell different kind of products that Turkcell is offering. My main responsibility is to position products and determine the optimum price in order to close the sales cycle. </w:t>
      </w:r>
    </w:p>
    <w:p w14:paraId="0A638235" w14:textId="77777777" w:rsidR="00D952B7" w:rsidRDefault="00D952B7">
      <w:pPr>
        <w:spacing w:before="8"/>
        <w:rPr>
          <w:rFonts w:ascii="Verdana" w:hAnsi="Verdana"/>
          <w:b/>
          <w:bCs/>
          <w:sz w:val="18"/>
          <w:szCs w:val="18"/>
        </w:rPr>
      </w:pPr>
    </w:p>
    <w:p w14:paraId="2686D777" w14:textId="77777777" w:rsidR="00D952B7" w:rsidRDefault="00045969">
      <w:pPr>
        <w:spacing w:before="8"/>
        <w:rPr>
          <w:rFonts w:ascii="Verdana" w:hAnsi="Verdana"/>
          <w:sz w:val="18"/>
          <w:szCs w:val="18"/>
        </w:rPr>
      </w:pPr>
      <w:r>
        <w:rPr>
          <w:rFonts w:ascii="Verdana" w:hAnsi="Verdana"/>
          <w:b/>
          <w:bCs/>
          <w:sz w:val="18"/>
          <w:szCs w:val="18"/>
        </w:rPr>
        <w:t>EDUCATION INFORMATION            </w:t>
      </w:r>
    </w:p>
    <w:p w14:paraId="1E04AA27" w14:textId="77777777" w:rsidR="00D952B7" w:rsidRDefault="00D952B7">
      <w:pPr>
        <w:jc w:val="both"/>
        <w:rPr>
          <w:rFonts w:ascii="Verdana" w:hAnsi="Verdana"/>
          <w:sz w:val="18"/>
          <w:szCs w:val="18"/>
        </w:rPr>
      </w:pPr>
    </w:p>
    <w:p w14:paraId="34005D4E" w14:textId="77777777" w:rsidR="00D952B7" w:rsidRDefault="00045969">
      <w:pPr>
        <w:jc w:val="both"/>
        <w:rPr>
          <w:rFonts w:ascii="Verdana" w:hAnsi="Verdana"/>
          <w:b/>
          <w:sz w:val="18"/>
          <w:szCs w:val="18"/>
        </w:rPr>
      </w:pPr>
      <w:r>
        <w:rPr>
          <w:rFonts w:ascii="Verdana" w:hAnsi="Verdana"/>
          <w:b/>
          <w:sz w:val="18"/>
          <w:szCs w:val="18"/>
        </w:rPr>
        <w:t>University, Master of Science</w:t>
      </w:r>
      <w:r>
        <w:rPr>
          <w:rFonts w:ascii="Verdana" w:hAnsi="Verdana"/>
          <w:b/>
          <w:sz w:val="18"/>
          <w:szCs w:val="18"/>
        </w:rPr>
        <w:tab/>
        <w:t xml:space="preserve">Bahçeşehir University, </w:t>
      </w:r>
      <w:r>
        <w:rPr>
          <w:rFonts w:ascii="Verdana" w:hAnsi="Verdana"/>
          <w:sz w:val="18"/>
          <w:szCs w:val="18"/>
        </w:rPr>
        <w:t>Ankara</w:t>
      </w:r>
    </w:p>
    <w:p w14:paraId="0D084996" w14:textId="77777777" w:rsidR="00D952B7" w:rsidRDefault="00045969">
      <w:pPr>
        <w:jc w:val="both"/>
        <w:rPr>
          <w:rFonts w:ascii="Verdana" w:hAnsi="Verdana"/>
          <w:sz w:val="18"/>
          <w:szCs w:val="18"/>
        </w:rPr>
      </w:pP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Department of Social Sciences, Master of Business Administration</w:t>
      </w:r>
    </w:p>
    <w:p w14:paraId="11FBC794" w14:textId="77777777" w:rsidR="00D952B7" w:rsidRDefault="00045969">
      <w:pPr>
        <w:jc w:val="both"/>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(2013- 2014), GPA:3,47/4,00</w:t>
      </w:r>
    </w:p>
    <w:p w14:paraId="03242234" w14:textId="77777777" w:rsidR="00D952B7" w:rsidRDefault="00D952B7">
      <w:pPr>
        <w:jc w:val="both"/>
        <w:rPr>
          <w:rFonts w:ascii="Verdana" w:hAnsi="Verdana"/>
          <w:b/>
          <w:sz w:val="18"/>
          <w:szCs w:val="18"/>
        </w:rPr>
      </w:pPr>
    </w:p>
    <w:p w14:paraId="1C40E987" w14:textId="77777777" w:rsidR="00D952B7" w:rsidRDefault="00D952B7">
      <w:pPr>
        <w:jc w:val="both"/>
        <w:rPr>
          <w:rFonts w:ascii="Verdana" w:hAnsi="Verdana"/>
          <w:b/>
          <w:sz w:val="18"/>
          <w:szCs w:val="18"/>
        </w:rPr>
      </w:pPr>
    </w:p>
    <w:p w14:paraId="014BA236" w14:textId="77777777" w:rsidR="00D952B7" w:rsidRDefault="00045969">
      <w:pPr>
        <w:jc w:val="both"/>
        <w:rPr>
          <w:rFonts w:ascii="Verdana" w:hAnsi="Verdana"/>
          <w:sz w:val="18"/>
          <w:szCs w:val="18"/>
        </w:rPr>
      </w:pPr>
      <w:r>
        <w:rPr>
          <w:rFonts w:ascii="Verdana" w:hAnsi="Verdana"/>
          <w:b/>
          <w:sz w:val="18"/>
          <w:szCs w:val="18"/>
        </w:rPr>
        <w:t>University, Bachelor of Science</w:t>
      </w:r>
      <w:r>
        <w:rPr>
          <w:rFonts w:ascii="Verdana" w:hAnsi="Verdana"/>
          <w:b/>
          <w:sz w:val="18"/>
          <w:szCs w:val="18"/>
        </w:rPr>
        <w:tab/>
      </w:r>
      <w:r>
        <w:rPr>
          <w:rFonts w:ascii="Verdana" w:hAnsi="Verdana"/>
          <w:b/>
          <w:bCs/>
          <w:sz w:val="18"/>
          <w:szCs w:val="18"/>
        </w:rPr>
        <w:t xml:space="preserve">Başkent </w:t>
      </w:r>
      <w:r>
        <w:rPr>
          <w:rFonts w:ascii="Verdana" w:hAnsi="Verdana"/>
          <w:b/>
          <w:sz w:val="18"/>
          <w:szCs w:val="18"/>
        </w:rPr>
        <w:t>University,</w:t>
      </w:r>
      <w:r>
        <w:rPr>
          <w:rFonts w:ascii="Verdana" w:hAnsi="Verdana"/>
          <w:sz w:val="18"/>
          <w:szCs w:val="18"/>
        </w:rPr>
        <w:t xml:space="preserve"> Ankara</w:t>
      </w:r>
    </w:p>
    <w:p w14:paraId="4D9AA4A5" w14:textId="77777777" w:rsidR="00D952B7" w:rsidRDefault="00045969">
      <w:pPr>
        <w:ind w:left="2832" w:firstLine="708"/>
        <w:jc w:val="both"/>
        <w:rPr>
          <w:rFonts w:ascii="Verdana" w:hAnsi="Verdana"/>
          <w:sz w:val="18"/>
          <w:szCs w:val="18"/>
        </w:rPr>
      </w:pPr>
      <w:r>
        <w:rPr>
          <w:rFonts w:ascii="Verdana" w:hAnsi="Verdana"/>
          <w:sz w:val="18"/>
          <w:szCs w:val="18"/>
        </w:rPr>
        <w:t xml:space="preserve">Department of Engineering, Electrical and Electronics Engineering </w:t>
      </w:r>
    </w:p>
    <w:p w14:paraId="40AB1C2B" w14:textId="77777777" w:rsidR="00D952B7" w:rsidRDefault="00045969">
      <w:pPr>
        <w:ind w:left="2832" w:firstLine="708"/>
        <w:jc w:val="both"/>
        <w:rPr>
          <w:rFonts w:ascii="Verdana" w:hAnsi="Verdana"/>
          <w:sz w:val="18"/>
          <w:szCs w:val="18"/>
        </w:rPr>
      </w:pPr>
      <w:r>
        <w:rPr>
          <w:rFonts w:ascii="Verdana" w:hAnsi="Verdana"/>
          <w:sz w:val="18"/>
          <w:szCs w:val="18"/>
        </w:rPr>
        <w:t>(2005–2010), GPA:3,30/4,00(3rd degree of the class)</w:t>
      </w:r>
    </w:p>
    <w:p w14:paraId="7F6474D6" w14:textId="77777777" w:rsidR="00D952B7" w:rsidRDefault="00D952B7">
      <w:pPr>
        <w:jc w:val="both"/>
        <w:rPr>
          <w:rFonts w:ascii="Verdana" w:hAnsi="Verdana"/>
          <w:sz w:val="18"/>
          <w:szCs w:val="18"/>
        </w:rPr>
      </w:pPr>
    </w:p>
    <w:p w14:paraId="4BE32011" w14:textId="77777777" w:rsidR="00D952B7" w:rsidRDefault="00045969">
      <w:pPr>
        <w:tabs>
          <w:tab w:val="left" w:pos="2340"/>
        </w:tabs>
        <w:rPr>
          <w:rFonts w:ascii="Verdana" w:hAnsi="Verdana"/>
          <w:b/>
          <w:bCs/>
          <w:sz w:val="18"/>
          <w:szCs w:val="18"/>
        </w:rPr>
      </w:pPr>
      <w:r>
        <w:rPr>
          <w:rFonts w:ascii="Verdana" w:hAnsi="Verdana"/>
          <w:b/>
          <w:bCs/>
          <w:sz w:val="18"/>
          <w:szCs w:val="18"/>
        </w:rPr>
        <w:t> </w:t>
      </w:r>
    </w:p>
    <w:p w14:paraId="6351FC6C" w14:textId="77777777" w:rsidR="00D952B7" w:rsidRDefault="00045969">
      <w:pPr>
        <w:tabs>
          <w:tab w:val="left" w:pos="2340"/>
        </w:tabs>
        <w:rPr>
          <w:rFonts w:ascii="Verdana" w:hAnsi="Verdana"/>
          <w:b/>
          <w:bCs/>
          <w:sz w:val="18"/>
          <w:szCs w:val="18"/>
        </w:rPr>
      </w:pPr>
      <w:r>
        <w:rPr>
          <w:rFonts w:ascii="Verdana" w:hAnsi="Verdana"/>
          <w:b/>
          <w:bCs/>
          <w:sz w:val="18"/>
          <w:szCs w:val="18"/>
        </w:rPr>
        <w:t>BUSINESS/INTERNSHIP EXPERIENCES</w:t>
      </w:r>
    </w:p>
    <w:p w14:paraId="5B4DA9AD" w14:textId="77777777" w:rsidR="00D952B7" w:rsidRDefault="00D952B7">
      <w:pPr>
        <w:tabs>
          <w:tab w:val="left" w:pos="2340"/>
        </w:tabs>
        <w:rPr>
          <w:rFonts w:ascii="Verdana" w:hAnsi="Verdana"/>
          <w:b/>
          <w:bCs/>
          <w:sz w:val="18"/>
          <w:szCs w:val="18"/>
        </w:rPr>
      </w:pPr>
    </w:p>
    <w:p w14:paraId="4D734802" w14:textId="77777777" w:rsidR="00D952B7" w:rsidRDefault="00D952B7">
      <w:pPr>
        <w:jc w:val="both"/>
        <w:rPr>
          <w:rFonts w:ascii="Verdana" w:hAnsi="Verdana"/>
          <w:b/>
          <w:color w:val="000000"/>
          <w:sz w:val="18"/>
          <w:szCs w:val="18"/>
        </w:rPr>
      </w:pPr>
    </w:p>
    <w:p w14:paraId="5A9E5FB9" w14:textId="6B35F0BB" w:rsidR="00D952B7" w:rsidRDefault="00045969">
      <w:pPr>
        <w:jc w:val="both"/>
        <w:rPr>
          <w:rFonts w:ascii="Verdana" w:hAnsi="Verdana"/>
          <w:b/>
          <w:color w:val="000000"/>
          <w:sz w:val="18"/>
          <w:szCs w:val="18"/>
        </w:rPr>
      </w:pPr>
      <w:r>
        <w:rPr>
          <w:rFonts w:ascii="Verdana" w:hAnsi="Verdana"/>
          <w:b/>
          <w:color w:val="000000"/>
          <w:sz w:val="18"/>
          <w:szCs w:val="18"/>
        </w:rPr>
        <w:t>Turkcell A.Ş.,</w:t>
      </w:r>
      <w:r>
        <w:rPr>
          <w:rFonts w:ascii="Verdana" w:hAnsi="Verdana"/>
          <w:color w:val="000000"/>
          <w:sz w:val="18"/>
          <w:szCs w:val="18"/>
        </w:rPr>
        <w:t xml:space="preserve"> Ankara </w:t>
      </w:r>
      <w:r>
        <w:rPr>
          <w:rFonts w:ascii="Verdana" w:hAnsi="Verdana"/>
          <w:b/>
          <w:color w:val="000000"/>
          <w:sz w:val="18"/>
          <w:szCs w:val="18"/>
        </w:rPr>
        <w:t>(March 2016-</w:t>
      </w:r>
      <w:r w:rsidR="00772382">
        <w:rPr>
          <w:rFonts w:ascii="Verdana" w:hAnsi="Verdana"/>
          <w:b/>
          <w:color w:val="000000"/>
          <w:sz w:val="18"/>
          <w:szCs w:val="18"/>
        </w:rPr>
        <w:t>Current</w:t>
      </w:r>
      <w:r>
        <w:rPr>
          <w:rFonts w:ascii="Verdana" w:hAnsi="Verdana"/>
          <w:b/>
          <w:color w:val="000000"/>
          <w:sz w:val="18"/>
          <w:szCs w:val="18"/>
        </w:rPr>
        <w:t>)</w:t>
      </w:r>
    </w:p>
    <w:p w14:paraId="08CB24BC" w14:textId="48EB9CB8" w:rsidR="00D952B7" w:rsidRDefault="00045969">
      <w:pPr>
        <w:jc w:val="both"/>
        <w:rPr>
          <w:rFonts w:ascii="Verdana" w:hAnsi="Verdana"/>
          <w:b/>
          <w:color w:val="000000"/>
          <w:sz w:val="18"/>
          <w:szCs w:val="18"/>
        </w:rPr>
      </w:pPr>
      <w:r>
        <w:rPr>
          <w:rFonts w:ascii="Verdana" w:hAnsi="Verdana"/>
          <w:b/>
          <w:color w:val="000000"/>
          <w:sz w:val="18"/>
          <w:szCs w:val="18"/>
        </w:rPr>
        <w:t xml:space="preserve">Work Description: Corporate Sales, </w:t>
      </w:r>
      <w:r w:rsidR="00AB64F0">
        <w:rPr>
          <w:rFonts w:ascii="Verdana" w:hAnsi="Verdana"/>
          <w:b/>
          <w:color w:val="000000"/>
          <w:sz w:val="18"/>
          <w:szCs w:val="18"/>
        </w:rPr>
        <w:t xml:space="preserve">Senior </w:t>
      </w:r>
      <w:r w:rsidR="00054A30">
        <w:rPr>
          <w:rFonts w:ascii="Verdana" w:hAnsi="Verdana"/>
          <w:b/>
          <w:color w:val="000000"/>
          <w:sz w:val="18"/>
          <w:szCs w:val="18"/>
        </w:rPr>
        <w:t>Pre-Sales Consultant</w:t>
      </w:r>
    </w:p>
    <w:p w14:paraId="0D70250B" w14:textId="77777777" w:rsidR="00733C68" w:rsidRDefault="00733C68">
      <w:pPr>
        <w:jc w:val="both"/>
        <w:rPr>
          <w:rFonts w:ascii="Verdana" w:hAnsi="Verdana"/>
          <w:b/>
          <w:color w:val="000000"/>
          <w:sz w:val="18"/>
          <w:szCs w:val="18"/>
        </w:rPr>
      </w:pPr>
    </w:p>
    <w:p w14:paraId="2E9B0DE0" w14:textId="598CD6E5" w:rsidR="00733C68" w:rsidRPr="00733C68" w:rsidRDefault="00733C68" w:rsidP="00733C68">
      <w:pPr>
        <w:ind w:left="708"/>
        <w:rPr>
          <w:rFonts w:ascii="Verdana" w:hAnsi="Verdana"/>
          <w:color w:val="000000"/>
          <w:sz w:val="18"/>
          <w:szCs w:val="18"/>
        </w:rPr>
      </w:pPr>
      <w:r w:rsidRPr="00733C68">
        <w:rPr>
          <w:rFonts w:ascii="Verdana" w:hAnsi="Verdana"/>
          <w:color w:val="000000"/>
          <w:sz w:val="18"/>
          <w:szCs w:val="18"/>
        </w:rPr>
        <w:t xml:space="preserve">• In depth knowledge of telecommunication standarts ( Routing, TCP/IP, MPLS and ethernet, VPN </w:t>
      </w:r>
      <w:r>
        <w:rPr>
          <w:rFonts w:ascii="Verdana" w:hAnsi="Verdana"/>
          <w:color w:val="000000"/>
          <w:sz w:val="18"/>
          <w:szCs w:val="18"/>
        </w:rPr>
        <w:t xml:space="preserve">    </w:t>
      </w:r>
      <w:r w:rsidRPr="00733C68">
        <w:rPr>
          <w:rFonts w:ascii="Verdana" w:hAnsi="Verdana"/>
          <w:color w:val="000000"/>
          <w:sz w:val="18"/>
          <w:szCs w:val="18"/>
        </w:rPr>
        <w:t>architectures, OSPF, BGP, SD-WAN)</w:t>
      </w:r>
      <w:r w:rsidRPr="00733C68">
        <w:rPr>
          <w:rFonts w:ascii="Verdana" w:hAnsi="Verdana"/>
          <w:color w:val="000000"/>
          <w:sz w:val="18"/>
          <w:szCs w:val="18"/>
        </w:rPr>
        <w:br/>
        <w:t>• Managed Network Services / Security Solutions, (Arbor, Checkpoint and Fortinet), Security Operation Center</w:t>
      </w:r>
      <w:r w:rsidRPr="00733C68">
        <w:rPr>
          <w:rFonts w:ascii="Verdana" w:hAnsi="Verdana"/>
          <w:color w:val="000000"/>
          <w:sz w:val="18"/>
          <w:szCs w:val="18"/>
        </w:rPr>
        <w:br/>
        <w:t>• Data Center and Cloud Services (Co-Location, SaaS, PaaS, IaaS)</w:t>
      </w:r>
      <w:r w:rsidRPr="00733C68">
        <w:rPr>
          <w:rFonts w:ascii="Verdana" w:hAnsi="Verdana"/>
          <w:color w:val="000000"/>
          <w:sz w:val="18"/>
          <w:szCs w:val="18"/>
        </w:rPr>
        <w:br/>
        <w:t>• Unified Communications &amp; Collaboration Services, SIP, VoIP, Cloud based and on-premise collaboration</w:t>
      </w:r>
      <w:r w:rsidRPr="00733C68">
        <w:rPr>
          <w:rFonts w:ascii="Verdana" w:hAnsi="Verdana"/>
          <w:color w:val="000000"/>
          <w:sz w:val="18"/>
          <w:szCs w:val="18"/>
        </w:rPr>
        <w:br/>
        <w:t>• Delivering customer presentations and preparing customer-facing material such as RFP responses, proactive proposals and network/system designs.</w:t>
      </w:r>
      <w:r w:rsidRPr="00733C68">
        <w:rPr>
          <w:rFonts w:ascii="Verdana" w:hAnsi="Verdana"/>
          <w:color w:val="000000"/>
          <w:sz w:val="18"/>
          <w:szCs w:val="18"/>
        </w:rPr>
        <w:br/>
        <w:t>• Collaboration with Engineering/Planning, IT, Product Development, and various Turkcell external delivery and support teams.</w:t>
      </w:r>
    </w:p>
    <w:p w14:paraId="52425D65" w14:textId="77777777" w:rsidR="00D952B7" w:rsidRDefault="00D952B7">
      <w:pPr>
        <w:jc w:val="both"/>
        <w:rPr>
          <w:rFonts w:ascii="Verdana" w:hAnsi="Verdana"/>
          <w:color w:val="000000"/>
          <w:sz w:val="18"/>
          <w:szCs w:val="18"/>
        </w:rPr>
      </w:pPr>
    </w:p>
    <w:p w14:paraId="09525A70" w14:textId="77777777" w:rsidR="00497064" w:rsidRDefault="00497064">
      <w:pPr>
        <w:jc w:val="both"/>
        <w:rPr>
          <w:rFonts w:ascii="Verdana" w:hAnsi="Verdana"/>
          <w:color w:val="000000"/>
          <w:sz w:val="18"/>
          <w:szCs w:val="18"/>
        </w:rPr>
      </w:pPr>
    </w:p>
    <w:p w14:paraId="37643B20" w14:textId="77777777" w:rsidR="00497064" w:rsidRDefault="00497064">
      <w:pPr>
        <w:jc w:val="both"/>
        <w:rPr>
          <w:rFonts w:ascii="Verdana" w:hAnsi="Verdana"/>
          <w:color w:val="000000"/>
          <w:sz w:val="18"/>
          <w:szCs w:val="18"/>
        </w:rPr>
      </w:pPr>
    </w:p>
    <w:p w14:paraId="5705D1BE" w14:textId="77777777" w:rsidR="00D952B7" w:rsidRDefault="00045969">
      <w:pPr>
        <w:jc w:val="both"/>
        <w:rPr>
          <w:rFonts w:ascii="Verdana" w:hAnsi="Verdana"/>
          <w:b/>
          <w:color w:val="000000"/>
          <w:sz w:val="18"/>
          <w:szCs w:val="18"/>
        </w:rPr>
      </w:pPr>
      <w:r>
        <w:rPr>
          <w:rFonts w:ascii="Verdana" w:hAnsi="Verdana"/>
          <w:b/>
          <w:color w:val="000000"/>
          <w:sz w:val="18"/>
          <w:szCs w:val="18"/>
        </w:rPr>
        <w:t>Prolink A.Ş.</w:t>
      </w:r>
      <w:r>
        <w:rPr>
          <w:rFonts w:ascii="Verdana" w:hAnsi="Verdana"/>
          <w:color w:val="000000"/>
          <w:sz w:val="18"/>
          <w:szCs w:val="18"/>
        </w:rPr>
        <w:t xml:space="preserve">, Ankara </w:t>
      </w:r>
      <w:r>
        <w:rPr>
          <w:rFonts w:ascii="Verdana" w:hAnsi="Verdana"/>
          <w:b/>
          <w:color w:val="000000"/>
          <w:sz w:val="18"/>
          <w:szCs w:val="18"/>
        </w:rPr>
        <w:t>(June 2015-March 2016)</w:t>
      </w:r>
    </w:p>
    <w:p w14:paraId="154C4F00" w14:textId="77777777" w:rsidR="00D952B7" w:rsidRDefault="00045969">
      <w:pPr>
        <w:jc w:val="both"/>
        <w:rPr>
          <w:rFonts w:ascii="Verdana" w:hAnsi="Verdana"/>
          <w:b/>
          <w:color w:val="000000"/>
          <w:sz w:val="18"/>
          <w:szCs w:val="18"/>
        </w:rPr>
      </w:pPr>
      <w:r>
        <w:rPr>
          <w:rFonts w:ascii="Verdana" w:hAnsi="Verdana"/>
          <w:b/>
          <w:color w:val="000000"/>
          <w:sz w:val="18"/>
          <w:szCs w:val="18"/>
        </w:rPr>
        <w:t xml:space="preserve">Work Description: Brocade Senior Technical Presales Engineer </w:t>
      </w:r>
    </w:p>
    <w:p w14:paraId="2B7F78D6" w14:textId="77777777" w:rsidR="00D952B7" w:rsidRDefault="00D952B7">
      <w:pPr>
        <w:jc w:val="both"/>
        <w:rPr>
          <w:rFonts w:ascii="Verdana" w:hAnsi="Verdana"/>
          <w:color w:val="000000"/>
          <w:sz w:val="18"/>
          <w:szCs w:val="18"/>
        </w:rPr>
      </w:pPr>
    </w:p>
    <w:p w14:paraId="544B684E" w14:textId="77777777" w:rsidR="00D952B7" w:rsidRDefault="00045969">
      <w:pPr>
        <w:jc w:val="both"/>
        <w:rPr>
          <w:rFonts w:ascii="Verdana" w:hAnsi="Verdana"/>
          <w:color w:val="000000"/>
          <w:sz w:val="18"/>
          <w:szCs w:val="18"/>
        </w:rPr>
      </w:pPr>
      <w:r>
        <w:rPr>
          <w:rFonts w:ascii="Verdana" w:hAnsi="Verdana"/>
          <w:color w:val="000000"/>
          <w:sz w:val="18"/>
          <w:szCs w:val="18"/>
        </w:rPr>
        <w:t xml:space="preserve">Prolink, one of the value added distributors of the IT Market in Turkey, has adopted the principle of offering the most advanced and up to date technology in the most effective manner to its customers. </w:t>
      </w:r>
    </w:p>
    <w:p w14:paraId="6BED6BDF" w14:textId="77777777" w:rsidR="00D952B7" w:rsidRDefault="00D952B7">
      <w:pPr>
        <w:jc w:val="both"/>
        <w:rPr>
          <w:rFonts w:ascii="Verdana" w:hAnsi="Verdana"/>
          <w:color w:val="000000"/>
          <w:sz w:val="18"/>
          <w:szCs w:val="18"/>
        </w:rPr>
      </w:pPr>
      <w:bookmarkStart w:id="0" w:name="_GoBack"/>
      <w:bookmarkEnd w:id="0"/>
    </w:p>
    <w:p w14:paraId="0E504DAA" w14:textId="77777777" w:rsidR="00D952B7" w:rsidRDefault="00045969">
      <w:pPr>
        <w:pStyle w:val="ListParagraph"/>
        <w:numPr>
          <w:ilvl w:val="0"/>
          <w:numId w:val="6"/>
        </w:numPr>
        <w:jc w:val="both"/>
        <w:rPr>
          <w:rFonts w:ascii="Verdana" w:hAnsi="Verdana"/>
          <w:color w:val="000000"/>
          <w:sz w:val="18"/>
          <w:szCs w:val="18"/>
        </w:rPr>
      </w:pPr>
      <w:r>
        <w:rPr>
          <w:rFonts w:ascii="Verdana" w:hAnsi="Verdana"/>
          <w:color w:val="000000"/>
          <w:sz w:val="18"/>
          <w:szCs w:val="18"/>
        </w:rPr>
        <w:lastRenderedPageBreak/>
        <w:t>Specialized for Brocade system engineering,</w:t>
      </w:r>
    </w:p>
    <w:p w14:paraId="39C02BC7" w14:textId="77777777" w:rsidR="00D952B7" w:rsidRDefault="00045969">
      <w:pPr>
        <w:pStyle w:val="ListParagraph"/>
        <w:numPr>
          <w:ilvl w:val="0"/>
          <w:numId w:val="6"/>
        </w:numPr>
        <w:jc w:val="both"/>
        <w:rPr>
          <w:rFonts w:ascii="Verdana" w:hAnsi="Verdana"/>
          <w:color w:val="000000"/>
          <w:sz w:val="18"/>
          <w:szCs w:val="18"/>
        </w:rPr>
      </w:pPr>
      <w:r>
        <w:rPr>
          <w:rFonts w:ascii="Verdana" w:hAnsi="Verdana"/>
          <w:color w:val="000000"/>
          <w:sz w:val="18"/>
          <w:szCs w:val="18"/>
        </w:rPr>
        <w:t>Performing technical presentations for partners, events and customers,</w:t>
      </w:r>
    </w:p>
    <w:p w14:paraId="1C5C53E7" w14:textId="77777777" w:rsidR="00D952B7" w:rsidRDefault="00045969">
      <w:pPr>
        <w:pStyle w:val="ListParagraph"/>
        <w:numPr>
          <w:ilvl w:val="0"/>
          <w:numId w:val="6"/>
        </w:numPr>
        <w:jc w:val="both"/>
        <w:rPr>
          <w:rFonts w:ascii="Verdana" w:hAnsi="Verdana"/>
          <w:color w:val="000000"/>
          <w:sz w:val="18"/>
          <w:szCs w:val="18"/>
        </w:rPr>
      </w:pPr>
      <w:r>
        <w:rPr>
          <w:rFonts w:ascii="Verdana" w:hAnsi="Verdana"/>
          <w:color w:val="000000"/>
          <w:sz w:val="18"/>
          <w:szCs w:val="18"/>
        </w:rPr>
        <w:t>Guiding partners and customers on wide spectrum Brocade IP network product family,</w:t>
      </w:r>
    </w:p>
    <w:p w14:paraId="1D0B79E5" w14:textId="77777777" w:rsidR="00D952B7" w:rsidRDefault="00045969">
      <w:pPr>
        <w:pStyle w:val="ListParagraph"/>
        <w:numPr>
          <w:ilvl w:val="0"/>
          <w:numId w:val="6"/>
        </w:numPr>
        <w:jc w:val="both"/>
        <w:rPr>
          <w:rFonts w:ascii="Verdana" w:hAnsi="Verdana"/>
          <w:color w:val="000000"/>
          <w:sz w:val="18"/>
          <w:szCs w:val="18"/>
        </w:rPr>
      </w:pPr>
      <w:r>
        <w:rPr>
          <w:rFonts w:ascii="Verdana" w:hAnsi="Verdana"/>
          <w:color w:val="000000"/>
          <w:sz w:val="18"/>
          <w:szCs w:val="18"/>
        </w:rPr>
        <w:t>Providing network design/topology to Government/Private sector institutions,</w:t>
      </w:r>
    </w:p>
    <w:p w14:paraId="5C5009C6" w14:textId="77777777" w:rsidR="00D952B7" w:rsidRDefault="00045969">
      <w:pPr>
        <w:pStyle w:val="ListParagraph"/>
        <w:numPr>
          <w:ilvl w:val="0"/>
          <w:numId w:val="6"/>
        </w:numPr>
        <w:jc w:val="both"/>
        <w:rPr>
          <w:rFonts w:ascii="Verdana" w:hAnsi="Verdana"/>
          <w:color w:val="000000"/>
          <w:sz w:val="18"/>
          <w:szCs w:val="18"/>
        </w:rPr>
      </w:pPr>
      <w:r>
        <w:rPr>
          <w:rFonts w:ascii="Verdana" w:hAnsi="Verdana"/>
          <w:color w:val="000000"/>
          <w:sz w:val="18"/>
          <w:szCs w:val="18"/>
        </w:rPr>
        <w:t>In-depth knowlodge on ICX, VDX product family of Brocade</w:t>
      </w:r>
    </w:p>
    <w:p w14:paraId="0593EAFE" w14:textId="77777777" w:rsidR="00D952B7" w:rsidRDefault="00D952B7">
      <w:pPr>
        <w:jc w:val="both"/>
        <w:rPr>
          <w:rFonts w:ascii="Verdana" w:hAnsi="Verdana"/>
          <w:color w:val="000000"/>
          <w:sz w:val="18"/>
          <w:szCs w:val="18"/>
        </w:rPr>
      </w:pPr>
    </w:p>
    <w:p w14:paraId="16AAC1A2" w14:textId="77777777" w:rsidR="00D952B7" w:rsidRDefault="00045969">
      <w:pPr>
        <w:tabs>
          <w:tab w:val="left" w:pos="2340"/>
        </w:tabs>
        <w:rPr>
          <w:rFonts w:ascii="Verdana" w:hAnsi="Verdana"/>
          <w:b/>
          <w:bCs/>
          <w:sz w:val="18"/>
          <w:szCs w:val="18"/>
        </w:rPr>
      </w:pPr>
      <w:r>
        <w:rPr>
          <w:rFonts w:ascii="Verdana" w:hAnsi="Verdana"/>
          <w:b/>
          <w:bCs/>
          <w:sz w:val="18"/>
          <w:szCs w:val="18"/>
        </w:rPr>
        <w:t xml:space="preserve">Huawei Technologies, </w:t>
      </w:r>
      <w:r>
        <w:rPr>
          <w:rFonts w:ascii="Verdana" w:hAnsi="Verdana"/>
          <w:bCs/>
          <w:sz w:val="18"/>
          <w:szCs w:val="18"/>
        </w:rPr>
        <w:t>Ankara (</w:t>
      </w:r>
      <w:r>
        <w:rPr>
          <w:rFonts w:ascii="Verdana" w:hAnsi="Verdana"/>
          <w:b/>
          <w:bCs/>
          <w:sz w:val="18"/>
          <w:szCs w:val="18"/>
        </w:rPr>
        <w:t>February 2015-June 2015)</w:t>
      </w:r>
    </w:p>
    <w:p w14:paraId="2FD30F89" w14:textId="77777777" w:rsidR="00D952B7" w:rsidRDefault="00045969">
      <w:pPr>
        <w:tabs>
          <w:tab w:val="left" w:pos="2340"/>
        </w:tabs>
        <w:rPr>
          <w:rFonts w:ascii="Verdana" w:hAnsi="Verdana"/>
          <w:b/>
          <w:bCs/>
          <w:sz w:val="18"/>
          <w:szCs w:val="18"/>
        </w:rPr>
      </w:pPr>
      <w:r>
        <w:rPr>
          <w:rFonts w:ascii="Verdana" w:hAnsi="Verdana"/>
          <w:b/>
          <w:bCs/>
          <w:sz w:val="18"/>
          <w:szCs w:val="18"/>
        </w:rPr>
        <w:t>Work Description: Datacom/Migration Engineer</w:t>
      </w:r>
    </w:p>
    <w:p w14:paraId="4F07D0A3" w14:textId="77777777" w:rsidR="00D952B7" w:rsidRDefault="00D952B7">
      <w:pPr>
        <w:jc w:val="both"/>
        <w:rPr>
          <w:rFonts w:ascii="Verdana" w:hAnsi="Verdana"/>
          <w:color w:val="000000"/>
          <w:sz w:val="18"/>
          <w:szCs w:val="18"/>
        </w:rPr>
      </w:pPr>
    </w:p>
    <w:p w14:paraId="79DBDD32" w14:textId="77777777" w:rsidR="00D952B7" w:rsidRDefault="00045969">
      <w:pPr>
        <w:pStyle w:val="ListParagraph"/>
        <w:numPr>
          <w:ilvl w:val="0"/>
          <w:numId w:val="8"/>
        </w:numPr>
        <w:jc w:val="both"/>
        <w:rPr>
          <w:rFonts w:ascii="Verdana" w:hAnsi="Verdana"/>
          <w:color w:val="000000"/>
          <w:sz w:val="18"/>
          <w:szCs w:val="18"/>
        </w:rPr>
      </w:pPr>
      <w:r>
        <w:rPr>
          <w:rFonts w:ascii="Verdana" w:hAnsi="Verdana"/>
          <w:color w:val="000000"/>
          <w:sz w:val="18"/>
          <w:szCs w:val="18"/>
        </w:rPr>
        <w:t xml:space="preserve">Migrating currently existing Tellabs routers (Aggregator routers) with Huawei NE40X8, NE40X3 and ATN950B routers. </w:t>
      </w:r>
    </w:p>
    <w:p w14:paraId="02C1BB28" w14:textId="77777777" w:rsidR="00D952B7" w:rsidRDefault="00045969">
      <w:pPr>
        <w:pStyle w:val="ListParagraph"/>
        <w:numPr>
          <w:ilvl w:val="0"/>
          <w:numId w:val="8"/>
        </w:numPr>
        <w:jc w:val="both"/>
        <w:rPr>
          <w:rFonts w:ascii="Verdana" w:hAnsi="Verdana"/>
          <w:color w:val="000000"/>
          <w:sz w:val="18"/>
          <w:szCs w:val="18"/>
        </w:rPr>
      </w:pPr>
      <w:r>
        <w:rPr>
          <w:rFonts w:ascii="Verdana" w:hAnsi="Verdana"/>
          <w:color w:val="000000"/>
          <w:sz w:val="18"/>
          <w:szCs w:val="18"/>
        </w:rPr>
        <w:t xml:space="preserve">Increased redundancy, convergence and fault isolation, load-sharing traffic according to its priority, improved network management, improved performance monitoring and LTE ready architecture is providing. </w:t>
      </w:r>
    </w:p>
    <w:p w14:paraId="5D35A7E6" w14:textId="77777777" w:rsidR="00D952B7" w:rsidRDefault="00045969">
      <w:pPr>
        <w:pStyle w:val="ListParagraph"/>
        <w:numPr>
          <w:ilvl w:val="0"/>
          <w:numId w:val="8"/>
        </w:numPr>
        <w:jc w:val="both"/>
        <w:rPr>
          <w:rFonts w:ascii="Verdana" w:hAnsi="Verdana"/>
          <w:color w:val="000000"/>
          <w:sz w:val="18"/>
          <w:szCs w:val="18"/>
        </w:rPr>
      </w:pPr>
      <w:r>
        <w:rPr>
          <w:rFonts w:ascii="Verdana" w:hAnsi="Verdana"/>
          <w:color w:val="000000"/>
          <w:sz w:val="18"/>
          <w:szCs w:val="18"/>
        </w:rPr>
        <w:t xml:space="preserve">Creating new MPLS domain for Radio Network Controller and 3G NodeB. </w:t>
      </w:r>
    </w:p>
    <w:p w14:paraId="6E770F80" w14:textId="77777777" w:rsidR="00D952B7" w:rsidRDefault="00045969">
      <w:pPr>
        <w:pStyle w:val="ListParagraph"/>
        <w:numPr>
          <w:ilvl w:val="0"/>
          <w:numId w:val="8"/>
        </w:numPr>
        <w:jc w:val="both"/>
        <w:rPr>
          <w:rFonts w:ascii="Verdana" w:hAnsi="Verdana"/>
          <w:color w:val="000000"/>
          <w:sz w:val="18"/>
          <w:szCs w:val="18"/>
        </w:rPr>
      </w:pPr>
      <w:r>
        <w:rPr>
          <w:rFonts w:ascii="Verdana" w:hAnsi="Verdana"/>
          <w:color w:val="000000"/>
          <w:sz w:val="18"/>
          <w:szCs w:val="18"/>
        </w:rPr>
        <w:t>During swapping SDH, Metro ethernet and R/L links are being migrating to the new installed and configured Huawei Provider Edge MPLS devices which is NE40X-8. For the voice and data traffic, RSVP-TE tunnel policy is applied for traffic engineering.</w:t>
      </w:r>
    </w:p>
    <w:p w14:paraId="689A9663" w14:textId="77777777" w:rsidR="00D952B7" w:rsidRDefault="00D952B7">
      <w:pPr>
        <w:jc w:val="both"/>
        <w:rPr>
          <w:rFonts w:ascii="Verdana" w:hAnsi="Verdana"/>
          <w:color w:val="000000"/>
          <w:sz w:val="18"/>
          <w:szCs w:val="18"/>
        </w:rPr>
      </w:pPr>
    </w:p>
    <w:p w14:paraId="0D883B98" w14:textId="77777777" w:rsidR="00D952B7" w:rsidRDefault="00045969">
      <w:pPr>
        <w:jc w:val="both"/>
        <w:rPr>
          <w:rFonts w:ascii="Verdana" w:hAnsi="Verdana"/>
          <w:b/>
          <w:color w:val="000000"/>
          <w:sz w:val="18"/>
          <w:szCs w:val="18"/>
        </w:rPr>
      </w:pPr>
      <w:r>
        <w:rPr>
          <w:rFonts w:ascii="Verdana" w:hAnsi="Verdana"/>
          <w:b/>
          <w:color w:val="000000"/>
          <w:sz w:val="18"/>
          <w:szCs w:val="18"/>
        </w:rPr>
        <w:t>Language System International,</w:t>
      </w:r>
      <w:r>
        <w:rPr>
          <w:rFonts w:ascii="Verdana" w:hAnsi="Verdana"/>
          <w:color w:val="000000"/>
          <w:sz w:val="18"/>
          <w:szCs w:val="18"/>
        </w:rPr>
        <w:t xml:space="preserve"> Los Angeles, CA </w:t>
      </w:r>
      <w:r>
        <w:rPr>
          <w:rFonts w:ascii="Verdana" w:hAnsi="Verdana"/>
          <w:b/>
          <w:color w:val="000000"/>
          <w:sz w:val="18"/>
          <w:szCs w:val="18"/>
        </w:rPr>
        <w:t>(August 2014-December 2014)</w:t>
      </w:r>
    </w:p>
    <w:p w14:paraId="3E62F1B6" w14:textId="77777777" w:rsidR="00D952B7" w:rsidRDefault="00045969">
      <w:pPr>
        <w:pStyle w:val="ListParagraph"/>
        <w:numPr>
          <w:ilvl w:val="0"/>
          <w:numId w:val="10"/>
        </w:numPr>
        <w:jc w:val="both"/>
        <w:rPr>
          <w:rFonts w:ascii="Verdana" w:hAnsi="Verdana"/>
          <w:color w:val="000000"/>
          <w:sz w:val="18"/>
          <w:szCs w:val="18"/>
        </w:rPr>
      </w:pPr>
      <w:r>
        <w:rPr>
          <w:rFonts w:ascii="Verdana" w:hAnsi="Verdana"/>
          <w:color w:val="000000"/>
          <w:sz w:val="18"/>
          <w:szCs w:val="18"/>
        </w:rPr>
        <w:t>Advanced Level English Program, 86/100.</w:t>
      </w:r>
    </w:p>
    <w:p w14:paraId="74DFB57F" w14:textId="77777777" w:rsidR="00D952B7" w:rsidRDefault="00D952B7">
      <w:pPr>
        <w:jc w:val="both"/>
        <w:rPr>
          <w:rFonts w:ascii="Verdana" w:hAnsi="Verdana"/>
          <w:color w:val="000000"/>
          <w:sz w:val="18"/>
          <w:szCs w:val="18"/>
        </w:rPr>
      </w:pPr>
    </w:p>
    <w:p w14:paraId="4542B5EF" w14:textId="77777777" w:rsidR="00D952B7" w:rsidRDefault="00045969">
      <w:pPr>
        <w:tabs>
          <w:tab w:val="left" w:pos="2340"/>
        </w:tabs>
        <w:rPr>
          <w:rFonts w:ascii="Verdana" w:hAnsi="Verdana"/>
          <w:b/>
          <w:color w:val="000000"/>
          <w:sz w:val="18"/>
          <w:szCs w:val="18"/>
        </w:rPr>
      </w:pPr>
      <w:r>
        <w:rPr>
          <w:rFonts w:ascii="Verdana" w:hAnsi="Verdana"/>
          <w:b/>
          <w:color w:val="000000"/>
          <w:sz w:val="18"/>
          <w:szCs w:val="18"/>
        </w:rPr>
        <w:t>İnnova Information Solutions,</w:t>
      </w:r>
      <w:r>
        <w:rPr>
          <w:rFonts w:ascii="Verdana" w:hAnsi="Verdana"/>
          <w:color w:val="000000"/>
          <w:sz w:val="18"/>
          <w:szCs w:val="18"/>
        </w:rPr>
        <w:t xml:space="preserve"> Ankara</w:t>
      </w:r>
      <w:r>
        <w:rPr>
          <w:rFonts w:ascii="Verdana" w:hAnsi="Verdana"/>
          <w:b/>
          <w:bCs/>
          <w:sz w:val="18"/>
          <w:szCs w:val="18"/>
        </w:rPr>
        <w:t xml:space="preserve"> (</w:t>
      </w:r>
      <w:r>
        <w:rPr>
          <w:rFonts w:ascii="Verdana" w:hAnsi="Verdana"/>
          <w:b/>
          <w:color w:val="000000"/>
          <w:sz w:val="18"/>
          <w:szCs w:val="18"/>
        </w:rPr>
        <w:t>March 2013– July 2014</w:t>
      </w:r>
      <w:r>
        <w:rPr>
          <w:rFonts w:ascii="Verdana" w:hAnsi="Verdana"/>
          <w:sz w:val="18"/>
          <w:szCs w:val="18"/>
        </w:rPr>
        <w:t>)</w:t>
      </w:r>
      <w:r>
        <w:rPr>
          <w:rFonts w:ascii="Verdana" w:hAnsi="Verdana"/>
          <w:sz w:val="18"/>
          <w:szCs w:val="18"/>
        </w:rPr>
        <w:tab/>
      </w:r>
    </w:p>
    <w:p w14:paraId="2B4A61C6" w14:textId="77777777" w:rsidR="00D952B7" w:rsidRDefault="00045969">
      <w:pPr>
        <w:tabs>
          <w:tab w:val="left" w:pos="2340"/>
        </w:tabs>
        <w:rPr>
          <w:rFonts w:ascii="Verdana" w:hAnsi="Verdana"/>
          <w:b/>
          <w:bCs/>
          <w:sz w:val="18"/>
          <w:szCs w:val="18"/>
        </w:rPr>
      </w:pPr>
      <w:r>
        <w:rPr>
          <w:rFonts w:ascii="Verdana" w:hAnsi="Verdana"/>
          <w:b/>
          <w:bCs/>
          <w:sz w:val="18"/>
          <w:szCs w:val="18"/>
        </w:rPr>
        <w:t>Work Description: Network Engineer</w:t>
      </w:r>
    </w:p>
    <w:p w14:paraId="5F95BB80" w14:textId="77777777" w:rsidR="00D952B7" w:rsidRDefault="00045969">
      <w:pPr>
        <w:pStyle w:val="ListParagraph"/>
        <w:numPr>
          <w:ilvl w:val="0"/>
          <w:numId w:val="7"/>
        </w:numPr>
        <w:jc w:val="both"/>
        <w:rPr>
          <w:rFonts w:ascii="Verdana" w:hAnsi="Verdana"/>
          <w:color w:val="000000"/>
          <w:sz w:val="18"/>
          <w:szCs w:val="18"/>
        </w:rPr>
      </w:pPr>
      <w:r>
        <w:rPr>
          <w:rFonts w:ascii="Verdana" w:hAnsi="Verdana"/>
          <w:color w:val="000000"/>
          <w:sz w:val="18"/>
          <w:szCs w:val="18"/>
        </w:rPr>
        <w:t xml:space="preserve">Integrating and migrating the Türk Telekom customers to the TT MPLS VPN backbone cloud. </w:t>
      </w:r>
    </w:p>
    <w:p w14:paraId="0E46FDC9" w14:textId="77777777" w:rsidR="00D952B7" w:rsidRDefault="00045969">
      <w:pPr>
        <w:pStyle w:val="ListParagraph"/>
        <w:numPr>
          <w:ilvl w:val="0"/>
          <w:numId w:val="7"/>
        </w:numPr>
        <w:jc w:val="both"/>
        <w:rPr>
          <w:rFonts w:ascii="Verdana" w:hAnsi="Verdana"/>
          <w:color w:val="000000"/>
          <w:sz w:val="18"/>
          <w:szCs w:val="18"/>
        </w:rPr>
      </w:pPr>
      <w:r>
        <w:rPr>
          <w:rFonts w:ascii="Verdana" w:hAnsi="Verdana"/>
          <w:color w:val="000000"/>
          <w:sz w:val="18"/>
          <w:szCs w:val="18"/>
        </w:rPr>
        <w:t xml:space="preserve">Customers’ network design and migration planning. </w:t>
      </w:r>
    </w:p>
    <w:p w14:paraId="5482CB28" w14:textId="77777777" w:rsidR="00D952B7" w:rsidRDefault="00045969">
      <w:pPr>
        <w:pStyle w:val="ListParagraph"/>
        <w:numPr>
          <w:ilvl w:val="0"/>
          <w:numId w:val="7"/>
        </w:numPr>
        <w:jc w:val="both"/>
        <w:rPr>
          <w:rFonts w:ascii="Verdana" w:hAnsi="Verdana"/>
          <w:color w:val="000000"/>
          <w:sz w:val="18"/>
          <w:szCs w:val="18"/>
        </w:rPr>
      </w:pPr>
      <w:r>
        <w:rPr>
          <w:rFonts w:ascii="Verdana" w:hAnsi="Verdana"/>
          <w:color w:val="000000"/>
          <w:sz w:val="18"/>
          <w:szCs w:val="18"/>
        </w:rPr>
        <w:t xml:space="preserve">Managing field technicians while implementing network devices on customers’ sides. </w:t>
      </w:r>
    </w:p>
    <w:p w14:paraId="38B88DC8" w14:textId="77777777" w:rsidR="00D952B7" w:rsidRDefault="00045969">
      <w:pPr>
        <w:pStyle w:val="ListParagraph"/>
        <w:numPr>
          <w:ilvl w:val="0"/>
          <w:numId w:val="7"/>
        </w:numPr>
        <w:jc w:val="both"/>
        <w:rPr>
          <w:rFonts w:ascii="Verdana" w:hAnsi="Verdana"/>
          <w:color w:val="000000"/>
          <w:sz w:val="18"/>
          <w:szCs w:val="18"/>
        </w:rPr>
      </w:pPr>
      <w:r>
        <w:rPr>
          <w:rFonts w:ascii="Verdana" w:hAnsi="Verdana"/>
          <w:color w:val="000000"/>
          <w:sz w:val="18"/>
          <w:szCs w:val="18"/>
        </w:rPr>
        <w:t>Operating the customers’ network cloud.</w:t>
      </w:r>
    </w:p>
    <w:p w14:paraId="1B23F9BD" w14:textId="77777777" w:rsidR="00D952B7" w:rsidRDefault="00045969">
      <w:pPr>
        <w:pStyle w:val="ListParagraph"/>
        <w:numPr>
          <w:ilvl w:val="0"/>
          <w:numId w:val="7"/>
        </w:numPr>
        <w:jc w:val="both"/>
        <w:rPr>
          <w:rFonts w:ascii="Verdana" w:hAnsi="Verdana"/>
          <w:color w:val="000000"/>
          <w:sz w:val="18"/>
          <w:szCs w:val="18"/>
        </w:rPr>
      </w:pPr>
      <w:r>
        <w:rPr>
          <w:rFonts w:ascii="Verdana" w:hAnsi="Verdana"/>
          <w:color w:val="000000"/>
          <w:sz w:val="18"/>
          <w:szCs w:val="18"/>
        </w:rPr>
        <w:t>Attending Pre-Sales activities with Sales Department.</w:t>
      </w:r>
    </w:p>
    <w:p w14:paraId="4E309775" w14:textId="77777777" w:rsidR="00D952B7" w:rsidRDefault="00D952B7">
      <w:pPr>
        <w:jc w:val="both"/>
        <w:rPr>
          <w:rFonts w:ascii="Verdana" w:hAnsi="Verdana"/>
          <w:color w:val="000000"/>
          <w:sz w:val="18"/>
          <w:szCs w:val="18"/>
        </w:rPr>
      </w:pPr>
    </w:p>
    <w:p w14:paraId="392F4E81" w14:textId="77777777" w:rsidR="00D952B7" w:rsidRDefault="00045969">
      <w:pPr>
        <w:jc w:val="both"/>
        <w:rPr>
          <w:rFonts w:ascii="Verdana" w:hAnsi="Verdana"/>
          <w:color w:val="000000"/>
          <w:sz w:val="18"/>
          <w:szCs w:val="18"/>
        </w:rPr>
      </w:pPr>
      <w:r>
        <w:rPr>
          <w:rFonts w:ascii="Verdana" w:hAnsi="Verdana"/>
          <w:b/>
          <w:color w:val="000000"/>
          <w:sz w:val="18"/>
          <w:szCs w:val="18"/>
        </w:rPr>
        <w:t>Military Service</w:t>
      </w:r>
      <w:r>
        <w:rPr>
          <w:rFonts w:ascii="Verdana" w:hAnsi="Verdana"/>
          <w:color w:val="000000"/>
          <w:sz w:val="18"/>
          <w:szCs w:val="18"/>
        </w:rPr>
        <w:t>, Kars (August 2012-January 2013)</w:t>
      </w:r>
    </w:p>
    <w:p w14:paraId="66E36D06" w14:textId="77777777" w:rsidR="00D952B7" w:rsidRDefault="00045969">
      <w:pPr>
        <w:jc w:val="both"/>
        <w:rPr>
          <w:rFonts w:ascii="Verdana" w:hAnsi="Verdana"/>
          <w:color w:val="000000"/>
          <w:sz w:val="18"/>
          <w:szCs w:val="18"/>
        </w:rPr>
      </w:pPr>
      <w:r>
        <w:rPr>
          <w:rFonts w:ascii="Verdana" w:hAnsi="Verdana"/>
          <w:color w:val="000000"/>
          <w:sz w:val="18"/>
          <w:szCs w:val="18"/>
        </w:rPr>
        <w:t>Short-term military service</w:t>
      </w:r>
    </w:p>
    <w:p w14:paraId="3DDA67EE" w14:textId="77777777" w:rsidR="00D952B7" w:rsidRDefault="00D952B7">
      <w:pPr>
        <w:jc w:val="both"/>
        <w:rPr>
          <w:rFonts w:ascii="Verdana" w:hAnsi="Verdana"/>
          <w:color w:val="000000"/>
          <w:sz w:val="18"/>
          <w:szCs w:val="18"/>
        </w:rPr>
      </w:pPr>
    </w:p>
    <w:p w14:paraId="7ED1ECC0" w14:textId="77777777" w:rsidR="00D952B7" w:rsidRDefault="00045969">
      <w:pPr>
        <w:tabs>
          <w:tab w:val="left" w:pos="2340"/>
        </w:tabs>
        <w:rPr>
          <w:rFonts w:ascii="Verdana" w:hAnsi="Verdana"/>
          <w:sz w:val="18"/>
          <w:szCs w:val="18"/>
        </w:rPr>
      </w:pPr>
      <w:r>
        <w:rPr>
          <w:rFonts w:ascii="Verdana" w:hAnsi="Verdana"/>
          <w:b/>
          <w:color w:val="000000"/>
          <w:sz w:val="18"/>
          <w:szCs w:val="18"/>
        </w:rPr>
        <w:t>İnnova Information Solutions,</w:t>
      </w:r>
      <w:r>
        <w:rPr>
          <w:rFonts w:ascii="Verdana" w:hAnsi="Verdana"/>
          <w:color w:val="000000"/>
          <w:sz w:val="18"/>
          <w:szCs w:val="18"/>
        </w:rPr>
        <w:t xml:space="preserve"> Ankara</w:t>
      </w:r>
      <w:r>
        <w:rPr>
          <w:rFonts w:ascii="Verdana" w:hAnsi="Verdana"/>
          <w:b/>
          <w:bCs/>
          <w:sz w:val="18"/>
          <w:szCs w:val="18"/>
        </w:rPr>
        <w:t xml:space="preserve"> (</w:t>
      </w:r>
      <w:r>
        <w:rPr>
          <w:rFonts w:ascii="Verdana" w:hAnsi="Verdana"/>
          <w:b/>
          <w:color w:val="000000"/>
          <w:sz w:val="18"/>
          <w:szCs w:val="18"/>
        </w:rPr>
        <w:t>November 2010– August 2012</w:t>
      </w:r>
      <w:r>
        <w:rPr>
          <w:rFonts w:ascii="Verdana" w:hAnsi="Verdana"/>
          <w:sz w:val="18"/>
          <w:szCs w:val="18"/>
        </w:rPr>
        <w:t>)</w:t>
      </w:r>
      <w:r>
        <w:rPr>
          <w:rFonts w:ascii="Verdana" w:hAnsi="Verdana"/>
          <w:sz w:val="18"/>
          <w:szCs w:val="18"/>
        </w:rPr>
        <w:tab/>
      </w:r>
    </w:p>
    <w:p w14:paraId="5674730A" w14:textId="77777777" w:rsidR="00D952B7" w:rsidRDefault="00045969">
      <w:pPr>
        <w:tabs>
          <w:tab w:val="left" w:pos="2340"/>
        </w:tabs>
        <w:rPr>
          <w:rFonts w:ascii="Verdana" w:hAnsi="Verdana"/>
          <w:b/>
          <w:bCs/>
          <w:sz w:val="18"/>
          <w:szCs w:val="18"/>
        </w:rPr>
      </w:pPr>
      <w:r>
        <w:rPr>
          <w:rFonts w:ascii="Verdana" w:hAnsi="Verdana"/>
          <w:b/>
          <w:bCs/>
          <w:sz w:val="18"/>
          <w:szCs w:val="18"/>
        </w:rPr>
        <w:t>Work Description: Network Engineer</w:t>
      </w:r>
    </w:p>
    <w:p w14:paraId="4C6E390C" w14:textId="77777777" w:rsidR="00D952B7" w:rsidRDefault="00045969">
      <w:pPr>
        <w:pStyle w:val="ListParagraph"/>
        <w:numPr>
          <w:ilvl w:val="0"/>
          <w:numId w:val="9"/>
        </w:numPr>
        <w:jc w:val="both"/>
        <w:rPr>
          <w:rFonts w:ascii="Verdana" w:hAnsi="Verdana"/>
          <w:color w:val="000000"/>
          <w:sz w:val="18"/>
          <w:szCs w:val="18"/>
        </w:rPr>
      </w:pPr>
      <w:r>
        <w:rPr>
          <w:rFonts w:ascii="Verdana" w:hAnsi="Verdana"/>
          <w:color w:val="000000"/>
          <w:sz w:val="18"/>
          <w:szCs w:val="18"/>
        </w:rPr>
        <w:t xml:space="preserve">Integrating and migrating the Türk Telekom(ISP) customers to the TT MPLS VPN backbone cloud. </w:t>
      </w:r>
    </w:p>
    <w:p w14:paraId="3B8F6936" w14:textId="77777777" w:rsidR="00D952B7" w:rsidRDefault="00045969">
      <w:pPr>
        <w:pStyle w:val="ListParagraph"/>
        <w:numPr>
          <w:ilvl w:val="0"/>
          <w:numId w:val="9"/>
        </w:numPr>
        <w:jc w:val="both"/>
        <w:rPr>
          <w:rFonts w:ascii="Verdana" w:hAnsi="Verdana"/>
          <w:color w:val="000000"/>
          <w:sz w:val="18"/>
          <w:szCs w:val="18"/>
        </w:rPr>
      </w:pPr>
      <w:r>
        <w:rPr>
          <w:rFonts w:ascii="Verdana" w:hAnsi="Verdana"/>
          <w:color w:val="000000"/>
          <w:sz w:val="18"/>
          <w:szCs w:val="18"/>
        </w:rPr>
        <w:t>Customers’ network design and migration planning.</w:t>
      </w:r>
    </w:p>
    <w:p w14:paraId="07C40D05" w14:textId="77777777" w:rsidR="00D952B7" w:rsidRDefault="00045969">
      <w:pPr>
        <w:pStyle w:val="ListParagraph"/>
        <w:numPr>
          <w:ilvl w:val="0"/>
          <w:numId w:val="9"/>
        </w:numPr>
        <w:jc w:val="both"/>
        <w:rPr>
          <w:rFonts w:ascii="Verdana" w:hAnsi="Verdana"/>
          <w:color w:val="000000"/>
          <w:sz w:val="18"/>
          <w:szCs w:val="18"/>
        </w:rPr>
      </w:pPr>
      <w:r>
        <w:rPr>
          <w:rFonts w:ascii="Verdana" w:hAnsi="Verdana"/>
          <w:color w:val="000000"/>
          <w:sz w:val="18"/>
          <w:szCs w:val="18"/>
        </w:rPr>
        <w:t>Managing field technicians while implementing network devices on customers’ sides.</w:t>
      </w:r>
    </w:p>
    <w:p w14:paraId="07342879" w14:textId="77777777" w:rsidR="00D952B7" w:rsidRDefault="00045969">
      <w:pPr>
        <w:pStyle w:val="ListParagraph"/>
        <w:numPr>
          <w:ilvl w:val="0"/>
          <w:numId w:val="9"/>
        </w:numPr>
        <w:jc w:val="both"/>
        <w:rPr>
          <w:rFonts w:ascii="Verdana" w:hAnsi="Verdana"/>
          <w:color w:val="000000"/>
          <w:sz w:val="18"/>
          <w:szCs w:val="18"/>
        </w:rPr>
      </w:pPr>
      <w:r>
        <w:rPr>
          <w:rFonts w:ascii="Verdana" w:hAnsi="Verdana"/>
          <w:color w:val="000000"/>
          <w:sz w:val="18"/>
          <w:szCs w:val="18"/>
        </w:rPr>
        <w:t>Operating the customers’ network cloud.</w:t>
      </w:r>
    </w:p>
    <w:p w14:paraId="77017183" w14:textId="77777777" w:rsidR="00D952B7" w:rsidRDefault="00045969">
      <w:pPr>
        <w:pStyle w:val="ListParagraph"/>
        <w:numPr>
          <w:ilvl w:val="0"/>
          <w:numId w:val="9"/>
        </w:numPr>
        <w:jc w:val="both"/>
        <w:rPr>
          <w:rFonts w:ascii="Verdana" w:hAnsi="Verdana"/>
          <w:color w:val="000000"/>
          <w:sz w:val="18"/>
          <w:szCs w:val="18"/>
        </w:rPr>
      </w:pPr>
      <w:r>
        <w:rPr>
          <w:rFonts w:ascii="Verdana" w:hAnsi="Verdana"/>
          <w:color w:val="000000"/>
          <w:sz w:val="18"/>
          <w:szCs w:val="18"/>
        </w:rPr>
        <w:t>Attending Pre-Sales activities with Sales Department.</w:t>
      </w:r>
    </w:p>
    <w:p w14:paraId="0D6C9A57" w14:textId="77777777" w:rsidR="00D952B7" w:rsidRDefault="00D952B7">
      <w:pPr>
        <w:jc w:val="both"/>
        <w:rPr>
          <w:rFonts w:ascii="Verdana" w:hAnsi="Verdana"/>
          <w:color w:val="000000"/>
          <w:sz w:val="18"/>
          <w:szCs w:val="18"/>
        </w:rPr>
      </w:pPr>
    </w:p>
    <w:p w14:paraId="1A69B6E0" w14:textId="77777777" w:rsidR="00D952B7" w:rsidRDefault="00045969">
      <w:pPr>
        <w:tabs>
          <w:tab w:val="left" w:pos="2340"/>
        </w:tabs>
        <w:rPr>
          <w:rFonts w:ascii="Verdana" w:hAnsi="Verdana"/>
          <w:b/>
          <w:bCs/>
          <w:sz w:val="18"/>
          <w:szCs w:val="18"/>
        </w:rPr>
      </w:pPr>
      <w:r>
        <w:rPr>
          <w:rFonts w:ascii="Verdana" w:hAnsi="Verdana"/>
          <w:b/>
          <w:bCs/>
          <w:sz w:val="18"/>
          <w:szCs w:val="18"/>
        </w:rPr>
        <w:t xml:space="preserve">CERTIFICATIONS and EDUCATIONS                                             </w:t>
      </w:r>
    </w:p>
    <w:p w14:paraId="64997CD9" w14:textId="77777777" w:rsidR="00D952B7" w:rsidRDefault="00D952B7">
      <w:pPr>
        <w:rPr>
          <w:rFonts w:ascii="Verdana" w:hAnsi="Verdana"/>
          <w:b/>
          <w:sz w:val="18"/>
          <w:szCs w:val="18"/>
        </w:rPr>
      </w:pPr>
    </w:p>
    <w:p w14:paraId="6F5789FD" w14:textId="77777777" w:rsidR="00D952B7" w:rsidRDefault="00045969">
      <w:pPr>
        <w:rPr>
          <w:rFonts w:ascii="Verdana" w:hAnsi="Verdana"/>
          <w:sz w:val="18"/>
          <w:szCs w:val="18"/>
        </w:rPr>
      </w:pPr>
      <w:r>
        <w:rPr>
          <w:rFonts w:ascii="Verdana" w:hAnsi="Verdana"/>
          <w:b/>
          <w:sz w:val="18"/>
          <w:szCs w:val="18"/>
        </w:rPr>
        <w:t>March’11</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Enterasys Switching,  Certification of Attendance</w:t>
      </w:r>
    </w:p>
    <w:p w14:paraId="0C55A41A" w14:textId="77777777" w:rsidR="00D952B7" w:rsidRDefault="00045969">
      <w:pPr>
        <w:rPr>
          <w:rFonts w:ascii="Verdana" w:hAnsi="Verdana"/>
          <w:b/>
          <w:sz w:val="18"/>
          <w:szCs w:val="18"/>
        </w:rPr>
      </w:pPr>
      <w:r>
        <w:rPr>
          <w:rFonts w:ascii="Verdana" w:hAnsi="Verdana"/>
          <w:b/>
          <w:sz w:val="18"/>
          <w:szCs w:val="18"/>
        </w:rPr>
        <w:t>March’11</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Symantec Endpoint Protection, Certification of Attendance</w:t>
      </w:r>
    </w:p>
    <w:p w14:paraId="4C853038" w14:textId="77777777" w:rsidR="00D952B7" w:rsidRDefault="00045969">
      <w:pPr>
        <w:rPr>
          <w:rFonts w:ascii="Verdana" w:hAnsi="Verdana"/>
          <w:sz w:val="18"/>
          <w:szCs w:val="18"/>
        </w:rPr>
      </w:pPr>
      <w:r>
        <w:rPr>
          <w:rFonts w:ascii="Verdana" w:hAnsi="Verdana"/>
          <w:b/>
          <w:sz w:val="18"/>
          <w:szCs w:val="18"/>
        </w:rPr>
        <w:t>May’11</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Cisco Datacenter Education(Nexus Datacenter switches)</w:t>
      </w:r>
    </w:p>
    <w:p w14:paraId="2C97A5B8" w14:textId="77777777" w:rsidR="00D952B7" w:rsidRDefault="00045969">
      <w:pPr>
        <w:rPr>
          <w:rFonts w:ascii="Verdana" w:hAnsi="Verdana"/>
          <w:iCs/>
          <w:sz w:val="18"/>
          <w:szCs w:val="18"/>
        </w:rPr>
      </w:pPr>
      <w:r>
        <w:rPr>
          <w:rFonts w:ascii="Verdana" w:hAnsi="Verdana"/>
          <w:b/>
          <w:sz w:val="18"/>
          <w:szCs w:val="18"/>
        </w:rPr>
        <w:t>August’11</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CCNA</w:t>
      </w:r>
    </w:p>
    <w:p w14:paraId="50BD415C" w14:textId="77777777" w:rsidR="00D952B7" w:rsidRDefault="00045969">
      <w:pPr>
        <w:rPr>
          <w:rFonts w:ascii="Verdana" w:hAnsi="Verdana"/>
          <w:bCs/>
          <w:sz w:val="18"/>
          <w:szCs w:val="18"/>
        </w:rPr>
      </w:pPr>
      <w:r>
        <w:rPr>
          <w:rFonts w:ascii="Verdana" w:hAnsi="Verdana"/>
          <w:b/>
          <w:sz w:val="18"/>
          <w:szCs w:val="18"/>
        </w:rPr>
        <w:t>August’11</w:t>
      </w:r>
      <w:r>
        <w:rPr>
          <w:rFonts w:ascii="Verdana" w:hAnsi="Verdana"/>
          <w:bCs/>
          <w:color w:val="242424"/>
          <w:sz w:val="18"/>
          <w:szCs w:val="18"/>
        </w:rPr>
        <w:tab/>
      </w:r>
      <w:r>
        <w:rPr>
          <w:rFonts w:ascii="Verdana" w:hAnsi="Verdana"/>
          <w:bCs/>
          <w:color w:val="242424"/>
          <w:sz w:val="18"/>
          <w:szCs w:val="18"/>
        </w:rPr>
        <w:tab/>
      </w:r>
      <w:r>
        <w:rPr>
          <w:rFonts w:ascii="Verdana" w:hAnsi="Verdana"/>
          <w:bCs/>
          <w:color w:val="242424"/>
          <w:sz w:val="18"/>
          <w:szCs w:val="18"/>
        </w:rPr>
        <w:tab/>
      </w:r>
      <w:r>
        <w:rPr>
          <w:rFonts w:ascii="Verdana" w:hAnsi="Verdana"/>
          <w:bCs/>
          <w:sz w:val="18"/>
          <w:szCs w:val="18"/>
        </w:rPr>
        <w:t>CCNP-Routing</w:t>
      </w:r>
    </w:p>
    <w:p w14:paraId="07814523" w14:textId="77777777" w:rsidR="00D952B7" w:rsidRDefault="00045969">
      <w:pPr>
        <w:rPr>
          <w:rFonts w:ascii="Verdana" w:hAnsi="Verdana"/>
          <w:b/>
          <w:bCs/>
          <w:sz w:val="18"/>
          <w:szCs w:val="18"/>
        </w:rPr>
      </w:pPr>
      <w:r>
        <w:rPr>
          <w:rFonts w:ascii="Verdana" w:hAnsi="Verdana"/>
          <w:b/>
          <w:bCs/>
          <w:sz w:val="18"/>
          <w:szCs w:val="18"/>
        </w:rPr>
        <w:t>January’12</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Cs/>
          <w:sz w:val="18"/>
          <w:szCs w:val="18"/>
        </w:rPr>
        <w:t>HCDA-Huawei Certified DataCom Associate</w:t>
      </w:r>
    </w:p>
    <w:p w14:paraId="0545F39C" w14:textId="77777777" w:rsidR="00D952B7" w:rsidRDefault="00045969">
      <w:pPr>
        <w:rPr>
          <w:rFonts w:ascii="Verdana" w:hAnsi="Verdana"/>
          <w:bCs/>
          <w:sz w:val="18"/>
          <w:szCs w:val="18"/>
        </w:rPr>
      </w:pPr>
      <w:r>
        <w:rPr>
          <w:rFonts w:ascii="Verdana" w:hAnsi="Verdana"/>
          <w:b/>
          <w:bCs/>
          <w:sz w:val="18"/>
          <w:szCs w:val="18"/>
        </w:rPr>
        <w:t>March’12</w:t>
      </w:r>
      <w:r>
        <w:rPr>
          <w:rFonts w:ascii="Verdana" w:hAnsi="Verdana"/>
          <w:bCs/>
          <w:sz w:val="18"/>
          <w:szCs w:val="18"/>
        </w:rPr>
        <w:t xml:space="preserve">                              CCNP-Switching</w:t>
      </w:r>
    </w:p>
    <w:p w14:paraId="679F5B5F" w14:textId="77777777" w:rsidR="00D952B7" w:rsidRDefault="00045969">
      <w:pPr>
        <w:rPr>
          <w:rFonts w:ascii="Verdana" w:hAnsi="Verdana"/>
          <w:bCs/>
          <w:sz w:val="18"/>
          <w:szCs w:val="18"/>
        </w:rPr>
      </w:pPr>
      <w:r>
        <w:rPr>
          <w:rFonts w:ascii="Verdana" w:hAnsi="Verdana"/>
          <w:b/>
          <w:bCs/>
          <w:sz w:val="18"/>
          <w:szCs w:val="18"/>
        </w:rPr>
        <w:t>May’12</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Cs/>
          <w:sz w:val="18"/>
          <w:szCs w:val="18"/>
        </w:rPr>
        <w:t>Huawei routing and switching education(HCDP)</w:t>
      </w:r>
    </w:p>
    <w:p w14:paraId="67813216" w14:textId="77777777" w:rsidR="00D952B7" w:rsidRDefault="00045969">
      <w:pPr>
        <w:rPr>
          <w:rFonts w:ascii="Verdana" w:hAnsi="Verdana"/>
          <w:bCs/>
          <w:sz w:val="18"/>
          <w:szCs w:val="18"/>
        </w:rPr>
      </w:pPr>
      <w:r>
        <w:rPr>
          <w:rFonts w:ascii="Verdana" w:hAnsi="Verdana"/>
          <w:b/>
          <w:bCs/>
          <w:sz w:val="18"/>
          <w:szCs w:val="18"/>
        </w:rPr>
        <w:t xml:space="preserve">February’14 </w:t>
      </w:r>
      <w:r>
        <w:rPr>
          <w:rFonts w:ascii="Verdana" w:hAnsi="Verdana"/>
          <w:bCs/>
          <w:sz w:val="18"/>
          <w:szCs w:val="18"/>
        </w:rPr>
        <w:t xml:space="preserve">                        CCNA Wireless </w:t>
      </w:r>
    </w:p>
    <w:p w14:paraId="626B6961" w14:textId="77777777" w:rsidR="00D952B7" w:rsidRDefault="00045969">
      <w:pPr>
        <w:rPr>
          <w:rFonts w:ascii="Verdana" w:hAnsi="Verdana"/>
          <w:bCs/>
          <w:sz w:val="18"/>
          <w:szCs w:val="18"/>
        </w:rPr>
      </w:pPr>
      <w:r>
        <w:rPr>
          <w:rFonts w:ascii="Verdana" w:hAnsi="Verdana"/>
          <w:b/>
          <w:bCs/>
          <w:sz w:val="18"/>
          <w:szCs w:val="18"/>
        </w:rPr>
        <w:t>June’15</w:t>
      </w:r>
      <w:r>
        <w:rPr>
          <w:rFonts w:ascii="Verdana" w:hAnsi="Verdana"/>
          <w:b/>
          <w:bCs/>
          <w:sz w:val="18"/>
          <w:szCs w:val="18"/>
        </w:rPr>
        <w:tab/>
      </w:r>
      <w:r>
        <w:rPr>
          <w:rFonts w:ascii="Verdana" w:hAnsi="Verdana"/>
          <w:bCs/>
          <w:sz w:val="18"/>
          <w:szCs w:val="18"/>
        </w:rPr>
        <w:tab/>
      </w:r>
      <w:r>
        <w:rPr>
          <w:rFonts w:ascii="Verdana" w:hAnsi="Verdana"/>
          <w:bCs/>
          <w:sz w:val="18"/>
          <w:szCs w:val="18"/>
        </w:rPr>
        <w:tab/>
        <w:t>Brocade Certified Network Professional</w:t>
      </w:r>
    </w:p>
    <w:p w14:paraId="4DB6A3F3" w14:textId="77777777" w:rsidR="00D952B7" w:rsidRDefault="00045969">
      <w:pPr>
        <w:rPr>
          <w:rFonts w:ascii="Verdana" w:hAnsi="Verdana"/>
          <w:bCs/>
          <w:sz w:val="18"/>
          <w:szCs w:val="18"/>
        </w:rPr>
      </w:pPr>
      <w:r>
        <w:rPr>
          <w:rFonts w:ascii="Verdana" w:hAnsi="Verdana"/>
          <w:b/>
          <w:bCs/>
          <w:sz w:val="18"/>
          <w:szCs w:val="18"/>
        </w:rPr>
        <w:t>September’15</w:t>
      </w:r>
      <w:r>
        <w:rPr>
          <w:rFonts w:ascii="Verdana" w:hAnsi="Verdana"/>
          <w:b/>
          <w:bCs/>
          <w:sz w:val="18"/>
          <w:szCs w:val="18"/>
        </w:rPr>
        <w:tab/>
      </w:r>
      <w:r>
        <w:rPr>
          <w:rFonts w:ascii="Verdana" w:hAnsi="Verdana"/>
          <w:bCs/>
          <w:sz w:val="18"/>
          <w:szCs w:val="18"/>
        </w:rPr>
        <w:tab/>
      </w:r>
      <w:r>
        <w:rPr>
          <w:rFonts w:ascii="Verdana" w:hAnsi="Verdana"/>
          <w:bCs/>
          <w:sz w:val="18"/>
          <w:szCs w:val="18"/>
        </w:rPr>
        <w:tab/>
        <w:t>Brocade Certified Ethernet Fabric Professional</w:t>
      </w:r>
    </w:p>
    <w:p w14:paraId="72BC88D3" w14:textId="77777777" w:rsidR="00D952B7" w:rsidRDefault="00045969">
      <w:pPr>
        <w:rPr>
          <w:rFonts w:ascii="Verdana" w:hAnsi="Verdana"/>
          <w:bCs/>
          <w:sz w:val="18"/>
          <w:szCs w:val="18"/>
        </w:rPr>
      </w:pPr>
      <w:r>
        <w:rPr>
          <w:rFonts w:ascii="Verdana" w:hAnsi="Verdana"/>
          <w:b/>
          <w:bCs/>
          <w:sz w:val="18"/>
          <w:szCs w:val="18"/>
        </w:rPr>
        <w:t>December’15</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Cs/>
          <w:sz w:val="18"/>
          <w:szCs w:val="18"/>
        </w:rPr>
        <w:t>Brocade CEF 300 Ethernet Fabric Administrator Training in England (5 Days)</w:t>
      </w:r>
    </w:p>
    <w:p w14:paraId="45DA07E7" w14:textId="77777777" w:rsidR="00D952B7" w:rsidRDefault="00045969">
      <w:pPr>
        <w:rPr>
          <w:rFonts w:ascii="Verdana" w:hAnsi="Verdana"/>
          <w:bCs/>
          <w:sz w:val="18"/>
          <w:szCs w:val="18"/>
        </w:rPr>
      </w:pPr>
      <w:r>
        <w:rPr>
          <w:rFonts w:ascii="Verdana" w:hAnsi="Verdana"/>
          <w:b/>
          <w:bCs/>
          <w:sz w:val="18"/>
          <w:szCs w:val="18"/>
        </w:rPr>
        <w:t>May’17</w:t>
      </w:r>
      <w:r>
        <w:rPr>
          <w:rFonts w:ascii="Verdana" w:hAnsi="Verdana"/>
          <w:b/>
          <w:bCs/>
          <w:sz w:val="18"/>
          <w:szCs w:val="18"/>
        </w:rPr>
        <w:tab/>
      </w:r>
      <w:r>
        <w:rPr>
          <w:rFonts w:ascii="Verdana" w:hAnsi="Verdana"/>
          <w:bCs/>
          <w:sz w:val="18"/>
          <w:szCs w:val="18"/>
        </w:rPr>
        <w:tab/>
      </w:r>
      <w:r>
        <w:rPr>
          <w:rFonts w:ascii="Verdana" w:hAnsi="Verdana"/>
          <w:bCs/>
          <w:sz w:val="18"/>
          <w:szCs w:val="18"/>
        </w:rPr>
        <w:tab/>
        <w:t>Introduction to Marketing, University of Pennsylvania, The Wharton School</w:t>
      </w:r>
    </w:p>
    <w:p w14:paraId="1B3D1C8F" w14:textId="52A6F1C1" w:rsidR="00497064" w:rsidRDefault="00497064">
      <w:pPr>
        <w:rPr>
          <w:rFonts w:ascii="Verdana" w:hAnsi="Verdana"/>
          <w:bCs/>
          <w:sz w:val="18"/>
          <w:szCs w:val="18"/>
        </w:rPr>
      </w:pPr>
      <w:r w:rsidRPr="00497064">
        <w:rPr>
          <w:rFonts w:ascii="Verdana" w:hAnsi="Verdana"/>
          <w:b/>
          <w:bCs/>
          <w:sz w:val="18"/>
          <w:szCs w:val="18"/>
        </w:rPr>
        <w:t>March’17</w:t>
      </w:r>
      <w:r>
        <w:rPr>
          <w:rFonts w:ascii="Verdana" w:hAnsi="Verdana"/>
          <w:bCs/>
          <w:sz w:val="18"/>
          <w:szCs w:val="18"/>
        </w:rPr>
        <w:tab/>
      </w:r>
      <w:r>
        <w:rPr>
          <w:rFonts w:ascii="Verdana" w:hAnsi="Verdana"/>
          <w:bCs/>
          <w:sz w:val="18"/>
          <w:szCs w:val="18"/>
        </w:rPr>
        <w:tab/>
      </w:r>
      <w:r>
        <w:rPr>
          <w:rFonts w:ascii="Verdana" w:hAnsi="Verdana"/>
          <w:bCs/>
          <w:sz w:val="18"/>
          <w:szCs w:val="18"/>
        </w:rPr>
        <w:tab/>
        <w:t>IELTS General Test Score: 6.0</w:t>
      </w:r>
    </w:p>
    <w:p w14:paraId="127D5CF0" w14:textId="77777777" w:rsidR="00497064" w:rsidRDefault="00497064">
      <w:pPr>
        <w:rPr>
          <w:rFonts w:ascii="Verdana" w:hAnsi="Verdana"/>
          <w:bCs/>
          <w:sz w:val="18"/>
          <w:szCs w:val="18"/>
        </w:rPr>
      </w:pPr>
    </w:p>
    <w:p w14:paraId="6E63257F" w14:textId="77777777" w:rsidR="00497064" w:rsidRDefault="00497064">
      <w:pPr>
        <w:rPr>
          <w:rFonts w:ascii="Verdana" w:hAnsi="Verdana"/>
          <w:bCs/>
          <w:sz w:val="18"/>
          <w:szCs w:val="18"/>
        </w:rPr>
      </w:pPr>
    </w:p>
    <w:p w14:paraId="6CA26FD2" w14:textId="77777777" w:rsidR="00497064" w:rsidRDefault="00497064">
      <w:pPr>
        <w:rPr>
          <w:rFonts w:ascii="Verdana" w:hAnsi="Verdana"/>
          <w:b/>
          <w:bCs/>
          <w:sz w:val="18"/>
          <w:szCs w:val="18"/>
        </w:rPr>
      </w:pPr>
    </w:p>
    <w:p w14:paraId="586E0F7E" w14:textId="77777777" w:rsidR="00D952B7" w:rsidRDefault="00D952B7">
      <w:pPr>
        <w:jc w:val="both"/>
        <w:rPr>
          <w:rFonts w:ascii="Verdana" w:hAnsi="Verdana"/>
          <w:color w:val="000000"/>
          <w:sz w:val="18"/>
          <w:szCs w:val="18"/>
        </w:rPr>
      </w:pPr>
    </w:p>
    <w:p w14:paraId="1155482B" w14:textId="77777777" w:rsidR="00D952B7" w:rsidRDefault="00045969">
      <w:pPr>
        <w:tabs>
          <w:tab w:val="left" w:pos="2340"/>
        </w:tabs>
        <w:rPr>
          <w:rStyle w:val="apple-style-span"/>
          <w:rFonts w:ascii="Verdana" w:hAnsi="Verdana"/>
          <w:b/>
          <w:bCs/>
          <w:sz w:val="18"/>
          <w:szCs w:val="18"/>
        </w:rPr>
      </w:pPr>
      <w:r>
        <w:rPr>
          <w:rFonts w:ascii="Verdana" w:hAnsi="Verdana"/>
          <w:b/>
          <w:bCs/>
          <w:sz w:val="18"/>
          <w:szCs w:val="18"/>
        </w:rPr>
        <w:t>PERSONAL EXPERIENCES</w:t>
      </w:r>
    </w:p>
    <w:p w14:paraId="0FBE429C" w14:textId="77777777" w:rsidR="00D952B7" w:rsidRDefault="00D952B7">
      <w:pPr>
        <w:jc w:val="both"/>
        <w:rPr>
          <w:rFonts w:ascii="Verdana" w:hAnsi="Verdana"/>
          <w:color w:val="000000"/>
          <w:sz w:val="18"/>
          <w:szCs w:val="18"/>
        </w:rPr>
      </w:pPr>
    </w:p>
    <w:p w14:paraId="110E1BDD" w14:textId="77777777" w:rsidR="00D952B7" w:rsidRDefault="00045969">
      <w:pPr>
        <w:ind w:left="2835" w:hanging="2835"/>
        <w:rPr>
          <w:rFonts w:ascii="Verdana" w:hAnsi="Verdana"/>
          <w:b/>
          <w:sz w:val="18"/>
          <w:szCs w:val="18"/>
        </w:rPr>
      </w:pPr>
      <w:r>
        <w:rPr>
          <w:rFonts w:ascii="Verdana" w:hAnsi="Verdana"/>
          <w:b/>
          <w:sz w:val="18"/>
          <w:szCs w:val="18"/>
        </w:rPr>
        <w:t>Participant of Work and Travel Student Program (June 2007-September 2007)</w:t>
      </w:r>
    </w:p>
    <w:p w14:paraId="654FA1CF" w14:textId="77777777" w:rsidR="00D952B7" w:rsidRDefault="00045969">
      <w:pPr>
        <w:jc w:val="both"/>
        <w:rPr>
          <w:rFonts w:ascii="Verdana" w:hAnsi="Verdana"/>
          <w:sz w:val="18"/>
          <w:szCs w:val="18"/>
        </w:rPr>
      </w:pPr>
      <w:r>
        <w:rPr>
          <w:rFonts w:ascii="Verdana" w:hAnsi="Verdana"/>
          <w:sz w:val="18"/>
          <w:szCs w:val="18"/>
        </w:rPr>
        <w:t>Los Angeles, CA, United States of America</w:t>
      </w:r>
    </w:p>
    <w:p w14:paraId="3AFF68B4" w14:textId="77777777" w:rsidR="00D952B7" w:rsidRDefault="00045969">
      <w:pPr>
        <w:jc w:val="both"/>
        <w:rPr>
          <w:rFonts w:ascii="Verdana" w:hAnsi="Verdana"/>
          <w:sz w:val="18"/>
          <w:szCs w:val="18"/>
        </w:rPr>
      </w:pPr>
      <w:r>
        <w:rPr>
          <w:rFonts w:ascii="Verdana" w:hAnsi="Verdana"/>
          <w:sz w:val="18"/>
          <w:szCs w:val="18"/>
        </w:rPr>
        <w:t>Duties and Responsibilites: Cashier and back-side employee in Burger King at Los Angeles International Airport</w:t>
      </w:r>
    </w:p>
    <w:p w14:paraId="73608772" w14:textId="77777777" w:rsidR="00D952B7" w:rsidRDefault="00D952B7">
      <w:pPr>
        <w:ind w:left="2835" w:hanging="2835"/>
        <w:rPr>
          <w:rFonts w:ascii="Verdana" w:hAnsi="Verdana"/>
          <w:sz w:val="18"/>
          <w:szCs w:val="18"/>
        </w:rPr>
      </w:pPr>
    </w:p>
    <w:p w14:paraId="59391A3F" w14:textId="77777777" w:rsidR="00D952B7" w:rsidRDefault="00045969">
      <w:pPr>
        <w:rPr>
          <w:rFonts w:ascii="Verdana" w:hAnsi="Verdana"/>
          <w:sz w:val="18"/>
          <w:szCs w:val="18"/>
        </w:rPr>
      </w:pPr>
      <w:r>
        <w:rPr>
          <w:rFonts w:ascii="Verdana" w:hAnsi="Verdana"/>
          <w:b/>
          <w:sz w:val="18"/>
          <w:szCs w:val="18"/>
        </w:rPr>
        <w:lastRenderedPageBreak/>
        <w:t>Participant of Work and Travel Student Program</w:t>
      </w:r>
      <w:r>
        <w:rPr>
          <w:rFonts w:ascii="Verdana" w:hAnsi="Verdana"/>
          <w:sz w:val="18"/>
          <w:szCs w:val="18"/>
        </w:rPr>
        <w:t xml:space="preserve"> </w:t>
      </w:r>
      <w:r>
        <w:rPr>
          <w:rFonts w:ascii="Verdana" w:hAnsi="Verdana"/>
          <w:b/>
          <w:sz w:val="18"/>
          <w:szCs w:val="18"/>
        </w:rPr>
        <w:t>(June 2008-August 2008)</w:t>
      </w:r>
      <w:r>
        <w:rPr>
          <w:rFonts w:ascii="Verdana" w:hAnsi="Verdana"/>
          <w:sz w:val="18"/>
          <w:szCs w:val="18"/>
        </w:rPr>
        <w:t xml:space="preserve">                                            Houston/TX and New York/NY, United States of America</w:t>
      </w:r>
    </w:p>
    <w:p w14:paraId="7EB0CA36" w14:textId="77777777" w:rsidR="00D952B7" w:rsidRDefault="00045969">
      <w:pPr>
        <w:rPr>
          <w:rFonts w:ascii="Verdana" w:hAnsi="Verdana"/>
          <w:sz w:val="18"/>
          <w:szCs w:val="18"/>
        </w:rPr>
      </w:pPr>
      <w:r>
        <w:rPr>
          <w:rFonts w:ascii="Verdana" w:hAnsi="Verdana"/>
          <w:sz w:val="18"/>
          <w:szCs w:val="18"/>
        </w:rPr>
        <w:t>Duties and Responsibilities: Lifeguard at the pool in Houston and bicycle taxi driver in Central Park, Manhattan/NY.</w:t>
      </w:r>
    </w:p>
    <w:p w14:paraId="5F4A65F6" w14:textId="77777777" w:rsidR="00D952B7" w:rsidRDefault="00D952B7">
      <w:pPr>
        <w:rPr>
          <w:rFonts w:ascii="Verdana" w:hAnsi="Verdana"/>
          <w:sz w:val="18"/>
          <w:szCs w:val="18"/>
        </w:rPr>
      </w:pPr>
    </w:p>
    <w:p w14:paraId="44368162" w14:textId="77777777" w:rsidR="00D952B7" w:rsidRDefault="00045969">
      <w:pPr>
        <w:rPr>
          <w:rFonts w:ascii="Verdana" w:hAnsi="Verdana"/>
          <w:b/>
          <w:sz w:val="18"/>
          <w:szCs w:val="18"/>
        </w:rPr>
      </w:pPr>
      <w:r>
        <w:rPr>
          <w:rFonts w:ascii="Verdana" w:hAnsi="Verdana"/>
          <w:b/>
          <w:sz w:val="18"/>
          <w:szCs w:val="18"/>
        </w:rPr>
        <w:t>Student in Language System International, Los Angeles, CA, USA (September 2014-December 2014)</w:t>
      </w:r>
    </w:p>
    <w:p w14:paraId="7A0E5F78" w14:textId="77777777" w:rsidR="00D952B7" w:rsidRDefault="00045969">
      <w:pPr>
        <w:rPr>
          <w:rFonts w:ascii="Verdana" w:hAnsi="Verdana"/>
          <w:sz w:val="18"/>
          <w:szCs w:val="18"/>
        </w:rPr>
      </w:pPr>
      <w:r>
        <w:rPr>
          <w:rFonts w:ascii="Verdana" w:hAnsi="Verdana"/>
          <w:sz w:val="18"/>
          <w:szCs w:val="18"/>
        </w:rPr>
        <w:t>Advanced Level English Program for TOEFL.</w:t>
      </w:r>
    </w:p>
    <w:p w14:paraId="14717AC1" w14:textId="77777777" w:rsidR="00D952B7" w:rsidRDefault="00D952B7">
      <w:pPr>
        <w:rPr>
          <w:rFonts w:ascii="Verdana" w:hAnsi="Verdana"/>
          <w:sz w:val="18"/>
          <w:szCs w:val="18"/>
          <w:lang w:val="en-US"/>
        </w:rPr>
      </w:pPr>
    </w:p>
    <w:sectPr w:rsidR="00D952B7">
      <w:headerReference w:type="even" r:id="rId9"/>
      <w:headerReference w:type="default" r:id="rId10"/>
      <w:footerReference w:type="even" r:id="rId11"/>
      <w:footerReference w:type="default" r:id="rId12"/>
      <w:headerReference w:type="first" r:id="rId13"/>
      <w:footerReference w:type="first" r:id="rId14"/>
      <w:pgSz w:w="11906" w:h="16838"/>
      <w:pgMar w:top="720" w:right="707" w:bottom="709"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5C775" w14:textId="77777777" w:rsidR="00835F08" w:rsidRDefault="00835F08" w:rsidP="00117701">
      <w:r>
        <w:separator/>
      </w:r>
    </w:p>
  </w:endnote>
  <w:endnote w:type="continuationSeparator" w:id="0">
    <w:p w14:paraId="5E2BA29A" w14:textId="77777777" w:rsidR="00835F08" w:rsidRDefault="00835F08" w:rsidP="0011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5F7B" w14:textId="77777777" w:rsidR="007113A5" w:rsidRDefault="007113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AE15C" w14:textId="77777777" w:rsidR="007113A5" w:rsidRDefault="007113A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838B" w14:textId="77777777" w:rsidR="007113A5" w:rsidRDefault="007113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AC088" w14:textId="77777777" w:rsidR="00835F08" w:rsidRDefault="00835F08" w:rsidP="00117701">
      <w:r>
        <w:separator/>
      </w:r>
    </w:p>
  </w:footnote>
  <w:footnote w:type="continuationSeparator" w:id="0">
    <w:p w14:paraId="2E04F34D" w14:textId="77777777" w:rsidR="00835F08" w:rsidRDefault="00835F08" w:rsidP="001177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2A213" w14:textId="77777777" w:rsidR="007113A5" w:rsidRDefault="007113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6AF8C" w14:textId="77777777" w:rsidR="007113A5" w:rsidRDefault="007113A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68721" w14:textId="77777777" w:rsidR="007113A5" w:rsidRDefault="007113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492"/>
    <w:multiLevelType w:val="hybridMultilevel"/>
    <w:tmpl w:val="5FE68796"/>
    <w:lvl w:ilvl="0" w:tplc="259424CA">
      <w:start w:val="20"/>
      <w:numFmt w:val="bullet"/>
      <w:lvlText w:val=""/>
      <w:lvlJc w:val="left"/>
      <w:pPr>
        <w:tabs>
          <w:tab w:val="num" w:pos="3192"/>
        </w:tabs>
        <w:ind w:left="3192" w:hanging="360"/>
      </w:pPr>
      <w:rPr>
        <w:rFonts w:ascii="Symbol" w:hAnsi="Symbol"/>
      </w:rPr>
    </w:lvl>
    <w:lvl w:ilvl="1" w:tplc="AB58FC48">
      <w:start w:val="1"/>
      <w:numFmt w:val="bullet"/>
      <w:lvlText w:val="o"/>
      <w:lvlJc w:val="left"/>
      <w:pPr>
        <w:tabs>
          <w:tab w:val="num" w:pos="3912"/>
        </w:tabs>
        <w:ind w:left="3912" w:hanging="360"/>
      </w:pPr>
      <w:rPr>
        <w:rFonts w:ascii="Courier New" w:hAnsi="Courier New"/>
      </w:rPr>
    </w:lvl>
    <w:lvl w:ilvl="2" w:tplc="E500AC72">
      <w:start w:val="1"/>
      <w:numFmt w:val="bullet"/>
      <w:lvlText w:val=""/>
      <w:lvlJc w:val="left"/>
      <w:pPr>
        <w:tabs>
          <w:tab w:val="num" w:pos="4632"/>
        </w:tabs>
        <w:ind w:left="4632" w:hanging="360"/>
      </w:pPr>
      <w:rPr>
        <w:rFonts w:ascii="Wingdings" w:hAnsi="Wingdings"/>
      </w:rPr>
    </w:lvl>
    <w:lvl w:ilvl="3" w:tplc="2EDCFF2C">
      <w:start w:val="1"/>
      <w:numFmt w:val="bullet"/>
      <w:lvlText w:val=""/>
      <w:lvlJc w:val="left"/>
      <w:pPr>
        <w:tabs>
          <w:tab w:val="num" w:pos="5352"/>
        </w:tabs>
        <w:ind w:left="5352" w:hanging="360"/>
      </w:pPr>
      <w:rPr>
        <w:rFonts w:ascii="Symbol" w:hAnsi="Symbol"/>
      </w:rPr>
    </w:lvl>
    <w:lvl w:ilvl="4" w:tplc="C090E00A">
      <w:start w:val="1"/>
      <w:numFmt w:val="bullet"/>
      <w:lvlText w:val="o"/>
      <w:lvlJc w:val="left"/>
      <w:pPr>
        <w:tabs>
          <w:tab w:val="num" w:pos="6072"/>
        </w:tabs>
        <w:ind w:left="6072" w:hanging="360"/>
      </w:pPr>
      <w:rPr>
        <w:rFonts w:ascii="Courier New" w:hAnsi="Courier New"/>
      </w:rPr>
    </w:lvl>
    <w:lvl w:ilvl="5" w:tplc="801AECF6">
      <w:start w:val="1"/>
      <w:numFmt w:val="bullet"/>
      <w:lvlText w:val=""/>
      <w:lvlJc w:val="left"/>
      <w:pPr>
        <w:tabs>
          <w:tab w:val="num" w:pos="6792"/>
        </w:tabs>
        <w:ind w:left="6792" w:hanging="360"/>
      </w:pPr>
      <w:rPr>
        <w:rFonts w:ascii="Wingdings" w:hAnsi="Wingdings"/>
      </w:rPr>
    </w:lvl>
    <w:lvl w:ilvl="6" w:tplc="543260EA">
      <w:start w:val="1"/>
      <w:numFmt w:val="bullet"/>
      <w:lvlText w:val=""/>
      <w:lvlJc w:val="left"/>
      <w:pPr>
        <w:tabs>
          <w:tab w:val="num" w:pos="7512"/>
        </w:tabs>
        <w:ind w:left="7512" w:hanging="360"/>
      </w:pPr>
      <w:rPr>
        <w:rFonts w:ascii="Symbol" w:hAnsi="Symbol"/>
      </w:rPr>
    </w:lvl>
    <w:lvl w:ilvl="7" w:tplc="6B5AC956">
      <w:start w:val="1"/>
      <w:numFmt w:val="bullet"/>
      <w:lvlText w:val="o"/>
      <w:lvlJc w:val="left"/>
      <w:pPr>
        <w:tabs>
          <w:tab w:val="num" w:pos="8232"/>
        </w:tabs>
        <w:ind w:left="8232" w:hanging="360"/>
      </w:pPr>
      <w:rPr>
        <w:rFonts w:ascii="Courier New" w:hAnsi="Courier New"/>
      </w:rPr>
    </w:lvl>
    <w:lvl w:ilvl="8" w:tplc="8B3AA484">
      <w:start w:val="1"/>
      <w:numFmt w:val="bullet"/>
      <w:lvlText w:val=""/>
      <w:lvlJc w:val="left"/>
      <w:pPr>
        <w:tabs>
          <w:tab w:val="num" w:pos="8952"/>
        </w:tabs>
        <w:ind w:left="8952" w:hanging="360"/>
      </w:pPr>
      <w:rPr>
        <w:rFonts w:ascii="Wingdings" w:hAnsi="Wingdings"/>
      </w:rPr>
    </w:lvl>
  </w:abstractNum>
  <w:abstractNum w:abstractNumId="1">
    <w:nsid w:val="102E5A91"/>
    <w:multiLevelType w:val="hybridMultilevel"/>
    <w:tmpl w:val="C1CE9AC0"/>
    <w:lvl w:ilvl="0" w:tplc="93000C82">
      <w:start w:val="1"/>
      <w:numFmt w:val="bullet"/>
      <w:lvlText w:val=""/>
      <w:lvlJc w:val="left"/>
      <w:pPr>
        <w:ind w:left="720" w:hanging="360"/>
      </w:pPr>
      <w:rPr>
        <w:rFonts w:ascii="Symbol" w:hAnsi="Symbol"/>
      </w:rPr>
    </w:lvl>
    <w:lvl w:ilvl="1" w:tplc="4EC89D7A">
      <w:start w:val="1"/>
      <w:numFmt w:val="bullet"/>
      <w:lvlText w:val="o"/>
      <w:lvlJc w:val="left"/>
      <w:pPr>
        <w:ind w:left="1440" w:hanging="360"/>
      </w:pPr>
      <w:rPr>
        <w:rFonts w:ascii="Courier New" w:hAnsi="Courier New"/>
      </w:rPr>
    </w:lvl>
    <w:lvl w:ilvl="2" w:tplc="BAAA9154">
      <w:start w:val="1"/>
      <w:numFmt w:val="bullet"/>
      <w:lvlText w:val=""/>
      <w:lvlJc w:val="left"/>
      <w:pPr>
        <w:ind w:left="2160" w:hanging="360"/>
      </w:pPr>
      <w:rPr>
        <w:rFonts w:ascii="Wingdings" w:hAnsi="Wingdings"/>
      </w:rPr>
    </w:lvl>
    <w:lvl w:ilvl="3" w:tplc="B4D49EE6">
      <w:start w:val="1"/>
      <w:numFmt w:val="bullet"/>
      <w:lvlText w:val=""/>
      <w:lvlJc w:val="left"/>
      <w:pPr>
        <w:ind w:left="2880" w:hanging="360"/>
      </w:pPr>
      <w:rPr>
        <w:rFonts w:ascii="Symbol" w:hAnsi="Symbol"/>
      </w:rPr>
    </w:lvl>
    <w:lvl w:ilvl="4" w:tplc="7BF291CE">
      <w:start w:val="1"/>
      <w:numFmt w:val="bullet"/>
      <w:lvlText w:val="o"/>
      <w:lvlJc w:val="left"/>
      <w:pPr>
        <w:ind w:left="3600" w:hanging="360"/>
      </w:pPr>
      <w:rPr>
        <w:rFonts w:ascii="Courier New" w:hAnsi="Courier New"/>
      </w:rPr>
    </w:lvl>
    <w:lvl w:ilvl="5" w:tplc="1D8A9F40">
      <w:start w:val="1"/>
      <w:numFmt w:val="bullet"/>
      <w:lvlText w:val=""/>
      <w:lvlJc w:val="left"/>
      <w:pPr>
        <w:ind w:left="4320" w:hanging="360"/>
      </w:pPr>
      <w:rPr>
        <w:rFonts w:ascii="Wingdings" w:hAnsi="Wingdings"/>
      </w:rPr>
    </w:lvl>
    <w:lvl w:ilvl="6" w:tplc="EBD60F02">
      <w:start w:val="1"/>
      <w:numFmt w:val="bullet"/>
      <w:lvlText w:val=""/>
      <w:lvlJc w:val="left"/>
      <w:pPr>
        <w:ind w:left="5040" w:hanging="360"/>
      </w:pPr>
      <w:rPr>
        <w:rFonts w:ascii="Symbol" w:hAnsi="Symbol"/>
      </w:rPr>
    </w:lvl>
    <w:lvl w:ilvl="7" w:tplc="24F885FA">
      <w:start w:val="1"/>
      <w:numFmt w:val="bullet"/>
      <w:lvlText w:val="o"/>
      <w:lvlJc w:val="left"/>
      <w:pPr>
        <w:ind w:left="5760" w:hanging="360"/>
      </w:pPr>
      <w:rPr>
        <w:rFonts w:ascii="Courier New" w:hAnsi="Courier New"/>
      </w:rPr>
    </w:lvl>
    <w:lvl w:ilvl="8" w:tplc="4F04AC9C">
      <w:start w:val="1"/>
      <w:numFmt w:val="bullet"/>
      <w:lvlText w:val=""/>
      <w:lvlJc w:val="left"/>
      <w:pPr>
        <w:ind w:left="6480" w:hanging="360"/>
      </w:pPr>
      <w:rPr>
        <w:rFonts w:ascii="Wingdings" w:hAnsi="Wingdings"/>
      </w:rPr>
    </w:lvl>
  </w:abstractNum>
  <w:abstractNum w:abstractNumId="2">
    <w:nsid w:val="19156CD3"/>
    <w:multiLevelType w:val="hybridMultilevel"/>
    <w:tmpl w:val="599AD352"/>
    <w:lvl w:ilvl="0" w:tplc="A308D3E0">
      <w:start w:val="1"/>
      <w:numFmt w:val="bullet"/>
      <w:lvlText w:val=""/>
      <w:lvlJc w:val="left"/>
      <w:pPr>
        <w:ind w:left="720" w:hanging="360"/>
      </w:pPr>
      <w:rPr>
        <w:rFonts w:ascii="Symbol" w:hAnsi="Symbol"/>
      </w:rPr>
    </w:lvl>
    <w:lvl w:ilvl="1" w:tplc="AEC2F43E">
      <w:start w:val="1"/>
      <w:numFmt w:val="bullet"/>
      <w:lvlText w:val="o"/>
      <w:lvlJc w:val="left"/>
      <w:pPr>
        <w:ind w:left="1440" w:hanging="360"/>
      </w:pPr>
      <w:rPr>
        <w:rFonts w:ascii="Courier New" w:hAnsi="Courier New"/>
      </w:rPr>
    </w:lvl>
    <w:lvl w:ilvl="2" w:tplc="8C4CC76C">
      <w:start w:val="1"/>
      <w:numFmt w:val="bullet"/>
      <w:lvlText w:val=""/>
      <w:lvlJc w:val="left"/>
      <w:pPr>
        <w:ind w:left="2160" w:hanging="360"/>
      </w:pPr>
      <w:rPr>
        <w:rFonts w:ascii="Wingdings" w:hAnsi="Wingdings"/>
      </w:rPr>
    </w:lvl>
    <w:lvl w:ilvl="3" w:tplc="1EFE4E04">
      <w:start w:val="1"/>
      <w:numFmt w:val="bullet"/>
      <w:lvlText w:val=""/>
      <w:lvlJc w:val="left"/>
      <w:pPr>
        <w:ind w:left="2880" w:hanging="360"/>
      </w:pPr>
      <w:rPr>
        <w:rFonts w:ascii="Symbol" w:hAnsi="Symbol"/>
      </w:rPr>
    </w:lvl>
    <w:lvl w:ilvl="4" w:tplc="70FE4564">
      <w:start w:val="1"/>
      <w:numFmt w:val="bullet"/>
      <w:lvlText w:val="o"/>
      <w:lvlJc w:val="left"/>
      <w:pPr>
        <w:ind w:left="3600" w:hanging="360"/>
      </w:pPr>
      <w:rPr>
        <w:rFonts w:ascii="Courier New" w:hAnsi="Courier New"/>
      </w:rPr>
    </w:lvl>
    <w:lvl w:ilvl="5" w:tplc="69C07030">
      <w:start w:val="1"/>
      <w:numFmt w:val="bullet"/>
      <w:lvlText w:val=""/>
      <w:lvlJc w:val="left"/>
      <w:pPr>
        <w:ind w:left="4320" w:hanging="360"/>
      </w:pPr>
      <w:rPr>
        <w:rFonts w:ascii="Wingdings" w:hAnsi="Wingdings"/>
      </w:rPr>
    </w:lvl>
    <w:lvl w:ilvl="6" w:tplc="39C252C6">
      <w:start w:val="1"/>
      <w:numFmt w:val="bullet"/>
      <w:lvlText w:val=""/>
      <w:lvlJc w:val="left"/>
      <w:pPr>
        <w:ind w:left="5040" w:hanging="360"/>
      </w:pPr>
      <w:rPr>
        <w:rFonts w:ascii="Symbol" w:hAnsi="Symbol"/>
      </w:rPr>
    </w:lvl>
    <w:lvl w:ilvl="7" w:tplc="09007E5C">
      <w:start w:val="1"/>
      <w:numFmt w:val="bullet"/>
      <w:lvlText w:val="o"/>
      <w:lvlJc w:val="left"/>
      <w:pPr>
        <w:ind w:left="5760" w:hanging="360"/>
      </w:pPr>
      <w:rPr>
        <w:rFonts w:ascii="Courier New" w:hAnsi="Courier New"/>
      </w:rPr>
    </w:lvl>
    <w:lvl w:ilvl="8" w:tplc="2ACE97B6">
      <w:start w:val="1"/>
      <w:numFmt w:val="bullet"/>
      <w:lvlText w:val=""/>
      <w:lvlJc w:val="left"/>
      <w:pPr>
        <w:ind w:left="6480" w:hanging="360"/>
      </w:pPr>
      <w:rPr>
        <w:rFonts w:ascii="Wingdings" w:hAnsi="Wingdings"/>
      </w:rPr>
    </w:lvl>
  </w:abstractNum>
  <w:abstractNum w:abstractNumId="3">
    <w:nsid w:val="31E858C4"/>
    <w:multiLevelType w:val="hybridMultilevel"/>
    <w:tmpl w:val="BBE0F296"/>
    <w:lvl w:ilvl="0" w:tplc="FAF2A06C">
      <w:start w:val="1"/>
      <w:numFmt w:val="bullet"/>
      <w:lvlText w:val=""/>
      <w:lvlJc w:val="left"/>
      <w:pPr>
        <w:ind w:left="720" w:hanging="360"/>
      </w:pPr>
      <w:rPr>
        <w:rFonts w:ascii="Symbol" w:hAnsi="Symbol"/>
      </w:rPr>
    </w:lvl>
    <w:lvl w:ilvl="1" w:tplc="D742B11C">
      <w:start w:val="1"/>
      <w:numFmt w:val="bullet"/>
      <w:lvlText w:val="o"/>
      <w:lvlJc w:val="left"/>
      <w:pPr>
        <w:ind w:left="1440" w:hanging="360"/>
      </w:pPr>
      <w:rPr>
        <w:rFonts w:ascii="Courier New" w:hAnsi="Courier New"/>
      </w:rPr>
    </w:lvl>
    <w:lvl w:ilvl="2" w:tplc="04BC008A">
      <w:start w:val="1"/>
      <w:numFmt w:val="bullet"/>
      <w:lvlText w:val=""/>
      <w:lvlJc w:val="left"/>
      <w:pPr>
        <w:ind w:left="2160" w:hanging="360"/>
      </w:pPr>
      <w:rPr>
        <w:rFonts w:ascii="Wingdings" w:hAnsi="Wingdings"/>
      </w:rPr>
    </w:lvl>
    <w:lvl w:ilvl="3" w:tplc="E954ECB2">
      <w:start w:val="1"/>
      <w:numFmt w:val="bullet"/>
      <w:lvlText w:val=""/>
      <w:lvlJc w:val="left"/>
      <w:pPr>
        <w:ind w:left="2880" w:hanging="360"/>
      </w:pPr>
      <w:rPr>
        <w:rFonts w:ascii="Symbol" w:hAnsi="Symbol"/>
      </w:rPr>
    </w:lvl>
    <w:lvl w:ilvl="4" w:tplc="2B8AA226">
      <w:start w:val="1"/>
      <w:numFmt w:val="bullet"/>
      <w:lvlText w:val="o"/>
      <w:lvlJc w:val="left"/>
      <w:pPr>
        <w:ind w:left="3600" w:hanging="360"/>
      </w:pPr>
      <w:rPr>
        <w:rFonts w:ascii="Courier New" w:hAnsi="Courier New"/>
      </w:rPr>
    </w:lvl>
    <w:lvl w:ilvl="5" w:tplc="1E96AAE2">
      <w:start w:val="1"/>
      <w:numFmt w:val="bullet"/>
      <w:lvlText w:val=""/>
      <w:lvlJc w:val="left"/>
      <w:pPr>
        <w:ind w:left="4320" w:hanging="360"/>
      </w:pPr>
      <w:rPr>
        <w:rFonts w:ascii="Wingdings" w:hAnsi="Wingdings"/>
      </w:rPr>
    </w:lvl>
    <w:lvl w:ilvl="6" w:tplc="137E5148">
      <w:start w:val="1"/>
      <w:numFmt w:val="bullet"/>
      <w:lvlText w:val=""/>
      <w:lvlJc w:val="left"/>
      <w:pPr>
        <w:ind w:left="5040" w:hanging="360"/>
      </w:pPr>
      <w:rPr>
        <w:rFonts w:ascii="Symbol" w:hAnsi="Symbol"/>
      </w:rPr>
    </w:lvl>
    <w:lvl w:ilvl="7" w:tplc="C95ED6E4">
      <w:start w:val="1"/>
      <w:numFmt w:val="bullet"/>
      <w:lvlText w:val="o"/>
      <w:lvlJc w:val="left"/>
      <w:pPr>
        <w:ind w:left="5760" w:hanging="360"/>
      </w:pPr>
      <w:rPr>
        <w:rFonts w:ascii="Courier New" w:hAnsi="Courier New"/>
      </w:rPr>
    </w:lvl>
    <w:lvl w:ilvl="8" w:tplc="A4EC98D0">
      <w:start w:val="1"/>
      <w:numFmt w:val="bullet"/>
      <w:lvlText w:val=""/>
      <w:lvlJc w:val="left"/>
      <w:pPr>
        <w:ind w:left="6480" w:hanging="360"/>
      </w:pPr>
      <w:rPr>
        <w:rFonts w:ascii="Wingdings" w:hAnsi="Wingdings"/>
      </w:rPr>
    </w:lvl>
  </w:abstractNum>
  <w:abstractNum w:abstractNumId="4">
    <w:nsid w:val="33057830"/>
    <w:multiLevelType w:val="hybridMultilevel"/>
    <w:tmpl w:val="C382F100"/>
    <w:lvl w:ilvl="0" w:tplc="7DD8540A">
      <w:start w:val="1"/>
      <w:numFmt w:val="bullet"/>
      <w:lvlText w:val=""/>
      <w:lvlJc w:val="left"/>
      <w:pPr>
        <w:ind w:left="720" w:hanging="360"/>
      </w:pPr>
      <w:rPr>
        <w:rFonts w:ascii="Symbol" w:hAnsi="Symbol"/>
      </w:rPr>
    </w:lvl>
    <w:lvl w:ilvl="1" w:tplc="96BE8984">
      <w:start w:val="1"/>
      <w:numFmt w:val="bullet"/>
      <w:lvlText w:val="o"/>
      <w:lvlJc w:val="left"/>
      <w:pPr>
        <w:ind w:left="1440" w:hanging="360"/>
      </w:pPr>
      <w:rPr>
        <w:rFonts w:ascii="Courier New" w:hAnsi="Courier New"/>
      </w:rPr>
    </w:lvl>
    <w:lvl w:ilvl="2" w:tplc="1DFA6B62">
      <w:start w:val="1"/>
      <w:numFmt w:val="bullet"/>
      <w:lvlText w:val=""/>
      <w:lvlJc w:val="left"/>
      <w:pPr>
        <w:ind w:left="2160" w:hanging="360"/>
      </w:pPr>
      <w:rPr>
        <w:rFonts w:ascii="Wingdings" w:hAnsi="Wingdings"/>
      </w:rPr>
    </w:lvl>
    <w:lvl w:ilvl="3" w:tplc="F6B28DA6">
      <w:start w:val="1"/>
      <w:numFmt w:val="bullet"/>
      <w:lvlText w:val=""/>
      <w:lvlJc w:val="left"/>
      <w:pPr>
        <w:ind w:left="2880" w:hanging="360"/>
      </w:pPr>
      <w:rPr>
        <w:rFonts w:ascii="Symbol" w:hAnsi="Symbol"/>
      </w:rPr>
    </w:lvl>
    <w:lvl w:ilvl="4" w:tplc="B810BFC6">
      <w:start w:val="1"/>
      <w:numFmt w:val="bullet"/>
      <w:lvlText w:val="o"/>
      <w:lvlJc w:val="left"/>
      <w:pPr>
        <w:ind w:left="3600" w:hanging="360"/>
      </w:pPr>
      <w:rPr>
        <w:rFonts w:ascii="Courier New" w:hAnsi="Courier New"/>
      </w:rPr>
    </w:lvl>
    <w:lvl w:ilvl="5" w:tplc="A2DA2B82">
      <w:start w:val="1"/>
      <w:numFmt w:val="bullet"/>
      <w:lvlText w:val=""/>
      <w:lvlJc w:val="left"/>
      <w:pPr>
        <w:ind w:left="4320" w:hanging="360"/>
      </w:pPr>
      <w:rPr>
        <w:rFonts w:ascii="Wingdings" w:hAnsi="Wingdings"/>
      </w:rPr>
    </w:lvl>
    <w:lvl w:ilvl="6" w:tplc="A58A3CD0">
      <w:start w:val="1"/>
      <w:numFmt w:val="bullet"/>
      <w:lvlText w:val=""/>
      <w:lvlJc w:val="left"/>
      <w:pPr>
        <w:ind w:left="5040" w:hanging="360"/>
      </w:pPr>
      <w:rPr>
        <w:rFonts w:ascii="Symbol" w:hAnsi="Symbol"/>
      </w:rPr>
    </w:lvl>
    <w:lvl w:ilvl="7" w:tplc="82300860">
      <w:start w:val="1"/>
      <w:numFmt w:val="bullet"/>
      <w:lvlText w:val="o"/>
      <w:lvlJc w:val="left"/>
      <w:pPr>
        <w:ind w:left="5760" w:hanging="360"/>
      </w:pPr>
      <w:rPr>
        <w:rFonts w:ascii="Courier New" w:hAnsi="Courier New"/>
      </w:rPr>
    </w:lvl>
    <w:lvl w:ilvl="8" w:tplc="BAFABE02">
      <w:start w:val="1"/>
      <w:numFmt w:val="bullet"/>
      <w:lvlText w:val=""/>
      <w:lvlJc w:val="left"/>
      <w:pPr>
        <w:ind w:left="6480" w:hanging="360"/>
      </w:pPr>
      <w:rPr>
        <w:rFonts w:ascii="Wingdings" w:hAnsi="Wingdings"/>
      </w:rPr>
    </w:lvl>
  </w:abstractNum>
  <w:abstractNum w:abstractNumId="5">
    <w:nsid w:val="47BA6170"/>
    <w:multiLevelType w:val="hybridMultilevel"/>
    <w:tmpl w:val="41E2EEA4"/>
    <w:lvl w:ilvl="0" w:tplc="E99A3556">
      <w:start w:val="1"/>
      <w:numFmt w:val="bullet"/>
      <w:lvlText w:val=""/>
      <w:lvlJc w:val="left"/>
      <w:pPr>
        <w:ind w:left="720" w:hanging="360"/>
      </w:pPr>
      <w:rPr>
        <w:rFonts w:ascii="Symbol" w:hAnsi="Symbol"/>
      </w:rPr>
    </w:lvl>
    <w:lvl w:ilvl="1" w:tplc="A8B23CE8">
      <w:start w:val="1"/>
      <w:numFmt w:val="bullet"/>
      <w:lvlText w:val="o"/>
      <w:lvlJc w:val="left"/>
      <w:pPr>
        <w:ind w:left="1440" w:hanging="360"/>
      </w:pPr>
      <w:rPr>
        <w:rFonts w:ascii="Courier New" w:hAnsi="Courier New"/>
      </w:rPr>
    </w:lvl>
    <w:lvl w:ilvl="2" w:tplc="DA2C5A72">
      <w:start w:val="1"/>
      <w:numFmt w:val="bullet"/>
      <w:lvlText w:val=""/>
      <w:lvlJc w:val="left"/>
      <w:pPr>
        <w:ind w:left="2160" w:hanging="360"/>
      </w:pPr>
      <w:rPr>
        <w:rFonts w:ascii="Wingdings" w:hAnsi="Wingdings"/>
      </w:rPr>
    </w:lvl>
    <w:lvl w:ilvl="3" w:tplc="4154BE0A">
      <w:start w:val="1"/>
      <w:numFmt w:val="bullet"/>
      <w:lvlText w:val=""/>
      <w:lvlJc w:val="left"/>
      <w:pPr>
        <w:ind w:left="2880" w:hanging="360"/>
      </w:pPr>
      <w:rPr>
        <w:rFonts w:ascii="Symbol" w:hAnsi="Symbol"/>
      </w:rPr>
    </w:lvl>
    <w:lvl w:ilvl="4" w:tplc="0E285FFC">
      <w:start w:val="1"/>
      <w:numFmt w:val="bullet"/>
      <w:lvlText w:val="o"/>
      <w:lvlJc w:val="left"/>
      <w:pPr>
        <w:ind w:left="3600" w:hanging="360"/>
      </w:pPr>
      <w:rPr>
        <w:rFonts w:ascii="Courier New" w:hAnsi="Courier New"/>
      </w:rPr>
    </w:lvl>
    <w:lvl w:ilvl="5" w:tplc="AD20146C">
      <w:start w:val="1"/>
      <w:numFmt w:val="bullet"/>
      <w:lvlText w:val=""/>
      <w:lvlJc w:val="left"/>
      <w:pPr>
        <w:ind w:left="4320" w:hanging="360"/>
      </w:pPr>
      <w:rPr>
        <w:rFonts w:ascii="Wingdings" w:hAnsi="Wingdings"/>
      </w:rPr>
    </w:lvl>
    <w:lvl w:ilvl="6" w:tplc="F71EE40A">
      <w:start w:val="1"/>
      <w:numFmt w:val="bullet"/>
      <w:lvlText w:val=""/>
      <w:lvlJc w:val="left"/>
      <w:pPr>
        <w:ind w:left="5040" w:hanging="360"/>
      </w:pPr>
      <w:rPr>
        <w:rFonts w:ascii="Symbol" w:hAnsi="Symbol"/>
      </w:rPr>
    </w:lvl>
    <w:lvl w:ilvl="7" w:tplc="E918CAD4">
      <w:start w:val="1"/>
      <w:numFmt w:val="bullet"/>
      <w:lvlText w:val="o"/>
      <w:lvlJc w:val="left"/>
      <w:pPr>
        <w:ind w:left="5760" w:hanging="360"/>
      </w:pPr>
      <w:rPr>
        <w:rFonts w:ascii="Courier New" w:hAnsi="Courier New"/>
      </w:rPr>
    </w:lvl>
    <w:lvl w:ilvl="8" w:tplc="B5DEBEAE">
      <w:start w:val="1"/>
      <w:numFmt w:val="bullet"/>
      <w:lvlText w:val=""/>
      <w:lvlJc w:val="left"/>
      <w:pPr>
        <w:ind w:left="6480" w:hanging="360"/>
      </w:pPr>
      <w:rPr>
        <w:rFonts w:ascii="Wingdings" w:hAnsi="Wingdings"/>
      </w:rPr>
    </w:lvl>
  </w:abstractNum>
  <w:abstractNum w:abstractNumId="6">
    <w:nsid w:val="5AB05D9B"/>
    <w:multiLevelType w:val="multilevel"/>
    <w:tmpl w:val="FFB2D6D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6CAB3B00"/>
    <w:multiLevelType w:val="hybridMultilevel"/>
    <w:tmpl w:val="7DD6FE88"/>
    <w:lvl w:ilvl="0" w:tplc="C5C0D73C">
      <w:start w:val="1"/>
      <w:numFmt w:val="bullet"/>
      <w:lvlText w:val=""/>
      <w:lvlJc w:val="left"/>
      <w:pPr>
        <w:ind w:left="720" w:hanging="360"/>
      </w:pPr>
      <w:rPr>
        <w:rFonts w:ascii="Symbol" w:hAnsi="Symbol"/>
      </w:rPr>
    </w:lvl>
    <w:lvl w:ilvl="1" w:tplc="DB82A9AE">
      <w:start w:val="1"/>
      <w:numFmt w:val="bullet"/>
      <w:lvlText w:val="o"/>
      <w:lvlJc w:val="left"/>
      <w:pPr>
        <w:ind w:left="1440" w:hanging="360"/>
      </w:pPr>
      <w:rPr>
        <w:rFonts w:ascii="Courier New" w:hAnsi="Courier New"/>
      </w:rPr>
    </w:lvl>
    <w:lvl w:ilvl="2" w:tplc="FD485F62">
      <w:start w:val="1"/>
      <w:numFmt w:val="bullet"/>
      <w:lvlText w:val=""/>
      <w:lvlJc w:val="left"/>
      <w:pPr>
        <w:ind w:left="2160" w:hanging="360"/>
      </w:pPr>
      <w:rPr>
        <w:rFonts w:ascii="Wingdings" w:hAnsi="Wingdings"/>
      </w:rPr>
    </w:lvl>
    <w:lvl w:ilvl="3" w:tplc="A984AE48">
      <w:start w:val="1"/>
      <w:numFmt w:val="bullet"/>
      <w:lvlText w:val=""/>
      <w:lvlJc w:val="left"/>
      <w:pPr>
        <w:ind w:left="2880" w:hanging="360"/>
      </w:pPr>
      <w:rPr>
        <w:rFonts w:ascii="Symbol" w:hAnsi="Symbol"/>
      </w:rPr>
    </w:lvl>
    <w:lvl w:ilvl="4" w:tplc="87D68FBC">
      <w:start w:val="1"/>
      <w:numFmt w:val="bullet"/>
      <w:lvlText w:val="o"/>
      <w:lvlJc w:val="left"/>
      <w:pPr>
        <w:ind w:left="3600" w:hanging="360"/>
      </w:pPr>
      <w:rPr>
        <w:rFonts w:ascii="Courier New" w:hAnsi="Courier New"/>
      </w:rPr>
    </w:lvl>
    <w:lvl w:ilvl="5" w:tplc="AD9CEA34">
      <w:start w:val="1"/>
      <w:numFmt w:val="bullet"/>
      <w:lvlText w:val=""/>
      <w:lvlJc w:val="left"/>
      <w:pPr>
        <w:ind w:left="4320" w:hanging="360"/>
      </w:pPr>
      <w:rPr>
        <w:rFonts w:ascii="Wingdings" w:hAnsi="Wingdings"/>
      </w:rPr>
    </w:lvl>
    <w:lvl w:ilvl="6" w:tplc="5AE0AE46">
      <w:start w:val="1"/>
      <w:numFmt w:val="bullet"/>
      <w:lvlText w:val=""/>
      <w:lvlJc w:val="left"/>
      <w:pPr>
        <w:ind w:left="5040" w:hanging="360"/>
      </w:pPr>
      <w:rPr>
        <w:rFonts w:ascii="Symbol" w:hAnsi="Symbol"/>
      </w:rPr>
    </w:lvl>
    <w:lvl w:ilvl="7" w:tplc="32BA616A">
      <w:start w:val="1"/>
      <w:numFmt w:val="bullet"/>
      <w:lvlText w:val="o"/>
      <w:lvlJc w:val="left"/>
      <w:pPr>
        <w:ind w:left="5760" w:hanging="360"/>
      </w:pPr>
      <w:rPr>
        <w:rFonts w:ascii="Courier New" w:hAnsi="Courier New"/>
      </w:rPr>
    </w:lvl>
    <w:lvl w:ilvl="8" w:tplc="BF5E083C">
      <w:start w:val="1"/>
      <w:numFmt w:val="bullet"/>
      <w:lvlText w:val=""/>
      <w:lvlJc w:val="left"/>
      <w:pPr>
        <w:ind w:left="6480" w:hanging="360"/>
      </w:pPr>
      <w:rPr>
        <w:rFonts w:ascii="Wingdings" w:hAnsi="Wingdings"/>
      </w:rPr>
    </w:lvl>
  </w:abstractNum>
  <w:abstractNum w:abstractNumId="8">
    <w:nsid w:val="6F611B5B"/>
    <w:multiLevelType w:val="hybridMultilevel"/>
    <w:tmpl w:val="7E7A7E06"/>
    <w:lvl w:ilvl="0" w:tplc="6898EFDC">
      <w:start w:val="5"/>
      <w:numFmt w:val="bullet"/>
      <w:lvlText w:val=""/>
      <w:lvlJc w:val="left"/>
      <w:pPr>
        <w:tabs>
          <w:tab w:val="num" w:pos="720"/>
        </w:tabs>
        <w:ind w:left="720" w:hanging="360"/>
      </w:pPr>
      <w:rPr>
        <w:rFonts w:ascii="Symbol" w:hAnsi="Symbol"/>
        <w:b/>
      </w:rPr>
    </w:lvl>
    <w:lvl w:ilvl="1" w:tplc="6980F0A0">
      <w:start w:val="1"/>
      <w:numFmt w:val="bullet"/>
      <w:lvlText w:val="o"/>
      <w:lvlJc w:val="left"/>
      <w:pPr>
        <w:tabs>
          <w:tab w:val="num" w:pos="1440"/>
        </w:tabs>
        <w:ind w:left="1440" w:hanging="360"/>
      </w:pPr>
      <w:rPr>
        <w:rFonts w:ascii="Courier New" w:hAnsi="Courier New"/>
      </w:rPr>
    </w:lvl>
    <w:lvl w:ilvl="2" w:tplc="EB165726">
      <w:start w:val="1"/>
      <w:numFmt w:val="bullet"/>
      <w:lvlText w:val=""/>
      <w:lvlJc w:val="left"/>
      <w:pPr>
        <w:tabs>
          <w:tab w:val="num" w:pos="2160"/>
        </w:tabs>
        <w:ind w:left="2160" w:hanging="360"/>
      </w:pPr>
      <w:rPr>
        <w:rFonts w:ascii="Wingdings" w:hAnsi="Wingdings"/>
      </w:rPr>
    </w:lvl>
    <w:lvl w:ilvl="3" w:tplc="A89A8B92">
      <w:start w:val="1"/>
      <w:numFmt w:val="bullet"/>
      <w:lvlText w:val=""/>
      <w:lvlJc w:val="left"/>
      <w:pPr>
        <w:tabs>
          <w:tab w:val="num" w:pos="2880"/>
        </w:tabs>
        <w:ind w:left="2880" w:hanging="360"/>
      </w:pPr>
      <w:rPr>
        <w:rFonts w:ascii="Symbol" w:hAnsi="Symbol"/>
      </w:rPr>
    </w:lvl>
    <w:lvl w:ilvl="4" w:tplc="00E22DC2">
      <w:start w:val="1"/>
      <w:numFmt w:val="bullet"/>
      <w:lvlText w:val="o"/>
      <w:lvlJc w:val="left"/>
      <w:pPr>
        <w:tabs>
          <w:tab w:val="num" w:pos="3600"/>
        </w:tabs>
        <w:ind w:left="3600" w:hanging="360"/>
      </w:pPr>
      <w:rPr>
        <w:rFonts w:ascii="Courier New" w:hAnsi="Courier New"/>
      </w:rPr>
    </w:lvl>
    <w:lvl w:ilvl="5" w:tplc="C900A438">
      <w:start w:val="1"/>
      <w:numFmt w:val="bullet"/>
      <w:lvlText w:val=""/>
      <w:lvlJc w:val="left"/>
      <w:pPr>
        <w:tabs>
          <w:tab w:val="num" w:pos="4320"/>
        </w:tabs>
        <w:ind w:left="4320" w:hanging="360"/>
      </w:pPr>
      <w:rPr>
        <w:rFonts w:ascii="Wingdings" w:hAnsi="Wingdings"/>
      </w:rPr>
    </w:lvl>
    <w:lvl w:ilvl="6" w:tplc="9B6E6736">
      <w:start w:val="1"/>
      <w:numFmt w:val="bullet"/>
      <w:lvlText w:val=""/>
      <w:lvlJc w:val="left"/>
      <w:pPr>
        <w:tabs>
          <w:tab w:val="num" w:pos="5040"/>
        </w:tabs>
        <w:ind w:left="5040" w:hanging="360"/>
      </w:pPr>
      <w:rPr>
        <w:rFonts w:ascii="Symbol" w:hAnsi="Symbol"/>
      </w:rPr>
    </w:lvl>
    <w:lvl w:ilvl="7" w:tplc="E3500B46">
      <w:start w:val="1"/>
      <w:numFmt w:val="bullet"/>
      <w:lvlText w:val="o"/>
      <w:lvlJc w:val="left"/>
      <w:pPr>
        <w:tabs>
          <w:tab w:val="num" w:pos="5760"/>
        </w:tabs>
        <w:ind w:left="5760" w:hanging="360"/>
      </w:pPr>
      <w:rPr>
        <w:rFonts w:ascii="Courier New" w:hAnsi="Courier New"/>
      </w:rPr>
    </w:lvl>
    <w:lvl w:ilvl="8" w:tplc="F9A02332">
      <w:start w:val="1"/>
      <w:numFmt w:val="bullet"/>
      <w:lvlText w:val=""/>
      <w:lvlJc w:val="left"/>
      <w:pPr>
        <w:tabs>
          <w:tab w:val="num" w:pos="6480"/>
        </w:tabs>
        <w:ind w:left="6480" w:hanging="360"/>
      </w:pPr>
      <w:rPr>
        <w:rFonts w:ascii="Wingdings" w:hAnsi="Wingdings"/>
      </w:rPr>
    </w:lvl>
  </w:abstractNum>
  <w:abstractNum w:abstractNumId="9">
    <w:nsid w:val="7E4A28CC"/>
    <w:multiLevelType w:val="hybridMultilevel"/>
    <w:tmpl w:val="1E2A72EC"/>
    <w:lvl w:ilvl="0" w:tplc="D5300A5A">
      <w:numFmt w:val="bullet"/>
      <w:lvlText w:val="-"/>
      <w:lvlJc w:val="left"/>
      <w:pPr>
        <w:ind w:left="3195" w:hanging="360"/>
      </w:pPr>
      <w:rPr>
        <w:rFonts w:ascii="Comic Sans MS" w:hAnsi="Comic Sans MS"/>
        <w:b/>
      </w:rPr>
    </w:lvl>
    <w:lvl w:ilvl="1" w:tplc="769250B4">
      <w:start w:val="1"/>
      <w:numFmt w:val="bullet"/>
      <w:lvlText w:val="o"/>
      <w:lvlJc w:val="left"/>
      <w:pPr>
        <w:ind w:left="3915" w:hanging="360"/>
      </w:pPr>
      <w:rPr>
        <w:rFonts w:ascii="Courier New" w:hAnsi="Courier New"/>
      </w:rPr>
    </w:lvl>
    <w:lvl w:ilvl="2" w:tplc="5872A446">
      <w:start w:val="1"/>
      <w:numFmt w:val="bullet"/>
      <w:lvlText w:val=""/>
      <w:lvlJc w:val="left"/>
      <w:pPr>
        <w:ind w:left="4635" w:hanging="360"/>
      </w:pPr>
      <w:rPr>
        <w:rFonts w:ascii="Wingdings" w:hAnsi="Wingdings"/>
      </w:rPr>
    </w:lvl>
    <w:lvl w:ilvl="3" w:tplc="C2D2760E">
      <w:start w:val="1"/>
      <w:numFmt w:val="bullet"/>
      <w:lvlText w:val=""/>
      <w:lvlJc w:val="left"/>
      <w:pPr>
        <w:ind w:left="5355" w:hanging="360"/>
      </w:pPr>
      <w:rPr>
        <w:rFonts w:ascii="Symbol" w:hAnsi="Symbol"/>
      </w:rPr>
    </w:lvl>
    <w:lvl w:ilvl="4" w:tplc="61A2EEC6">
      <w:start w:val="1"/>
      <w:numFmt w:val="bullet"/>
      <w:lvlText w:val="o"/>
      <w:lvlJc w:val="left"/>
      <w:pPr>
        <w:ind w:left="6075" w:hanging="360"/>
      </w:pPr>
      <w:rPr>
        <w:rFonts w:ascii="Courier New" w:hAnsi="Courier New"/>
      </w:rPr>
    </w:lvl>
    <w:lvl w:ilvl="5" w:tplc="BD249194">
      <w:start w:val="1"/>
      <w:numFmt w:val="bullet"/>
      <w:lvlText w:val=""/>
      <w:lvlJc w:val="left"/>
      <w:pPr>
        <w:ind w:left="6795" w:hanging="360"/>
      </w:pPr>
      <w:rPr>
        <w:rFonts w:ascii="Wingdings" w:hAnsi="Wingdings"/>
      </w:rPr>
    </w:lvl>
    <w:lvl w:ilvl="6" w:tplc="73E0C42C">
      <w:start w:val="1"/>
      <w:numFmt w:val="bullet"/>
      <w:lvlText w:val=""/>
      <w:lvlJc w:val="left"/>
      <w:pPr>
        <w:ind w:left="7515" w:hanging="360"/>
      </w:pPr>
      <w:rPr>
        <w:rFonts w:ascii="Symbol" w:hAnsi="Symbol"/>
      </w:rPr>
    </w:lvl>
    <w:lvl w:ilvl="7" w:tplc="614E7FE0">
      <w:start w:val="1"/>
      <w:numFmt w:val="bullet"/>
      <w:lvlText w:val="o"/>
      <w:lvlJc w:val="left"/>
      <w:pPr>
        <w:ind w:left="8235" w:hanging="360"/>
      </w:pPr>
      <w:rPr>
        <w:rFonts w:ascii="Courier New" w:hAnsi="Courier New"/>
      </w:rPr>
    </w:lvl>
    <w:lvl w:ilvl="8" w:tplc="48A42C98">
      <w:start w:val="1"/>
      <w:numFmt w:val="bullet"/>
      <w:lvlText w:val=""/>
      <w:lvlJc w:val="left"/>
      <w:pPr>
        <w:ind w:left="8955" w:hanging="360"/>
      </w:pPr>
      <w:rPr>
        <w:rFonts w:ascii="Wingdings" w:hAnsi="Wingdings"/>
      </w:rPr>
    </w:lvl>
  </w:abstractNum>
  <w:num w:numId="1">
    <w:abstractNumId w:val="0"/>
  </w:num>
  <w:num w:numId="2">
    <w:abstractNumId w:val="8"/>
  </w:num>
  <w:num w:numId="3">
    <w:abstractNumId w:val="9"/>
  </w:num>
  <w:num w:numId="4">
    <w:abstractNumId w:val="5"/>
  </w:num>
  <w:num w:numId="5">
    <w:abstractNumId w:val="6"/>
  </w:num>
  <w:num w:numId="6">
    <w:abstractNumId w:val="7"/>
  </w:num>
  <w:num w:numId="7">
    <w:abstractNumId w:val="2"/>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28"/>
    <w:rsid w:val="00000836"/>
    <w:rsid w:val="00002FED"/>
    <w:rsid w:val="0000521C"/>
    <w:rsid w:val="00010ECE"/>
    <w:rsid w:val="00014B90"/>
    <w:rsid w:val="000178C6"/>
    <w:rsid w:val="00035DFB"/>
    <w:rsid w:val="00045969"/>
    <w:rsid w:val="00054A30"/>
    <w:rsid w:val="00083A20"/>
    <w:rsid w:val="000B1E27"/>
    <w:rsid w:val="000B5782"/>
    <w:rsid w:val="000C641A"/>
    <w:rsid w:val="000D1E6F"/>
    <w:rsid w:val="000E40C7"/>
    <w:rsid w:val="000F5E72"/>
    <w:rsid w:val="001033E9"/>
    <w:rsid w:val="00105DFB"/>
    <w:rsid w:val="00107DC1"/>
    <w:rsid w:val="00117701"/>
    <w:rsid w:val="00127AD5"/>
    <w:rsid w:val="00137DC2"/>
    <w:rsid w:val="00142589"/>
    <w:rsid w:val="001434EB"/>
    <w:rsid w:val="00145013"/>
    <w:rsid w:val="00152167"/>
    <w:rsid w:val="00154F93"/>
    <w:rsid w:val="00173D88"/>
    <w:rsid w:val="0017400B"/>
    <w:rsid w:val="001845D3"/>
    <w:rsid w:val="0019044A"/>
    <w:rsid w:val="001977A4"/>
    <w:rsid w:val="001A6957"/>
    <w:rsid w:val="001B7EFB"/>
    <w:rsid w:val="001C57EC"/>
    <w:rsid w:val="001C591A"/>
    <w:rsid w:val="001D22C1"/>
    <w:rsid w:val="001E0FD9"/>
    <w:rsid w:val="001E62E2"/>
    <w:rsid w:val="00200A13"/>
    <w:rsid w:val="00202B83"/>
    <w:rsid w:val="00203158"/>
    <w:rsid w:val="00205706"/>
    <w:rsid w:val="00221AFA"/>
    <w:rsid w:val="00223334"/>
    <w:rsid w:val="002314D2"/>
    <w:rsid w:val="00245A34"/>
    <w:rsid w:val="00247D91"/>
    <w:rsid w:val="00261156"/>
    <w:rsid w:val="00270D6E"/>
    <w:rsid w:val="0028686C"/>
    <w:rsid w:val="002A2EDC"/>
    <w:rsid w:val="002A3421"/>
    <w:rsid w:val="002C7DE2"/>
    <w:rsid w:val="002D01CC"/>
    <w:rsid w:val="002D09DB"/>
    <w:rsid w:val="002D5DC4"/>
    <w:rsid w:val="0030147E"/>
    <w:rsid w:val="003101C3"/>
    <w:rsid w:val="00312D1C"/>
    <w:rsid w:val="00322D69"/>
    <w:rsid w:val="003232B2"/>
    <w:rsid w:val="003243B4"/>
    <w:rsid w:val="003249DE"/>
    <w:rsid w:val="00325B9A"/>
    <w:rsid w:val="0032605A"/>
    <w:rsid w:val="00352670"/>
    <w:rsid w:val="003572D5"/>
    <w:rsid w:val="00360673"/>
    <w:rsid w:val="00363EE2"/>
    <w:rsid w:val="00370AB9"/>
    <w:rsid w:val="003878CE"/>
    <w:rsid w:val="003B46CA"/>
    <w:rsid w:val="003B55B6"/>
    <w:rsid w:val="003C7BC5"/>
    <w:rsid w:val="003D1648"/>
    <w:rsid w:val="003D1FCD"/>
    <w:rsid w:val="003D52EA"/>
    <w:rsid w:val="003E00FD"/>
    <w:rsid w:val="00420EC1"/>
    <w:rsid w:val="00421AFA"/>
    <w:rsid w:val="00424D06"/>
    <w:rsid w:val="00444D37"/>
    <w:rsid w:val="00445ACD"/>
    <w:rsid w:val="00461700"/>
    <w:rsid w:val="00470CEB"/>
    <w:rsid w:val="004832D7"/>
    <w:rsid w:val="00492B05"/>
    <w:rsid w:val="00497064"/>
    <w:rsid w:val="004A1442"/>
    <w:rsid w:val="004C068C"/>
    <w:rsid w:val="004C0909"/>
    <w:rsid w:val="004C1368"/>
    <w:rsid w:val="004F6C41"/>
    <w:rsid w:val="005060C5"/>
    <w:rsid w:val="005065E3"/>
    <w:rsid w:val="00516233"/>
    <w:rsid w:val="00520B9B"/>
    <w:rsid w:val="005224F6"/>
    <w:rsid w:val="00525E9E"/>
    <w:rsid w:val="0054689D"/>
    <w:rsid w:val="00554F9B"/>
    <w:rsid w:val="00573674"/>
    <w:rsid w:val="00575BAD"/>
    <w:rsid w:val="0057605F"/>
    <w:rsid w:val="00583032"/>
    <w:rsid w:val="00587E7D"/>
    <w:rsid w:val="00597DD8"/>
    <w:rsid w:val="005A40F2"/>
    <w:rsid w:val="005A4FD4"/>
    <w:rsid w:val="005A586E"/>
    <w:rsid w:val="005A772E"/>
    <w:rsid w:val="005B40FF"/>
    <w:rsid w:val="005C248C"/>
    <w:rsid w:val="005C3AC1"/>
    <w:rsid w:val="005D0538"/>
    <w:rsid w:val="005E4AF1"/>
    <w:rsid w:val="005E7813"/>
    <w:rsid w:val="005F7715"/>
    <w:rsid w:val="005F7827"/>
    <w:rsid w:val="00622D54"/>
    <w:rsid w:val="00640303"/>
    <w:rsid w:val="0064519F"/>
    <w:rsid w:val="006476C7"/>
    <w:rsid w:val="0064787D"/>
    <w:rsid w:val="00654B11"/>
    <w:rsid w:val="0065631D"/>
    <w:rsid w:val="00657333"/>
    <w:rsid w:val="00671E8C"/>
    <w:rsid w:val="006927C5"/>
    <w:rsid w:val="006943B2"/>
    <w:rsid w:val="006A7DFF"/>
    <w:rsid w:val="006B2930"/>
    <w:rsid w:val="006B30EF"/>
    <w:rsid w:val="006B4424"/>
    <w:rsid w:val="006B4E9B"/>
    <w:rsid w:val="006C19C8"/>
    <w:rsid w:val="006C42F9"/>
    <w:rsid w:val="006E109B"/>
    <w:rsid w:val="006E4AA0"/>
    <w:rsid w:val="006F6825"/>
    <w:rsid w:val="00703D68"/>
    <w:rsid w:val="007110BD"/>
    <w:rsid w:val="007113A5"/>
    <w:rsid w:val="007149F3"/>
    <w:rsid w:val="007205C5"/>
    <w:rsid w:val="00720F28"/>
    <w:rsid w:val="007236FD"/>
    <w:rsid w:val="00727BFB"/>
    <w:rsid w:val="00730C0E"/>
    <w:rsid w:val="00733C68"/>
    <w:rsid w:val="00752149"/>
    <w:rsid w:val="00772382"/>
    <w:rsid w:val="00780F83"/>
    <w:rsid w:val="0078479D"/>
    <w:rsid w:val="0078504A"/>
    <w:rsid w:val="00787165"/>
    <w:rsid w:val="0078782F"/>
    <w:rsid w:val="00792FF5"/>
    <w:rsid w:val="007962DC"/>
    <w:rsid w:val="007B231D"/>
    <w:rsid w:val="007B3493"/>
    <w:rsid w:val="007E2203"/>
    <w:rsid w:val="007F3CB6"/>
    <w:rsid w:val="007F5890"/>
    <w:rsid w:val="007F6ADD"/>
    <w:rsid w:val="007F794C"/>
    <w:rsid w:val="008123DD"/>
    <w:rsid w:val="00826B7D"/>
    <w:rsid w:val="008320E8"/>
    <w:rsid w:val="0083423B"/>
    <w:rsid w:val="00835F08"/>
    <w:rsid w:val="008529C4"/>
    <w:rsid w:val="00852F1C"/>
    <w:rsid w:val="00854BC7"/>
    <w:rsid w:val="0086004A"/>
    <w:rsid w:val="008725FD"/>
    <w:rsid w:val="008856E1"/>
    <w:rsid w:val="0089231E"/>
    <w:rsid w:val="00894BF1"/>
    <w:rsid w:val="008B79E2"/>
    <w:rsid w:val="008D085F"/>
    <w:rsid w:val="008E7814"/>
    <w:rsid w:val="00903A93"/>
    <w:rsid w:val="00936C6F"/>
    <w:rsid w:val="00947D81"/>
    <w:rsid w:val="0095025B"/>
    <w:rsid w:val="00952613"/>
    <w:rsid w:val="00954761"/>
    <w:rsid w:val="00962EF7"/>
    <w:rsid w:val="009708D1"/>
    <w:rsid w:val="00973D5A"/>
    <w:rsid w:val="00985787"/>
    <w:rsid w:val="00993126"/>
    <w:rsid w:val="009A4E94"/>
    <w:rsid w:val="009A6717"/>
    <w:rsid w:val="009D08E1"/>
    <w:rsid w:val="009D5CFA"/>
    <w:rsid w:val="009E6F04"/>
    <w:rsid w:val="00A05EEA"/>
    <w:rsid w:val="00A1585E"/>
    <w:rsid w:val="00A2546D"/>
    <w:rsid w:val="00A26173"/>
    <w:rsid w:val="00A2685D"/>
    <w:rsid w:val="00A320E9"/>
    <w:rsid w:val="00A344E3"/>
    <w:rsid w:val="00A61901"/>
    <w:rsid w:val="00A72831"/>
    <w:rsid w:val="00A75185"/>
    <w:rsid w:val="00A7644E"/>
    <w:rsid w:val="00A7728B"/>
    <w:rsid w:val="00AB0A77"/>
    <w:rsid w:val="00AB64F0"/>
    <w:rsid w:val="00AB72CB"/>
    <w:rsid w:val="00AC0025"/>
    <w:rsid w:val="00AE1EFB"/>
    <w:rsid w:val="00AF7E63"/>
    <w:rsid w:val="00B032D4"/>
    <w:rsid w:val="00B0494A"/>
    <w:rsid w:val="00B147A6"/>
    <w:rsid w:val="00B23686"/>
    <w:rsid w:val="00B4283E"/>
    <w:rsid w:val="00B51169"/>
    <w:rsid w:val="00B607C3"/>
    <w:rsid w:val="00B82CFB"/>
    <w:rsid w:val="00B913DD"/>
    <w:rsid w:val="00BA4EB3"/>
    <w:rsid w:val="00BC2596"/>
    <w:rsid w:val="00BC70BD"/>
    <w:rsid w:val="00BD02C1"/>
    <w:rsid w:val="00BD05DA"/>
    <w:rsid w:val="00BD6B4D"/>
    <w:rsid w:val="00BE18E6"/>
    <w:rsid w:val="00BE6D38"/>
    <w:rsid w:val="00BF2DE4"/>
    <w:rsid w:val="00C03B02"/>
    <w:rsid w:val="00C07167"/>
    <w:rsid w:val="00C13A44"/>
    <w:rsid w:val="00C13CE1"/>
    <w:rsid w:val="00C305F2"/>
    <w:rsid w:val="00C316C4"/>
    <w:rsid w:val="00C35979"/>
    <w:rsid w:val="00C47470"/>
    <w:rsid w:val="00C612C8"/>
    <w:rsid w:val="00C6479D"/>
    <w:rsid w:val="00C76767"/>
    <w:rsid w:val="00C82A30"/>
    <w:rsid w:val="00C8300F"/>
    <w:rsid w:val="00C861D3"/>
    <w:rsid w:val="00CA2D36"/>
    <w:rsid w:val="00CA4E12"/>
    <w:rsid w:val="00CB46A9"/>
    <w:rsid w:val="00CB5762"/>
    <w:rsid w:val="00CD3059"/>
    <w:rsid w:val="00CE64DA"/>
    <w:rsid w:val="00CF1C56"/>
    <w:rsid w:val="00D01B31"/>
    <w:rsid w:val="00D073EF"/>
    <w:rsid w:val="00D07A6E"/>
    <w:rsid w:val="00D134BC"/>
    <w:rsid w:val="00D2044F"/>
    <w:rsid w:val="00D2497D"/>
    <w:rsid w:val="00D354F1"/>
    <w:rsid w:val="00D40FE6"/>
    <w:rsid w:val="00D44F13"/>
    <w:rsid w:val="00D504FB"/>
    <w:rsid w:val="00D85AB7"/>
    <w:rsid w:val="00D92564"/>
    <w:rsid w:val="00D92FE7"/>
    <w:rsid w:val="00D952B7"/>
    <w:rsid w:val="00D97667"/>
    <w:rsid w:val="00DA1153"/>
    <w:rsid w:val="00DB1060"/>
    <w:rsid w:val="00DB1684"/>
    <w:rsid w:val="00DB7D1D"/>
    <w:rsid w:val="00DC0428"/>
    <w:rsid w:val="00DC04D2"/>
    <w:rsid w:val="00DC122B"/>
    <w:rsid w:val="00DD21EB"/>
    <w:rsid w:val="00DD4E1A"/>
    <w:rsid w:val="00DE2842"/>
    <w:rsid w:val="00E00161"/>
    <w:rsid w:val="00E06DEE"/>
    <w:rsid w:val="00E10ACB"/>
    <w:rsid w:val="00E35835"/>
    <w:rsid w:val="00E36FBA"/>
    <w:rsid w:val="00E41501"/>
    <w:rsid w:val="00E44354"/>
    <w:rsid w:val="00E505FE"/>
    <w:rsid w:val="00E56942"/>
    <w:rsid w:val="00E76750"/>
    <w:rsid w:val="00E818D5"/>
    <w:rsid w:val="00E81AC1"/>
    <w:rsid w:val="00E83BE2"/>
    <w:rsid w:val="00E87442"/>
    <w:rsid w:val="00EA3C85"/>
    <w:rsid w:val="00EC0E10"/>
    <w:rsid w:val="00EC6A17"/>
    <w:rsid w:val="00ED2FE9"/>
    <w:rsid w:val="00ED4503"/>
    <w:rsid w:val="00EF336E"/>
    <w:rsid w:val="00EF6C83"/>
    <w:rsid w:val="00F03E3F"/>
    <w:rsid w:val="00F06B68"/>
    <w:rsid w:val="00F07D71"/>
    <w:rsid w:val="00F17A67"/>
    <w:rsid w:val="00F24E6C"/>
    <w:rsid w:val="00F25A73"/>
    <w:rsid w:val="00F3016D"/>
    <w:rsid w:val="00F30C5F"/>
    <w:rsid w:val="00F500CB"/>
    <w:rsid w:val="00F5190A"/>
    <w:rsid w:val="00F65A79"/>
    <w:rsid w:val="00F66284"/>
    <w:rsid w:val="00F900A4"/>
    <w:rsid w:val="00F96A7F"/>
    <w:rsid w:val="00FA29E7"/>
    <w:rsid w:val="00FB422C"/>
    <w:rsid w:val="00FD0D9E"/>
    <w:rsid w:val="00FD1CD0"/>
    <w:rsid w:val="00FD2503"/>
    <w:rsid w:val="00FE5C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5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F28"/>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720F28"/>
    <w:pPr>
      <w:keepNext/>
      <w:tabs>
        <w:tab w:val="left" w:pos="1260"/>
        <w:tab w:val="left" w:pos="1980"/>
        <w:tab w:val="left" w:pos="2160"/>
        <w:tab w:val="left" w:pos="2340"/>
      </w:tabs>
      <w:outlineLvl w:val="0"/>
    </w:pPr>
    <w:rPr>
      <w:b/>
      <w:lang w:val="en-US"/>
    </w:rPr>
  </w:style>
  <w:style w:type="paragraph" w:styleId="Heading2">
    <w:name w:val="heading 2"/>
    <w:basedOn w:val="Normal"/>
    <w:next w:val="Normal"/>
    <w:link w:val="Heading2Char"/>
    <w:qFormat/>
    <w:rsid w:val="00720F2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unhideWhenUsed/>
    <w:qFormat/>
    <w:rsid w:val="00703D68"/>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0F28"/>
    <w:rPr>
      <w:rFonts w:ascii="Times New Roman" w:eastAsia="Times New Roman" w:hAnsi="Times New Roman" w:cs="Times New Roman"/>
      <w:b/>
      <w:sz w:val="24"/>
      <w:szCs w:val="24"/>
      <w:lang w:val="en-US" w:eastAsia="tr-TR"/>
    </w:rPr>
  </w:style>
  <w:style w:type="character" w:customStyle="1" w:styleId="Heading2Char">
    <w:name w:val="Heading 2 Char"/>
    <w:basedOn w:val="DefaultParagraphFont"/>
    <w:link w:val="Heading2"/>
    <w:rsid w:val="00720F28"/>
    <w:rPr>
      <w:rFonts w:ascii="Arial" w:eastAsia="Times New Roman" w:hAnsi="Arial" w:cs="Arial"/>
      <w:b/>
      <w:bCs/>
      <w:i/>
      <w:iCs/>
      <w:sz w:val="28"/>
      <w:szCs w:val="28"/>
      <w:lang w:eastAsia="tr-TR"/>
    </w:rPr>
  </w:style>
  <w:style w:type="paragraph" w:styleId="BalloonText">
    <w:name w:val="Balloon Text"/>
    <w:basedOn w:val="Normal"/>
    <w:link w:val="BalloonTextChar"/>
    <w:uiPriority w:val="99"/>
    <w:semiHidden/>
    <w:unhideWhenUsed/>
    <w:rsid w:val="00BE18E6"/>
    <w:rPr>
      <w:rFonts w:ascii="Tahoma" w:hAnsi="Tahoma" w:cs="Tahoma"/>
      <w:sz w:val="16"/>
      <w:szCs w:val="16"/>
    </w:rPr>
  </w:style>
  <w:style w:type="character" w:customStyle="1" w:styleId="BalloonTextChar">
    <w:name w:val="Balloon Text Char"/>
    <w:basedOn w:val="DefaultParagraphFont"/>
    <w:link w:val="BalloonText"/>
    <w:uiPriority w:val="99"/>
    <w:semiHidden/>
    <w:rsid w:val="00BE18E6"/>
    <w:rPr>
      <w:rFonts w:ascii="Tahoma" w:eastAsia="Times New Roman" w:hAnsi="Tahoma" w:cs="Tahoma"/>
      <w:sz w:val="16"/>
      <w:szCs w:val="16"/>
      <w:lang w:eastAsia="tr-TR"/>
    </w:rPr>
  </w:style>
  <w:style w:type="character" w:styleId="Hyperlink">
    <w:name w:val="Hyperlink"/>
    <w:basedOn w:val="DefaultParagraphFont"/>
    <w:uiPriority w:val="99"/>
    <w:unhideWhenUsed/>
    <w:rsid w:val="003243B4"/>
    <w:rPr>
      <w:color w:val="0000FF"/>
      <w:u w:val="single"/>
    </w:rPr>
  </w:style>
  <w:style w:type="character" w:customStyle="1" w:styleId="apple-style-span">
    <w:name w:val="apple-style-span"/>
    <w:uiPriority w:val="99"/>
    <w:rsid w:val="007E2203"/>
    <w:rPr>
      <w:rFonts w:cs="Times New Roman"/>
    </w:rPr>
  </w:style>
  <w:style w:type="character" w:customStyle="1" w:styleId="hps">
    <w:name w:val="hps"/>
    <w:basedOn w:val="DefaultParagraphFont"/>
    <w:rsid w:val="00E00161"/>
  </w:style>
  <w:style w:type="paragraph" w:styleId="HTMLPreformatted">
    <w:name w:val="HTML Preformatted"/>
    <w:basedOn w:val="Normal"/>
    <w:link w:val="HTMLPreformattedChar"/>
    <w:unhideWhenUsed/>
    <w:rsid w:val="003B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B55B6"/>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117701"/>
    <w:pPr>
      <w:tabs>
        <w:tab w:val="center" w:pos="4536"/>
        <w:tab w:val="right" w:pos="9072"/>
      </w:tabs>
    </w:pPr>
  </w:style>
  <w:style w:type="character" w:customStyle="1" w:styleId="HeaderChar">
    <w:name w:val="Header Char"/>
    <w:basedOn w:val="DefaultParagraphFont"/>
    <w:link w:val="Header"/>
    <w:uiPriority w:val="99"/>
    <w:rsid w:val="00117701"/>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117701"/>
    <w:pPr>
      <w:tabs>
        <w:tab w:val="center" w:pos="4536"/>
        <w:tab w:val="right" w:pos="9072"/>
      </w:tabs>
    </w:pPr>
  </w:style>
  <w:style w:type="character" w:customStyle="1" w:styleId="FooterChar">
    <w:name w:val="Footer Char"/>
    <w:basedOn w:val="DefaultParagraphFont"/>
    <w:link w:val="Footer"/>
    <w:uiPriority w:val="99"/>
    <w:rsid w:val="00117701"/>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8123DD"/>
    <w:pPr>
      <w:ind w:left="720"/>
      <w:contextualSpacing/>
    </w:pPr>
    <w:rPr>
      <w:sz w:val="20"/>
      <w:szCs w:val="20"/>
      <w:lang w:eastAsia="en-US"/>
    </w:rPr>
  </w:style>
  <w:style w:type="character" w:customStyle="1" w:styleId="Heading4Char">
    <w:name w:val="Heading 4 Char"/>
    <w:basedOn w:val="DefaultParagraphFont"/>
    <w:link w:val="Heading4"/>
    <w:uiPriority w:val="9"/>
    <w:rsid w:val="00703D68"/>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1"/>
    <w:qFormat/>
    <w:rsid w:val="00703D68"/>
    <w:pPr>
      <w:widowControl w:val="0"/>
      <w:autoSpaceDE w:val="0"/>
      <w:autoSpaceDN w:val="0"/>
    </w:pPr>
    <w:rPr>
      <w:rFonts w:ascii="Arial" w:eastAsia="Arial" w:hAnsi="Arial" w:cs="Arial"/>
      <w:sz w:val="17"/>
      <w:szCs w:val="17"/>
      <w:lang w:val="en-US" w:eastAsia="en-US"/>
    </w:rPr>
  </w:style>
  <w:style w:type="character" w:customStyle="1" w:styleId="BodyTextChar">
    <w:name w:val="Body Text Char"/>
    <w:basedOn w:val="DefaultParagraphFont"/>
    <w:link w:val="BodyText"/>
    <w:uiPriority w:val="1"/>
    <w:rsid w:val="00703D68"/>
    <w:rPr>
      <w:rFonts w:ascii="Arial" w:eastAsia="Arial" w:hAnsi="Arial" w:cs="Arial"/>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1911">
      <w:bodyDiv w:val="1"/>
      <w:marLeft w:val="0"/>
      <w:marRight w:val="0"/>
      <w:marTop w:val="0"/>
      <w:marBottom w:val="0"/>
      <w:divBdr>
        <w:top w:val="none" w:sz="0" w:space="0" w:color="auto"/>
        <w:left w:val="none" w:sz="0" w:space="0" w:color="auto"/>
        <w:bottom w:val="none" w:sz="0" w:space="0" w:color="auto"/>
        <w:right w:val="none" w:sz="0" w:space="0" w:color="auto"/>
      </w:divBdr>
    </w:div>
    <w:div w:id="1422876492">
      <w:bodyDiv w:val="1"/>
      <w:marLeft w:val="0"/>
      <w:marRight w:val="0"/>
      <w:marTop w:val="0"/>
      <w:marBottom w:val="0"/>
      <w:divBdr>
        <w:top w:val="none" w:sz="0" w:space="0" w:color="auto"/>
        <w:left w:val="none" w:sz="0" w:space="0" w:color="auto"/>
        <w:bottom w:val="none" w:sz="0" w:space="0" w:color="auto"/>
        <w:right w:val="none" w:sz="0" w:space="0" w:color="auto"/>
      </w:divBdr>
    </w:div>
    <w:div w:id="2014989951">
      <w:bodyDiv w:val="1"/>
      <w:marLeft w:val="0"/>
      <w:marRight w:val="0"/>
      <w:marTop w:val="0"/>
      <w:marBottom w:val="0"/>
      <w:divBdr>
        <w:top w:val="none" w:sz="0" w:space="0" w:color="auto"/>
        <w:left w:val="none" w:sz="0" w:space="0" w:color="auto"/>
        <w:bottom w:val="none" w:sz="0" w:space="0" w:color="auto"/>
        <w:right w:val="none" w:sz="0" w:space="0" w:color="auto"/>
      </w:divBdr>
      <w:divsChild>
        <w:div w:id="494801237">
          <w:marLeft w:val="0"/>
          <w:marRight w:val="0"/>
          <w:marTop w:val="0"/>
          <w:marBottom w:val="0"/>
          <w:divBdr>
            <w:top w:val="none" w:sz="0" w:space="0" w:color="auto"/>
            <w:left w:val="none" w:sz="0" w:space="0" w:color="auto"/>
            <w:bottom w:val="none" w:sz="0" w:space="0" w:color="auto"/>
            <w:right w:val="none" w:sz="0" w:space="0" w:color="auto"/>
          </w:divBdr>
          <w:divsChild>
            <w:div w:id="1207621">
              <w:marLeft w:val="0"/>
              <w:marRight w:val="0"/>
              <w:marTop w:val="0"/>
              <w:marBottom w:val="0"/>
              <w:divBdr>
                <w:top w:val="none" w:sz="0" w:space="0" w:color="auto"/>
                <w:left w:val="none" w:sz="0" w:space="0" w:color="auto"/>
                <w:bottom w:val="none" w:sz="0" w:space="0" w:color="auto"/>
                <w:right w:val="none" w:sz="0" w:space="0" w:color="auto"/>
              </w:divBdr>
            </w:div>
            <w:div w:id="191890769">
              <w:marLeft w:val="0"/>
              <w:marRight w:val="0"/>
              <w:marTop w:val="0"/>
              <w:marBottom w:val="0"/>
              <w:divBdr>
                <w:top w:val="none" w:sz="0" w:space="0" w:color="auto"/>
                <w:left w:val="none" w:sz="0" w:space="0" w:color="auto"/>
                <w:bottom w:val="none" w:sz="0" w:space="0" w:color="auto"/>
                <w:right w:val="none" w:sz="0" w:space="0" w:color="auto"/>
              </w:divBdr>
            </w:div>
            <w:div w:id="149712901">
              <w:marLeft w:val="0"/>
              <w:marRight w:val="0"/>
              <w:marTop w:val="0"/>
              <w:marBottom w:val="0"/>
              <w:divBdr>
                <w:top w:val="none" w:sz="0" w:space="0" w:color="auto"/>
                <w:left w:val="none" w:sz="0" w:space="0" w:color="auto"/>
                <w:bottom w:val="none" w:sz="0" w:space="0" w:color="auto"/>
                <w:right w:val="none" w:sz="0" w:space="0" w:color="auto"/>
              </w:divBdr>
            </w:div>
            <w:div w:id="679504487">
              <w:marLeft w:val="0"/>
              <w:marRight w:val="0"/>
              <w:marTop w:val="0"/>
              <w:marBottom w:val="0"/>
              <w:divBdr>
                <w:top w:val="none" w:sz="0" w:space="0" w:color="auto"/>
                <w:left w:val="none" w:sz="0" w:space="0" w:color="auto"/>
                <w:bottom w:val="none" w:sz="0" w:space="0" w:color="auto"/>
                <w:right w:val="none" w:sz="0" w:space="0" w:color="auto"/>
              </w:divBdr>
            </w:div>
            <w:div w:id="511185056">
              <w:marLeft w:val="0"/>
              <w:marRight w:val="0"/>
              <w:marTop w:val="0"/>
              <w:marBottom w:val="0"/>
              <w:divBdr>
                <w:top w:val="none" w:sz="0" w:space="0" w:color="auto"/>
                <w:left w:val="none" w:sz="0" w:space="0" w:color="auto"/>
                <w:bottom w:val="none" w:sz="0" w:space="0" w:color="auto"/>
                <w:right w:val="none" w:sz="0" w:space="0" w:color="auto"/>
              </w:divBdr>
            </w:div>
            <w:div w:id="1345091200">
              <w:marLeft w:val="0"/>
              <w:marRight w:val="0"/>
              <w:marTop w:val="0"/>
              <w:marBottom w:val="0"/>
              <w:divBdr>
                <w:top w:val="none" w:sz="0" w:space="0" w:color="auto"/>
                <w:left w:val="none" w:sz="0" w:space="0" w:color="auto"/>
                <w:bottom w:val="none" w:sz="0" w:space="0" w:color="auto"/>
                <w:right w:val="none" w:sz="0" w:space="0" w:color="auto"/>
              </w:divBdr>
            </w:div>
            <w:div w:id="1209996487">
              <w:marLeft w:val="0"/>
              <w:marRight w:val="0"/>
              <w:marTop w:val="0"/>
              <w:marBottom w:val="0"/>
              <w:divBdr>
                <w:top w:val="none" w:sz="0" w:space="0" w:color="auto"/>
                <w:left w:val="none" w:sz="0" w:space="0" w:color="auto"/>
                <w:bottom w:val="none" w:sz="0" w:space="0" w:color="auto"/>
                <w:right w:val="none" w:sz="0" w:space="0" w:color="auto"/>
              </w:divBdr>
            </w:div>
            <w:div w:id="7563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rdalcetn@gmail.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CE928-19DD-9142-8CBD-1A51743D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913</Words>
  <Characters>5208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keywords>KİŞİSEL</cp:keywords>
  <cp:lastModifiedBy>Microsoft Office User</cp:lastModifiedBy>
  <cp:revision>6</cp:revision>
  <dcterms:created xsi:type="dcterms:W3CDTF">2019-05-08T13:32:00Z</dcterms:created>
  <dcterms:modified xsi:type="dcterms:W3CDTF">2019-07-12T21:42:00Z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2d64e642-8267-4251-b3db-c6f436007793</vt:lpwstr>
  </property>
  <property fmtid="{D5CDD505-2E9C-101B-9397-08002B2CF9AE}" pid="3" name="TurkcellTURKCELL CLASSIFICATION">
    <vt:lpwstr>KİŞİSEL</vt:lpwstr>
  </property>
  <property fmtid="{D5CDD505-2E9C-101B-9397-08002B2CF9AE}" pid="4" name="TURKCELLCLASSIFICATION">
    <vt:lpwstr>TURKCELL DAHİLİ</vt:lpwstr>
  </property>
</Properties>
</file>