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564" w:rsidRDefault="00562564">
      <w:pPr>
        <w:spacing w:after="240"/>
        <w:rPr>
          <w:b/>
          <w:bCs/>
        </w:rPr>
      </w:pPr>
      <w:bookmarkStart w:id="0" w:name="_GoBack"/>
      <w:bookmarkEnd w:id="0"/>
    </w:p>
    <w:p w:rsidR="00AF5761" w:rsidRDefault="00CA6F05">
      <w:pPr>
        <w:spacing w:after="240"/>
      </w:pPr>
      <w:r>
        <w:rPr>
          <w:b/>
          <w:bCs/>
        </w:rPr>
        <w:t>Anthony Hogg</w:t>
      </w:r>
    </w:p>
    <w:p w:rsidR="00AF5761" w:rsidRDefault="00CA6F05">
      <w:pPr>
        <w:spacing w:before="240" w:after="240"/>
      </w:pPr>
      <w:r>
        <w:t>10 Wyatt Close, Surrey Quays, London SE16 5UL, UK</w:t>
      </w:r>
    </w:p>
    <w:p w:rsidR="00AF5761" w:rsidRDefault="00CA6F05">
      <w:pPr>
        <w:spacing w:before="240" w:after="240"/>
      </w:pPr>
      <w:r>
        <w:t>Phone +44(0)7930104974</w:t>
      </w:r>
    </w:p>
    <w:p w:rsidR="00AF5761" w:rsidRDefault="00CA6F05">
      <w:pPr>
        <w:spacing w:before="240" w:after="240"/>
      </w:pPr>
      <w:r>
        <w:t xml:space="preserve">Email </w:t>
      </w:r>
      <w:r>
        <w:rPr>
          <w:u w:val="single"/>
        </w:rPr>
        <w:t>tony.hogg1@gmail.com</w:t>
      </w:r>
    </w:p>
    <w:p w:rsidR="00AF5761" w:rsidRDefault="00CA6F05">
      <w:pPr>
        <w:pStyle w:val="Heading2"/>
        <w:keepNext w:val="0"/>
        <w:spacing w:before="299" w:after="299"/>
      </w:pPr>
      <w:r>
        <w:rPr>
          <w:iCs w:val="0"/>
        </w:rPr>
        <w:t>Profile</w:t>
      </w:r>
    </w:p>
    <w:p w:rsidR="00AF5761" w:rsidRDefault="00CA6F05">
      <w:pPr>
        <w:spacing w:before="240" w:after="240"/>
      </w:pPr>
      <w:r>
        <w:t>A well-educated, (Triple CCNP: R&amp;S, Voice, Service Provider, (2018), BSc Hons Computer Science 2:1)</w:t>
      </w:r>
    </w:p>
    <w:p w:rsidR="00AF5761" w:rsidRDefault="00CA6F05">
      <w:pPr>
        <w:spacing w:before="240" w:after="240"/>
      </w:pPr>
      <w:r>
        <w:rPr>
          <w:b/>
          <w:bCs/>
        </w:rPr>
        <w:t xml:space="preserve">Solutions Architect: </w:t>
      </w:r>
    </w:p>
    <w:p w:rsidR="00AF5761" w:rsidRDefault="00CA6F05">
      <w:pPr>
        <w:spacing w:before="240" w:after="240"/>
      </w:pPr>
      <w:r>
        <w:t>10 years</w:t>
      </w:r>
      <w:r>
        <w:rPr>
          <w:b/>
          <w:bCs/>
        </w:rPr>
        <w:t xml:space="preserve">, </w:t>
      </w:r>
      <w:r>
        <w:t xml:space="preserve">MPLS backhaul Solution for Huawei/T Mobile. In my Consultancy: Olivetti, British Gas, Airwave (Emergency Services), Siemens Nixdorf Built Lab to run presales solution demonstrations for potential clients </w:t>
      </w:r>
    </w:p>
    <w:p w:rsidR="00AF5761" w:rsidRDefault="00CA6F05">
      <w:pPr>
        <w:spacing w:before="240" w:after="240"/>
      </w:pPr>
      <w:r>
        <w:rPr>
          <w:b/>
          <w:bCs/>
        </w:rPr>
        <w:t>Network Design</w:t>
      </w:r>
      <w:r>
        <w:t xml:space="preserve">: </w:t>
      </w:r>
    </w:p>
    <w:p w:rsidR="00AF5761" w:rsidRDefault="00CA6F05">
      <w:pPr>
        <w:spacing w:before="240" w:after="240"/>
      </w:pPr>
      <w:r>
        <w:t>10 years. I wrote the HLD and LLD for the Huawei/TMNL MPLS backhaul solution. I have written over 100 operational and design guides. High Availability design and implementation HSRP, VRRP, BFD. QoS, QinQ, VoLTE.</w:t>
      </w:r>
    </w:p>
    <w:p w:rsidR="00AF5761" w:rsidRDefault="00CA6F05">
      <w:pPr>
        <w:spacing w:before="240" w:after="240"/>
      </w:pPr>
      <w:r>
        <w:rPr>
          <w:b/>
          <w:bCs/>
        </w:rPr>
        <w:t xml:space="preserve">Trainer: </w:t>
      </w:r>
    </w:p>
    <w:p w:rsidR="00AF5761" w:rsidRDefault="00CA6F05">
      <w:pPr>
        <w:spacing w:before="240" w:after="240"/>
      </w:pPr>
      <w:r>
        <w:t>15 years,</w:t>
      </w:r>
      <w:r>
        <w:rPr>
          <w:b/>
          <w:bCs/>
        </w:rPr>
        <w:t xml:space="preserve"> </w:t>
      </w:r>
      <w:r>
        <w:t xml:space="preserve">I delivered over 150 </w:t>
      </w:r>
      <w:r>
        <w:rPr>
          <w:b/>
          <w:bCs/>
        </w:rPr>
        <w:t>training</w:t>
      </w:r>
      <w:r>
        <w:t xml:space="preserve"> courses for Learning Tree and Wray Castle, including CUCM and UCCX, also using VMware and GNS3 to model solutions. I also ran my consultancy.</w:t>
      </w:r>
    </w:p>
    <w:p w:rsidR="00AF5761" w:rsidRDefault="00CA6F05">
      <w:pPr>
        <w:spacing w:before="240" w:after="240"/>
      </w:pPr>
      <w:r>
        <w:rPr>
          <w:b/>
          <w:bCs/>
        </w:rPr>
        <w:t xml:space="preserve">Pre-Sales: </w:t>
      </w:r>
    </w:p>
    <w:p w:rsidR="00AF5761" w:rsidRDefault="00CA6F05">
      <w:pPr>
        <w:spacing w:before="240" w:after="240"/>
      </w:pPr>
      <w:r>
        <w:t>20 years</w:t>
      </w:r>
      <w:r>
        <w:rPr>
          <w:b/>
          <w:bCs/>
        </w:rPr>
        <w:t xml:space="preserve">, </w:t>
      </w:r>
      <w:r>
        <w:t>Siemens Nixdorf, Learning Tree, Own Consultancy.</w:t>
      </w:r>
    </w:p>
    <w:p w:rsidR="00AF5761" w:rsidRDefault="00CA6F05">
      <w:pPr>
        <w:spacing w:before="240" w:after="240"/>
      </w:pPr>
      <w:r>
        <w:rPr>
          <w:b/>
          <w:bCs/>
        </w:rPr>
        <w:t>MPLS</w:t>
      </w:r>
      <w:r>
        <w:t xml:space="preserve">: </w:t>
      </w:r>
    </w:p>
    <w:p w:rsidR="00AF5761" w:rsidRDefault="00CA6F05">
      <w:pPr>
        <w:spacing w:before="240" w:after="240"/>
      </w:pPr>
      <w:r>
        <w:t xml:space="preserve">5 years Specifically 4G/LTE multiservice backhaul, 3GGP IPsec S1-MME, BGP, OSPF, IS-IS, EIGRP, VPLS, PW3E. </w:t>
      </w:r>
    </w:p>
    <w:p w:rsidR="00AF5761" w:rsidRDefault="00CA6F05">
      <w:pPr>
        <w:spacing w:before="240" w:after="240"/>
      </w:pPr>
      <w:r>
        <w:rPr>
          <w:b/>
          <w:bCs/>
        </w:rPr>
        <w:t>Infrastructure Manager</w:t>
      </w:r>
      <w:r>
        <w:t xml:space="preserve">: </w:t>
      </w:r>
    </w:p>
    <w:p w:rsidR="00AF5761" w:rsidRDefault="00CA6F05">
      <w:pPr>
        <w:spacing w:before="240" w:after="240"/>
      </w:pPr>
      <w:r>
        <w:t>5 years. Network estate over multiple datacentres.</w:t>
      </w:r>
    </w:p>
    <w:p w:rsidR="00AF5761" w:rsidRDefault="00CA6F05">
      <w:pPr>
        <w:spacing w:before="240" w:after="240"/>
      </w:pPr>
      <w:r>
        <w:rPr>
          <w:b/>
          <w:bCs/>
        </w:rPr>
        <w:t xml:space="preserve">Security Expert: </w:t>
      </w:r>
    </w:p>
    <w:p w:rsidR="00AF5761" w:rsidRDefault="00CA6F05">
      <w:pPr>
        <w:spacing w:before="240" w:after="240"/>
      </w:pPr>
      <w:r>
        <w:lastRenderedPageBreak/>
        <w:t xml:space="preserve">5 years, Firewalls: Juniper, Fortinet, Bluecoat Proxy SG, F5 load balancers LTM GTM, SSL VPN. </w:t>
      </w:r>
    </w:p>
    <w:p w:rsidR="00AF5761" w:rsidRDefault="00CA6F05">
      <w:pPr>
        <w:spacing w:before="240" w:after="240"/>
      </w:pPr>
      <w:r>
        <w:rPr>
          <w:b/>
          <w:bCs/>
        </w:rPr>
        <w:t xml:space="preserve">Network Monitoring: </w:t>
      </w:r>
    </w:p>
    <w:p w:rsidR="00AF5761" w:rsidRDefault="00CA6F05">
      <w:pPr>
        <w:pStyle w:val="Heading2"/>
        <w:keepNext w:val="0"/>
        <w:spacing w:before="299" w:after="299"/>
      </w:pPr>
      <w:r>
        <w:rPr>
          <w:iCs w:val="0"/>
        </w:rPr>
        <w:t>5 years, PRTG NetSpan, Cramer OSS, U2000, HPOV</w:t>
      </w:r>
    </w:p>
    <w:p w:rsidR="00AF5761" w:rsidRDefault="00CA6F05">
      <w:pPr>
        <w:spacing w:before="240" w:after="240"/>
      </w:pPr>
      <w:r>
        <w:rPr>
          <w:b/>
          <w:bCs/>
        </w:rPr>
        <w:t>Platforms:</w:t>
      </w:r>
    </w:p>
    <w:p w:rsidR="00AF5761" w:rsidRDefault="00CA6F05">
      <w:pPr>
        <w:spacing w:before="240" w:after="240"/>
      </w:pPr>
      <w:r>
        <w:t>Cisco, Huawei, Alcatel-Lucent, AirSpan WiMAX equipment, eNodeB, Microwave, NFV using VMWare.</w:t>
      </w:r>
    </w:p>
    <w:p w:rsidR="00AF5761" w:rsidRDefault="00CA6F05">
      <w:pPr>
        <w:spacing w:before="240" w:after="240"/>
      </w:pPr>
      <w:r>
        <w:rPr>
          <w:b/>
          <w:bCs/>
        </w:rPr>
        <w:t xml:space="preserve">Troubleshooting: </w:t>
      </w:r>
    </w:p>
    <w:p w:rsidR="00AF5761" w:rsidRDefault="00CA6F05">
      <w:pPr>
        <w:spacing w:before="240" w:after="240"/>
      </w:pPr>
      <w:r>
        <w:t>20 years,</w:t>
      </w:r>
      <w:r>
        <w:rPr>
          <w:b/>
          <w:bCs/>
        </w:rPr>
        <w:t xml:space="preserve"> </w:t>
      </w:r>
      <w:r>
        <w:t>ITIL compliant ticketing systems BMC Remedy, MXPD</w:t>
      </w:r>
      <w:r>
        <w:rPr>
          <w:b/>
          <w:bCs/>
        </w:rPr>
        <w:t xml:space="preserve">. </w:t>
      </w:r>
      <w:r>
        <w:t>Wireshark, E/R/SPAN, LANTap.</w:t>
      </w:r>
    </w:p>
    <w:p w:rsidR="00AF5761" w:rsidRDefault="00CA6F05">
      <w:pPr>
        <w:pStyle w:val="Heading2"/>
        <w:keepNext w:val="0"/>
        <w:spacing w:before="299" w:after="299"/>
      </w:pPr>
      <w:r>
        <w:rPr>
          <w:iCs w:val="0"/>
        </w:rPr>
        <w:t>Experience</w:t>
      </w:r>
    </w:p>
    <w:p w:rsidR="00AF5761" w:rsidRDefault="00CA6F05">
      <w:pPr>
        <w:spacing w:before="240" w:after="240"/>
      </w:pPr>
      <w:r>
        <w:t>09/2018 – to - 03/2019)</w:t>
      </w:r>
    </w:p>
    <w:p w:rsidR="00AF5761" w:rsidRDefault="00CA6F05">
      <w:pPr>
        <w:spacing w:before="240" w:after="240"/>
      </w:pPr>
      <w:r>
        <w:rPr>
          <w:b/>
          <w:bCs/>
        </w:rPr>
        <w:t>Systal IT Service Ltd</w:t>
      </w:r>
    </w:p>
    <w:p w:rsidR="00AF5761" w:rsidRDefault="00CA6F05">
      <w:pPr>
        <w:spacing w:before="240" w:after="240"/>
      </w:pPr>
      <w:r>
        <w:rPr>
          <w:b/>
          <w:bCs/>
        </w:rPr>
        <w:t xml:space="preserve">Network Architect (Project Engineer) </w:t>
      </w:r>
    </w:p>
    <w:p w:rsidR="00AF5761" w:rsidRDefault="00CA6F05">
      <w:pPr>
        <w:spacing w:before="240" w:after="240"/>
      </w:pPr>
      <w:r>
        <w:t>Primarily working on the production of LLDs for the role out of multiple sites across Spain, Portugal, and Germany for Coke-a-Cola Europe. This consisted of Cisco ENCS 5408 and 12 SDN devices, initially with an ISRv which will be joined at a later date by a Virtual Palo Alto firewall and Virtual Load Balancer Riverbed Steelhead. This project also required the transition of ISP from Versatel, Telefonica and Portugal Telecom to AT&amp;T with the concomitant BGP configuration to ensure a consistent connection between all sites during the transition. Also the remote discovery of the layer 2 topology using mRemote, Zenmap, CDP and ARP</w:t>
      </w:r>
    </w:p>
    <w:p w:rsidR="00AF5761" w:rsidRDefault="00CA6F05">
      <w:pPr>
        <w:spacing w:before="240" w:after="240"/>
      </w:pPr>
      <w:r>
        <w:t>02/01/2018 –31/6/2018</w:t>
      </w:r>
    </w:p>
    <w:p w:rsidR="00AF5761" w:rsidRDefault="00CA6F05">
      <w:pPr>
        <w:spacing w:before="240" w:after="240"/>
      </w:pPr>
      <w:r>
        <w:rPr>
          <w:b/>
          <w:bCs/>
        </w:rPr>
        <w:t>Transport for London</w:t>
      </w:r>
    </w:p>
    <w:p w:rsidR="00AF5761" w:rsidRDefault="00CA6F05">
      <w:pPr>
        <w:spacing w:before="240" w:after="240"/>
      </w:pPr>
      <w:r>
        <w:rPr>
          <w:b/>
          <w:bCs/>
        </w:rPr>
        <w:t>Network Architect (Transmission Systems Engineer)</w:t>
      </w:r>
    </w:p>
    <w:p w:rsidR="00AF5761" w:rsidRDefault="00CA6F05">
      <w:pPr>
        <w:spacing w:before="240" w:after="240"/>
      </w:pPr>
      <w:r>
        <w:t>Working primarily on the Assessment and Assurance of work requested/proposed/completed under the terms of the PFI contract with City Link and their primary Contractor Thales for the Communications Entity for London Underground Connect.</w:t>
      </w:r>
    </w:p>
    <w:p w:rsidR="00AF5761" w:rsidRDefault="00CA6F05">
      <w:pPr>
        <w:spacing w:before="240" w:after="240"/>
      </w:pPr>
      <w:r>
        <w:t>My role involves the assessment and assurance of all work affecting the transmission aspects of the London Underground Communications Network Including but not limited to SDH, PDH, MPLS-TP, CCTV, Firewalls, Station LAN s, etc</w:t>
      </w:r>
    </w:p>
    <w:p w:rsidR="00AF5761" w:rsidRDefault="00CA6F05">
      <w:pPr>
        <w:spacing w:before="240" w:after="240"/>
      </w:pPr>
      <w:r>
        <w:t>06/2017 - 01/2018</w:t>
      </w:r>
    </w:p>
    <w:p w:rsidR="00AF5761" w:rsidRDefault="00CA6F05">
      <w:pPr>
        <w:spacing w:before="240" w:after="240"/>
      </w:pPr>
      <w:r>
        <w:rPr>
          <w:b/>
          <w:bCs/>
        </w:rPr>
        <w:t>Johnson &amp; Johnson</w:t>
      </w:r>
    </w:p>
    <w:p w:rsidR="00AF5761" w:rsidRDefault="00CA6F05">
      <w:pPr>
        <w:spacing w:before="240" w:after="240"/>
      </w:pPr>
      <w:r>
        <w:rPr>
          <w:b/>
          <w:bCs/>
        </w:rPr>
        <w:lastRenderedPageBreak/>
        <w:t xml:space="preserve">Beerse Belgium 1 Week </w:t>
      </w:r>
    </w:p>
    <w:p w:rsidR="00AF5761" w:rsidRDefault="00CA6F05">
      <w:pPr>
        <w:spacing w:before="240" w:after="240"/>
      </w:pPr>
      <w:r>
        <w:rPr>
          <w:b/>
          <w:bCs/>
        </w:rPr>
        <w:t>London AWS 3 Weeks per month</w:t>
      </w:r>
    </w:p>
    <w:p w:rsidR="00AF5761" w:rsidRDefault="00CA6F05">
      <w:pPr>
        <w:spacing w:before="240" w:after="240"/>
      </w:pPr>
      <w:r>
        <w:rPr>
          <w:b/>
          <w:bCs/>
        </w:rPr>
        <w:t>Network Architect</w:t>
      </w:r>
    </w:p>
    <w:p w:rsidR="00AF5761" w:rsidRDefault="00CA6F05">
      <w:pPr>
        <w:spacing w:before="240" w:after="240"/>
      </w:pPr>
      <w:r>
        <w:t>Working primarily on the deployment of Cisco Firepower FTD &amp;FMC 9300 in a cluster and high availability and 4100 in stand-alone with architectural responsibility for the Asia Pacific region. Also using MPLS BGP and DWDM.</w:t>
      </w:r>
    </w:p>
    <w:p w:rsidR="00AF5761" w:rsidRDefault="00CA6F05">
      <w:pPr>
        <w:spacing w:before="240" w:after="240"/>
      </w:pPr>
      <w:r>
        <w:t>Role:</w:t>
      </w:r>
    </w:p>
    <w:p w:rsidR="00AF5761" w:rsidRDefault="00CA6F05">
      <w:pPr>
        <w:spacing w:before="240" w:after="240"/>
      </w:pPr>
      <w:r>
        <w:t>My role as an architectural team member with a portfolio for ASPAC was to provide design support to the Regional deployment team .Project manage 3rd party suppliers in the fulfillment of contracts following ITIL. The Global Team based in Beerse, Regional Team based in Singapore Team communication by AWS and Skype for Business daily Web-ex with a weekly report and touchpoint meetings. Network Automation with Ansible. Moving datacentres from Catalyst/Nexus to Arista.</w:t>
      </w:r>
    </w:p>
    <w:p w:rsidR="00AF5761" w:rsidRDefault="00CA6F05">
      <w:pPr>
        <w:spacing w:before="240" w:after="240"/>
      </w:pPr>
      <w:r>
        <w:t>09-2016 – 03/2017</w:t>
      </w:r>
    </w:p>
    <w:p w:rsidR="00AF5761" w:rsidRDefault="00CA6F05">
      <w:pPr>
        <w:spacing w:before="240" w:after="240"/>
      </w:pPr>
      <w:r>
        <w:rPr>
          <w:b/>
          <w:bCs/>
        </w:rPr>
        <w:t>Thales – London, UK</w:t>
      </w:r>
    </w:p>
    <w:p w:rsidR="00AF5761" w:rsidRDefault="00CA6F05">
      <w:pPr>
        <w:spacing w:before="240" w:after="240"/>
      </w:pPr>
      <w:r>
        <w:rPr>
          <w:b/>
          <w:bCs/>
        </w:rPr>
        <w:t>Senior Data Communication Engineer</w:t>
      </w:r>
    </w:p>
    <w:p w:rsidR="00AF5761" w:rsidRDefault="00CA6F05">
      <w:pPr>
        <w:spacing w:before="240" w:after="240"/>
      </w:pPr>
      <w:r>
        <w:t xml:space="preserve">Working on the 4LM project, a signaling upgrade for London Underground using Communication Based Train Control. </w:t>
      </w:r>
    </w:p>
    <w:p w:rsidR="00AF5761" w:rsidRDefault="00CA6F05">
      <w:pPr>
        <w:numPr>
          <w:ilvl w:val="0"/>
          <w:numId w:val="1"/>
        </w:numPr>
        <w:spacing w:before="240" w:after="240"/>
        <w:ind w:hanging="178"/>
      </w:pPr>
      <w:r>
        <w:t>Product: Thales proprietary SDR 802.11 FHSS radio, HP switches and servers, Hirschmann industrial layer 3 switches, Checkpoint 4600 firewalls, a Thales proprietary IPsec VPN solution using industry-standard X.509 and a Certification Authority server based on Ubuntu 16.04 using Strong Swan. I also investigated using Ansible/Ansible Tower on a Virtual Machine,(Ubuntu 16.04 on Virtual Box), to perform configuration automation.</w:t>
      </w:r>
    </w:p>
    <w:p w:rsidR="00AF5761" w:rsidRDefault="00CA6F05">
      <w:pPr>
        <w:spacing w:before="240" w:after="240"/>
      </w:pPr>
      <w:r>
        <w:t>Role:</w:t>
      </w:r>
    </w:p>
    <w:p w:rsidR="00AF5761" w:rsidRDefault="00CA6F05">
      <w:pPr>
        <w:spacing w:before="240" w:after="240"/>
      </w:pPr>
      <w:r>
        <w:t>My role as the Lead Data Communications engineer was to manage the creation/installation of the Data Communications network used to connect the different subsystems of the Communication Based Train Control system being installed.</w:t>
      </w:r>
    </w:p>
    <w:p w:rsidR="00AF5761" w:rsidRDefault="00CA6F05">
      <w:pPr>
        <w:spacing w:before="240" w:after="240"/>
      </w:pPr>
      <w:r>
        <w:t>11/2015</w:t>
      </w:r>
    </w:p>
    <w:p w:rsidR="00AF5761" w:rsidRDefault="00CA6F05">
      <w:pPr>
        <w:spacing w:before="240" w:after="240"/>
      </w:pPr>
      <w:r>
        <w:rPr>
          <w:b/>
          <w:bCs/>
        </w:rPr>
        <w:t>Guy's and St Thomas' – London, UK</w:t>
      </w:r>
    </w:p>
    <w:p w:rsidR="00AF5761" w:rsidRDefault="00CA6F05">
      <w:pPr>
        <w:spacing w:before="240" w:after="240"/>
      </w:pPr>
      <w:r>
        <w:rPr>
          <w:b/>
          <w:bCs/>
        </w:rPr>
        <w:t>Data Communications Engineer</w:t>
      </w:r>
    </w:p>
    <w:p w:rsidR="00AF5761" w:rsidRDefault="00CA6F05">
      <w:pPr>
        <w:spacing w:before="240" w:after="240"/>
      </w:pPr>
      <w:r>
        <w:t>Installing new switching architecture based on Cisco 3750x Stack Wise + to 6509 core using VLANs and OSPF</w:t>
      </w:r>
    </w:p>
    <w:p w:rsidR="00AF5761" w:rsidRDefault="00CA6F05">
      <w:pPr>
        <w:spacing w:before="240" w:after="240"/>
      </w:pPr>
      <w:r>
        <w:t>12/2014 - 08/2015</w:t>
      </w:r>
    </w:p>
    <w:p w:rsidR="00AF5761" w:rsidRDefault="00CA6F05">
      <w:pPr>
        <w:spacing w:before="240" w:after="240"/>
      </w:pPr>
      <w:r>
        <w:rPr>
          <w:b/>
          <w:bCs/>
        </w:rPr>
        <w:t>Western Power Distribution – Milton Keynes</w:t>
      </w:r>
    </w:p>
    <w:p w:rsidR="00AF5761" w:rsidRDefault="00CA6F05">
      <w:pPr>
        <w:spacing w:before="240" w:after="240"/>
      </w:pPr>
      <w:r>
        <w:rPr>
          <w:b/>
          <w:bCs/>
        </w:rPr>
        <w:t>Cisco/Telecoms/Radio Smart Grid Network Support</w:t>
      </w:r>
    </w:p>
    <w:p w:rsidR="00AF5761" w:rsidRDefault="00CA6F05">
      <w:pPr>
        <w:numPr>
          <w:ilvl w:val="0"/>
          <w:numId w:val="2"/>
        </w:numPr>
        <w:spacing w:before="240"/>
        <w:ind w:hanging="178"/>
      </w:pPr>
      <w:r>
        <w:t>Working on a connected grid of Electricity Distribution Substations using Cisco Routers and Switches, WiMAX radio and NEC microwave to facilitate SCADA through IPSEC tunnels and secure VPNs. In this role, I did everything from Network Monitoring to field replacement/installation, project build-out, radio network optimization.</w:t>
      </w:r>
    </w:p>
    <w:p w:rsidR="00AF5761" w:rsidRDefault="00CA6F05">
      <w:pPr>
        <w:numPr>
          <w:ilvl w:val="0"/>
          <w:numId w:val="2"/>
        </w:numPr>
        <w:ind w:hanging="178"/>
      </w:pPr>
      <w:r>
        <w:t>Product: CGR1240, CGR2010, CGS 2520, ME3600, AirSpan WiMax, NEC Microwave.</w:t>
      </w:r>
    </w:p>
    <w:p w:rsidR="00AF5761" w:rsidRDefault="00CA6F05">
      <w:pPr>
        <w:numPr>
          <w:ilvl w:val="0"/>
          <w:numId w:val="2"/>
        </w:numPr>
        <w:spacing w:after="240"/>
        <w:ind w:hanging="178"/>
      </w:pPr>
      <w:r>
        <w:t>Technologies, OSPF, BGP, VLANs, IPSEC Tunnels, WiMAX, Microwave.</w:t>
      </w:r>
    </w:p>
    <w:p w:rsidR="00AF5761" w:rsidRDefault="00CA6F05">
      <w:pPr>
        <w:spacing w:before="240" w:after="240"/>
      </w:pPr>
      <w:r>
        <w:t>04/2013-07/2014</w:t>
      </w:r>
    </w:p>
    <w:p w:rsidR="00AF5761" w:rsidRDefault="00CA6F05">
      <w:pPr>
        <w:spacing w:before="240" w:after="240"/>
      </w:pPr>
      <w:r>
        <w:rPr>
          <w:b/>
          <w:bCs/>
        </w:rPr>
        <w:t>Alcatel Lucent | Tech Mahindra, Antwerp, Belgium</w:t>
      </w:r>
    </w:p>
    <w:p w:rsidR="00AF5761" w:rsidRDefault="00CA6F05">
      <w:pPr>
        <w:spacing w:before="240" w:after="240"/>
      </w:pPr>
      <w:r>
        <w:rPr>
          <w:b/>
          <w:bCs/>
        </w:rPr>
        <w:t>Client Facing 2nd/3rd line Network Support Engineer</w:t>
      </w:r>
    </w:p>
    <w:p w:rsidR="00AF5761" w:rsidRDefault="00CA6F05">
      <w:pPr>
        <w:numPr>
          <w:ilvl w:val="0"/>
          <w:numId w:val="3"/>
        </w:numPr>
        <w:spacing w:before="240"/>
        <w:ind w:hanging="178"/>
      </w:pPr>
      <w:r>
        <w:t>Working on: the BASE (KPN) MSBB network.</w:t>
      </w:r>
    </w:p>
    <w:p w:rsidR="00AF5761" w:rsidRDefault="00CA6F05">
      <w:pPr>
        <w:numPr>
          <w:ilvl w:val="0"/>
          <w:numId w:val="3"/>
        </w:numPr>
        <w:ind w:hanging="178"/>
      </w:pPr>
      <w:r>
        <w:t>Product Huawei NE80, NE40, CX600, AR28. F5 Big IP Load Balancer, SDC (Diameter Routing Agent) Juniper AS4500, Firewalls: Cisco ASA, PIX, Juniper SSG SRX, Fortinet Fortigate 5000 series, FortiAnalyser FortiManager, Bluecoat proxy, Citrix, NetScout, Cisco LMS 4.2, HPOV etc, Cisco 3825 and Virtual appliances based on HP Proliant 360/80 servers.</w:t>
      </w:r>
    </w:p>
    <w:p w:rsidR="00AF5761" w:rsidRDefault="00CA6F05">
      <w:pPr>
        <w:numPr>
          <w:ilvl w:val="0"/>
          <w:numId w:val="3"/>
        </w:numPr>
        <w:spacing w:after="240"/>
        <w:ind w:hanging="178"/>
      </w:pPr>
      <w:r>
        <w:t>Technologies: MPLS, BGP, MP-BGP, IS-IS, CLNS, OSPF, L3/L2VPN, VPLS, PW3E, IPSec.</w:t>
      </w:r>
    </w:p>
    <w:p w:rsidR="00AF5761" w:rsidRDefault="00CA6F05">
      <w:pPr>
        <w:spacing w:before="240" w:after="240"/>
      </w:pPr>
      <w:r>
        <w:t xml:space="preserve">Role: </w:t>
      </w:r>
    </w:p>
    <w:p w:rsidR="00AF5761" w:rsidRDefault="00CA6F05">
      <w:pPr>
        <w:spacing w:before="240" w:after="240"/>
      </w:pPr>
      <w:r>
        <w:t>Support the Data Centers, connecting all services from customer-facing networks (RAN) to Core (EPC). Primary tasks: alarm, problem, change and project, implementation via Expert Desk, (MXPD). Acceptance testing of project HW/SW &amp; Manufacturer replacement/support procedures. Interworking with multi-disciplinary teams to ensure SLA KPI's are met. Dealing with vendors, and 3rd party suppliers daily.</w:t>
      </w:r>
    </w:p>
    <w:p w:rsidR="00AF5761" w:rsidRDefault="00CA6F05">
      <w:pPr>
        <w:spacing w:before="240" w:after="240"/>
      </w:pPr>
      <w:r>
        <w:t>08/2012-03/2013</w:t>
      </w:r>
    </w:p>
    <w:p w:rsidR="00AF5761" w:rsidRDefault="00CA6F05">
      <w:pPr>
        <w:spacing w:before="240" w:after="240"/>
      </w:pPr>
      <w:r>
        <w:rPr>
          <w:b/>
          <w:bCs/>
        </w:rPr>
        <w:t xml:space="preserve">Huawei Technologies, Den Haag, Netherlands </w:t>
      </w:r>
    </w:p>
    <w:p w:rsidR="00AF5761" w:rsidRDefault="00CA6F05">
      <w:pPr>
        <w:spacing w:before="240" w:after="240"/>
      </w:pPr>
      <w:r>
        <w:rPr>
          <w:u w:val="single"/>
        </w:rPr>
        <w:t>Senior Network Designer</w:t>
      </w:r>
      <w:r>
        <w:rPr>
          <w:b/>
          <w:bCs/>
        </w:rPr>
        <w:t xml:space="preserve"> (Solutions Architect)</w:t>
      </w:r>
    </w:p>
    <w:p w:rsidR="00AF5761" w:rsidRDefault="00CA6F05">
      <w:pPr>
        <w:numPr>
          <w:ilvl w:val="0"/>
          <w:numId w:val="4"/>
        </w:numPr>
        <w:spacing w:before="240"/>
        <w:ind w:hanging="178"/>
      </w:pPr>
      <w:r>
        <w:t>Working on the T-Mobile NL MSPTP, (IP based backhaul network).</w:t>
      </w:r>
    </w:p>
    <w:p w:rsidR="00AF5761" w:rsidRDefault="00CA6F05">
      <w:pPr>
        <w:numPr>
          <w:ilvl w:val="0"/>
          <w:numId w:val="4"/>
        </w:numPr>
        <w:ind w:hanging="178"/>
      </w:pPr>
      <w:r>
        <w:t>Product PTN/ATN910, PTN/ATN950, DCN, CX600, U2000.</w:t>
      </w:r>
    </w:p>
    <w:p w:rsidR="00AF5761" w:rsidRDefault="00CA6F05">
      <w:pPr>
        <w:numPr>
          <w:ilvl w:val="0"/>
          <w:numId w:val="4"/>
        </w:numPr>
        <w:spacing w:after="240"/>
        <w:ind w:hanging="178"/>
      </w:pPr>
      <w:r>
        <w:t>Technologies MPLS, BGP, IS-IS, OSPF, L3VLAN, PW3E, IPSec, Single RAN.</w:t>
      </w:r>
    </w:p>
    <w:p w:rsidR="00AF5761" w:rsidRDefault="00CA6F05">
      <w:pPr>
        <w:spacing w:before="240" w:after="240"/>
      </w:pPr>
      <w:r>
        <w:t xml:space="preserve">Role: </w:t>
      </w:r>
    </w:p>
    <w:p w:rsidR="00AF5761" w:rsidRDefault="00CA6F05">
      <w:pPr>
        <w:spacing w:before="240" w:after="240"/>
      </w:pPr>
      <w:r>
        <w:t xml:space="preserve">Single Point of Contact liaising between Huawei and TMNL Network Design Team also wrote the High-Level Design and Low-Level Design Documents (HLD/LLD) for the MPLS backhaul network. </w:t>
      </w:r>
    </w:p>
    <w:p w:rsidR="00AF5761" w:rsidRDefault="00CA6F05">
      <w:pPr>
        <w:spacing w:before="240" w:after="240"/>
      </w:pPr>
      <w:r>
        <w:t>05-11/2011</w:t>
      </w:r>
    </w:p>
    <w:p w:rsidR="00AF5761" w:rsidRDefault="00CA6F05">
      <w:pPr>
        <w:spacing w:before="240" w:after="240"/>
      </w:pPr>
      <w:r>
        <w:rPr>
          <w:b/>
          <w:bCs/>
        </w:rPr>
        <w:t>Huawei Technologies, Hannover, Germany</w:t>
      </w:r>
    </w:p>
    <w:p w:rsidR="00AF5761" w:rsidRDefault="00CA6F05">
      <w:pPr>
        <w:spacing w:before="240" w:after="240"/>
      </w:pPr>
      <w:r>
        <w:rPr>
          <w:b/>
          <w:bCs/>
        </w:rPr>
        <w:t>TSD Engineer Huawei Vodafone BEP 2.0 Hannover Region</w:t>
      </w:r>
    </w:p>
    <w:p w:rsidR="00AF5761" w:rsidRDefault="00CA6F05">
      <w:pPr>
        <w:numPr>
          <w:ilvl w:val="0"/>
          <w:numId w:val="5"/>
        </w:numPr>
        <w:spacing w:before="240"/>
        <w:ind w:hanging="178"/>
      </w:pPr>
      <w:r>
        <w:t>Working on RTN/PTN/ATN 9xx, antenna, IDU, and ODU.</w:t>
      </w:r>
    </w:p>
    <w:p w:rsidR="00AF5761" w:rsidRDefault="00CA6F05">
      <w:pPr>
        <w:numPr>
          <w:ilvl w:val="0"/>
          <w:numId w:val="5"/>
        </w:numPr>
        <w:ind w:hanging="178"/>
      </w:pPr>
      <w:r>
        <w:t>Products RTN/PTN/ATN 950, eNodeB, CX600</w:t>
      </w:r>
    </w:p>
    <w:p w:rsidR="00AF5761" w:rsidRDefault="00CA6F05">
      <w:pPr>
        <w:numPr>
          <w:ilvl w:val="0"/>
          <w:numId w:val="5"/>
        </w:numPr>
        <w:spacing w:after="240"/>
        <w:ind w:hanging="178"/>
      </w:pPr>
      <w:r>
        <w:t>Technologies, Microwave, Antennas, and propagation, Line of Sight</w:t>
      </w:r>
    </w:p>
    <w:p w:rsidR="00AF5761" w:rsidRDefault="00CA6F05">
      <w:pPr>
        <w:spacing w:before="240" w:after="240"/>
      </w:pPr>
      <w:r>
        <w:t xml:space="preserve">Role: </w:t>
      </w:r>
    </w:p>
    <w:p w:rsidR="00AF5761" w:rsidRDefault="00CA6F05">
      <w:pPr>
        <w:spacing w:before="240" w:after="240"/>
      </w:pPr>
      <w:r>
        <w:t>Monitoring the quality of installation and commissioning of all Microwave equipment. Fault resolution/Commissioning with WebLCT. Testing with Amritsa of E1 also return loss on the RG8 cable from IDU to ODU. Handover of LTE installation to Operations</w:t>
      </w:r>
    </w:p>
    <w:p w:rsidR="00AF5761" w:rsidRDefault="00CA6F05">
      <w:pPr>
        <w:spacing w:before="240" w:after="240"/>
      </w:pPr>
      <w:r>
        <w:t>2009-2011</w:t>
      </w:r>
    </w:p>
    <w:p w:rsidR="00AF5761" w:rsidRDefault="00CA6F05">
      <w:pPr>
        <w:spacing w:before="240" w:after="240"/>
      </w:pPr>
      <w:r>
        <w:t>Client / Various clients', location</w:t>
      </w:r>
    </w:p>
    <w:p w:rsidR="00AF5761" w:rsidRDefault="00CA6F05">
      <w:pPr>
        <w:spacing w:before="240" w:after="240"/>
      </w:pPr>
      <w:r>
        <w:t>Network Design Engineer</w:t>
      </w:r>
    </w:p>
    <w:p w:rsidR="00AF5761" w:rsidRDefault="00CA6F05">
      <w:pPr>
        <w:spacing w:before="240" w:after="240"/>
      </w:pPr>
      <w:r>
        <w:t>Installation of Datacomms equipment, mainly Cisco/Huawei</w:t>
      </w:r>
    </w:p>
    <w:p w:rsidR="00AF5761" w:rsidRDefault="00CA6F05">
      <w:pPr>
        <w:spacing w:before="240" w:after="240"/>
      </w:pPr>
      <w:r>
        <w:t xml:space="preserve">During which time I had exposure to the Ericsson Mini-link TN and transmission network planning tools IQLinkXG and Pathloss 5. Ceragon, Siae, NEC. GSM, GPRS, 3G, LTE and PDH, SDH and ATM. Documentation of network design with Visio etc. modeling with GNS3 and VMware. </w:t>
      </w:r>
    </w:p>
    <w:p w:rsidR="00AF5761" w:rsidRDefault="00CA6F05">
      <w:pPr>
        <w:spacing w:before="240" w:after="240"/>
      </w:pPr>
      <w:r>
        <w:t>Hands-on experience with 7xxx, 3xxx, 2xxx, 1xxx routers and 6xxx, 3xxx, 2xxx switches, PIX, ASA, BGP, OSPF, IS-IS, EIGRP, Frame Relay.</w:t>
      </w:r>
    </w:p>
    <w:p w:rsidR="00AF5761" w:rsidRDefault="00CA6F05">
      <w:pPr>
        <w:spacing w:before="240" w:after="240"/>
      </w:pPr>
      <w:r>
        <w:t>1992-2008</w:t>
      </w:r>
    </w:p>
    <w:p w:rsidR="00AF5761" w:rsidRDefault="00CA6F05">
      <w:pPr>
        <w:spacing w:before="240" w:after="240"/>
      </w:pPr>
      <w:r>
        <w:t>Ran my own consultancy business, providing design/testing and training in support of rollouts. Delivered 150 courses for Learning Tree Int &amp; Wray Castle during this time, including CUCM, UCCX, GW/GK, IMS, 4G RAN, MPLS backhaul and EPC.</w:t>
      </w:r>
    </w:p>
    <w:p w:rsidR="00AF5761" w:rsidRDefault="00CA6F05">
      <w:pPr>
        <w:spacing w:before="240" w:after="240"/>
      </w:pPr>
      <w:r>
        <w:t>1985-1992</w:t>
      </w:r>
    </w:p>
    <w:p w:rsidR="00AF5761" w:rsidRDefault="00CA6F05">
      <w:pPr>
        <w:spacing w:before="240" w:after="240"/>
      </w:pPr>
      <w:r>
        <w:t>Siemens Nixdorf Network Banking Systems 8 years total / 4 years the City of London. Front and Back office</w:t>
      </w:r>
    </w:p>
    <w:p w:rsidR="00AF5761" w:rsidRDefault="00CA6F05">
      <w:pPr>
        <w:spacing w:before="240" w:after="240"/>
      </w:pPr>
      <w:r>
        <w:t>1974-1984</w:t>
      </w:r>
    </w:p>
    <w:p w:rsidR="00AF5761" w:rsidRDefault="00CA6F05">
      <w:pPr>
        <w:spacing w:before="240" w:after="240"/>
      </w:pPr>
      <w:r>
        <w:t>Royal Corp of Signals Detachment Commander HF to Satellite Germany, Cyprus, Norway.</w:t>
      </w:r>
    </w:p>
    <w:p w:rsidR="00AF5761" w:rsidRDefault="00CA6F05">
      <w:pPr>
        <w:pStyle w:val="Heading2"/>
        <w:keepNext w:val="0"/>
        <w:spacing w:before="299" w:after="299"/>
      </w:pPr>
      <w:r>
        <w:rPr>
          <w:iCs w:val="0"/>
        </w:rPr>
        <w:t>Education</w:t>
      </w:r>
    </w:p>
    <w:p w:rsidR="00AF5761" w:rsidRDefault="00CA6F05">
      <w:pPr>
        <w:spacing w:before="240" w:after="240"/>
      </w:pPr>
      <w:r>
        <w:rPr>
          <w:b/>
          <w:bCs/>
        </w:rPr>
        <w:t xml:space="preserve">10/2016: </w:t>
      </w:r>
    </w:p>
    <w:p w:rsidR="00AF5761" w:rsidRDefault="00CA6F05">
      <w:pPr>
        <w:spacing w:before="240" w:after="240"/>
      </w:pPr>
      <w:r>
        <w:t>Introduction to Linux</w:t>
      </w:r>
    </w:p>
    <w:p w:rsidR="00AF5761" w:rsidRDefault="00CA6F05">
      <w:pPr>
        <w:spacing w:before="240" w:after="240"/>
      </w:pPr>
      <w:r>
        <w:t>3-day hands-on</w:t>
      </w:r>
    </w:p>
    <w:p w:rsidR="00AF5761" w:rsidRDefault="00CA6F05">
      <w:pPr>
        <w:spacing w:before="240" w:after="240"/>
      </w:pPr>
      <w:r>
        <w:rPr>
          <w:b/>
          <w:bCs/>
        </w:rPr>
        <w:t xml:space="preserve">03/2015: </w:t>
      </w:r>
    </w:p>
    <w:p w:rsidR="00AF5761" w:rsidRDefault="00CA6F05">
      <w:pPr>
        <w:spacing w:before="240" w:after="240"/>
      </w:pPr>
      <w:r>
        <w:t>CSCO1147374</w:t>
      </w:r>
    </w:p>
    <w:p w:rsidR="00AF5761" w:rsidRDefault="00CA6F05">
      <w:pPr>
        <w:spacing w:before="240" w:after="240"/>
      </w:pPr>
      <w:r>
        <w:t>Re-certified CCNP R&amp;S, Voice and Service Provider. Valid until 2018</w:t>
      </w:r>
    </w:p>
    <w:p w:rsidR="00AF5761" w:rsidRDefault="00CA6F05">
      <w:pPr>
        <w:spacing w:before="240" w:after="240"/>
      </w:pPr>
      <w:r>
        <w:rPr>
          <w:b/>
          <w:bCs/>
        </w:rPr>
        <w:t xml:space="preserve">01-03/2011: </w:t>
      </w:r>
    </w:p>
    <w:p w:rsidR="00AF5761" w:rsidRDefault="00CA6F05">
      <w:pPr>
        <w:spacing w:before="240" w:after="240"/>
      </w:pPr>
      <w:r>
        <w:t>CSCO1147374</w:t>
      </w:r>
    </w:p>
    <w:p w:rsidR="00AF5761" w:rsidRDefault="00CA6F05">
      <w:pPr>
        <w:spacing w:before="240" w:after="240"/>
      </w:pPr>
      <w:r>
        <w:t>Koenig Cisco training academy: Re-certified CCNP R&amp;S, VoIP, added CCNP Service Provider</w:t>
      </w:r>
    </w:p>
    <w:p w:rsidR="00AF5761" w:rsidRDefault="00CA6F05">
      <w:pPr>
        <w:spacing w:before="240" w:after="240"/>
      </w:pPr>
      <w:r>
        <w:rPr>
          <w:b/>
          <w:bCs/>
        </w:rPr>
        <w:t xml:space="preserve">01-05/2009: </w:t>
      </w:r>
    </w:p>
    <w:p w:rsidR="00AF5761" w:rsidRDefault="00CA6F05">
      <w:pPr>
        <w:spacing w:before="240" w:after="240"/>
      </w:pPr>
      <w:r>
        <w:t>CSCO1147374</w:t>
      </w:r>
    </w:p>
    <w:p w:rsidR="00AF5761" w:rsidRDefault="00CA6F05">
      <w:pPr>
        <w:spacing w:before="240" w:after="240"/>
      </w:pPr>
      <w:r>
        <w:t>Koenig Cisco training academy: CCNA, CCNP, CCNA-Voice, CCVP</w:t>
      </w:r>
    </w:p>
    <w:p w:rsidR="00AF5761" w:rsidRDefault="00CA6F05">
      <w:pPr>
        <w:spacing w:before="240" w:after="240"/>
      </w:pPr>
      <w:r>
        <w:rPr>
          <w:b/>
          <w:bCs/>
        </w:rPr>
        <w:t xml:space="preserve">1992-1996: </w:t>
      </w:r>
    </w:p>
    <w:p w:rsidR="00AF5761" w:rsidRDefault="00CA6F05">
      <w:pPr>
        <w:spacing w:before="240" w:after="240"/>
      </w:pPr>
      <w:r>
        <w:t>Brunel University: BSc Hons 2:1 Computer Science</w:t>
      </w:r>
    </w:p>
    <w:p w:rsidR="00AF5761" w:rsidRDefault="00CA6F05">
      <w:pPr>
        <w:spacing w:before="240" w:after="240"/>
      </w:pPr>
      <w:r>
        <w:rPr>
          <w:b/>
          <w:bCs/>
        </w:rPr>
        <w:t xml:space="preserve">1984-1985: </w:t>
      </w:r>
    </w:p>
    <w:p w:rsidR="00AF5761" w:rsidRDefault="00CA6F05">
      <w:pPr>
        <w:spacing w:before="240" w:after="240"/>
      </w:pPr>
      <w:r>
        <w:t>Control Data Institute London: Analogue to Digital Electronics</w:t>
      </w:r>
    </w:p>
    <w:p w:rsidR="00AF5761" w:rsidRDefault="00CA6F05">
      <w:pPr>
        <w:spacing w:before="240" w:after="240"/>
      </w:pPr>
      <w:r>
        <w:rPr>
          <w:b/>
          <w:bCs/>
        </w:rPr>
        <w:t>1971-1974:</w:t>
      </w:r>
    </w:p>
    <w:p w:rsidR="00AF5761" w:rsidRDefault="00CA6F05">
      <w:pPr>
        <w:spacing w:before="240" w:after="240"/>
      </w:pPr>
      <w:r>
        <w:t>City and Guilds Telecommunications</w:t>
      </w:r>
    </w:p>
    <w:p w:rsidR="00AF5761" w:rsidRDefault="00CA6F05">
      <w:pPr>
        <w:pStyle w:val="Heading2"/>
        <w:keepNext w:val="0"/>
        <w:spacing w:before="299" w:after="299"/>
      </w:pPr>
      <w:r>
        <w:rPr>
          <w:iCs w:val="0"/>
        </w:rPr>
        <w:t>References</w:t>
      </w:r>
    </w:p>
    <w:p w:rsidR="00AF5761" w:rsidRDefault="00CA6F05">
      <w:pPr>
        <w:spacing w:before="240" w:after="240"/>
      </w:pPr>
      <w:r>
        <w:t>References are available on request.</w:t>
      </w:r>
    </w:p>
    <w:p w:rsidR="00AF5761" w:rsidRDefault="00AF5761"/>
    <w:sectPr w:rsidR="00AF5761" w:rsidSect="00B212C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2564" w:rsidRDefault="00562564" w:rsidP="00562564">
      <w:r>
        <w:separator/>
      </w:r>
    </w:p>
  </w:endnote>
  <w:endnote w:type="continuationSeparator" w:id="0">
    <w:p w:rsidR="00562564" w:rsidRDefault="00562564" w:rsidP="0056256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2564" w:rsidRDefault="0056256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2564" w:rsidRDefault="0056256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2564" w:rsidRDefault="0056256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2564" w:rsidRDefault="00562564" w:rsidP="00562564">
      <w:r>
        <w:separator/>
      </w:r>
    </w:p>
  </w:footnote>
  <w:footnote w:type="continuationSeparator" w:id="0">
    <w:p w:rsidR="00562564" w:rsidRDefault="00562564" w:rsidP="0056256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2564" w:rsidRDefault="0056256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2564" w:rsidRDefault="00562564">
    <w:pPr>
      <w:pStyle w:val="Header"/>
    </w:pPr>
    <w:r>
      <w:rPr>
        <w:noProof/>
        <w:lang w:val="en-GB" w:eastAsia="en-GB"/>
      </w:rPr>
      <w:drawing>
        <wp:inline distT="0" distB="0" distL="0" distR="0">
          <wp:extent cx="1478158" cy="548595"/>
          <wp:effectExtent l="19050" t="0" r="7742"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158" cy="548595"/>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2564" w:rsidRDefault="0056256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C0E24566">
      <w:start w:val="1"/>
      <w:numFmt w:val="bullet"/>
      <w:lvlText w:val=""/>
      <w:lvlJc w:val="left"/>
      <w:pPr>
        <w:ind w:left="720" w:hanging="360"/>
      </w:pPr>
      <w:rPr>
        <w:rFonts w:ascii="Symbol" w:hAnsi="Symbol"/>
      </w:rPr>
    </w:lvl>
    <w:lvl w:ilvl="1" w:tplc="C5B673C8">
      <w:start w:val="1"/>
      <w:numFmt w:val="bullet"/>
      <w:lvlText w:val="o"/>
      <w:lvlJc w:val="left"/>
      <w:pPr>
        <w:tabs>
          <w:tab w:val="num" w:pos="1440"/>
        </w:tabs>
        <w:ind w:left="1440" w:hanging="360"/>
      </w:pPr>
      <w:rPr>
        <w:rFonts w:ascii="Courier New" w:hAnsi="Courier New"/>
      </w:rPr>
    </w:lvl>
    <w:lvl w:ilvl="2" w:tplc="24621270">
      <w:start w:val="1"/>
      <w:numFmt w:val="bullet"/>
      <w:lvlText w:val=""/>
      <w:lvlJc w:val="left"/>
      <w:pPr>
        <w:tabs>
          <w:tab w:val="num" w:pos="2160"/>
        </w:tabs>
        <w:ind w:left="2160" w:hanging="360"/>
      </w:pPr>
      <w:rPr>
        <w:rFonts w:ascii="Wingdings" w:hAnsi="Wingdings"/>
      </w:rPr>
    </w:lvl>
    <w:lvl w:ilvl="3" w:tplc="DA9660E8">
      <w:start w:val="1"/>
      <w:numFmt w:val="bullet"/>
      <w:lvlText w:val=""/>
      <w:lvlJc w:val="left"/>
      <w:pPr>
        <w:tabs>
          <w:tab w:val="num" w:pos="2880"/>
        </w:tabs>
        <w:ind w:left="2880" w:hanging="360"/>
      </w:pPr>
      <w:rPr>
        <w:rFonts w:ascii="Symbol" w:hAnsi="Symbol"/>
      </w:rPr>
    </w:lvl>
    <w:lvl w:ilvl="4" w:tplc="2ECCC6DE">
      <w:start w:val="1"/>
      <w:numFmt w:val="bullet"/>
      <w:lvlText w:val="o"/>
      <w:lvlJc w:val="left"/>
      <w:pPr>
        <w:tabs>
          <w:tab w:val="num" w:pos="3600"/>
        </w:tabs>
        <w:ind w:left="3600" w:hanging="360"/>
      </w:pPr>
      <w:rPr>
        <w:rFonts w:ascii="Courier New" w:hAnsi="Courier New"/>
      </w:rPr>
    </w:lvl>
    <w:lvl w:ilvl="5" w:tplc="E368C6FE">
      <w:start w:val="1"/>
      <w:numFmt w:val="bullet"/>
      <w:lvlText w:val=""/>
      <w:lvlJc w:val="left"/>
      <w:pPr>
        <w:tabs>
          <w:tab w:val="num" w:pos="4320"/>
        </w:tabs>
        <w:ind w:left="4320" w:hanging="360"/>
      </w:pPr>
      <w:rPr>
        <w:rFonts w:ascii="Wingdings" w:hAnsi="Wingdings"/>
      </w:rPr>
    </w:lvl>
    <w:lvl w:ilvl="6" w:tplc="956017F2">
      <w:start w:val="1"/>
      <w:numFmt w:val="bullet"/>
      <w:lvlText w:val=""/>
      <w:lvlJc w:val="left"/>
      <w:pPr>
        <w:tabs>
          <w:tab w:val="num" w:pos="5040"/>
        </w:tabs>
        <w:ind w:left="5040" w:hanging="360"/>
      </w:pPr>
      <w:rPr>
        <w:rFonts w:ascii="Symbol" w:hAnsi="Symbol"/>
      </w:rPr>
    </w:lvl>
    <w:lvl w:ilvl="7" w:tplc="24E25B90">
      <w:start w:val="1"/>
      <w:numFmt w:val="bullet"/>
      <w:lvlText w:val="o"/>
      <w:lvlJc w:val="left"/>
      <w:pPr>
        <w:tabs>
          <w:tab w:val="num" w:pos="5760"/>
        </w:tabs>
        <w:ind w:left="5760" w:hanging="360"/>
      </w:pPr>
      <w:rPr>
        <w:rFonts w:ascii="Courier New" w:hAnsi="Courier New"/>
      </w:rPr>
    </w:lvl>
    <w:lvl w:ilvl="8" w:tplc="1B304EB4">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C3504C5E">
      <w:start w:val="1"/>
      <w:numFmt w:val="bullet"/>
      <w:lvlText w:val=""/>
      <w:lvlJc w:val="left"/>
      <w:pPr>
        <w:ind w:left="720" w:hanging="360"/>
      </w:pPr>
      <w:rPr>
        <w:rFonts w:ascii="Symbol" w:hAnsi="Symbol"/>
      </w:rPr>
    </w:lvl>
    <w:lvl w:ilvl="1" w:tplc="0B262988">
      <w:start w:val="1"/>
      <w:numFmt w:val="bullet"/>
      <w:lvlText w:val="o"/>
      <w:lvlJc w:val="left"/>
      <w:pPr>
        <w:tabs>
          <w:tab w:val="num" w:pos="1440"/>
        </w:tabs>
        <w:ind w:left="1440" w:hanging="360"/>
      </w:pPr>
      <w:rPr>
        <w:rFonts w:ascii="Courier New" w:hAnsi="Courier New"/>
      </w:rPr>
    </w:lvl>
    <w:lvl w:ilvl="2" w:tplc="96D25B06">
      <w:start w:val="1"/>
      <w:numFmt w:val="bullet"/>
      <w:lvlText w:val=""/>
      <w:lvlJc w:val="left"/>
      <w:pPr>
        <w:tabs>
          <w:tab w:val="num" w:pos="2160"/>
        </w:tabs>
        <w:ind w:left="2160" w:hanging="360"/>
      </w:pPr>
      <w:rPr>
        <w:rFonts w:ascii="Wingdings" w:hAnsi="Wingdings"/>
      </w:rPr>
    </w:lvl>
    <w:lvl w:ilvl="3" w:tplc="4ADA14BC">
      <w:start w:val="1"/>
      <w:numFmt w:val="bullet"/>
      <w:lvlText w:val=""/>
      <w:lvlJc w:val="left"/>
      <w:pPr>
        <w:tabs>
          <w:tab w:val="num" w:pos="2880"/>
        </w:tabs>
        <w:ind w:left="2880" w:hanging="360"/>
      </w:pPr>
      <w:rPr>
        <w:rFonts w:ascii="Symbol" w:hAnsi="Symbol"/>
      </w:rPr>
    </w:lvl>
    <w:lvl w:ilvl="4" w:tplc="E284A6C2">
      <w:start w:val="1"/>
      <w:numFmt w:val="bullet"/>
      <w:lvlText w:val="o"/>
      <w:lvlJc w:val="left"/>
      <w:pPr>
        <w:tabs>
          <w:tab w:val="num" w:pos="3600"/>
        </w:tabs>
        <w:ind w:left="3600" w:hanging="360"/>
      </w:pPr>
      <w:rPr>
        <w:rFonts w:ascii="Courier New" w:hAnsi="Courier New"/>
      </w:rPr>
    </w:lvl>
    <w:lvl w:ilvl="5" w:tplc="FF922168">
      <w:start w:val="1"/>
      <w:numFmt w:val="bullet"/>
      <w:lvlText w:val=""/>
      <w:lvlJc w:val="left"/>
      <w:pPr>
        <w:tabs>
          <w:tab w:val="num" w:pos="4320"/>
        </w:tabs>
        <w:ind w:left="4320" w:hanging="360"/>
      </w:pPr>
      <w:rPr>
        <w:rFonts w:ascii="Wingdings" w:hAnsi="Wingdings"/>
      </w:rPr>
    </w:lvl>
    <w:lvl w:ilvl="6" w:tplc="F9E0D08C">
      <w:start w:val="1"/>
      <w:numFmt w:val="bullet"/>
      <w:lvlText w:val=""/>
      <w:lvlJc w:val="left"/>
      <w:pPr>
        <w:tabs>
          <w:tab w:val="num" w:pos="5040"/>
        </w:tabs>
        <w:ind w:left="5040" w:hanging="360"/>
      </w:pPr>
      <w:rPr>
        <w:rFonts w:ascii="Symbol" w:hAnsi="Symbol"/>
      </w:rPr>
    </w:lvl>
    <w:lvl w:ilvl="7" w:tplc="12B02888">
      <w:start w:val="1"/>
      <w:numFmt w:val="bullet"/>
      <w:lvlText w:val="o"/>
      <w:lvlJc w:val="left"/>
      <w:pPr>
        <w:tabs>
          <w:tab w:val="num" w:pos="5760"/>
        </w:tabs>
        <w:ind w:left="5760" w:hanging="360"/>
      </w:pPr>
      <w:rPr>
        <w:rFonts w:ascii="Courier New" w:hAnsi="Courier New"/>
      </w:rPr>
    </w:lvl>
    <w:lvl w:ilvl="8" w:tplc="5BB6C2F4">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03B485B8">
      <w:start w:val="1"/>
      <w:numFmt w:val="bullet"/>
      <w:lvlText w:val=""/>
      <w:lvlJc w:val="left"/>
      <w:pPr>
        <w:ind w:left="720" w:hanging="360"/>
      </w:pPr>
      <w:rPr>
        <w:rFonts w:ascii="Symbol" w:hAnsi="Symbol"/>
      </w:rPr>
    </w:lvl>
    <w:lvl w:ilvl="1" w:tplc="5FB07DD4">
      <w:start w:val="1"/>
      <w:numFmt w:val="bullet"/>
      <w:lvlText w:val="o"/>
      <w:lvlJc w:val="left"/>
      <w:pPr>
        <w:tabs>
          <w:tab w:val="num" w:pos="1440"/>
        </w:tabs>
        <w:ind w:left="1440" w:hanging="360"/>
      </w:pPr>
      <w:rPr>
        <w:rFonts w:ascii="Courier New" w:hAnsi="Courier New"/>
      </w:rPr>
    </w:lvl>
    <w:lvl w:ilvl="2" w:tplc="A55666CA">
      <w:start w:val="1"/>
      <w:numFmt w:val="bullet"/>
      <w:lvlText w:val=""/>
      <w:lvlJc w:val="left"/>
      <w:pPr>
        <w:tabs>
          <w:tab w:val="num" w:pos="2160"/>
        </w:tabs>
        <w:ind w:left="2160" w:hanging="360"/>
      </w:pPr>
      <w:rPr>
        <w:rFonts w:ascii="Wingdings" w:hAnsi="Wingdings"/>
      </w:rPr>
    </w:lvl>
    <w:lvl w:ilvl="3" w:tplc="E390C858">
      <w:start w:val="1"/>
      <w:numFmt w:val="bullet"/>
      <w:lvlText w:val=""/>
      <w:lvlJc w:val="left"/>
      <w:pPr>
        <w:tabs>
          <w:tab w:val="num" w:pos="2880"/>
        </w:tabs>
        <w:ind w:left="2880" w:hanging="360"/>
      </w:pPr>
      <w:rPr>
        <w:rFonts w:ascii="Symbol" w:hAnsi="Symbol"/>
      </w:rPr>
    </w:lvl>
    <w:lvl w:ilvl="4" w:tplc="4F643A1C">
      <w:start w:val="1"/>
      <w:numFmt w:val="bullet"/>
      <w:lvlText w:val="o"/>
      <w:lvlJc w:val="left"/>
      <w:pPr>
        <w:tabs>
          <w:tab w:val="num" w:pos="3600"/>
        </w:tabs>
        <w:ind w:left="3600" w:hanging="360"/>
      </w:pPr>
      <w:rPr>
        <w:rFonts w:ascii="Courier New" w:hAnsi="Courier New"/>
      </w:rPr>
    </w:lvl>
    <w:lvl w:ilvl="5" w:tplc="D356408A">
      <w:start w:val="1"/>
      <w:numFmt w:val="bullet"/>
      <w:lvlText w:val=""/>
      <w:lvlJc w:val="left"/>
      <w:pPr>
        <w:tabs>
          <w:tab w:val="num" w:pos="4320"/>
        </w:tabs>
        <w:ind w:left="4320" w:hanging="360"/>
      </w:pPr>
      <w:rPr>
        <w:rFonts w:ascii="Wingdings" w:hAnsi="Wingdings"/>
      </w:rPr>
    </w:lvl>
    <w:lvl w:ilvl="6" w:tplc="54C0A938">
      <w:start w:val="1"/>
      <w:numFmt w:val="bullet"/>
      <w:lvlText w:val=""/>
      <w:lvlJc w:val="left"/>
      <w:pPr>
        <w:tabs>
          <w:tab w:val="num" w:pos="5040"/>
        </w:tabs>
        <w:ind w:left="5040" w:hanging="360"/>
      </w:pPr>
      <w:rPr>
        <w:rFonts w:ascii="Symbol" w:hAnsi="Symbol"/>
      </w:rPr>
    </w:lvl>
    <w:lvl w:ilvl="7" w:tplc="5F70C960">
      <w:start w:val="1"/>
      <w:numFmt w:val="bullet"/>
      <w:lvlText w:val="o"/>
      <w:lvlJc w:val="left"/>
      <w:pPr>
        <w:tabs>
          <w:tab w:val="num" w:pos="5760"/>
        </w:tabs>
        <w:ind w:left="5760" w:hanging="360"/>
      </w:pPr>
      <w:rPr>
        <w:rFonts w:ascii="Courier New" w:hAnsi="Courier New"/>
      </w:rPr>
    </w:lvl>
    <w:lvl w:ilvl="8" w:tplc="0D1063C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E87683FA">
      <w:start w:val="1"/>
      <w:numFmt w:val="bullet"/>
      <w:lvlText w:val=""/>
      <w:lvlJc w:val="left"/>
      <w:pPr>
        <w:ind w:left="720" w:hanging="360"/>
      </w:pPr>
      <w:rPr>
        <w:rFonts w:ascii="Symbol" w:hAnsi="Symbol"/>
      </w:rPr>
    </w:lvl>
    <w:lvl w:ilvl="1" w:tplc="7498599A">
      <w:start w:val="1"/>
      <w:numFmt w:val="bullet"/>
      <w:lvlText w:val="o"/>
      <w:lvlJc w:val="left"/>
      <w:pPr>
        <w:tabs>
          <w:tab w:val="num" w:pos="1440"/>
        </w:tabs>
        <w:ind w:left="1440" w:hanging="360"/>
      </w:pPr>
      <w:rPr>
        <w:rFonts w:ascii="Courier New" w:hAnsi="Courier New"/>
      </w:rPr>
    </w:lvl>
    <w:lvl w:ilvl="2" w:tplc="E3C6AF10">
      <w:start w:val="1"/>
      <w:numFmt w:val="bullet"/>
      <w:lvlText w:val=""/>
      <w:lvlJc w:val="left"/>
      <w:pPr>
        <w:tabs>
          <w:tab w:val="num" w:pos="2160"/>
        </w:tabs>
        <w:ind w:left="2160" w:hanging="360"/>
      </w:pPr>
      <w:rPr>
        <w:rFonts w:ascii="Wingdings" w:hAnsi="Wingdings"/>
      </w:rPr>
    </w:lvl>
    <w:lvl w:ilvl="3" w:tplc="96388BC8">
      <w:start w:val="1"/>
      <w:numFmt w:val="bullet"/>
      <w:lvlText w:val=""/>
      <w:lvlJc w:val="left"/>
      <w:pPr>
        <w:tabs>
          <w:tab w:val="num" w:pos="2880"/>
        </w:tabs>
        <w:ind w:left="2880" w:hanging="360"/>
      </w:pPr>
      <w:rPr>
        <w:rFonts w:ascii="Symbol" w:hAnsi="Symbol"/>
      </w:rPr>
    </w:lvl>
    <w:lvl w:ilvl="4" w:tplc="08749976">
      <w:start w:val="1"/>
      <w:numFmt w:val="bullet"/>
      <w:lvlText w:val="o"/>
      <w:lvlJc w:val="left"/>
      <w:pPr>
        <w:tabs>
          <w:tab w:val="num" w:pos="3600"/>
        </w:tabs>
        <w:ind w:left="3600" w:hanging="360"/>
      </w:pPr>
      <w:rPr>
        <w:rFonts w:ascii="Courier New" w:hAnsi="Courier New"/>
      </w:rPr>
    </w:lvl>
    <w:lvl w:ilvl="5" w:tplc="B0E2634C">
      <w:start w:val="1"/>
      <w:numFmt w:val="bullet"/>
      <w:lvlText w:val=""/>
      <w:lvlJc w:val="left"/>
      <w:pPr>
        <w:tabs>
          <w:tab w:val="num" w:pos="4320"/>
        </w:tabs>
        <w:ind w:left="4320" w:hanging="360"/>
      </w:pPr>
      <w:rPr>
        <w:rFonts w:ascii="Wingdings" w:hAnsi="Wingdings"/>
      </w:rPr>
    </w:lvl>
    <w:lvl w:ilvl="6" w:tplc="D9C865E2">
      <w:start w:val="1"/>
      <w:numFmt w:val="bullet"/>
      <w:lvlText w:val=""/>
      <w:lvlJc w:val="left"/>
      <w:pPr>
        <w:tabs>
          <w:tab w:val="num" w:pos="5040"/>
        </w:tabs>
        <w:ind w:left="5040" w:hanging="360"/>
      </w:pPr>
      <w:rPr>
        <w:rFonts w:ascii="Symbol" w:hAnsi="Symbol"/>
      </w:rPr>
    </w:lvl>
    <w:lvl w:ilvl="7" w:tplc="E5848FB2">
      <w:start w:val="1"/>
      <w:numFmt w:val="bullet"/>
      <w:lvlText w:val="o"/>
      <w:lvlJc w:val="left"/>
      <w:pPr>
        <w:tabs>
          <w:tab w:val="num" w:pos="5760"/>
        </w:tabs>
        <w:ind w:left="5760" w:hanging="360"/>
      </w:pPr>
      <w:rPr>
        <w:rFonts w:ascii="Courier New" w:hAnsi="Courier New"/>
      </w:rPr>
    </w:lvl>
    <w:lvl w:ilvl="8" w:tplc="0D2CA810">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DF987566">
      <w:start w:val="1"/>
      <w:numFmt w:val="bullet"/>
      <w:lvlText w:val=""/>
      <w:lvlJc w:val="left"/>
      <w:pPr>
        <w:ind w:left="720" w:hanging="360"/>
      </w:pPr>
      <w:rPr>
        <w:rFonts w:ascii="Symbol" w:hAnsi="Symbol"/>
      </w:rPr>
    </w:lvl>
    <w:lvl w:ilvl="1" w:tplc="5218C91A">
      <w:start w:val="1"/>
      <w:numFmt w:val="bullet"/>
      <w:lvlText w:val="o"/>
      <w:lvlJc w:val="left"/>
      <w:pPr>
        <w:tabs>
          <w:tab w:val="num" w:pos="1440"/>
        </w:tabs>
        <w:ind w:left="1440" w:hanging="360"/>
      </w:pPr>
      <w:rPr>
        <w:rFonts w:ascii="Courier New" w:hAnsi="Courier New"/>
      </w:rPr>
    </w:lvl>
    <w:lvl w:ilvl="2" w:tplc="5CFC9D6E">
      <w:start w:val="1"/>
      <w:numFmt w:val="bullet"/>
      <w:lvlText w:val=""/>
      <w:lvlJc w:val="left"/>
      <w:pPr>
        <w:tabs>
          <w:tab w:val="num" w:pos="2160"/>
        </w:tabs>
        <w:ind w:left="2160" w:hanging="360"/>
      </w:pPr>
      <w:rPr>
        <w:rFonts w:ascii="Wingdings" w:hAnsi="Wingdings"/>
      </w:rPr>
    </w:lvl>
    <w:lvl w:ilvl="3" w:tplc="1F6CD82C">
      <w:start w:val="1"/>
      <w:numFmt w:val="bullet"/>
      <w:lvlText w:val=""/>
      <w:lvlJc w:val="left"/>
      <w:pPr>
        <w:tabs>
          <w:tab w:val="num" w:pos="2880"/>
        </w:tabs>
        <w:ind w:left="2880" w:hanging="360"/>
      </w:pPr>
      <w:rPr>
        <w:rFonts w:ascii="Symbol" w:hAnsi="Symbol"/>
      </w:rPr>
    </w:lvl>
    <w:lvl w:ilvl="4" w:tplc="B18CF4F2">
      <w:start w:val="1"/>
      <w:numFmt w:val="bullet"/>
      <w:lvlText w:val="o"/>
      <w:lvlJc w:val="left"/>
      <w:pPr>
        <w:tabs>
          <w:tab w:val="num" w:pos="3600"/>
        </w:tabs>
        <w:ind w:left="3600" w:hanging="360"/>
      </w:pPr>
      <w:rPr>
        <w:rFonts w:ascii="Courier New" w:hAnsi="Courier New"/>
      </w:rPr>
    </w:lvl>
    <w:lvl w:ilvl="5" w:tplc="9A5C4A48">
      <w:start w:val="1"/>
      <w:numFmt w:val="bullet"/>
      <w:lvlText w:val=""/>
      <w:lvlJc w:val="left"/>
      <w:pPr>
        <w:tabs>
          <w:tab w:val="num" w:pos="4320"/>
        </w:tabs>
        <w:ind w:left="4320" w:hanging="360"/>
      </w:pPr>
      <w:rPr>
        <w:rFonts w:ascii="Wingdings" w:hAnsi="Wingdings"/>
      </w:rPr>
    </w:lvl>
    <w:lvl w:ilvl="6" w:tplc="0C6E3E7E">
      <w:start w:val="1"/>
      <w:numFmt w:val="bullet"/>
      <w:lvlText w:val=""/>
      <w:lvlJc w:val="left"/>
      <w:pPr>
        <w:tabs>
          <w:tab w:val="num" w:pos="5040"/>
        </w:tabs>
        <w:ind w:left="5040" w:hanging="360"/>
      </w:pPr>
      <w:rPr>
        <w:rFonts w:ascii="Symbol" w:hAnsi="Symbol"/>
      </w:rPr>
    </w:lvl>
    <w:lvl w:ilvl="7" w:tplc="FBE41A3E">
      <w:start w:val="1"/>
      <w:numFmt w:val="bullet"/>
      <w:lvlText w:val="o"/>
      <w:lvlJc w:val="left"/>
      <w:pPr>
        <w:tabs>
          <w:tab w:val="num" w:pos="5760"/>
        </w:tabs>
        <w:ind w:left="5760" w:hanging="360"/>
      </w:pPr>
      <w:rPr>
        <w:rFonts w:ascii="Courier New" w:hAnsi="Courier New"/>
      </w:rPr>
    </w:lvl>
    <w:lvl w:ilvl="8" w:tplc="05B6800E">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footnotePr>
    <w:footnote w:id="-1"/>
    <w:footnote w:id="0"/>
  </w:footnotePr>
  <w:endnotePr>
    <w:endnote w:id="-1"/>
    <w:endnote w:id="0"/>
  </w:endnotePr>
  <w:compat/>
  <w:rsids>
    <w:rsidRoot w:val="00AF5761"/>
    <w:rsid w:val="00562564"/>
    <w:rsid w:val="00AF5761"/>
    <w:rsid w:val="00B212C1"/>
    <w:rsid w:val="00CA6F0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62564"/>
    <w:pPr>
      <w:tabs>
        <w:tab w:val="center" w:pos="4513"/>
        <w:tab w:val="right" w:pos="9026"/>
      </w:tabs>
    </w:pPr>
  </w:style>
  <w:style w:type="character" w:customStyle="1" w:styleId="HeaderChar">
    <w:name w:val="Header Char"/>
    <w:basedOn w:val="DefaultParagraphFont"/>
    <w:link w:val="Header"/>
    <w:uiPriority w:val="99"/>
    <w:semiHidden/>
    <w:rsid w:val="00562564"/>
    <w:rPr>
      <w:sz w:val="24"/>
      <w:szCs w:val="24"/>
    </w:rPr>
  </w:style>
  <w:style w:type="paragraph" w:styleId="Footer">
    <w:name w:val="footer"/>
    <w:basedOn w:val="Normal"/>
    <w:link w:val="FooterChar"/>
    <w:uiPriority w:val="99"/>
    <w:semiHidden/>
    <w:unhideWhenUsed/>
    <w:rsid w:val="00562564"/>
    <w:pPr>
      <w:tabs>
        <w:tab w:val="center" w:pos="4513"/>
        <w:tab w:val="right" w:pos="9026"/>
      </w:tabs>
    </w:pPr>
  </w:style>
  <w:style w:type="character" w:customStyle="1" w:styleId="FooterChar">
    <w:name w:val="Footer Char"/>
    <w:basedOn w:val="DefaultParagraphFont"/>
    <w:link w:val="Footer"/>
    <w:uiPriority w:val="99"/>
    <w:semiHidden/>
    <w:rsid w:val="00562564"/>
    <w:rPr>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1309</Words>
  <Characters>7466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x250</dc:creator>
  <cp:lastModifiedBy>Windows User</cp:lastModifiedBy>
  <cp:revision>2</cp:revision>
  <dcterms:created xsi:type="dcterms:W3CDTF">2019-08-07T10:17:00Z</dcterms:created>
  <dcterms:modified xsi:type="dcterms:W3CDTF">2019-08-07T10:17:00Z</dcterms:modified>
</cp:coreProperties>
</file>