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9E" w:rsidRDefault="00CE349E">
      <w:pPr>
        <w:spacing w:line="360" w:lineRule="auto"/>
        <w:jc w:val="both"/>
        <w:rPr>
          <w:rFonts w:ascii="Arial" w:eastAsia="Arial" w:hAnsi="Arial" w:cs="Arial"/>
          <w:color w:val="3374AB"/>
          <w:sz w:val="32"/>
        </w:rPr>
      </w:pPr>
    </w:p>
    <w:p w:rsidR="005F6829" w:rsidRDefault="006F21B6">
      <w:pPr>
        <w:spacing w:line="360" w:lineRule="auto"/>
        <w:jc w:val="both"/>
        <w:rPr>
          <w:rFonts w:ascii="Arial" w:eastAsia="Arial" w:hAnsi="Arial" w:cs="Arial"/>
          <w:color w:val="3374AB"/>
          <w:sz w:val="32"/>
        </w:rPr>
      </w:pPr>
      <w:r>
        <w:rPr>
          <w:rFonts w:ascii="Arial" w:eastAsia="Arial" w:hAnsi="Arial" w:cs="Arial"/>
          <w:color w:val="3374AB"/>
          <w:sz w:val="32"/>
        </w:rPr>
        <w:t xml:space="preserve">                                 Laurentiu Mihai Boghiu</w:t>
      </w:r>
    </w:p>
    <w:p w:rsidR="005F6829" w:rsidRDefault="006F21B6">
      <w:pPr>
        <w:spacing w:after="0" w:line="240" w:lineRule="auto"/>
        <w:ind w:left="2160" w:firstLine="720"/>
        <w:jc w:val="both"/>
        <w:rPr>
          <w:rFonts w:ascii="Arial" w:eastAsia="Arial" w:hAnsi="Arial" w:cs="Arial"/>
          <w:color w:val="222E39"/>
        </w:rPr>
      </w:pPr>
      <w:r>
        <w:rPr>
          <w:rFonts w:ascii="Arial" w:eastAsia="Arial" w:hAnsi="Arial" w:cs="Arial"/>
          <w:color w:val="222E39"/>
        </w:rPr>
        <w:t xml:space="preserve">• 07884710769       </w:t>
      </w:r>
    </w:p>
    <w:p w:rsidR="005F6829" w:rsidRDefault="006F21B6">
      <w:pPr>
        <w:spacing w:after="0" w:line="240" w:lineRule="auto"/>
        <w:ind w:left="2160" w:firstLine="720"/>
        <w:jc w:val="both"/>
        <w:rPr>
          <w:rFonts w:ascii="Arial" w:eastAsia="Arial" w:hAnsi="Arial" w:cs="Arial"/>
          <w:color w:val="222E39"/>
        </w:rPr>
      </w:pPr>
      <w:r>
        <w:rPr>
          <w:rFonts w:ascii="Arial" w:eastAsia="Arial" w:hAnsi="Arial" w:cs="Arial"/>
          <w:color w:val="222E39"/>
        </w:rPr>
        <w:t xml:space="preserve">• </w:t>
      </w:r>
      <w:hyperlink r:id="rId7">
        <w:r>
          <w:rPr>
            <w:rFonts w:ascii="Arial" w:eastAsia="Arial" w:hAnsi="Arial" w:cs="Arial"/>
            <w:color w:val="0563C1"/>
            <w:u w:val="single"/>
          </w:rPr>
          <w:t>lorens_sound@yahoo.com</w:t>
        </w:r>
      </w:hyperlink>
      <w:r>
        <w:rPr>
          <w:rFonts w:ascii="Arial" w:eastAsia="Arial" w:hAnsi="Arial" w:cs="Arial"/>
          <w:color w:val="0563C1"/>
          <w:u w:val="single"/>
        </w:rPr>
        <w:t xml:space="preserve"> </w:t>
      </w:r>
    </w:p>
    <w:p w:rsidR="005F6829" w:rsidRDefault="005F6829">
      <w:pPr>
        <w:spacing w:after="0" w:line="240" w:lineRule="auto"/>
        <w:jc w:val="both"/>
        <w:rPr>
          <w:rFonts w:ascii="Arial" w:eastAsia="Arial" w:hAnsi="Arial" w:cs="Arial"/>
          <w:color w:val="222E39"/>
        </w:rPr>
      </w:pPr>
    </w:p>
    <w:p w:rsidR="005F6829" w:rsidRDefault="006F21B6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Personal statement</w:t>
      </w: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5F6829" w:rsidRDefault="006F21B6">
      <w:pPr>
        <w:spacing w:after="0" w:line="240" w:lineRule="auto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I am a professional personal engineer with experience in electrical wiring harness and design. I am an organised and efficient individual. I have acquired a knowledge base of automotive electrical engineering over the course of nearly four years in the industry. I can control the design and manufacture an electrical wiring harness from the beginning of a project and into vehicle launch.</w:t>
      </w: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5F6829" w:rsidRDefault="006F21B6" w:rsidP="008912ED">
      <w:pPr>
        <w:spacing w:after="0" w:line="240" w:lineRule="auto"/>
        <w:ind w:left="69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 </w:t>
      </w:r>
    </w:p>
    <w:p w:rsidR="005F6829" w:rsidRDefault="006F21B6">
      <w:pPr>
        <w:numPr>
          <w:ilvl w:val="0"/>
          <w:numId w:val="1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Experienced production and design engineer in the Automotive Industry with knowledge of systems engineering, harnesses design, design analyses, concepts, proposals and 2D construction</w:t>
      </w:r>
    </w:p>
    <w:p w:rsidR="00D51B79" w:rsidRPr="00DD6A78" w:rsidRDefault="006F21B6" w:rsidP="00DD6A78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Employment History</w:t>
      </w:r>
    </w:p>
    <w:p w:rsidR="00D46C56" w:rsidRDefault="00D46C56" w:rsidP="00D51B79">
      <w:pPr>
        <w:spacing w:after="0"/>
        <w:rPr>
          <w:rFonts w:ascii="Arial" w:eastAsia="Arial" w:hAnsi="Arial" w:cs="Arial"/>
          <w:i/>
          <w:color w:val="47A5F4"/>
          <w:sz w:val="20"/>
        </w:rPr>
      </w:pPr>
    </w:p>
    <w:p w:rsidR="00D46C56" w:rsidRPr="00D51B79" w:rsidRDefault="00D46C56" w:rsidP="00D51B79">
      <w:pPr>
        <w:spacing w:after="0"/>
        <w:rPr>
          <w:rFonts w:ascii="Arial" w:eastAsia="Arial" w:hAnsi="Arial" w:cs="Arial"/>
          <w:i/>
          <w:color w:val="47A5F4"/>
          <w:sz w:val="20"/>
        </w:rPr>
      </w:pPr>
    </w:p>
    <w:p w:rsidR="00D46C56" w:rsidRDefault="00DD6A78" w:rsidP="00D46C56">
      <w:pPr>
        <w:spacing w:after="0"/>
        <w:rPr>
          <w:rFonts w:ascii="Arial" w:eastAsia="Arial" w:hAnsi="Arial" w:cs="Arial"/>
          <w:b/>
          <w:color w:val="222E39"/>
          <w:sz w:val="24"/>
        </w:rPr>
      </w:pPr>
      <w:r>
        <w:rPr>
          <w:rFonts w:ascii="Arial" w:eastAsia="Arial" w:hAnsi="Arial" w:cs="Arial"/>
          <w:b/>
          <w:color w:val="222E39"/>
          <w:sz w:val="24"/>
        </w:rPr>
        <w:t>EDS Engineer, Delphi wiring systems, Gaydon, UK</w:t>
      </w:r>
    </w:p>
    <w:p w:rsidR="00D46C56" w:rsidRDefault="00DD6A78" w:rsidP="00D46C56">
      <w:pPr>
        <w:spacing w:after="0"/>
        <w:rPr>
          <w:rFonts w:ascii="Arial" w:eastAsia="Arial" w:hAnsi="Arial" w:cs="Arial"/>
          <w:i/>
          <w:color w:val="47A5F4"/>
          <w:sz w:val="20"/>
        </w:rPr>
      </w:pPr>
      <w:r>
        <w:rPr>
          <w:rFonts w:ascii="Arial" w:eastAsia="Arial" w:hAnsi="Arial" w:cs="Arial"/>
          <w:i/>
          <w:color w:val="47A5F4"/>
          <w:sz w:val="20"/>
        </w:rPr>
        <w:t>(February  2016</w:t>
      </w:r>
      <w:r w:rsidR="00D46C56">
        <w:rPr>
          <w:rFonts w:ascii="Arial" w:eastAsia="Arial" w:hAnsi="Arial" w:cs="Arial"/>
          <w:i/>
          <w:color w:val="47A5F4"/>
          <w:sz w:val="20"/>
        </w:rPr>
        <w:t xml:space="preserve"> – present)</w:t>
      </w:r>
    </w:p>
    <w:p w:rsidR="00D46C56" w:rsidRDefault="00D46C56" w:rsidP="00D46C56">
      <w:pPr>
        <w:spacing w:after="0"/>
        <w:rPr>
          <w:rFonts w:ascii="Arial" w:eastAsia="Arial" w:hAnsi="Arial" w:cs="Arial"/>
          <w:sz w:val="20"/>
        </w:rPr>
      </w:pPr>
    </w:p>
    <w:p w:rsidR="00DD6A78" w:rsidRPr="00DD6A78" w:rsidRDefault="00D46C56" w:rsidP="00DD6A78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EDS Engineer on L550 (Discovery Sport), L551 (New Range Rover Evoque) and X540</w:t>
      </w:r>
    </w:p>
    <w:p w:rsidR="00D46C56" w:rsidRDefault="00D46C56" w:rsidP="00D46C56">
      <w:pPr>
        <w:spacing w:after="0" w:line="240" w:lineRule="auto"/>
        <w:rPr>
          <w:rFonts w:ascii="Arial" w:eastAsia="Arial" w:hAnsi="Arial" w:cs="Arial"/>
          <w:color w:val="222E39"/>
        </w:rPr>
      </w:pPr>
    </w:p>
    <w:p w:rsidR="00D46C56" w:rsidRDefault="00D46C56" w:rsidP="00D46C56">
      <w:pPr>
        <w:spacing w:after="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Achievements and responsibilities: </w:t>
      </w:r>
    </w:p>
    <w:p w:rsidR="00D46C56" w:rsidRDefault="00D46C56" w:rsidP="00D46C56">
      <w:pPr>
        <w:spacing w:after="0"/>
        <w:rPr>
          <w:rFonts w:ascii="Arial" w:eastAsia="Arial" w:hAnsi="Arial" w:cs="Arial"/>
          <w:color w:val="222E39"/>
          <w:sz w:val="20"/>
        </w:rPr>
      </w:pP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FF0000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ECR implementation and management </w:t>
      </w: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FF0000"/>
          <w:sz w:val="20"/>
        </w:rPr>
      </w:pPr>
      <w:r>
        <w:rPr>
          <w:rFonts w:ascii="Arial" w:eastAsia="Arial" w:hAnsi="Arial" w:cs="Arial"/>
          <w:color w:val="222E39"/>
          <w:sz w:val="20"/>
        </w:rPr>
        <w:t>Read and understand circuit diagrams</w:t>
      </w: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DFM review and resolution </w:t>
      </w:r>
      <w:bookmarkStart w:id="0" w:name="_GoBack"/>
      <w:bookmarkEnd w:id="0"/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Enovia AIM’s </w:t>
      </w:r>
      <w:r w:rsidR="00DD6A78">
        <w:rPr>
          <w:rFonts w:ascii="Arial" w:eastAsia="Arial" w:hAnsi="Arial" w:cs="Arial"/>
          <w:color w:val="222E39"/>
          <w:sz w:val="20"/>
        </w:rPr>
        <w:t xml:space="preserve">2 </w:t>
      </w:r>
      <w:r>
        <w:rPr>
          <w:rFonts w:ascii="Arial" w:eastAsia="Arial" w:hAnsi="Arial" w:cs="Arial"/>
          <w:color w:val="222E39"/>
          <w:sz w:val="20"/>
        </w:rPr>
        <w:t>management (automated issues management)</w:t>
      </w: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Build support in JLR factories</w:t>
      </w: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JLR release process</w:t>
      </w: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JLR timing and gateway </w:t>
      </w: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Changing drawings according to customer (JLR) request. </w:t>
      </w:r>
    </w:p>
    <w:p w:rsidR="00D46C56" w:rsidRDefault="00DD6A78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Create new 2D drawings using Teamcenter Visualisation Mock-up</w:t>
      </w: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Teamcenter Visualisation Mock-up reviews and Virtual Builds.</w:t>
      </w:r>
    </w:p>
    <w:p w:rsidR="00D46C56" w:rsidRDefault="00D46C56" w:rsidP="00D46C5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Checking 2D drawings vs 3D drawings using CATIA V5</w:t>
      </w:r>
    </w:p>
    <w:p w:rsidR="00F5722F" w:rsidRDefault="00F5722F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</w:p>
    <w:p w:rsidR="00F5722F" w:rsidRDefault="00F5722F" w:rsidP="00F5722F">
      <w:pPr>
        <w:spacing w:after="0"/>
        <w:rPr>
          <w:rFonts w:ascii="Arial" w:eastAsia="Arial" w:hAnsi="Arial" w:cs="Arial"/>
          <w:b/>
          <w:color w:val="222E39"/>
          <w:sz w:val="24"/>
        </w:rPr>
      </w:pPr>
      <w:r>
        <w:rPr>
          <w:rFonts w:ascii="Arial" w:eastAsia="Arial" w:hAnsi="Arial" w:cs="Arial"/>
          <w:b/>
          <w:color w:val="222E39"/>
          <w:sz w:val="24"/>
        </w:rPr>
        <w:t>Circuit Engineer, Draexlmaier, Stoneleigh, UK (D7a, D7u, D8)</w:t>
      </w:r>
      <w:r w:rsidR="00C818DD">
        <w:rPr>
          <w:rFonts w:ascii="Arial" w:eastAsia="Arial" w:hAnsi="Arial" w:cs="Arial"/>
          <w:b/>
          <w:color w:val="222E39"/>
          <w:sz w:val="24"/>
        </w:rPr>
        <w:t xml:space="preserve"> Engine AJ200</w:t>
      </w:r>
    </w:p>
    <w:p w:rsidR="00D46C56" w:rsidRDefault="00D46C56" w:rsidP="00D46C56">
      <w:pPr>
        <w:spacing w:after="0"/>
        <w:rPr>
          <w:rFonts w:ascii="Arial" w:eastAsia="Arial" w:hAnsi="Arial" w:cs="Arial"/>
          <w:i/>
          <w:color w:val="47A5F4"/>
          <w:sz w:val="20"/>
        </w:rPr>
      </w:pPr>
      <w:r>
        <w:rPr>
          <w:rFonts w:ascii="Arial" w:eastAsia="Arial" w:hAnsi="Arial" w:cs="Arial"/>
          <w:i/>
          <w:color w:val="47A5F4"/>
          <w:sz w:val="20"/>
        </w:rPr>
        <w:t>(December  2015 – February 2016)</w:t>
      </w:r>
    </w:p>
    <w:p w:rsidR="00F5722F" w:rsidRDefault="00F5722F" w:rsidP="00F5722F">
      <w:pPr>
        <w:spacing w:after="0"/>
        <w:rPr>
          <w:rFonts w:ascii="Arial" w:eastAsia="Arial" w:hAnsi="Arial" w:cs="Arial"/>
          <w:b/>
          <w:color w:val="222E39"/>
          <w:sz w:val="24"/>
        </w:rPr>
      </w:pPr>
    </w:p>
    <w:p w:rsidR="00D51B79" w:rsidRPr="00D51B79" w:rsidRDefault="00D51B79" w:rsidP="00D51B79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D51B79">
        <w:rPr>
          <w:rFonts w:ascii="Arial" w:hAnsi="Arial" w:cs="Arial"/>
          <w:color w:val="333333"/>
          <w:sz w:val="20"/>
          <w:szCs w:val="20"/>
          <w:shd w:val="clear" w:color="auto" w:fill="FFFFFF"/>
        </w:rPr>
        <w:t>Design and construct circuit diagrams in-line with customer device transmittals</w:t>
      </w:r>
    </w:p>
    <w:p w:rsidR="00F5722F" w:rsidRDefault="00F5722F" w:rsidP="00D51B79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Co-ordinate circuit requirements </w:t>
      </w:r>
      <w:r w:rsidR="00D51B79">
        <w:rPr>
          <w:rFonts w:ascii="Arial" w:eastAsia="Arial" w:hAnsi="Arial" w:cs="Arial"/>
          <w:sz w:val="20"/>
        </w:rPr>
        <w:t>with customers and support changes as required</w:t>
      </w:r>
    </w:p>
    <w:p w:rsidR="00D51B79" w:rsidRPr="00D51B79" w:rsidRDefault="00D51B79" w:rsidP="00D51B79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0"/>
        </w:rPr>
      </w:pPr>
      <w:r w:rsidRPr="00D51B79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Control, record and implement engineering changes to circuit drawings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F5722F" w:rsidRPr="00DD6A78" w:rsidRDefault="00D51B79" w:rsidP="00D51B79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D51B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To liaise with system owners to understand circuit requirements and design, layout and produce circuit drawings using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Vesys.</w:t>
      </w:r>
    </w:p>
    <w:p w:rsidR="00DD6A78" w:rsidRPr="00D51B79" w:rsidRDefault="00DD6A78" w:rsidP="00DD6A78">
      <w:pPr>
        <w:spacing w:after="0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5F6829" w:rsidRDefault="006F21B6">
      <w:pPr>
        <w:spacing w:after="0"/>
        <w:rPr>
          <w:rFonts w:ascii="Arial" w:eastAsia="Arial" w:hAnsi="Arial" w:cs="Arial"/>
          <w:b/>
          <w:color w:val="222E39"/>
          <w:sz w:val="24"/>
        </w:rPr>
      </w:pPr>
      <w:r>
        <w:rPr>
          <w:rFonts w:ascii="Arial" w:eastAsia="Arial" w:hAnsi="Arial" w:cs="Arial"/>
          <w:b/>
          <w:color w:val="222E39"/>
          <w:sz w:val="24"/>
        </w:rPr>
        <w:t>EDS Engineer, Leoni wiring systems, Gaydon, UK (D7a)</w:t>
      </w:r>
    </w:p>
    <w:p w:rsidR="005F6829" w:rsidRDefault="00D51B79">
      <w:pPr>
        <w:spacing w:after="0"/>
        <w:rPr>
          <w:rFonts w:ascii="Arial" w:eastAsia="Arial" w:hAnsi="Arial" w:cs="Arial"/>
          <w:i/>
          <w:color w:val="47A5F4"/>
          <w:sz w:val="20"/>
        </w:rPr>
      </w:pPr>
      <w:r>
        <w:rPr>
          <w:rFonts w:ascii="Arial" w:eastAsia="Arial" w:hAnsi="Arial" w:cs="Arial"/>
          <w:i/>
          <w:color w:val="47A5F4"/>
          <w:sz w:val="20"/>
        </w:rPr>
        <w:t>(June  2014 – November</w:t>
      </w:r>
      <w:r w:rsidR="006F21B6">
        <w:rPr>
          <w:rFonts w:ascii="Arial" w:eastAsia="Arial" w:hAnsi="Arial" w:cs="Arial"/>
          <w:i/>
          <w:color w:val="47A5F4"/>
          <w:sz w:val="20"/>
        </w:rPr>
        <w:t xml:space="preserve"> 2015)</w:t>
      </w:r>
    </w:p>
    <w:p w:rsidR="005F6829" w:rsidRDefault="005F6829">
      <w:pPr>
        <w:spacing w:after="0"/>
        <w:rPr>
          <w:rFonts w:ascii="Arial" w:eastAsia="Arial" w:hAnsi="Arial" w:cs="Arial"/>
          <w:sz w:val="20"/>
        </w:rPr>
      </w:pPr>
    </w:p>
    <w:p w:rsidR="005F6829" w:rsidRDefault="006F21B6">
      <w:pPr>
        <w:numPr>
          <w:ilvl w:val="0"/>
          <w:numId w:val="2"/>
        </w:numPr>
        <w:spacing w:after="0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worked on Jaguar XF, Jaguar XE and Jaguar F-SPACE (SUV)</w:t>
      </w:r>
    </w:p>
    <w:p w:rsidR="005F6829" w:rsidRDefault="005F6829">
      <w:pPr>
        <w:spacing w:after="0" w:line="240" w:lineRule="auto"/>
        <w:rPr>
          <w:rFonts w:ascii="Arial" w:eastAsia="Arial" w:hAnsi="Arial" w:cs="Arial"/>
          <w:color w:val="222E39"/>
        </w:rPr>
      </w:pPr>
    </w:p>
    <w:p w:rsidR="005F6829" w:rsidRDefault="006F21B6">
      <w:pPr>
        <w:spacing w:after="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Achievements and responsibilities: </w:t>
      </w:r>
    </w:p>
    <w:p w:rsidR="005F6829" w:rsidRDefault="005F6829">
      <w:pPr>
        <w:spacing w:after="0"/>
        <w:rPr>
          <w:rFonts w:ascii="Arial" w:eastAsia="Arial" w:hAnsi="Arial" w:cs="Arial"/>
          <w:color w:val="222E39"/>
          <w:sz w:val="20"/>
        </w:rPr>
      </w:pP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FF0000"/>
          <w:sz w:val="20"/>
        </w:rPr>
      </w:pPr>
      <w:r>
        <w:rPr>
          <w:rFonts w:ascii="Arial" w:eastAsia="Arial" w:hAnsi="Arial" w:cs="Arial"/>
          <w:color w:val="222E39"/>
          <w:sz w:val="20"/>
        </w:rPr>
        <w:t>ECR implementation and management (track ECR implementation on correct harnesses level, timing plan is very important also)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FF0000"/>
          <w:sz w:val="20"/>
        </w:rPr>
      </w:pPr>
      <w:r>
        <w:rPr>
          <w:rFonts w:ascii="Arial" w:eastAsia="Arial" w:hAnsi="Arial" w:cs="Arial"/>
          <w:color w:val="222E39"/>
          <w:sz w:val="20"/>
        </w:rPr>
        <w:t>Read and understand circuit diagrams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DFM review and resolution 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JLR AIM’s management (automated issues management)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Build support in JLR factories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JLR SDS and PDP-181 reviews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JLR release process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JLR timing and gateway 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Changing drawings according to customer (JLR) request. 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Create new drawings In CAPITAL HARNESS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Teamcenter Visualisation Mock-up reviews and Virtual Builds.</w:t>
      </w:r>
    </w:p>
    <w:p w:rsidR="005F6829" w:rsidRDefault="006F21B6">
      <w:pPr>
        <w:numPr>
          <w:ilvl w:val="0"/>
          <w:numId w:val="3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Checking 2D drawings vs 3D drawings using CATIA V5</w:t>
      </w:r>
    </w:p>
    <w:p w:rsidR="00F443A9" w:rsidRDefault="00F443A9" w:rsidP="007265B6">
      <w:pPr>
        <w:spacing w:after="0" w:line="240" w:lineRule="auto"/>
        <w:ind w:left="697"/>
        <w:rPr>
          <w:rFonts w:ascii="Arial" w:eastAsia="Arial" w:hAnsi="Arial" w:cs="Arial"/>
          <w:color w:val="222E39"/>
          <w:sz w:val="20"/>
        </w:rPr>
      </w:pPr>
    </w:p>
    <w:p w:rsidR="005F6829" w:rsidRDefault="005F6829" w:rsidP="00877A1F">
      <w:pPr>
        <w:spacing w:after="0" w:line="240" w:lineRule="auto"/>
        <w:ind w:left="697"/>
        <w:rPr>
          <w:rFonts w:ascii="Arial" w:eastAsia="Arial" w:hAnsi="Arial" w:cs="Arial"/>
          <w:color w:val="222E39"/>
          <w:sz w:val="20"/>
        </w:rPr>
      </w:pPr>
    </w:p>
    <w:p w:rsidR="005F6829" w:rsidRDefault="006F21B6">
      <w:pPr>
        <w:spacing w:after="0"/>
        <w:rPr>
          <w:rFonts w:ascii="Arial" w:eastAsia="Arial" w:hAnsi="Arial" w:cs="Arial"/>
          <w:i/>
          <w:color w:val="47A5F4"/>
          <w:sz w:val="20"/>
        </w:rPr>
      </w:pPr>
      <w:r>
        <w:rPr>
          <w:rFonts w:ascii="Arial" w:eastAsia="Arial" w:hAnsi="Arial" w:cs="Arial"/>
          <w:b/>
          <w:color w:val="222E39"/>
          <w:sz w:val="24"/>
        </w:rPr>
        <w:t>EDS Engineer, SUMITOMO ELECTRIC WIRING SYSTEMS, Deva, Romania</w:t>
      </w:r>
    </w:p>
    <w:p w:rsidR="005F6829" w:rsidRDefault="006F21B6">
      <w:pPr>
        <w:spacing w:after="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 (June 2012 – june  2014)</w:t>
      </w:r>
    </w:p>
    <w:p w:rsidR="005F6829" w:rsidRDefault="005F6829">
      <w:pPr>
        <w:spacing w:after="0" w:line="240" w:lineRule="auto"/>
        <w:ind w:left="340"/>
        <w:rPr>
          <w:rFonts w:ascii="Arial" w:eastAsia="Arial" w:hAnsi="Arial" w:cs="Arial"/>
          <w:color w:val="222E39"/>
          <w:sz w:val="20"/>
        </w:rPr>
      </w:pPr>
    </w:p>
    <w:p w:rsidR="005F6829" w:rsidRPr="00A3460F" w:rsidRDefault="006F21B6" w:rsidP="00A3460F">
      <w:pPr>
        <w:numPr>
          <w:ilvl w:val="0"/>
          <w:numId w:val="4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Achievements and responsibilities: </w:t>
      </w:r>
    </w:p>
    <w:p w:rsidR="005F6829" w:rsidRDefault="006F21B6">
      <w:pPr>
        <w:numPr>
          <w:ilvl w:val="0"/>
          <w:numId w:val="5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concept and harnesses checking</w:t>
      </w:r>
    </w:p>
    <w:p w:rsidR="005F6829" w:rsidRDefault="006F21B6">
      <w:pPr>
        <w:numPr>
          <w:ilvl w:val="0"/>
          <w:numId w:val="5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design proposal and fixing proposals</w:t>
      </w:r>
    </w:p>
    <w:p w:rsidR="008F7B30" w:rsidRPr="008F7B30" w:rsidRDefault="008F7B30" w:rsidP="008F7B30">
      <w:pPr>
        <w:numPr>
          <w:ilvl w:val="0"/>
          <w:numId w:val="5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3D data (drawings) according to customer request using CATIA V5</w:t>
      </w:r>
      <w:r w:rsidR="001035E1">
        <w:rPr>
          <w:rFonts w:ascii="Arial" w:eastAsia="Arial" w:hAnsi="Arial" w:cs="Arial"/>
          <w:color w:val="222E39"/>
          <w:sz w:val="20"/>
        </w:rPr>
        <w:t xml:space="preserve"> (electrical work bench)</w:t>
      </w:r>
    </w:p>
    <w:p w:rsidR="005F6829" w:rsidRPr="00A3460F" w:rsidRDefault="006F21B6" w:rsidP="00A3460F">
      <w:pPr>
        <w:numPr>
          <w:ilvl w:val="0"/>
          <w:numId w:val="5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Checking 2D drawings vs 3D drawings using CATIA V5</w:t>
      </w:r>
    </w:p>
    <w:p w:rsidR="005F6829" w:rsidRDefault="006F21B6">
      <w:pPr>
        <w:numPr>
          <w:ilvl w:val="0"/>
          <w:numId w:val="5"/>
        </w:numPr>
        <w:spacing w:after="0" w:line="240" w:lineRule="auto"/>
        <w:ind w:left="697" w:hanging="357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collaboration with the main Design office from Paris, with engineering department from Deva Factory and assembly &amp;  quality departments from Pitesti factory (Dacia Group Renault)</w:t>
      </w:r>
    </w:p>
    <w:p w:rsidR="005F6829" w:rsidRDefault="006F21B6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DRIVER LICENSE</w:t>
      </w: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5F6829" w:rsidRDefault="006F21B6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color w:val="222E39"/>
          <w:sz w:val="24"/>
        </w:rPr>
      </w:pPr>
      <w:r>
        <w:rPr>
          <w:rFonts w:ascii="Arial" w:eastAsia="Arial" w:hAnsi="Arial" w:cs="Arial"/>
          <w:color w:val="222222"/>
          <w:sz w:val="19"/>
          <w:shd w:val="clear" w:color="auto" w:fill="FFFFFF"/>
        </w:rPr>
        <w:t> Holder  of a clean UK drivers license.</w:t>
      </w:r>
    </w:p>
    <w:p w:rsidR="005F6829" w:rsidRDefault="006F21B6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PERSONAL SKILLS AND COMPETENCE</w:t>
      </w: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5F6829" w:rsidRDefault="006F21B6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organizational and decision making capacity</w:t>
      </w:r>
    </w:p>
    <w:p w:rsidR="005F6829" w:rsidRDefault="006F21B6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good negotiator and coordinator</w:t>
      </w:r>
    </w:p>
    <w:p w:rsidR="005F6829" w:rsidRDefault="006F21B6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high capacity to assimilate new information’s</w:t>
      </w:r>
    </w:p>
    <w:p w:rsidR="005F6829" w:rsidRDefault="006F21B6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inventive, spontaneously, responsible</w:t>
      </w:r>
    </w:p>
    <w:p w:rsidR="005F6829" w:rsidRDefault="006F21B6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availability to travel on business</w:t>
      </w:r>
    </w:p>
    <w:p w:rsidR="005F6829" w:rsidRDefault="005F6829">
      <w:pPr>
        <w:spacing w:after="0" w:line="240" w:lineRule="auto"/>
        <w:rPr>
          <w:rFonts w:ascii="Arial" w:eastAsia="Arial" w:hAnsi="Arial" w:cs="Arial"/>
          <w:color w:val="222E39"/>
        </w:rPr>
      </w:pPr>
    </w:p>
    <w:p w:rsidR="005F6829" w:rsidRDefault="006F21B6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COMPETENCE AND COMPUTER KNOWLEDGE</w:t>
      </w: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CF3A0B" w:rsidRDefault="00CF3A0B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CF3A0B" w:rsidRDefault="00CF3A0B" w:rsidP="00CF3A0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Capital Harness</w:t>
      </w:r>
    </w:p>
    <w:p w:rsidR="00F5722F" w:rsidRDefault="00F5722F" w:rsidP="00CF3A0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Vesys Design &amp; Harness</w:t>
      </w:r>
    </w:p>
    <w:p w:rsidR="00CF3A0B" w:rsidRDefault="00CF3A0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Teamcenter Visualisation Mock-up</w:t>
      </w:r>
      <w:r w:rsidR="00646FC3">
        <w:rPr>
          <w:rFonts w:ascii="Arial" w:eastAsia="Arial" w:hAnsi="Arial" w:cs="Arial"/>
          <w:sz w:val="20"/>
        </w:rPr>
        <w:t xml:space="preserve"> (Digital-buck)</w:t>
      </w:r>
    </w:p>
    <w:p w:rsidR="00CF3A0B" w:rsidRDefault="00CF3A0B" w:rsidP="00CF3A0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Catia V5</w:t>
      </w:r>
    </w:p>
    <w:p w:rsidR="00CF3A0B" w:rsidRPr="00CF3A0B" w:rsidRDefault="00CF3A0B" w:rsidP="00CF3A0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JLR Internal Systems</w:t>
      </w:r>
    </w:p>
    <w:p w:rsidR="005F6829" w:rsidRDefault="006F21B6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Operating systems: Windows XP and 7, Microsoft Office 2003/2013,</w:t>
      </w:r>
    </w:p>
    <w:p w:rsidR="008912ED" w:rsidRPr="00CF3A0B" w:rsidRDefault="006F21B6" w:rsidP="00CF3A0B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(Outlook, Power Point, Word, Excel),</w:t>
      </w:r>
    </w:p>
    <w:p w:rsidR="005F6829" w:rsidRDefault="005F6829">
      <w:pPr>
        <w:spacing w:after="0" w:line="240" w:lineRule="auto"/>
        <w:jc w:val="both"/>
        <w:rPr>
          <w:rFonts w:ascii="Arial" w:eastAsia="Arial" w:hAnsi="Arial" w:cs="Arial"/>
        </w:rPr>
      </w:pPr>
    </w:p>
    <w:p w:rsidR="005F6829" w:rsidRDefault="006F21B6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Education</w:t>
      </w: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5F6829" w:rsidRDefault="006F21B6">
      <w:pPr>
        <w:spacing w:after="0"/>
        <w:rPr>
          <w:rFonts w:ascii="Arial" w:eastAsia="Arial" w:hAnsi="Arial" w:cs="Arial"/>
          <w:b/>
          <w:color w:val="222E39"/>
          <w:sz w:val="24"/>
        </w:rPr>
      </w:pPr>
      <w:r>
        <w:rPr>
          <w:rFonts w:ascii="Arial" w:eastAsia="Arial" w:hAnsi="Arial" w:cs="Arial"/>
          <w:b/>
          <w:color w:val="222E39"/>
          <w:sz w:val="24"/>
        </w:rPr>
        <w:t xml:space="preserve"> College/School Name</w:t>
      </w:r>
    </w:p>
    <w:p w:rsidR="005F6829" w:rsidRDefault="006F21B6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"Politehnica" University of Timisoara, Faculty of Engineering </w:t>
      </w:r>
      <w:r>
        <w:rPr>
          <w:rFonts w:ascii="Arial" w:eastAsia="Arial" w:hAnsi="Arial" w:cs="Arial"/>
          <w:sz w:val="20"/>
        </w:rPr>
        <w:t>(2008  –  2012)</w:t>
      </w:r>
    </w:p>
    <w:p w:rsidR="00A3460F" w:rsidRDefault="00A3460F">
      <w:pPr>
        <w:spacing w:after="0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 xml:space="preserve">    E</w:t>
      </w:r>
      <w:r w:rsidRPr="00A3460F">
        <w:rPr>
          <w:rFonts w:ascii="Arial" w:eastAsia="Arial" w:hAnsi="Arial" w:cs="Arial"/>
          <w:color w:val="222E39"/>
          <w:sz w:val="20"/>
        </w:rPr>
        <w:t>lectromechanical engineering</w:t>
      </w:r>
    </w:p>
    <w:p w:rsidR="005F6829" w:rsidRDefault="006F21B6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Hobbies &amp; Interests</w:t>
      </w: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3F358E" w:rsidRDefault="006F21B6" w:rsidP="00A3460F">
      <w:pPr>
        <w:spacing w:after="0" w:line="240" w:lineRule="auto"/>
        <w:ind w:firstLine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 my free time I like to repair cars, especially electrical problems, I know how to diagnosis a car, I hav</w:t>
      </w:r>
      <w:r w:rsidR="003F358E">
        <w:rPr>
          <w:rFonts w:ascii="Arial" w:eastAsia="Arial" w:hAnsi="Arial" w:cs="Arial"/>
          <w:sz w:val="20"/>
        </w:rPr>
        <w:t>e software’s and tools for this,</w:t>
      </w:r>
    </w:p>
    <w:p w:rsidR="003F358E" w:rsidRDefault="003F358E" w:rsidP="003F358E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I have experience in good problem solving techniques and ski</w:t>
      </w:r>
      <w:r w:rsidR="00223095">
        <w:rPr>
          <w:rFonts w:ascii="Arial" w:eastAsia="Arial" w:hAnsi="Arial" w:cs="Arial"/>
          <w:sz w:val="20"/>
        </w:rPr>
        <w:t>l</w:t>
      </w:r>
      <w:r>
        <w:rPr>
          <w:rFonts w:ascii="Arial" w:eastAsia="Arial" w:hAnsi="Arial" w:cs="Arial"/>
          <w:sz w:val="20"/>
        </w:rPr>
        <w:t>ls, including fault finding, system &amp; de-bugging,</w:t>
      </w:r>
    </w:p>
    <w:p w:rsidR="00A3460F" w:rsidRDefault="003F358E" w:rsidP="00A3460F">
      <w:pPr>
        <w:spacing w:after="0" w:line="240" w:lineRule="auto"/>
        <w:ind w:firstLine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Also r</w:t>
      </w:r>
      <w:r w:rsidR="006F21B6">
        <w:rPr>
          <w:rFonts w:ascii="Arial" w:eastAsia="Arial" w:hAnsi="Arial" w:cs="Arial"/>
          <w:sz w:val="20"/>
        </w:rPr>
        <w:t>ead dumps from each modul from a car, modifies, write it back. (ex. To remap an ECU engine for more power, or to roll up windows from your remote</w:t>
      </w:r>
      <w:r w:rsidR="00421D21">
        <w:rPr>
          <w:rFonts w:ascii="Arial" w:eastAsia="Arial" w:hAnsi="Arial" w:cs="Arial"/>
          <w:sz w:val="20"/>
        </w:rPr>
        <w:t>, or read dump from cluster change parameters and write back</w:t>
      </w:r>
      <w:r w:rsidR="006F21B6">
        <w:rPr>
          <w:rFonts w:ascii="Arial" w:eastAsia="Arial" w:hAnsi="Arial" w:cs="Arial"/>
          <w:sz w:val="20"/>
        </w:rPr>
        <w:t>) or many other ap</w:t>
      </w:r>
      <w:r w:rsidR="00223095">
        <w:rPr>
          <w:rFonts w:ascii="Arial" w:eastAsia="Arial" w:hAnsi="Arial" w:cs="Arial"/>
          <w:sz w:val="20"/>
        </w:rPr>
        <w:t>p</w:t>
      </w:r>
      <w:r w:rsidR="006F21B6">
        <w:rPr>
          <w:rFonts w:ascii="Arial" w:eastAsia="Arial" w:hAnsi="Arial" w:cs="Arial"/>
          <w:sz w:val="20"/>
        </w:rPr>
        <w:t>lications.</w:t>
      </w:r>
    </w:p>
    <w:p w:rsidR="00A3460F" w:rsidRDefault="00A3460F" w:rsidP="00A3460F">
      <w:pPr>
        <w:spacing w:after="0" w:line="240" w:lineRule="auto"/>
        <w:ind w:firstLine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Also I know how to change a clut</w:t>
      </w:r>
      <w:r w:rsidR="00891E31"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>h, cambelt, and all other mec</w:t>
      </w:r>
      <w:r w:rsidR="00223095"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anical parts.</w:t>
      </w:r>
    </w:p>
    <w:p w:rsidR="008F61DC" w:rsidRDefault="008F61DC" w:rsidP="00A3460F">
      <w:pPr>
        <w:spacing w:after="0" w:line="240" w:lineRule="auto"/>
        <w:ind w:firstLine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I’m young and open for new challenges.</w:t>
      </w:r>
    </w:p>
    <w:p w:rsidR="005F6829" w:rsidRDefault="006F21B6">
      <w:pPr>
        <w:keepNext/>
        <w:keepLines/>
        <w:spacing w:before="200" w:after="0" w:line="240" w:lineRule="auto"/>
        <w:rPr>
          <w:rFonts w:ascii="Arial" w:eastAsia="Arial" w:hAnsi="Arial" w:cs="Arial"/>
          <w:b/>
          <w:color w:val="3374AB"/>
          <w:sz w:val="26"/>
        </w:rPr>
      </w:pPr>
      <w:r>
        <w:rPr>
          <w:rFonts w:ascii="Arial" w:eastAsia="Arial" w:hAnsi="Arial" w:cs="Arial"/>
          <w:b/>
          <w:color w:val="3374AB"/>
          <w:sz w:val="26"/>
        </w:rPr>
        <w:t>References</w:t>
      </w:r>
    </w:p>
    <w:p w:rsidR="005F6829" w:rsidRDefault="005F6829">
      <w:pPr>
        <w:spacing w:after="0" w:line="240" w:lineRule="auto"/>
        <w:jc w:val="center"/>
        <w:rPr>
          <w:rFonts w:ascii="Arial" w:eastAsia="Arial" w:hAnsi="Arial" w:cs="Arial"/>
          <w:color w:val="222E39"/>
        </w:rPr>
      </w:pPr>
    </w:p>
    <w:p w:rsidR="00877A1F" w:rsidRDefault="006F21B6">
      <w:pPr>
        <w:spacing w:after="0" w:line="240" w:lineRule="auto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My team leader</w:t>
      </w:r>
      <w:r w:rsidR="0080591A">
        <w:rPr>
          <w:rFonts w:ascii="Arial" w:eastAsia="Arial" w:hAnsi="Arial" w:cs="Arial"/>
          <w:color w:val="222E39"/>
          <w:sz w:val="20"/>
        </w:rPr>
        <w:t xml:space="preserve"> and my manager</w:t>
      </w:r>
      <w:r>
        <w:rPr>
          <w:rFonts w:ascii="Arial" w:eastAsia="Arial" w:hAnsi="Arial" w:cs="Arial"/>
          <w:color w:val="222E39"/>
          <w:sz w:val="20"/>
        </w:rPr>
        <w:t xml:space="preserve"> from Leoni: </w:t>
      </w:r>
    </w:p>
    <w:p w:rsidR="0080591A" w:rsidRDefault="0080591A">
      <w:pPr>
        <w:spacing w:after="0" w:line="240" w:lineRule="auto"/>
        <w:rPr>
          <w:rFonts w:ascii="Arial" w:eastAsia="Arial" w:hAnsi="Arial" w:cs="Arial"/>
          <w:color w:val="222E39"/>
          <w:sz w:val="20"/>
        </w:rPr>
      </w:pPr>
    </w:p>
    <w:p w:rsidR="00130DDB" w:rsidRDefault="00D108F8">
      <w:pPr>
        <w:spacing w:after="0" w:line="240" w:lineRule="auto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Meirion Evans</w:t>
      </w:r>
      <w:r w:rsidR="00130DDB">
        <w:rPr>
          <w:rFonts w:ascii="Arial" w:eastAsia="Arial" w:hAnsi="Arial" w:cs="Arial"/>
          <w:color w:val="222E39"/>
          <w:sz w:val="20"/>
        </w:rPr>
        <w:t xml:space="preserve">                                                           </w:t>
      </w:r>
      <w:r>
        <w:rPr>
          <w:rFonts w:ascii="Arial" w:eastAsia="Arial" w:hAnsi="Arial" w:cs="Arial"/>
          <w:color w:val="222E39"/>
          <w:sz w:val="20"/>
        </w:rPr>
        <w:t>Mike Bankcroft</w:t>
      </w:r>
    </w:p>
    <w:p w:rsidR="00D901A0" w:rsidRDefault="004C0B62">
      <w:pPr>
        <w:spacing w:after="0" w:line="240" w:lineRule="auto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Mevan210</w:t>
      </w:r>
      <w:r w:rsidR="00130DDB">
        <w:rPr>
          <w:rFonts w:ascii="Arial" w:eastAsia="Arial" w:hAnsi="Arial" w:cs="Arial"/>
          <w:color w:val="222E39"/>
          <w:sz w:val="20"/>
        </w:rPr>
        <w:t>@jaguarlandrover</w:t>
      </w:r>
      <w:r w:rsidR="002F535C">
        <w:rPr>
          <w:rFonts w:ascii="Arial" w:eastAsia="Arial" w:hAnsi="Arial" w:cs="Arial"/>
          <w:color w:val="222E39"/>
          <w:sz w:val="20"/>
        </w:rPr>
        <w:t>.com</w:t>
      </w:r>
      <w:r w:rsidR="006F21B6">
        <w:rPr>
          <w:rFonts w:ascii="Arial" w:eastAsia="Arial" w:hAnsi="Arial" w:cs="Arial"/>
          <w:color w:val="222E39"/>
          <w:sz w:val="20"/>
        </w:rPr>
        <w:t xml:space="preserve"> </w:t>
      </w:r>
      <w:r w:rsidR="00877A1F">
        <w:rPr>
          <w:rFonts w:ascii="Arial" w:eastAsia="Arial" w:hAnsi="Arial" w:cs="Arial"/>
          <w:color w:val="222E39"/>
          <w:sz w:val="20"/>
        </w:rPr>
        <w:t xml:space="preserve">             </w:t>
      </w:r>
      <w:r>
        <w:rPr>
          <w:rFonts w:ascii="Arial" w:eastAsia="Arial" w:hAnsi="Arial" w:cs="Arial"/>
          <w:color w:val="222E39"/>
          <w:sz w:val="20"/>
        </w:rPr>
        <w:t xml:space="preserve">               </w:t>
      </w:r>
      <w:r w:rsidR="00D108F8">
        <w:rPr>
          <w:rFonts w:ascii="Arial" w:eastAsia="Arial" w:hAnsi="Arial" w:cs="Arial"/>
          <w:color w:val="222E39"/>
          <w:sz w:val="20"/>
        </w:rPr>
        <w:t>mbankcro</w:t>
      </w:r>
      <w:r w:rsidR="00130DDB">
        <w:rPr>
          <w:rFonts w:ascii="Arial" w:eastAsia="Arial" w:hAnsi="Arial" w:cs="Arial"/>
          <w:color w:val="222E39"/>
          <w:sz w:val="20"/>
        </w:rPr>
        <w:t>@jaguarlandrover.com</w:t>
      </w:r>
    </w:p>
    <w:p w:rsidR="005F6829" w:rsidRDefault="006F21B6">
      <w:pPr>
        <w:spacing w:after="0" w:line="240" w:lineRule="auto"/>
        <w:rPr>
          <w:rFonts w:ascii="Arial" w:eastAsia="Arial" w:hAnsi="Arial" w:cs="Arial"/>
          <w:color w:val="222E39"/>
          <w:sz w:val="20"/>
        </w:rPr>
      </w:pPr>
      <w:r>
        <w:rPr>
          <w:rFonts w:ascii="Arial" w:eastAsia="Arial" w:hAnsi="Arial" w:cs="Arial"/>
          <w:color w:val="222E39"/>
          <w:sz w:val="20"/>
        </w:rPr>
        <w:t>07</w:t>
      </w:r>
      <w:r w:rsidR="004C0B62">
        <w:rPr>
          <w:rFonts w:ascii="Arial" w:eastAsia="Arial" w:hAnsi="Arial" w:cs="Arial"/>
          <w:color w:val="222E39"/>
          <w:sz w:val="20"/>
        </w:rPr>
        <w:t>957218936</w:t>
      </w:r>
      <w:r w:rsidR="00877A1F">
        <w:rPr>
          <w:rFonts w:ascii="Arial" w:eastAsia="Arial" w:hAnsi="Arial" w:cs="Arial"/>
          <w:color w:val="222E39"/>
          <w:sz w:val="20"/>
        </w:rPr>
        <w:t xml:space="preserve">                </w:t>
      </w:r>
      <w:r w:rsidR="00130DDB">
        <w:rPr>
          <w:rFonts w:ascii="Arial" w:eastAsia="Arial" w:hAnsi="Arial" w:cs="Arial"/>
          <w:color w:val="222E39"/>
          <w:sz w:val="20"/>
        </w:rPr>
        <w:t xml:space="preserve">                                            </w:t>
      </w:r>
      <w:r w:rsidR="00D108F8">
        <w:rPr>
          <w:rFonts w:ascii="Arial" w:eastAsia="Arial" w:hAnsi="Arial" w:cs="Arial"/>
          <w:color w:val="222E39"/>
          <w:sz w:val="20"/>
        </w:rPr>
        <w:t>07778352042</w:t>
      </w:r>
    </w:p>
    <w:p w:rsidR="005F6829" w:rsidRDefault="005F6829">
      <w:pPr>
        <w:spacing w:after="0" w:line="240" w:lineRule="auto"/>
        <w:rPr>
          <w:rFonts w:ascii="Arial" w:eastAsia="Arial" w:hAnsi="Arial" w:cs="Arial"/>
          <w:color w:val="222E39"/>
          <w:sz w:val="20"/>
        </w:rPr>
      </w:pPr>
    </w:p>
    <w:sectPr w:rsidR="005F6829" w:rsidSect="00A118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49E" w:rsidRDefault="00CE349E" w:rsidP="00CE349E">
      <w:pPr>
        <w:spacing w:after="0" w:line="240" w:lineRule="auto"/>
      </w:pPr>
      <w:r>
        <w:separator/>
      </w:r>
    </w:p>
  </w:endnote>
  <w:endnote w:type="continuationSeparator" w:id="0">
    <w:p w:rsidR="00CE349E" w:rsidRDefault="00CE349E" w:rsidP="00CE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49E" w:rsidRDefault="00CE34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49E" w:rsidRDefault="00CE34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49E" w:rsidRDefault="00CE34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49E" w:rsidRDefault="00CE349E" w:rsidP="00CE349E">
      <w:pPr>
        <w:spacing w:after="0" w:line="240" w:lineRule="auto"/>
      </w:pPr>
      <w:r>
        <w:separator/>
      </w:r>
    </w:p>
  </w:footnote>
  <w:footnote w:type="continuationSeparator" w:id="0">
    <w:p w:rsidR="00CE349E" w:rsidRDefault="00CE349E" w:rsidP="00CE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49E" w:rsidRDefault="00CE34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49E" w:rsidRDefault="00CE349E">
    <w:pPr>
      <w:pStyle w:val="Header"/>
    </w:pPr>
    <w:r>
      <w:rPr>
        <w:noProof/>
        <w:lang w:val="en-GB" w:eastAsia="en-GB"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49E" w:rsidRDefault="00CE34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8FE"/>
    <w:multiLevelType w:val="multilevel"/>
    <w:tmpl w:val="C3562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1B42E7"/>
    <w:multiLevelType w:val="multilevel"/>
    <w:tmpl w:val="CE923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0C11E3"/>
    <w:multiLevelType w:val="multilevel"/>
    <w:tmpl w:val="E0BE9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D0285C"/>
    <w:multiLevelType w:val="multilevel"/>
    <w:tmpl w:val="33B40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991272"/>
    <w:multiLevelType w:val="multilevel"/>
    <w:tmpl w:val="B3B8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DA54EF"/>
    <w:multiLevelType w:val="multilevel"/>
    <w:tmpl w:val="40F0A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D5683C"/>
    <w:multiLevelType w:val="multilevel"/>
    <w:tmpl w:val="43B4E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A84961"/>
    <w:multiLevelType w:val="multilevel"/>
    <w:tmpl w:val="A01A6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F7F4FB3"/>
    <w:multiLevelType w:val="multilevel"/>
    <w:tmpl w:val="B60A4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3666708"/>
    <w:multiLevelType w:val="multilevel"/>
    <w:tmpl w:val="D9C2A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6829"/>
    <w:rsid w:val="00041464"/>
    <w:rsid w:val="000872B5"/>
    <w:rsid w:val="001035E1"/>
    <w:rsid w:val="00130DDB"/>
    <w:rsid w:val="001559F3"/>
    <w:rsid w:val="00223095"/>
    <w:rsid w:val="0026216A"/>
    <w:rsid w:val="0028720E"/>
    <w:rsid w:val="002F535C"/>
    <w:rsid w:val="003156BD"/>
    <w:rsid w:val="00391F22"/>
    <w:rsid w:val="003B40D5"/>
    <w:rsid w:val="003F358E"/>
    <w:rsid w:val="00421D21"/>
    <w:rsid w:val="00422D39"/>
    <w:rsid w:val="004512B4"/>
    <w:rsid w:val="004817DE"/>
    <w:rsid w:val="004C0B62"/>
    <w:rsid w:val="005B62C3"/>
    <w:rsid w:val="005E0555"/>
    <w:rsid w:val="005F1FD6"/>
    <w:rsid w:val="005F6829"/>
    <w:rsid w:val="00617B26"/>
    <w:rsid w:val="00646FC3"/>
    <w:rsid w:val="00667BFB"/>
    <w:rsid w:val="006A41DE"/>
    <w:rsid w:val="006B4B27"/>
    <w:rsid w:val="006F21B6"/>
    <w:rsid w:val="007265B6"/>
    <w:rsid w:val="0080591A"/>
    <w:rsid w:val="00877A1F"/>
    <w:rsid w:val="008912ED"/>
    <w:rsid w:val="00891E31"/>
    <w:rsid w:val="008F61DC"/>
    <w:rsid w:val="008F7B30"/>
    <w:rsid w:val="00A118DB"/>
    <w:rsid w:val="00A3460F"/>
    <w:rsid w:val="00A9545D"/>
    <w:rsid w:val="00B96DDB"/>
    <w:rsid w:val="00C466E7"/>
    <w:rsid w:val="00C818DD"/>
    <w:rsid w:val="00CE349E"/>
    <w:rsid w:val="00CE410F"/>
    <w:rsid w:val="00CF3A0B"/>
    <w:rsid w:val="00D108F8"/>
    <w:rsid w:val="00D46C56"/>
    <w:rsid w:val="00D51B79"/>
    <w:rsid w:val="00D901A0"/>
    <w:rsid w:val="00DD6A78"/>
    <w:rsid w:val="00DD7093"/>
    <w:rsid w:val="00E75316"/>
    <w:rsid w:val="00F443A9"/>
    <w:rsid w:val="00F5722F"/>
    <w:rsid w:val="00F65AD6"/>
    <w:rsid w:val="00F94186"/>
    <w:rsid w:val="00FA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49E"/>
  </w:style>
  <w:style w:type="paragraph" w:styleId="Footer">
    <w:name w:val="footer"/>
    <w:basedOn w:val="Normal"/>
    <w:link w:val="FooterChar"/>
    <w:uiPriority w:val="99"/>
    <w:semiHidden/>
    <w:unhideWhenUsed/>
    <w:rsid w:val="00CE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4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orens_sound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Bubu&amp;bubi</dc:creator>
  <cp:lastModifiedBy>Windows User</cp:lastModifiedBy>
  <cp:revision>2</cp:revision>
  <dcterms:created xsi:type="dcterms:W3CDTF">2016-06-02T05:30:00Z</dcterms:created>
  <dcterms:modified xsi:type="dcterms:W3CDTF">2016-06-02T05:30:00Z</dcterms:modified>
</cp:coreProperties>
</file>