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0C409" w14:textId="5D4BD462" w:rsidR="006170D1" w:rsidRDefault="00A1419C" w:rsidP="00483789">
      <w:pPr>
        <w:pStyle w:val="TopHeader"/>
      </w:pPr>
      <w:r>
        <w:t>Jo</w:t>
      </w:r>
      <w:r w:rsidR="004968E2">
        <w:t>hn</w:t>
      </w:r>
      <w:r w:rsidR="00844530" w:rsidRPr="00547B31">
        <w:t xml:space="preserve"> Miles</w:t>
      </w:r>
    </w:p>
    <w:p w14:paraId="3E4D7BB7" w14:textId="3E2DA58E" w:rsidR="00846033" w:rsidRPr="007C7C9E" w:rsidRDefault="00A2057F" w:rsidP="00A04046">
      <w:pPr>
        <w:pStyle w:val="TopInf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Infrastructure Solution</w:t>
      </w:r>
      <w:r w:rsidR="00962A7A">
        <w:rPr>
          <w:rFonts w:ascii="Arial" w:hAnsi="Arial" w:cs="Arial"/>
          <w:sz w:val="24"/>
        </w:rPr>
        <w:t>s</w:t>
      </w:r>
      <w:r w:rsidR="0099465B">
        <w:rPr>
          <w:rFonts w:ascii="Arial" w:hAnsi="Arial" w:cs="Arial"/>
          <w:sz w:val="24"/>
        </w:rPr>
        <w:t xml:space="preserve"> </w:t>
      </w:r>
      <w:r w:rsidR="00846033" w:rsidRPr="007C7C9E">
        <w:rPr>
          <w:rFonts w:ascii="Arial" w:hAnsi="Arial" w:cs="Arial"/>
          <w:sz w:val="24"/>
        </w:rPr>
        <w:t>Architect</w:t>
      </w:r>
    </w:p>
    <w:p w14:paraId="3D8FEB6E" w14:textId="77777777" w:rsidR="00AC39B5" w:rsidRDefault="00846033" w:rsidP="00483789">
      <w:pPr>
        <w:pStyle w:val="Heading2"/>
      </w:pPr>
      <w:r>
        <w:t>Career Summary</w:t>
      </w:r>
    </w:p>
    <w:p w14:paraId="2DF9CE62" w14:textId="1C937F4A" w:rsidR="00966078" w:rsidRDefault="00966078" w:rsidP="00F166E5">
      <w:pPr>
        <w:pStyle w:val="SummaryPara"/>
      </w:pPr>
      <w:r>
        <w:t xml:space="preserve">Motivated and highly professional Lead Architect with </w:t>
      </w:r>
      <w:r w:rsidR="001039ED">
        <w:t xml:space="preserve">over </w:t>
      </w:r>
      <w:r w:rsidR="00D8797B">
        <w:t>20</w:t>
      </w:r>
      <w:r>
        <w:t xml:space="preserve"> </w:t>
      </w:r>
      <w:r w:rsidR="00021109">
        <w:t>years of experience</w:t>
      </w:r>
      <w:r>
        <w:t>. A conscientious and hard-working team player</w:t>
      </w:r>
      <w:r w:rsidR="008C0E93">
        <w:t xml:space="preserve"> with a proven track record of </w:t>
      </w:r>
      <w:r w:rsidR="00A737BB">
        <w:t>exceeding expectation and delivering on commitment</w:t>
      </w:r>
      <w:r>
        <w:t>.</w:t>
      </w:r>
    </w:p>
    <w:p w14:paraId="62337C59" w14:textId="77777777" w:rsidR="00966078" w:rsidRPr="00966078" w:rsidRDefault="00966078" w:rsidP="00966078">
      <w:pPr>
        <w:pStyle w:val="Profile"/>
        <w:numPr>
          <w:ilvl w:val="0"/>
          <w:numId w:val="0"/>
        </w:numPr>
      </w:pPr>
    </w:p>
    <w:p w14:paraId="5547AD88" w14:textId="72EC9ED6" w:rsidR="004B763C" w:rsidRPr="00A04046" w:rsidRDefault="00966078" w:rsidP="00F166E5">
      <w:pPr>
        <w:pStyle w:val="SummaryList"/>
      </w:pPr>
      <w:r>
        <w:t>B</w:t>
      </w:r>
      <w:r w:rsidR="00841B4B">
        <w:t xml:space="preserve">road range of industry sector experience </w:t>
      </w:r>
      <w:r w:rsidR="00003615" w:rsidRPr="00A04046">
        <w:t xml:space="preserve">within </w:t>
      </w:r>
      <w:r w:rsidR="007D087F">
        <w:t>utilities,</w:t>
      </w:r>
      <w:r w:rsidR="00365017">
        <w:t xml:space="preserve"> </w:t>
      </w:r>
      <w:r w:rsidR="005638E2">
        <w:t xml:space="preserve">pharmaceuticals, </w:t>
      </w:r>
      <w:r w:rsidR="001E2F16">
        <w:t>f</w:t>
      </w:r>
      <w:r w:rsidR="00EA5B48">
        <w:t xml:space="preserve">inance, </w:t>
      </w:r>
      <w:r w:rsidR="00BB6FA4">
        <w:t xml:space="preserve">BPO, </w:t>
      </w:r>
      <w:r w:rsidR="001E2F16">
        <w:t>h</w:t>
      </w:r>
      <w:r w:rsidR="008606D8">
        <w:t xml:space="preserve">ealth, </w:t>
      </w:r>
      <w:r w:rsidR="00AD58F8">
        <w:t xml:space="preserve">central </w:t>
      </w:r>
      <w:r w:rsidR="001E2F16">
        <w:t>g</w:t>
      </w:r>
      <w:r w:rsidR="00003615" w:rsidRPr="00A04046">
        <w:t>overnment</w:t>
      </w:r>
      <w:r w:rsidR="001E2F16">
        <w:t xml:space="preserve">, </w:t>
      </w:r>
      <w:r w:rsidR="00AD58F8">
        <w:t xml:space="preserve">local authority, </w:t>
      </w:r>
      <w:r w:rsidR="001E2F16">
        <w:t>r</w:t>
      </w:r>
      <w:r w:rsidR="00A45183">
        <w:t>etail</w:t>
      </w:r>
      <w:r w:rsidR="007D6636">
        <w:t xml:space="preserve">, </w:t>
      </w:r>
      <w:r w:rsidR="001E2F16">
        <w:t>g</w:t>
      </w:r>
      <w:r w:rsidR="00176D59">
        <w:t xml:space="preserve">eneral </w:t>
      </w:r>
      <w:r w:rsidR="001E2F16">
        <w:t>i</w:t>
      </w:r>
      <w:r w:rsidR="00AB128E" w:rsidRPr="00A04046">
        <w:t>nsurance</w:t>
      </w:r>
      <w:r w:rsidR="00841B4B">
        <w:t xml:space="preserve">, </w:t>
      </w:r>
      <w:r w:rsidR="003B47E7">
        <w:t>t</w:t>
      </w:r>
      <w:r w:rsidR="007D6636">
        <w:t>elco</w:t>
      </w:r>
      <w:r w:rsidR="003B47E7">
        <w:t xml:space="preserve"> and t</w:t>
      </w:r>
      <w:r w:rsidR="00841B4B">
        <w:t>ransport</w:t>
      </w:r>
      <w:r w:rsidR="00AB128E" w:rsidRPr="00A04046">
        <w:t xml:space="preserve"> at </w:t>
      </w:r>
      <w:r w:rsidR="00A1419C">
        <w:t>best of breed organisations such as M</w:t>
      </w:r>
      <w:r w:rsidR="00036B2E">
        <w:t xml:space="preserve">edicines and </w:t>
      </w:r>
      <w:r w:rsidR="00A1419C">
        <w:t>H</w:t>
      </w:r>
      <w:r w:rsidR="00036B2E">
        <w:t xml:space="preserve">ealthcare Products </w:t>
      </w:r>
      <w:r w:rsidR="00A1419C">
        <w:t>R</w:t>
      </w:r>
      <w:r w:rsidR="00036B2E">
        <w:t xml:space="preserve">egulatory </w:t>
      </w:r>
      <w:r w:rsidR="00A1419C">
        <w:t>A</w:t>
      </w:r>
      <w:r w:rsidR="00036B2E">
        <w:t>gency</w:t>
      </w:r>
      <w:r w:rsidR="00A1419C">
        <w:t xml:space="preserve">, </w:t>
      </w:r>
      <w:r w:rsidR="00BE3186">
        <w:t>DST</w:t>
      </w:r>
      <w:r w:rsidR="00036B2E">
        <w:t xml:space="preserve"> </w:t>
      </w:r>
      <w:r w:rsidR="00BE3186">
        <w:t>Systems</w:t>
      </w:r>
      <w:bookmarkStart w:id="0" w:name="_GoBack"/>
      <w:bookmarkEnd w:id="0"/>
      <w:r w:rsidR="00EA5B48">
        <w:t xml:space="preserve">, </w:t>
      </w:r>
      <w:r w:rsidR="00B9395B">
        <w:t>John Lewis</w:t>
      </w:r>
      <w:r w:rsidR="00036B2E">
        <w:t xml:space="preserve"> Partnership</w:t>
      </w:r>
      <w:r w:rsidR="00B9395B">
        <w:t xml:space="preserve">, </w:t>
      </w:r>
      <w:r w:rsidR="004B763C" w:rsidRPr="00A04046">
        <w:t xml:space="preserve">Capita, </w:t>
      </w:r>
      <w:r w:rsidR="007D6636">
        <w:t>B</w:t>
      </w:r>
      <w:r w:rsidR="00036B2E">
        <w:t xml:space="preserve">ritish </w:t>
      </w:r>
      <w:r w:rsidR="007D6636">
        <w:t>T</w:t>
      </w:r>
      <w:r w:rsidR="00036B2E">
        <w:t>elecom</w:t>
      </w:r>
      <w:r w:rsidR="004B763C" w:rsidRPr="00A04046">
        <w:t xml:space="preserve">, Aviva, Lloyd’s </w:t>
      </w:r>
      <w:r w:rsidR="003B47E7">
        <w:t xml:space="preserve">of London, </w:t>
      </w:r>
      <w:r w:rsidR="004B763C" w:rsidRPr="00A04046">
        <w:t>Willis</w:t>
      </w:r>
      <w:r w:rsidR="00D8797B">
        <w:t xml:space="preserve"> Towers Watson</w:t>
      </w:r>
      <w:r w:rsidR="003B47E7">
        <w:t xml:space="preserve"> and London Underground.</w:t>
      </w:r>
    </w:p>
    <w:p w14:paraId="1252866E" w14:textId="77777777" w:rsidR="00841B4B" w:rsidRPr="00C359BF" w:rsidRDefault="00841B4B" w:rsidP="00F166E5">
      <w:pPr>
        <w:pStyle w:val="SummaryList"/>
      </w:pPr>
      <w:r>
        <w:t>Stakeholder engagement and management of requirements validation and business expectations. B</w:t>
      </w:r>
      <w:r w:rsidRPr="00C359BF">
        <w:t>uild</w:t>
      </w:r>
      <w:r>
        <w:t xml:space="preserve">ing </w:t>
      </w:r>
      <w:r w:rsidRPr="00C359BF">
        <w:t>relationships in both technical and business dom</w:t>
      </w:r>
      <w:r>
        <w:t xml:space="preserve">ains whilst </w:t>
      </w:r>
      <w:r w:rsidRPr="00C359BF">
        <w:t>contribut</w:t>
      </w:r>
      <w:r>
        <w:t>ing</w:t>
      </w:r>
      <w:r w:rsidRPr="00C359BF">
        <w:t xml:space="preserve"> to </w:t>
      </w:r>
      <w:r>
        <w:t xml:space="preserve">IT strategy, </w:t>
      </w:r>
      <w:r w:rsidRPr="00C359BF">
        <w:t>assessing business requirements and o</w:t>
      </w:r>
      <w:r>
        <w:t>utcomes to technology solutions.</w:t>
      </w:r>
    </w:p>
    <w:p w14:paraId="39D91AB1" w14:textId="2E985275" w:rsidR="00C359BF" w:rsidRPr="00C359BF" w:rsidRDefault="0091267B" w:rsidP="00F166E5">
      <w:pPr>
        <w:pStyle w:val="SummaryList"/>
      </w:pPr>
      <w:r>
        <w:t>Leadership of technical and solution architecture, design, and governance to ensure business goals are met.</w:t>
      </w:r>
      <w:r w:rsidR="00CA7D40">
        <w:t xml:space="preserve"> </w:t>
      </w:r>
      <w:r w:rsidR="004B763C">
        <w:t>C</w:t>
      </w:r>
      <w:r w:rsidR="00C359BF" w:rsidRPr="00C359BF">
        <w:t>ommercially aware</w:t>
      </w:r>
      <w:r w:rsidR="004B763C">
        <w:t xml:space="preserve"> and </w:t>
      </w:r>
      <w:r w:rsidR="00C359BF" w:rsidRPr="00C359BF">
        <w:t xml:space="preserve">experienced in </w:t>
      </w:r>
      <w:r w:rsidR="004B763C">
        <w:t xml:space="preserve">working within organisations that have adopted </w:t>
      </w:r>
      <w:r w:rsidR="00E07624">
        <w:t xml:space="preserve">the </w:t>
      </w:r>
      <w:r w:rsidR="004B763C">
        <w:t xml:space="preserve">ITIL </w:t>
      </w:r>
      <w:r w:rsidR="00E07624">
        <w:t>framework</w:t>
      </w:r>
      <w:r w:rsidR="00197A91">
        <w:t xml:space="preserve">, Prince2, AGILE </w:t>
      </w:r>
      <w:r w:rsidR="00E07624">
        <w:t xml:space="preserve">and </w:t>
      </w:r>
      <w:r w:rsidR="00537D23">
        <w:t>TOGAF</w:t>
      </w:r>
      <w:r w:rsidR="00C21733">
        <w:t xml:space="preserve"> to govern their working practices</w:t>
      </w:r>
      <w:r w:rsidR="00C359BF" w:rsidRPr="00C359BF">
        <w:t xml:space="preserve">. </w:t>
      </w:r>
    </w:p>
    <w:p w14:paraId="796D9E24" w14:textId="27C32BD9" w:rsidR="00841B4B" w:rsidRPr="00C359BF" w:rsidRDefault="00841B4B" w:rsidP="00F166E5">
      <w:pPr>
        <w:pStyle w:val="SummaryList"/>
      </w:pPr>
      <w:r>
        <w:t>Collaboration</w:t>
      </w:r>
      <w:r w:rsidRPr="00C359BF">
        <w:t xml:space="preserve"> with </w:t>
      </w:r>
      <w:r>
        <w:t xml:space="preserve">subject matter experts, </w:t>
      </w:r>
      <w:r w:rsidRPr="00C359BF">
        <w:t xml:space="preserve">software developers </w:t>
      </w:r>
      <w:r>
        <w:t xml:space="preserve">and vendors alike </w:t>
      </w:r>
      <w:r w:rsidRPr="00C359BF">
        <w:t xml:space="preserve">to </w:t>
      </w:r>
      <w:r>
        <w:t>isolate</w:t>
      </w:r>
      <w:r w:rsidRPr="00C359BF">
        <w:t xml:space="preserve"> concerns and determine appropriate </w:t>
      </w:r>
      <w:r>
        <w:t xml:space="preserve">integration and </w:t>
      </w:r>
      <w:r w:rsidRPr="00C359BF">
        <w:t xml:space="preserve">deployment models. Assessing </w:t>
      </w:r>
      <w:r w:rsidR="003B47E7">
        <w:t>current state and target state</w:t>
      </w:r>
      <w:r w:rsidRPr="00C359BF">
        <w:t xml:space="preserve"> architectures </w:t>
      </w:r>
      <w:r>
        <w:t>with the</w:t>
      </w:r>
      <w:r w:rsidRPr="00C359BF">
        <w:t xml:space="preserve"> enterprise</w:t>
      </w:r>
      <w:r>
        <w:t>,</w:t>
      </w:r>
      <w:r w:rsidRPr="00C359BF">
        <w:t xml:space="preserve"> </w:t>
      </w:r>
      <w:r>
        <w:t>redefining</w:t>
      </w:r>
      <w:r w:rsidRPr="00C359BF">
        <w:t xml:space="preserve"> principles, policies, standards and</w:t>
      </w:r>
      <w:r>
        <w:t xml:space="preserve"> </w:t>
      </w:r>
      <w:r w:rsidRPr="00C359BF">
        <w:t>patterns</w:t>
      </w:r>
      <w:r>
        <w:t xml:space="preserve"> where necessary.</w:t>
      </w:r>
    </w:p>
    <w:p w14:paraId="58E1BB6F" w14:textId="66E15205" w:rsidR="00223CB3" w:rsidRPr="00C359BF" w:rsidRDefault="00B9395B" w:rsidP="00F166E5">
      <w:pPr>
        <w:pStyle w:val="SummaryList"/>
      </w:pPr>
      <w:r>
        <w:t>Ownership of</w:t>
      </w:r>
      <w:r w:rsidR="00223CB3" w:rsidRPr="00C359BF">
        <w:t xml:space="preserve"> </w:t>
      </w:r>
      <w:r w:rsidR="0065683F">
        <w:t>architectures and design</w:t>
      </w:r>
      <w:r w:rsidR="003B47E7">
        <w:t xml:space="preserve"> work</w:t>
      </w:r>
      <w:r w:rsidR="00EA1749">
        <w:t xml:space="preserve"> that</w:t>
      </w:r>
      <w:r w:rsidR="00223CB3" w:rsidRPr="00C359BF">
        <w:t xml:space="preserve"> </w:t>
      </w:r>
      <w:r w:rsidR="00EA1749">
        <w:t>use</w:t>
      </w:r>
      <w:r w:rsidR="00223CB3" w:rsidRPr="00C359BF">
        <w:t xml:space="preserve"> a </w:t>
      </w:r>
      <w:r w:rsidR="00E07624">
        <w:t>cross-</w:t>
      </w:r>
      <w:r w:rsidR="00223CB3" w:rsidRPr="00C359BF">
        <w:t>mix</w:t>
      </w:r>
      <w:r w:rsidR="002B6A8C">
        <w:t>ture</w:t>
      </w:r>
      <w:r w:rsidR="00223CB3" w:rsidRPr="00C359BF">
        <w:t xml:space="preserve"> of </w:t>
      </w:r>
      <w:r w:rsidR="00660F9B">
        <w:t xml:space="preserve">traditional </w:t>
      </w:r>
      <w:r w:rsidR="00390D13">
        <w:t xml:space="preserve">and new </w:t>
      </w:r>
      <w:r w:rsidR="00223CB3" w:rsidRPr="00C359BF">
        <w:t>technologies</w:t>
      </w:r>
      <w:r w:rsidR="00390D13">
        <w:t>,</w:t>
      </w:r>
      <w:r w:rsidR="00E07624">
        <w:t xml:space="preserve"> </w:t>
      </w:r>
      <w:r w:rsidR="00660F9B">
        <w:t>incorpor</w:t>
      </w:r>
      <w:r w:rsidR="0065683F">
        <w:t>ating</w:t>
      </w:r>
      <w:r w:rsidR="00223CB3" w:rsidRPr="00C359BF">
        <w:t xml:space="preserve"> </w:t>
      </w:r>
      <w:r w:rsidR="0013351F">
        <w:t xml:space="preserve">cloud, </w:t>
      </w:r>
      <w:r w:rsidR="004F5238">
        <w:t>Wintel and</w:t>
      </w:r>
      <w:r w:rsidR="00223CB3" w:rsidRPr="00C359BF">
        <w:t xml:space="preserve"> </w:t>
      </w:r>
      <w:r w:rsidR="004F5238">
        <w:t>Linux</w:t>
      </w:r>
      <w:r w:rsidR="002D57A7">
        <w:t xml:space="preserve">, </w:t>
      </w:r>
      <w:r w:rsidR="0065683F">
        <w:t>together with</w:t>
      </w:r>
      <w:r w:rsidR="00EA1749">
        <w:t xml:space="preserve"> </w:t>
      </w:r>
      <w:r w:rsidR="00E07624">
        <w:t>storage</w:t>
      </w:r>
      <w:r w:rsidR="00DC4588">
        <w:t xml:space="preserve">, </w:t>
      </w:r>
      <w:r w:rsidR="00390D13">
        <w:t>service integration and database layers</w:t>
      </w:r>
      <w:r>
        <w:t xml:space="preserve">, </w:t>
      </w:r>
      <w:r w:rsidR="00390D13">
        <w:t>underpinned with</w:t>
      </w:r>
      <w:r w:rsidR="002D57A7">
        <w:t xml:space="preserve"> networking technologies </w:t>
      </w:r>
      <w:r w:rsidR="00EA3788">
        <w:t>in</w:t>
      </w:r>
      <w:r w:rsidR="002D57A7">
        <w:t xml:space="preserve"> s</w:t>
      </w:r>
      <w:r w:rsidR="00223CB3" w:rsidRPr="00C359BF">
        <w:t>witc</w:t>
      </w:r>
      <w:r w:rsidR="002D57A7">
        <w:t>hing, firewalling, l</w:t>
      </w:r>
      <w:r w:rsidR="00A45183">
        <w:t>oad balancing, systems monitoring and event correl</w:t>
      </w:r>
      <w:r w:rsidR="00841B4B">
        <w:t>ation.</w:t>
      </w:r>
    </w:p>
    <w:p w14:paraId="7B1B88DD" w14:textId="77777777" w:rsidR="00CC2018" w:rsidRDefault="00CC2018" w:rsidP="00CC2018"/>
    <w:p w14:paraId="6A5E7148" w14:textId="77777777" w:rsidR="00483789" w:rsidRPr="00483789" w:rsidRDefault="00483789" w:rsidP="00483789">
      <w:pPr>
        <w:pStyle w:val="Heading2"/>
      </w:pPr>
      <w:r w:rsidRPr="00483789">
        <w:t>Core Skills</w:t>
      </w:r>
    </w:p>
    <w:p w14:paraId="442CBFAE" w14:textId="795B481E" w:rsidR="00BD6797" w:rsidRDefault="00BD6797" w:rsidP="00BD6797">
      <w:pPr>
        <w:ind w:left="1985" w:hanging="1985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 Skills</w:t>
      </w:r>
      <w:r w:rsidRPr="00483789">
        <w:rPr>
          <w:rFonts w:ascii="Arial" w:hAnsi="Arial" w:cs="Arial"/>
          <w:b/>
        </w:rPr>
        <w:t>:</w:t>
      </w:r>
      <w:r w:rsidR="00687FCC">
        <w:rPr>
          <w:rFonts w:ascii="Arial" w:hAnsi="Arial" w:cs="Arial"/>
        </w:rPr>
        <w:tab/>
        <w:t>Stakeholder Management, e</w:t>
      </w:r>
      <w:r>
        <w:rPr>
          <w:rFonts w:ascii="Arial" w:hAnsi="Arial" w:cs="Arial"/>
        </w:rPr>
        <w:t>ngagement</w:t>
      </w:r>
      <w:r w:rsidR="00B27EE6" w:rsidRPr="00B27EE6">
        <w:rPr>
          <w:rFonts w:ascii="Arial" w:hAnsi="Arial" w:cs="Arial"/>
        </w:rPr>
        <w:t xml:space="preserve"> </w:t>
      </w:r>
      <w:r w:rsidR="00E50329">
        <w:rPr>
          <w:rFonts w:ascii="Arial" w:hAnsi="Arial" w:cs="Arial"/>
        </w:rPr>
        <w:t>with v</w:t>
      </w:r>
      <w:r w:rsidR="00B27EE6">
        <w:rPr>
          <w:rFonts w:ascii="Arial" w:hAnsi="Arial" w:cs="Arial"/>
        </w:rPr>
        <w:t>endors and</w:t>
      </w:r>
      <w:r w:rsidR="00FA4536">
        <w:rPr>
          <w:rFonts w:ascii="Arial" w:hAnsi="Arial" w:cs="Arial"/>
        </w:rPr>
        <w:t xml:space="preserve"> subject m</w:t>
      </w:r>
      <w:r w:rsidR="00E50329">
        <w:rPr>
          <w:rFonts w:ascii="Arial" w:hAnsi="Arial" w:cs="Arial"/>
        </w:rPr>
        <w:t>atter e</w:t>
      </w:r>
      <w:r>
        <w:rPr>
          <w:rFonts w:ascii="Arial" w:hAnsi="Arial" w:cs="Arial"/>
        </w:rPr>
        <w:t>xpert</w:t>
      </w:r>
      <w:r w:rsidR="00B27EE6">
        <w:rPr>
          <w:rFonts w:ascii="Arial" w:hAnsi="Arial" w:cs="Arial"/>
        </w:rPr>
        <w:t>s</w:t>
      </w:r>
      <w:r w:rsidR="00FA4536">
        <w:rPr>
          <w:rFonts w:ascii="Arial" w:hAnsi="Arial" w:cs="Arial"/>
        </w:rPr>
        <w:t>, e</w:t>
      </w:r>
      <w:r w:rsidR="00056428">
        <w:rPr>
          <w:rFonts w:ascii="Arial" w:hAnsi="Arial" w:cs="Arial"/>
        </w:rPr>
        <w:t>quall</w:t>
      </w:r>
      <w:r w:rsidR="00E50329">
        <w:rPr>
          <w:rFonts w:ascii="Arial" w:hAnsi="Arial" w:cs="Arial"/>
        </w:rPr>
        <w:t xml:space="preserve">y comfortable </w:t>
      </w:r>
      <w:r w:rsidR="00CA7D40">
        <w:rPr>
          <w:rFonts w:ascii="Arial" w:hAnsi="Arial" w:cs="Arial"/>
        </w:rPr>
        <w:t xml:space="preserve">leading, </w:t>
      </w:r>
      <w:r w:rsidR="00E50329">
        <w:rPr>
          <w:rFonts w:ascii="Arial" w:hAnsi="Arial" w:cs="Arial"/>
        </w:rPr>
        <w:t>working i</w:t>
      </w:r>
      <w:r w:rsidR="007104C2">
        <w:rPr>
          <w:rFonts w:ascii="Arial" w:hAnsi="Arial" w:cs="Arial"/>
        </w:rPr>
        <w:t xml:space="preserve">n a team, across multiple teams, </w:t>
      </w:r>
      <w:r w:rsidR="00056428">
        <w:rPr>
          <w:rFonts w:ascii="Arial" w:hAnsi="Arial" w:cs="Arial"/>
        </w:rPr>
        <w:t>in isolation</w:t>
      </w:r>
      <w:r w:rsidR="007104C2">
        <w:rPr>
          <w:rFonts w:ascii="Arial" w:hAnsi="Arial" w:cs="Arial"/>
        </w:rPr>
        <w:t>, or any mixture thereof.</w:t>
      </w:r>
    </w:p>
    <w:p w14:paraId="03C25EF7" w14:textId="761129C0" w:rsidR="009B1FF2" w:rsidRPr="00483789" w:rsidRDefault="009B1FF2" w:rsidP="00BD6797">
      <w:pPr>
        <w:ind w:left="1985" w:hanging="1985"/>
        <w:rPr>
          <w:rFonts w:ascii="Arial" w:hAnsi="Arial" w:cs="Arial"/>
        </w:rPr>
      </w:pPr>
      <w:r>
        <w:rPr>
          <w:rFonts w:ascii="Arial" w:hAnsi="Arial" w:cs="Arial"/>
          <w:b/>
        </w:rPr>
        <w:t>Documentation</w:t>
      </w:r>
      <w:r w:rsidRPr="00483789">
        <w:rPr>
          <w:rFonts w:ascii="Arial" w:hAnsi="Arial" w:cs="Arial"/>
          <w:b/>
        </w:rPr>
        <w:t>:</w:t>
      </w:r>
      <w:r w:rsidR="00BD6797">
        <w:rPr>
          <w:rFonts w:ascii="Arial" w:hAnsi="Arial" w:cs="Arial"/>
        </w:rPr>
        <w:tab/>
        <w:t xml:space="preserve">Solution </w:t>
      </w:r>
      <w:r w:rsidR="00EA5B48">
        <w:rPr>
          <w:rFonts w:ascii="Arial" w:hAnsi="Arial" w:cs="Arial"/>
        </w:rPr>
        <w:t xml:space="preserve">Awareness, </w:t>
      </w:r>
      <w:r w:rsidR="00CA7D40">
        <w:rPr>
          <w:rFonts w:ascii="Arial" w:hAnsi="Arial" w:cs="Arial"/>
        </w:rPr>
        <w:t xml:space="preserve">Solution Options, </w:t>
      </w:r>
      <w:r w:rsidR="00EA5B48">
        <w:rPr>
          <w:rFonts w:ascii="Arial" w:hAnsi="Arial" w:cs="Arial"/>
        </w:rPr>
        <w:t>Architecture Building Block (ABB)</w:t>
      </w:r>
      <w:r>
        <w:rPr>
          <w:rFonts w:ascii="Arial" w:hAnsi="Arial" w:cs="Arial"/>
        </w:rPr>
        <w:t xml:space="preserve">, </w:t>
      </w:r>
      <w:r w:rsidR="00EA5B48">
        <w:rPr>
          <w:rFonts w:ascii="Arial" w:hAnsi="Arial" w:cs="Arial"/>
        </w:rPr>
        <w:t>Architecture Description (AD), Solution Building Block (SBB)</w:t>
      </w:r>
      <w:r w:rsidR="00B31B9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High-Level Design</w:t>
      </w:r>
      <w:r w:rsidR="00EA5B48">
        <w:rPr>
          <w:rFonts w:ascii="Arial" w:hAnsi="Arial" w:cs="Arial"/>
        </w:rPr>
        <w:t xml:space="preserve"> (HLD)</w:t>
      </w:r>
      <w:r>
        <w:rPr>
          <w:rFonts w:ascii="Arial" w:hAnsi="Arial" w:cs="Arial"/>
        </w:rPr>
        <w:t>, Low-Level Design</w:t>
      </w:r>
      <w:r w:rsidR="00EA5B48">
        <w:rPr>
          <w:rFonts w:ascii="Arial" w:hAnsi="Arial" w:cs="Arial"/>
        </w:rPr>
        <w:t xml:space="preserve"> (LLD)</w:t>
      </w:r>
      <w:r>
        <w:rPr>
          <w:rFonts w:ascii="Arial" w:hAnsi="Arial" w:cs="Arial"/>
        </w:rPr>
        <w:t xml:space="preserve">, Migration </w:t>
      </w:r>
      <w:r w:rsidR="004B53B9">
        <w:rPr>
          <w:rFonts w:ascii="Arial" w:hAnsi="Arial" w:cs="Arial"/>
        </w:rPr>
        <w:t>Strategy, Step Plan</w:t>
      </w:r>
      <w:r>
        <w:rPr>
          <w:rFonts w:ascii="Arial" w:hAnsi="Arial" w:cs="Arial"/>
        </w:rPr>
        <w:t>, Build Documentation.</w:t>
      </w:r>
    </w:p>
    <w:p w14:paraId="52C1DAA8" w14:textId="29BC51E6" w:rsidR="007A12A8" w:rsidRDefault="007A12A8" w:rsidP="007A12A8">
      <w:pPr>
        <w:ind w:left="1985" w:hanging="1985"/>
        <w:rPr>
          <w:rFonts w:ascii="Arial" w:hAnsi="Arial" w:cs="Arial"/>
        </w:rPr>
      </w:pPr>
      <w:r>
        <w:rPr>
          <w:rFonts w:ascii="Arial" w:hAnsi="Arial" w:cs="Arial"/>
          <w:b/>
        </w:rPr>
        <w:t>Security Criteria</w:t>
      </w:r>
      <w:r w:rsidRPr="00483789">
        <w:rPr>
          <w:rFonts w:ascii="Arial" w:hAnsi="Arial" w:cs="Arial"/>
          <w:b/>
        </w:rPr>
        <w:t>:</w:t>
      </w:r>
      <w:r>
        <w:rPr>
          <w:rFonts w:ascii="Arial" w:hAnsi="Arial" w:cs="Arial"/>
        </w:rPr>
        <w:tab/>
      </w:r>
      <w:r w:rsidRPr="007A12A8">
        <w:rPr>
          <w:rFonts w:ascii="Arial" w:hAnsi="Arial" w:cs="Arial"/>
        </w:rPr>
        <w:t>Good Practice Guides (GPG)</w:t>
      </w:r>
      <w:r>
        <w:rPr>
          <w:rFonts w:ascii="Arial" w:hAnsi="Arial" w:cs="Arial"/>
        </w:rPr>
        <w:t xml:space="preserve">, </w:t>
      </w:r>
      <w:r w:rsidRPr="007A12A8">
        <w:rPr>
          <w:rFonts w:ascii="Arial" w:hAnsi="Arial" w:cs="Arial"/>
        </w:rPr>
        <w:t>Security Policy Framework (SPF)</w:t>
      </w:r>
      <w:r>
        <w:rPr>
          <w:rFonts w:ascii="Arial" w:hAnsi="Arial" w:cs="Arial"/>
        </w:rPr>
        <w:t xml:space="preserve">, </w:t>
      </w:r>
      <w:r w:rsidRPr="007A12A8">
        <w:rPr>
          <w:rFonts w:ascii="Arial" w:hAnsi="Arial" w:cs="Arial"/>
        </w:rPr>
        <w:t>Government Protective Marking Scheme (GPMS)</w:t>
      </w:r>
      <w:r w:rsidR="00B9395B">
        <w:rPr>
          <w:rFonts w:ascii="Arial" w:hAnsi="Arial" w:cs="Arial"/>
        </w:rPr>
        <w:t>, Public Services Network (PSN), Code of Connection (CoCo)</w:t>
      </w:r>
      <w:r w:rsidR="00CB5048">
        <w:rPr>
          <w:rFonts w:ascii="Arial" w:hAnsi="Arial" w:cs="Arial"/>
        </w:rPr>
        <w:t xml:space="preserve">, and </w:t>
      </w:r>
      <w:r w:rsidR="00DC7BC7">
        <w:rPr>
          <w:rFonts w:ascii="Arial" w:hAnsi="Arial" w:cs="Arial"/>
        </w:rPr>
        <w:t>General</w:t>
      </w:r>
      <w:r w:rsidR="00CB5048">
        <w:rPr>
          <w:rFonts w:ascii="Arial" w:hAnsi="Arial" w:cs="Arial"/>
        </w:rPr>
        <w:t xml:space="preserve"> Data Protection</w:t>
      </w:r>
      <w:r w:rsidR="00DC7BC7">
        <w:rPr>
          <w:rFonts w:ascii="Arial" w:hAnsi="Arial" w:cs="Arial"/>
        </w:rPr>
        <w:t xml:space="preserve"> Regulation (GDPR).</w:t>
      </w:r>
    </w:p>
    <w:p w14:paraId="71EE5052" w14:textId="59AA8341" w:rsidR="009B1FF2" w:rsidRDefault="009B1FF2" w:rsidP="00BD6797">
      <w:pPr>
        <w:ind w:left="1985" w:hanging="1985"/>
        <w:rPr>
          <w:rFonts w:ascii="Arial" w:hAnsi="Arial" w:cs="Arial"/>
        </w:rPr>
      </w:pPr>
      <w:r>
        <w:rPr>
          <w:rFonts w:ascii="Arial" w:hAnsi="Arial" w:cs="Arial"/>
          <w:b/>
        </w:rPr>
        <w:t>Technical Areas</w:t>
      </w:r>
      <w:r w:rsidR="00483789" w:rsidRPr="00483789">
        <w:rPr>
          <w:rFonts w:ascii="Arial" w:hAnsi="Arial" w:cs="Arial"/>
          <w:b/>
        </w:rPr>
        <w:t>:</w:t>
      </w:r>
      <w:r w:rsidR="00BD6797">
        <w:rPr>
          <w:rFonts w:ascii="Arial" w:hAnsi="Arial" w:cs="Arial"/>
        </w:rPr>
        <w:tab/>
      </w:r>
      <w:r w:rsidR="00DC3271">
        <w:rPr>
          <w:rFonts w:ascii="Arial" w:hAnsi="Arial" w:cs="Arial"/>
        </w:rPr>
        <w:t>Cloud</w:t>
      </w:r>
      <w:r w:rsidR="00DC7BC7">
        <w:rPr>
          <w:rFonts w:ascii="Arial" w:hAnsi="Arial" w:cs="Arial"/>
        </w:rPr>
        <w:t xml:space="preserve"> (IaaS, PaaS, SaaS</w:t>
      </w:r>
      <w:r w:rsidR="004B53B9">
        <w:rPr>
          <w:rFonts w:ascii="Arial" w:hAnsi="Arial" w:cs="Arial"/>
        </w:rPr>
        <w:t xml:space="preserve">, </w:t>
      </w:r>
      <w:proofErr w:type="spellStart"/>
      <w:r w:rsidR="004B53B9">
        <w:rPr>
          <w:rFonts w:ascii="Arial" w:hAnsi="Arial" w:cs="Arial"/>
        </w:rPr>
        <w:t>IaC</w:t>
      </w:r>
      <w:proofErr w:type="spellEnd"/>
      <w:r w:rsidR="004B53B9">
        <w:rPr>
          <w:rFonts w:ascii="Arial" w:hAnsi="Arial" w:cs="Arial"/>
        </w:rPr>
        <w:t>, ARM</w:t>
      </w:r>
      <w:r w:rsidR="00DC7BC7">
        <w:rPr>
          <w:rFonts w:ascii="Arial" w:hAnsi="Arial" w:cs="Arial"/>
        </w:rPr>
        <w:t>)</w:t>
      </w:r>
      <w:r w:rsidR="00B12005">
        <w:rPr>
          <w:rFonts w:ascii="Arial" w:hAnsi="Arial" w:cs="Arial"/>
        </w:rPr>
        <w:t xml:space="preserve">, </w:t>
      </w:r>
      <w:r w:rsidR="00DC7BC7">
        <w:rPr>
          <w:rFonts w:ascii="Arial" w:hAnsi="Arial" w:cs="Arial"/>
        </w:rPr>
        <w:t xml:space="preserve">Hybrid-Cloud, </w:t>
      </w:r>
      <w:r w:rsidR="004B53B9">
        <w:rPr>
          <w:rFonts w:ascii="Arial" w:hAnsi="Arial" w:cs="Arial"/>
        </w:rPr>
        <w:t>Infrastructure</w:t>
      </w:r>
      <w:r>
        <w:rPr>
          <w:rFonts w:ascii="Arial" w:hAnsi="Arial" w:cs="Arial"/>
        </w:rPr>
        <w:t xml:space="preserve">, </w:t>
      </w:r>
      <w:r w:rsidR="008B2CB0">
        <w:rPr>
          <w:rFonts w:ascii="Arial" w:hAnsi="Arial" w:cs="Arial"/>
        </w:rPr>
        <w:t xml:space="preserve">Datacentre </w:t>
      </w:r>
      <w:r>
        <w:rPr>
          <w:rFonts w:ascii="Arial" w:hAnsi="Arial" w:cs="Arial"/>
        </w:rPr>
        <w:t>Migration, Authentication,</w:t>
      </w:r>
      <w:r w:rsidR="00203907">
        <w:rPr>
          <w:rFonts w:ascii="Arial" w:hAnsi="Arial" w:cs="Arial"/>
        </w:rPr>
        <w:t xml:space="preserve"> </w:t>
      </w:r>
      <w:r w:rsidR="00A21D6B">
        <w:rPr>
          <w:rFonts w:ascii="Arial" w:hAnsi="Arial" w:cs="Arial"/>
        </w:rPr>
        <w:t>Robotic Process Automation (</w:t>
      </w:r>
      <w:r w:rsidR="00203907">
        <w:rPr>
          <w:rFonts w:ascii="Arial" w:hAnsi="Arial" w:cs="Arial"/>
        </w:rPr>
        <w:t>RPA</w:t>
      </w:r>
      <w:r w:rsidR="00A21D6B">
        <w:rPr>
          <w:rFonts w:ascii="Arial" w:hAnsi="Arial" w:cs="Arial"/>
        </w:rPr>
        <w:t>)</w:t>
      </w:r>
      <w:r w:rsidR="002039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A3FB1">
        <w:rPr>
          <w:rFonts w:ascii="Arial" w:hAnsi="Arial" w:cs="Arial"/>
        </w:rPr>
        <w:t xml:space="preserve">Government Security, </w:t>
      </w:r>
      <w:r w:rsidR="008B2CB0">
        <w:rPr>
          <w:rFonts w:ascii="Arial" w:hAnsi="Arial" w:cs="Arial"/>
        </w:rPr>
        <w:t xml:space="preserve">Virtualisation, </w:t>
      </w:r>
      <w:r w:rsidR="00AA3FB1">
        <w:rPr>
          <w:rFonts w:ascii="Arial" w:hAnsi="Arial" w:cs="Arial"/>
        </w:rPr>
        <w:t>Backup</w:t>
      </w:r>
      <w:r w:rsidR="00A45183">
        <w:rPr>
          <w:rFonts w:ascii="Arial" w:hAnsi="Arial" w:cs="Arial"/>
        </w:rPr>
        <w:t>/Disaster/</w:t>
      </w:r>
      <w:r w:rsidR="00AA3FB1">
        <w:rPr>
          <w:rFonts w:ascii="Arial" w:hAnsi="Arial" w:cs="Arial"/>
        </w:rPr>
        <w:t>Recovery</w:t>
      </w:r>
      <w:r w:rsidR="008B2CB0">
        <w:rPr>
          <w:rFonts w:ascii="Arial" w:hAnsi="Arial" w:cs="Arial"/>
        </w:rPr>
        <w:t>, Storage</w:t>
      </w:r>
      <w:r w:rsidR="00B12005">
        <w:rPr>
          <w:rFonts w:ascii="Arial" w:hAnsi="Arial" w:cs="Arial"/>
        </w:rPr>
        <w:t xml:space="preserve">, </w:t>
      </w:r>
      <w:r w:rsidR="00DC7BC7">
        <w:rPr>
          <w:rFonts w:ascii="Arial" w:hAnsi="Arial" w:cs="Arial"/>
        </w:rPr>
        <w:t>Messaging.</w:t>
      </w:r>
    </w:p>
    <w:p w14:paraId="5E8C4C34" w14:textId="6544EEB5" w:rsidR="00483789" w:rsidRPr="00483789" w:rsidRDefault="00483789" w:rsidP="00BD6797">
      <w:pPr>
        <w:ind w:left="1985" w:hanging="1985"/>
        <w:rPr>
          <w:rFonts w:ascii="Arial" w:hAnsi="Arial" w:cs="Arial"/>
        </w:rPr>
      </w:pPr>
      <w:r w:rsidRPr="00483789">
        <w:rPr>
          <w:rFonts w:ascii="Arial" w:hAnsi="Arial" w:cs="Arial"/>
          <w:b/>
        </w:rPr>
        <w:t>Operating Systems:</w:t>
      </w:r>
      <w:r w:rsidR="00BD6797">
        <w:rPr>
          <w:rFonts w:ascii="Arial" w:hAnsi="Arial" w:cs="Arial"/>
        </w:rPr>
        <w:tab/>
      </w:r>
      <w:r w:rsidR="004A25C7" w:rsidRPr="004A25C7">
        <w:rPr>
          <w:rFonts w:ascii="Arial" w:hAnsi="Arial" w:cs="Arial"/>
        </w:rPr>
        <w:t>Windows</w:t>
      </w:r>
      <w:r w:rsidR="004A25C7">
        <w:rPr>
          <w:rFonts w:ascii="Arial" w:hAnsi="Arial" w:cs="Arial"/>
        </w:rPr>
        <w:t xml:space="preserve">, </w:t>
      </w:r>
      <w:r w:rsidR="004B53B9">
        <w:rPr>
          <w:rFonts w:ascii="Arial" w:hAnsi="Arial" w:cs="Arial"/>
        </w:rPr>
        <w:t xml:space="preserve">Linux, </w:t>
      </w:r>
      <w:r w:rsidR="004A25C7">
        <w:rPr>
          <w:rFonts w:ascii="Arial" w:hAnsi="Arial" w:cs="Arial"/>
        </w:rPr>
        <w:t>Solaris</w:t>
      </w:r>
      <w:r w:rsidRPr="00483789">
        <w:rPr>
          <w:rFonts w:ascii="Arial" w:hAnsi="Arial" w:cs="Arial"/>
        </w:rPr>
        <w:t>, AIX</w:t>
      </w:r>
      <w:r w:rsidR="00DC7BC7">
        <w:rPr>
          <w:rFonts w:ascii="Arial" w:hAnsi="Arial" w:cs="Arial"/>
        </w:rPr>
        <w:t>.</w:t>
      </w:r>
    </w:p>
    <w:p w14:paraId="47544ED1" w14:textId="72FA9918" w:rsidR="00483789" w:rsidRDefault="00483789" w:rsidP="00BD6797">
      <w:pPr>
        <w:ind w:left="1985" w:hanging="1985"/>
        <w:rPr>
          <w:rFonts w:ascii="Arial" w:hAnsi="Arial" w:cs="Arial"/>
        </w:rPr>
      </w:pPr>
      <w:r w:rsidRPr="00483789">
        <w:rPr>
          <w:rFonts w:ascii="Arial" w:hAnsi="Arial" w:cs="Arial"/>
          <w:b/>
        </w:rPr>
        <w:t>Database:</w:t>
      </w:r>
      <w:r w:rsidR="00BD6797">
        <w:rPr>
          <w:rFonts w:ascii="Arial" w:hAnsi="Arial" w:cs="Arial"/>
        </w:rPr>
        <w:tab/>
      </w:r>
      <w:r w:rsidR="004A25C7">
        <w:rPr>
          <w:rFonts w:ascii="Arial" w:hAnsi="Arial" w:cs="Arial"/>
        </w:rPr>
        <w:t>SQL Server, MySQL</w:t>
      </w:r>
      <w:r w:rsidRPr="00483789">
        <w:rPr>
          <w:rFonts w:ascii="Arial" w:hAnsi="Arial" w:cs="Arial"/>
        </w:rPr>
        <w:t>, DB2,</w:t>
      </w:r>
      <w:r w:rsidR="004A25C7">
        <w:rPr>
          <w:rFonts w:ascii="Arial" w:hAnsi="Arial" w:cs="Arial"/>
        </w:rPr>
        <w:t xml:space="preserve"> Oracle</w:t>
      </w:r>
      <w:r w:rsidR="00DC7BC7">
        <w:rPr>
          <w:rFonts w:ascii="Arial" w:hAnsi="Arial" w:cs="Arial"/>
        </w:rPr>
        <w:t>.</w:t>
      </w:r>
    </w:p>
    <w:p w14:paraId="08607F4C" w14:textId="32CF738F" w:rsidR="007A12A8" w:rsidRDefault="007A12A8" w:rsidP="007A12A8">
      <w:pPr>
        <w:ind w:left="1985" w:hanging="1985"/>
        <w:rPr>
          <w:rFonts w:ascii="Arial" w:hAnsi="Arial" w:cs="Arial"/>
        </w:rPr>
      </w:pPr>
      <w:r>
        <w:rPr>
          <w:rFonts w:ascii="Arial" w:hAnsi="Arial" w:cs="Arial"/>
          <w:b/>
        </w:rPr>
        <w:t>Networks</w:t>
      </w:r>
      <w:r w:rsidRPr="00483789">
        <w:rPr>
          <w:rFonts w:ascii="Arial" w:hAnsi="Arial" w:cs="Arial"/>
          <w:b/>
        </w:rPr>
        <w:t>:</w:t>
      </w:r>
      <w:r>
        <w:rPr>
          <w:rFonts w:ascii="Arial" w:hAnsi="Arial" w:cs="Arial"/>
        </w:rPr>
        <w:tab/>
      </w:r>
      <w:r w:rsidR="00DC7BC7">
        <w:rPr>
          <w:rFonts w:ascii="Arial" w:hAnsi="Arial" w:cs="Arial"/>
        </w:rPr>
        <w:t xml:space="preserve">Perimeter, DMZ, Core, </w:t>
      </w:r>
      <w:r w:rsidR="007104C2">
        <w:rPr>
          <w:rFonts w:ascii="Arial" w:hAnsi="Arial" w:cs="Arial"/>
        </w:rPr>
        <w:t>LAN, WAN, VPN</w:t>
      </w:r>
      <w:r w:rsidR="00CD7B5C">
        <w:rPr>
          <w:rFonts w:ascii="Arial" w:hAnsi="Arial" w:cs="Arial"/>
        </w:rPr>
        <w:t xml:space="preserve">, MPLS, </w:t>
      </w:r>
      <w:r w:rsidR="004B53B9">
        <w:rPr>
          <w:rFonts w:ascii="Arial" w:hAnsi="Arial" w:cs="Arial"/>
        </w:rPr>
        <w:t>DCI, VPC</w:t>
      </w:r>
      <w:r w:rsidR="001E7CF2">
        <w:rPr>
          <w:rFonts w:ascii="Arial" w:hAnsi="Arial" w:cs="Arial"/>
        </w:rPr>
        <w:t xml:space="preserve">, </w:t>
      </w:r>
      <w:r w:rsidR="007104C2">
        <w:rPr>
          <w:rFonts w:ascii="Arial" w:hAnsi="Arial" w:cs="Arial"/>
        </w:rPr>
        <w:t xml:space="preserve">WLAN, </w:t>
      </w:r>
      <w:r w:rsidR="00300E0C">
        <w:rPr>
          <w:rFonts w:ascii="Arial" w:hAnsi="Arial" w:cs="Arial"/>
        </w:rPr>
        <w:t xml:space="preserve">Encryption, </w:t>
      </w:r>
      <w:r w:rsidR="007104C2">
        <w:rPr>
          <w:rFonts w:ascii="Arial" w:hAnsi="Arial" w:cs="Arial"/>
        </w:rPr>
        <w:t>Security</w:t>
      </w:r>
      <w:r w:rsidR="001E7CF2">
        <w:rPr>
          <w:rFonts w:ascii="Arial" w:hAnsi="Arial" w:cs="Arial"/>
        </w:rPr>
        <w:t>, Segregation</w:t>
      </w:r>
      <w:r w:rsidR="00C21733">
        <w:rPr>
          <w:rFonts w:ascii="Arial" w:hAnsi="Arial" w:cs="Arial"/>
        </w:rPr>
        <w:t>, VoIP, IPT, Routing, Switching, Firewalling.</w:t>
      </w:r>
    </w:p>
    <w:p w14:paraId="79003224" w14:textId="77777777" w:rsidR="0072133E" w:rsidRPr="00483789" w:rsidRDefault="0072133E" w:rsidP="0072133E"/>
    <w:p w14:paraId="6BD303F1" w14:textId="7BB95DBD" w:rsidR="00C82A17" w:rsidRDefault="00E85E45" w:rsidP="00C82A17">
      <w:pPr>
        <w:pStyle w:val="Heading2"/>
      </w:pPr>
      <w:r>
        <w:t>Career</w:t>
      </w:r>
      <w:r w:rsidR="00713FC7">
        <w:t xml:space="preserve"> </w:t>
      </w:r>
      <w:r w:rsidR="00713FC7" w:rsidRPr="00F82FFC">
        <w:t>History</w:t>
      </w:r>
      <w:r w:rsidR="00713FC7">
        <w:tab/>
      </w:r>
    </w:p>
    <w:p w14:paraId="3D5DF082" w14:textId="30AC5B98" w:rsidR="00C82A17" w:rsidRPr="00C82A17" w:rsidRDefault="00C82A17" w:rsidP="00C82A17">
      <w:pPr>
        <w:tabs>
          <w:tab w:val="left" w:pos="1136"/>
          <w:tab w:val="left" w:pos="2272"/>
          <w:tab w:val="right" w:pos="9393"/>
        </w:tabs>
        <w:spacing w:before="240"/>
        <w:jc w:val="left"/>
        <w:rPr>
          <w:rFonts w:ascii="Arial" w:hAnsi="Arial" w:cs="Arial"/>
          <w:sz w:val="22"/>
        </w:rPr>
      </w:pPr>
      <w:r w:rsidRPr="00C82A17">
        <w:rPr>
          <w:rFonts w:ascii="Arial" w:hAnsi="Arial" w:cs="Arial"/>
          <w:b/>
          <w:sz w:val="22"/>
        </w:rPr>
        <w:t>201</w:t>
      </w:r>
      <w:r>
        <w:rPr>
          <w:rFonts w:ascii="Arial" w:hAnsi="Arial" w:cs="Arial"/>
          <w:b/>
          <w:sz w:val="22"/>
        </w:rPr>
        <w:t>8</w:t>
      </w:r>
      <w:r w:rsidRPr="00C82A17">
        <w:rPr>
          <w:rFonts w:ascii="Arial" w:hAnsi="Arial" w:cs="Arial"/>
          <w:b/>
          <w:sz w:val="22"/>
        </w:rPr>
        <w:t>-1</w:t>
      </w:r>
      <w:r w:rsidR="002B195B">
        <w:rPr>
          <w:rFonts w:ascii="Arial" w:hAnsi="Arial" w:cs="Arial"/>
          <w:b/>
          <w:sz w:val="22"/>
        </w:rPr>
        <w:t>2</w:t>
      </w:r>
      <w:r w:rsidRPr="00C82A17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Present</w:t>
      </w:r>
      <w:r w:rsidRPr="00C82A17">
        <w:rPr>
          <w:rFonts w:ascii="Arial" w:hAnsi="Arial" w:cs="Arial"/>
          <w:b/>
          <w:sz w:val="22"/>
        </w:rPr>
        <w:tab/>
      </w:r>
      <w:r w:rsidR="00F048D2">
        <w:rPr>
          <w:rFonts w:ascii="Arial" w:hAnsi="Arial" w:cs="Arial"/>
          <w:b/>
          <w:sz w:val="22"/>
        </w:rPr>
        <w:t>SSE (</w:t>
      </w:r>
      <w:r w:rsidR="00A3269C">
        <w:rPr>
          <w:rFonts w:ascii="Arial" w:hAnsi="Arial" w:cs="Arial"/>
          <w:b/>
          <w:sz w:val="22"/>
        </w:rPr>
        <w:t>Scottish and Southern Energy</w:t>
      </w:r>
      <w:r w:rsidR="00F048D2">
        <w:rPr>
          <w:rFonts w:ascii="Arial" w:hAnsi="Arial" w:cs="Arial"/>
          <w:b/>
          <w:sz w:val="22"/>
        </w:rPr>
        <w:t>)</w:t>
      </w:r>
    </w:p>
    <w:p w14:paraId="74A6C845" w14:textId="660D2179" w:rsidR="00C82A17" w:rsidRDefault="00C77105" w:rsidP="00ED0E9D">
      <w:pPr>
        <w:pStyle w:val="Profile"/>
        <w:numPr>
          <w:ilvl w:val="0"/>
          <w:numId w:val="0"/>
        </w:numPr>
        <w:ind w:left="1134"/>
        <w:rPr>
          <w:b/>
        </w:rPr>
      </w:pPr>
      <w:r>
        <w:t>The SSE group of companies caters for much of the Critical National Infrastructure (CNI). Following</w:t>
      </w:r>
      <w:r w:rsidR="00817507">
        <w:t xml:space="preserve"> the results of</w:t>
      </w:r>
      <w:r>
        <w:t xml:space="preserve"> a</w:t>
      </w:r>
      <w:r w:rsidR="005A0345">
        <w:t xml:space="preserve">n </w:t>
      </w:r>
      <w:r w:rsidR="005A0345" w:rsidRPr="00D844E0">
        <w:t>independent</w:t>
      </w:r>
      <w:r w:rsidR="005A0345">
        <w:t xml:space="preserve"> </w:t>
      </w:r>
      <w:r>
        <w:t>review</w:t>
      </w:r>
      <w:r w:rsidR="00817507" w:rsidRPr="00817507">
        <w:t xml:space="preserve"> </w:t>
      </w:r>
      <w:r w:rsidR="00241026">
        <w:t xml:space="preserve">ordered </w:t>
      </w:r>
      <w:r w:rsidR="00817507">
        <w:t>by MI6</w:t>
      </w:r>
      <w:r>
        <w:t xml:space="preserve"> </w:t>
      </w:r>
      <w:r w:rsidR="00DC71BF">
        <w:t>across</w:t>
      </w:r>
      <w:r w:rsidR="00A7405B">
        <w:t xml:space="preserve"> s</w:t>
      </w:r>
      <w:r w:rsidR="005A0345">
        <w:t>ystems,</w:t>
      </w:r>
      <w:r>
        <w:t xml:space="preserve"> </w:t>
      </w:r>
      <w:r w:rsidR="005A0345">
        <w:t>processes and practices</w:t>
      </w:r>
      <w:r w:rsidR="00817507">
        <w:t xml:space="preserve"> within the organisation </w:t>
      </w:r>
      <w:r w:rsidR="00A7405B">
        <w:t xml:space="preserve">a series of programmes have </w:t>
      </w:r>
      <w:r w:rsidR="006B7E46">
        <w:t xml:space="preserve">emerged to tackle an </w:t>
      </w:r>
      <w:r w:rsidR="00550CC8">
        <w:t>ageing</w:t>
      </w:r>
      <w:r w:rsidR="006B7E46">
        <w:t xml:space="preserve"> platform capabilit</w:t>
      </w:r>
      <w:r w:rsidR="00550CC8">
        <w:t xml:space="preserve">y </w:t>
      </w:r>
      <w:r w:rsidR="003F2FB0">
        <w:t xml:space="preserve">of </w:t>
      </w:r>
      <w:r w:rsidR="00253088">
        <w:t>diverse applications and uncontrolled organic growth to</w:t>
      </w:r>
      <w:r w:rsidR="006C7CF1">
        <w:t xml:space="preserve"> </w:t>
      </w:r>
      <w:r w:rsidR="00817507">
        <w:t xml:space="preserve">deliver a new environment of secure systems </w:t>
      </w:r>
      <w:r w:rsidR="00253088">
        <w:t>and modern architectures</w:t>
      </w:r>
      <w:r w:rsidR="00C279FD">
        <w:t xml:space="preserve"> that are more </w:t>
      </w:r>
      <w:r w:rsidR="00817507">
        <w:t xml:space="preserve">resilient to </w:t>
      </w:r>
      <w:r w:rsidR="00BA2BD6">
        <w:lastRenderedPageBreak/>
        <w:t xml:space="preserve">security compromise and </w:t>
      </w:r>
      <w:r w:rsidR="00817507">
        <w:t>terrorist attack.</w:t>
      </w:r>
      <w:r w:rsidR="00A07472">
        <w:t xml:space="preserve"> SSE is monitored by Ofgem who </w:t>
      </w:r>
      <w:r w:rsidR="009C2421">
        <w:t>are authorised to</w:t>
      </w:r>
      <w:r w:rsidR="00A07472">
        <w:t xml:space="preserve"> impose </w:t>
      </w:r>
      <w:r w:rsidR="00B01154">
        <w:t xml:space="preserve">substantial </w:t>
      </w:r>
      <w:r w:rsidR="00A07472">
        <w:t>fines into the £</w:t>
      </w:r>
      <w:r w:rsidR="00B01154">
        <w:t>millions</w:t>
      </w:r>
      <w:r w:rsidR="00A07472">
        <w:t xml:space="preserve"> </w:t>
      </w:r>
      <w:r w:rsidR="009C2421">
        <w:t xml:space="preserve">for failures </w:t>
      </w:r>
      <w:r w:rsidR="003F2494">
        <w:t>in the area</w:t>
      </w:r>
      <w:r w:rsidR="005F7BC7">
        <w:t>s</w:t>
      </w:r>
      <w:r w:rsidR="003F2494">
        <w:t xml:space="preserve"> being addressed.</w:t>
      </w:r>
    </w:p>
    <w:p w14:paraId="42A07764" w14:textId="76C1304A" w:rsidR="006C7CF1" w:rsidRDefault="006C7CF1" w:rsidP="00D844E0">
      <w:pPr>
        <w:pStyle w:val="RoleHead"/>
        <w:ind w:left="1134"/>
      </w:pPr>
      <w:r>
        <w:t>Platform Architect</w:t>
      </w:r>
    </w:p>
    <w:p w14:paraId="44B707EF" w14:textId="77777777" w:rsidR="005F7BC7" w:rsidRDefault="006C7CF1" w:rsidP="00D844E0">
      <w:pPr>
        <w:pStyle w:val="Profile"/>
        <w:numPr>
          <w:ilvl w:val="0"/>
          <w:numId w:val="0"/>
        </w:numPr>
        <w:ind w:left="1134"/>
      </w:pPr>
      <w:r>
        <w:t xml:space="preserve">In this role I have been involved in the discovery, architecture and design of </w:t>
      </w:r>
      <w:r w:rsidR="003B0F94">
        <w:t xml:space="preserve">geographically positioned </w:t>
      </w:r>
      <w:r w:rsidR="00C200EF">
        <w:t xml:space="preserve">application platforms to control </w:t>
      </w:r>
      <w:r w:rsidR="003B0F94">
        <w:t xml:space="preserve">high voltage power management and control systems that adopt </w:t>
      </w:r>
      <w:r w:rsidR="000E05F3">
        <w:t>today’s</w:t>
      </w:r>
      <w:r>
        <w:t xml:space="preserve"> integration </w:t>
      </w:r>
      <w:r w:rsidR="00EF6E59">
        <w:t xml:space="preserve">and interfacing architectures </w:t>
      </w:r>
      <w:r w:rsidR="000E05F3">
        <w:t>and secur</w:t>
      </w:r>
      <w:r w:rsidR="007B7531">
        <w:t xml:space="preserve">e communications </w:t>
      </w:r>
      <w:r w:rsidR="00EF6E59">
        <w:t xml:space="preserve">that </w:t>
      </w:r>
      <w:r w:rsidR="007B7531">
        <w:t xml:space="preserve">will </w:t>
      </w:r>
      <w:r w:rsidR="00885952">
        <w:t>afford</w:t>
      </w:r>
      <w:r>
        <w:t xml:space="preserve"> SSE </w:t>
      </w:r>
      <w:r w:rsidR="00885952">
        <w:t xml:space="preserve">a </w:t>
      </w:r>
      <w:r w:rsidR="00655C98">
        <w:t xml:space="preserve">positive </w:t>
      </w:r>
      <w:r w:rsidR="00885952">
        <w:t xml:space="preserve">level of agility </w:t>
      </w:r>
      <w:r w:rsidR="00BE1259">
        <w:t xml:space="preserve">in developing a new technology landscape </w:t>
      </w:r>
      <w:r w:rsidR="00655C98">
        <w:t>for the future.</w:t>
      </w:r>
    </w:p>
    <w:p w14:paraId="7471E213" w14:textId="3D4E4D4B" w:rsidR="006C7CF1" w:rsidRDefault="00655C98" w:rsidP="00D844E0">
      <w:pPr>
        <w:pStyle w:val="Profile"/>
        <w:numPr>
          <w:ilvl w:val="0"/>
          <w:numId w:val="0"/>
        </w:numPr>
        <w:ind w:left="1134"/>
      </w:pPr>
      <w:r>
        <w:t>I</w:t>
      </w:r>
      <w:r w:rsidR="004C1BD6">
        <w:t xml:space="preserve"> </w:t>
      </w:r>
      <w:r w:rsidR="007B7531">
        <w:t xml:space="preserve">am currently </w:t>
      </w:r>
      <w:r w:rsidR="004C1BD6">
        <w:t>l</w:t>
      </w:r>
      <w:r w:rsidR="00954208">
        <w:t>ead</w:t>
      </w:r>
      <w:r w:rsidR="007B7531">
        <w:t>ing</w:t>
      </w:r>
      <w:r w:rsidR="00954208">
        <w:t xml:space="preserve"> </w:t>
      </w:r>
      <w:r>
        <w:t>the architecture and design o</w:t>
      </w:r>
      <w:r w:rsidR="001D559E">
        <w:t>n</w:t>
      </w:r>
      <w:r>
        <w:t xml:space="preserve"> </w:t>
      </w:r>
      <w:r w:rsidR="007B7531">
        <w:t xml:space="preserve">two </w:t>
      </w:r>
      <w:r w:rsidR="007B6090">
        <w:t xml:space="preserve">of SSE </w:t>
      </w:r>
      <w:r w:rsidR="001D559E">
        <w:t xml:space="preserve">five </w:t>
      </w:r>
      <w:r w:rsidR="007B6090">
        <w:t xml:space="preserve">largest programmes </w:t>
      </w:r>
      <w:r w:rsidR="004031FC">
        <w:t>over</w:t>
      </w:r>
      <w:r w:rsidR="007B6090">
        <w:t xml:space="preserve"> the next 5 years</w:t>
      </w:r>
      <w:r w:rsidR="004031FC">
        <w:t xml:space="preserve">, </w:t>
      </w:r>
      <w:r w:rsidR="00747990">
        <w:t xml:space="preserve">the </w:t>
      </w:r>
      <w:r w:rsidR="004031FC">
        <w:t xml:space="preserve">dispersed </w:t>
      </w:r>
      <w:r w:rsidR="007B6090">
        <w:t xml:space="preserve">power management </w:t>
      </w:r>
      <w:r w:rsidR="004031FC">
        <w:t>control solution</w:t>
      </w:r>
      <w:r w:rsidR="008232AC">
        <w:t>,</w:t>
      </w:r>
      <w:r w:rsidR="000F5966">
        <w:t xml:space="preserve"> and secondly </w:t>
      </w:r>
      <w:r w:rsidR="00747990">
        <w:t xml:space="preserve">a </w:t>
      </w:r>
      <w:r>
        <w:t xml:space="preserve">hybrid on-prem and </w:t>
      </w:r>
      <w:r w:rsidR="00E66763">
        <w:t xml:space="preserve">Azure </w:t>
      </w:r>
      <w:r>
        <w:t xml:space="preserve">cloud solution </w:t>
      </w:r>
      <w:r w:rsidR="00E66763">
        <w:t>to</w:t>
      </w:r>
      <w:r w:rsidR="00BD031B">
        <w:t xml:space="preserve"> enable industry partners and field engineers to view and </w:t>
      </w:r>
      <w:r w:rsidR="002B195B">
        <w:t xml:space="preserve">update </w:t>
      </w:r>
      <w:r w:rsidR="000F5966">
        <w:t xml:space="preserve">data pertaining to </w:t>
      </w:r>
      <w:r w:rsidR="00E66763">
        <w:t xml:space="preserve">geospatial </w:t>
      </w:r>
      <w:r w:rsidR="000F5966">
        <w:t xml:space="preserve">industry related </w:t>
      </w:r>
      <w:r w:rsidR="00AC1729">
        <w:t>assets</w:t>
      </w:r>
      <w:r w:rsidR="00611B7C">
        <w:t xml:space="preserve"> using a mix of SSE mobile devices and </w:t>
      </w:r>
      <w:r w:rsidR="005605C8">
        <w:t>unmanaged</w:t>
      </w:r>
      <w:r w:rsidR="00611B7C">
        <w:t xml:space="preserve"> </w:t>
      </w:r>
      <w:r w:rsidR="005605C8">
        <w:t>3</w:t>
      </w:r>
      <w:r w:rsidR="005605C8" w:rsidRPr="005605C8">
        <w:rPr>
          <w:vertAlign w:val="superscript"/>
        </w:rPr>
        <w:t>rd</w:t>
      </w:r>
      <w:r w:rsidR="005605C8">
        <w:t xml:space="preserve"> party endpoints</w:t>
      </w:r>
      <w:r w:rsidR="002B195B">
        <w:t>.</w:t>
      </w:r>
    </w:p>
    <w:p w14:paraId="10BFACA2" w14:textId="194B3116" w:rsidR="00791E14" w:rsidRDefault="00B30BF8" w:rsidP="00791E14">
      <w:pPr>
        <w:pStyle w:val="RoleHead"/>
        <w:rPr>
          <w:rStyle w:val="StyleBodyTextBoldChar"/>
          <w:bCs w:val="0"/>
        </w:rPr>
      </w:pPr>
      <w:r>
        <w:t>2017-10 – 2018-07</w:t>
      </w:r>
      <w:r w:rsidR="00791E14">
        <w:tab/>
        <w:t>Willis Towers Watson</w:t>
      </w:r>
    </w:p>
    <w:p w14:paraId="04919A83" w14:textId="05DBC976" w:rsidR="00A61E31" w:rsidRDefault="003B326D" w:rsidP="00A61E31">
      <w:pPr>
        <w:pStyle w:val="Profile"/>
        <w:numPr>
          <w:ilvl w:val="0"/>
          <w:numId w:val="0"/>
        </w:numPr>
        <w:ind w:left="1136"/>
      </w:pPr>
      <w:r>
        <w:t>Post-</w:t>
      </w:r>
      <w:r w:rsidR="00E11142">
        <w:t xml:space="preserve">acquisition technology </w:t>
      </w:r>
      <w:r w:rsidR="00931D3F">
        <w:t xml:space="preserve">rationalisation and </w:t>
      </w:r>
      <w:r w:rsidR="00E11142">
        <w:t xml:space="preserve">integration </w:t>
      </w:r>
      <w:r w:rsidR="00931D3F">
        <w:t>programme</w:t>
      </w:r>
      <w:r w:rsidR="00E11142">
        <w:t xml:space="preserve"> </w:t>
      </w:r>
      <w:r w:rsidR="00931D3F">
        <w:t>for the adoption of</w:t>
      </w:r>
      <w:r w:rsidR="00E11142">
        <w:t xml:space="preserve"> </w:t>
      </w:r>
      <w:r w:rsidR="003654BA">
        <w:t xml:space="preserve">Gras </w:t>
      </w:r>
      <w:proofErr w:type="spellStart"/>
      <w:r w:rsidR="003654BA">
        <w:t>Savoye</w:t>
      </w:r>
      <w:proofErr w:type="spellEnd"/>
      <w:r w:rsidR="003654BA">
        <w:t xml:space="preserve"> </w:t>
      </w:r>
      <w:r w:rsidR="00E11142">
        <w:t xml:space="preserve">business </w:t>
      </w:r>
      <w:r w:rsidR="00791E14">
        <w:t>systems into the Willis Towers Watson environment</w:t>
      </w:r>
      <w:r w:rsidR="00931D3F">
        <w:t xml:space="preserve"> and rebranding of </w:t>
      </w:r>
      <w:r w:rsidR="00245E4F">
        <w:t xml:space="preserve">the </w:t>
      </w:r>
      <w:r w:rsidR="00931D3F">
        <w:t xml:space="preserve">acquired business </w:t>
      </w:r>
      <w:r w:rsidR="00245E4F">
        <w:t>spanning</w:t>
      </w:r>
      <w:r w:rsidR="00931D3F">
        <w:t xml:space="preserve"> </w:t>
      </w:r>
      <w:r w:rsidR="00542999">
        <w:t>98 offices in 46 countries</w:t>
      </w:r>
      <w:r w:rsidR="00791E14">
        <w:t xml:space="preserve">. Ensuring </w:t>
      </w:r>
      <w:r w:rsidR="00E11142">
        <w:t xml:space="preserve">architectural </w:t>
      </w:r>
      <w:r w:rsidR="00791E14">
        <w:t xml:space="preserve">principles and governance </w:t>
      </w:r>
      <w:r w:rsidR="003654BA">
        <w:t>were</w:t>
      </w:r>
      <w:r w:rsidR="00791E14">
        <w:t xml:space="preserve"> maintained in extending corporate services, processes and standards into existing international offices.</w:t>
      </w:r>
      <w:r w:rsidR="00A61E31" w:rsidRPr="00A61E31">
        <w:t xml:space="preserve"> This was at a time where </w:t>
      </w:r>
      <w:r w:rsidR="00EA7D12">
        <w:t xml:space="preserve">the </w:t>
      </w:r>
      <w:r w:rsidR="00A61E31" w:rsidRPr="00A61E31">
        <w:t>Willis and Towers Watson</w:t>
      </w:r>
      <w:r w:rsidR="00EA7D12">
        <w:t xml:space="preserve"> businesses </w:t>
      </w:r>
      <w:r w:rsidR="00A61E31" w:rsidRPr="00A61E31">
        <w:t>had begun a joint</w:t>
      </w:r>
      <w:r w:rsidR="00913740">
        <w:t>-</w:t>
      </w:r>
      <w:r w:rsidR="00A61E31" w:rsidRPr="00A61E31">
        <w:t>merger</w:t>
      </w:r>
      <w:r w:rsidR="002A17D2">
        <w:t xml:space="preserve">, </w:t>
      </w:r>
      <w:r w:rsidR="00A61E31" w:rsidRPr="00A61E31">
        <w:t>technical resources were constrained</w:t>
      </w:r>
      <w:r w:rsidR="00F32D1C">
        <w:t xml:space="preserve">, and maturity </w:t>
      </w:r>
      <w:r w:rsidR="00AB3BDD">
        <w:t>level</w:t>
      </w:r>
      <w:r w:rsidR="0047417D">
        <w:t xml:space="preserve">s </w:t>
      </w:r>
      <w:r w:rsidR="009B7517">
        <w:t xml:space="preserve">were being improved around data and </w:t>
      </w:r>
      <w:r w:rsidR="00A61E31" w:rsidRPr="00A61E31">
        <w:t>security controls technology roadmap.</w:t>
      </w:r>
    </w:p>
    <w:p w14:paraId="733848AD" w14:textId="77777777" w:rsidR="00A61E31" w:rsidRDefault="00A61E31" w:rsidP="00A61E31">
      <w:pPr>
        <w:pStyle w:val="RoleTitle"/>
      </w:pPr>
      <w:r>
        <w:rPr>
          <w:rStyle w:val="StyleBodyTextBoldChar"/>
          <w:b/>
          <w:bCs w:val="0"/>
        </w:rPr>
        <w:t>Mergers &amp; Acquisitions</w:t>
      </w:r>
      <w:r w:rsidRPr="009415B8">
        <w:rPr>
          <w:rStyle w:val="StyleBodyTextBoldChar"/>
          <w:b/>
          <w:bCs w:val="0"/>
        </w:rPr>
        <w:t xml:space="preserve"> Architect</w:t>
      </w:r>
    </w:p>
    <w:p w14:paraId="18E66A2C" w14:textId="77777777" w:rsidR="004E1FE4" w:rsidRDefault="00A61E31" w:rsidP="00791E14">
      <w:pPr>
        <w:pStyle w:val="Profile"/>
        <w:numPr>
          <w:ilvl w:val="0"/>
          <w:numId w:val="0"/>
        </w:numPr>
        <w:ind w:left="1136"/>
      </w:pPr>
      <w:r w:rsidRPr="00A61E31">
        <w:t xml:space="preserve">Development of the M&amp;A technical strategy that included the importance of discovering the current state, application security, </w:t>
      </w:r>
      <w:r w:rsidR="00921BA6">
        <w:t xml:space="preserve">development standards, </w:t>
      </w:r>
      <w:r w:rsidRPr="00A61E31">
        <w:t xml:space="preserve">support </w:t>
      </w:r>
      <w:r w:rsidR="00921BA6">
        <w:t xml:space="preserve">and maintenance </w:t>
      </w:r>
      <w:r w:rsidRPr="00A61E31">
        <w:t>models</w:t>
      </w:r>
      <w:r w:rsidR="004E1FE4">
        <w:t xml:space="preserve">, review of </w:t>
      </w:r>
      <w:r w:rsidRPr="00A61E31">
        <w:t>vendor</w:t>
      </w:r>
      <w:r w:rsidR="004E1FE4">
        <w:t>s</w:t>
      </w:r>
      <w:r w:rsidRPr="00A61E31">
        <w:t>, rationalisation of business applications, data location options for country owned information</w:t>
      </w:r>
      <w:r w:rsidR="004E1FE4">
        <w:t xml:space="preserve"> and </w:t>
      </w:r>
      <w:r w:rsidRPr="00A61E31">
        <w:t xml:space="preserve">determine </w:t>
      </w:r>
      <w:r w:rsidR="00215967">
        <w:t>data</w:t>
      </w:r>
      <w:r w:rsidR="009E60CC">
        <w:t xml:space="preserve"> protection</w:t>
      </w:r>
      <w:r w:rsidRPr="00A61E31">
        <w:t xml:space="preserve"> strategie</w:t>
      </w:r>
      <w:r w:rsidR="009E60CC">
        <w:t>s</w:t>
      </w:r>
      <w:r w:rsidRPr="00A61E31">
        <w:t>.</w:t>
      </w:r>
    </w:p>
    <w:p w14:paraId="1CB43BCA" w14:textId="676C135B" w:rsidR="00A61E31" w:rsidRPr="00A61E31" w:rsidRDefault="00A61E31" w:rsidP="00791E14">
      <w:pPr>
        <w:pStyle w:val="Profile"/>
        <w:numPr>
          <w:ilvl w:val="0"/>
          <w:numId w:val="0"/>
        </w:numPr>
        <w:ind w:left="1136"/>
      </w:pPr>
      <w:r w:rsidRPr="00A61E31">
        <w:t xml:space="preserve">I worked with security teams to propose credible user/admin access paths </w:t>
      </w:r>
      <w:r w:rsidR="00B0346D">
        <w:t>in</w:t>
      </w:r>
      <w:r w:rsidRPr="00A61E31">
        <w:t xml:space="preserve">to applications and data, and where using cloud resources or reuse of existing datacentres were not </w:t>
      </w:r>
      <w:r w:rsidR="00B0346D">
        <w:t>viable</w:t>
      </w:r>
      <w:r w:rsidRPr="00A61E31">
        <w:t xml:space="preserve"> option</w:t>
      </w:r>
      <w:r w:rsidR="00B0346D">
        <w:t>s</w:t>
      </w:r>
      <w:r w:rsidRPr="00A61E31">
        <w:t xml:space="preserve">, a widely accepted proposal to centralise applications and data into new mini-datacentres </w:t>
      </w:r>
      <w:r w:rsidR="00B0346D">
        <w:t>(</w:t>
      </w:r>
      <w:r w:rsidRPr="00A61E31">
        <w:t>hub</w:t>
      </w:r>
      <w:r w:rsidR="00B0346D">
        <w:t xml:space="preserve"> </w:t>
      </w:r>
      <w:r w:rsidRPr="00A61E31">
        <w:t>sites</w:t>
      </w:r>
      <w:r w:rsidR="00B0346D">
        <w:t xml:space="preserve">) </w:t>
      </w:r>
      <w:r w:rsidRPr="00A61E31">
        <w:t xml:space="preserve">based on </w:t>
      </w:r>
      <w:r w:rsidR="00543F58">
        <w:t xml:space="preserve">application ecosystems, data </w:t>
      </w:r>
      <w:r w:rsidRPr="00A61E31">
        <w:t xml:space="preserve">sovereignty, user numbers and data volumes. Despite </w:t>
      </w:r>
      <w:r w:rsidR="00543F58">
        <w:t>an ever-</w:t>
      </w:r>
      <w:r w:rsidRPr="00A61E31">
        <w:t>changing landscape I create</w:t>
      </w:r>
      <w:r w:rsidR="009E60CC">
        <w:t>d</w:t>
      </w:r>
      <w:r w:rsidRPr="00A61E31">
        <w:t xml:space="preserve"> high and low</w:t>
      </w:r>
      <w:r w:rsidR="009E60CC">
        <w:t>-</w:t>
      </w:r>
      <w:r w:rsidRPr="00A61E31">
        <w:t xml:space="preserve">level design </w:t>
      </w:r>
      <w:r w:rsidR="009E60CC">
        <w:t>artefacts</w:t>
      </w:r>
      <w:r w:rsidRPr="00A61E31">
        <w:t xml:space="preserve"> to describe key incremental architectures in bringing country offices to an acceptable level of technology, </w:t>
      </w:r>
      <w:r w:rsidR="009E60CC">
        <w:t>integration</w:t>
      </w:r>
      <w:r w:rsidR="003B1536">
        <w:t xml:space="preserve"> standard</w:t>
      </w:r>
      <w:r w:rsidR="00921BA6">
        <w:t xml:space="preserve">, </w:t>
      </w:r>
      <w:r w:rsidRPr="00A61E31">
        <w:t>licensing and data control.</w:t>
      </w:r>
    </w:p>
    <w:p w14:paraId="58995011" w14:textId="0BF509C2" w:rsidR="00791E14" w:rsidRDefault="00791E14" w:rsidP="00791E14">
      <w:pPr>
        <w:pStyle w:val="Profile"/>
        <w:ind w:left="1704"/>
      </w:pPr>
      <w:r>
        <w:t xml:space="preserve">Validation of </w:t>
      </w:r>
      <w:r w:rsidR="00D446B7">
        <w:t>AS IS</w:t>
      </w:r>
      <w:r>
        <w:t xml:space="preserve"> landscape</w:t>
      </w:r>
      <w:r w:rsidR="00D446B7">
        <w:t>s</w:t>
      </w:r>
      <w:r w:rsidR="00EE2896">
        <w:t xml:space="preserve"> </w:t>
      </w:r>
      <w:r w:rsidR="00E223EE">
        <w:t>of</w:t>
      </w:r>
      <w:r w:rsidR="00EE2896">
        <w:t xml:space="preserve"> International hub sites and branch offices</w:t>
      </w:r>
    </w:p>
    <w:p w14:paraId="38FCC111" w14:textId="6B60ACF9" w:rsidR="003B326D" w:rsidRDefault="003B326D" w:rsidP="003B326D">
      <w:pPr>
        <w:pStyle w:val="Profile"/>
        <w:ind w:left="1704"/>
      </w:pPr>
      <w:r>
        <w:t>Data sovereignty considerations for EU and African countries</w:t>
      </w:r>
    </w:p>
    <w:p w14:paraId="00828296" w14:textId="3E2D6B59" w:rsidR="00931D3F" w:rsidRDefault="00931D3F" w:rsidP="003B326D">
      <w:pPr>
        <w:pStyle w:val="Profile"/>
        <w:ind w:left="1704"/>
      </w:pPr>
      <w:r>
        <w:t xml:space="preserve">Active Directory rework to extend authentication services </w:t>
      </w:r>
      <w:r w:rsidR="00542999">
        <w:t xml:space="preserve">to all new </w:t>
      </w:r>
      <w:r>
        <w:t>offices</w:t>
      </w:r>
    </w:p>
    <w:p w14:paraId="30D8C45E" w14:textId="2E940B4E" w:rsidR="003B326D" w:rsidRDefault="003B326D" w:rsidP="003B326D">
      <w:pPr>
        <w:pStyle w:val="Profile"/>
        <w:ind w:left="1704"/>
      </w:pPr>
      <w:r>
        <w:t>Application platform refresh, technology remediation and office relocations</w:t>
      </w:r>
    </w:p>
    <w:p w14:paraId="3E27FEEA" w14:textId="12B41D98" w:rsidR="00791E14" w:rsidRDefault="00791E14" w:rsidP="00791E14">
      <w:pPr>
        <w:pStyle w:val="Profile"/>
        <w:ind w:left="1704"/>
      </w:pPr>
      <w:r>
        <w:t xml:space="preserve">Design and socialisation of </w:t>
      </w:r>
      <w:r w:rsidR="00D446B7">
        <w:t>integration proposal artefacts</w:t>
      </w:r>
    </w:p>
    <w:p w14:paraId="1F6B3DF6" w14:textId="3CB6ADD0" w:rsidR="00791E14" w:rsidRDefault="00E223EE" w:rsidP="00791E14">
      <w:pPr>
        <w:pStyle w:val="Profile"/>
        <w:ind w:left="1704"/>
      </w:pPr>
      <w:r>
        <w:t xml:space="preserve">Migration strategies for North, East and West </w:t>
      </w:r>
      <w:r w:rsidR="00791E14">
        <w:t>African offices</w:t>
      </w:r>
      <w:r w:rsidR="00542999">
        <w:t xml:space="preserve"> using a mixture of native and Quest tools</w:t>
      </w:r>
    </w:p>
    <w:p w14:paraId="30263AE7" w14:textId="01CFA679" w:rsidR="00DC7BC7" w:rsidRDefault="00CD7B5C" w:rsidP="00470696">
      <w:pPr>
        <w:pStyle w:val="RoleHead"/>
        <w:rPr>
          <w:rStyle w:val="StyleBodyTextBoldChar"/>
          <w:bCs w:val="0"/>
        </w:rPr>
      </w:pPr>
      <w:r>
        <w:t>2016-05</w:t>
      </w:r>
      <w:r w:rsidR="00523C14">
        <w:t xml:space="preserve"> </w:t>
      </w:r>
      <w:r w:rsidR="005C1868">
        <w:t>–</w:t>
      </w:r>
      <w:r w:rsidR="00523C14">
        <w:t xml:space="preserve"> </w:t>
      </w:r>
      <w:r w:rsidR="005C1868">
        <w:t>2017-11</w:t>
      </w:r>
      <w:r>
        <w:tab/>
      </w:r>
      <w:r w:rsidR="00841B4B">
        <w:t>MHRA (</w:t>
      </w:r>
      <w:r w:rsidR="00300E0C" w:rsidRPr="00470696">
        <w:t>Medicines</w:t>
      </w:r>
      <w:r w:rsidR="00300E0C">
        <w:t xml:space="preserve"> and Healthcare Products Regulatory Agency</w:t>
      </w:r>
      <w:r w:rsidR="00841B4B">
        <w:t>)</w:t>
      </w:r>
    </w:p>
    <w:p w14:paraId="532FB16D" w14:textId="79CE18F1" w:rsidR="00DC7BC7" w:rsidRDefault="00DC7BC7" w:rsidP="00EF6DA2">
      <w:pPr>
        <w:pStyle w:val="Profile"/>
        <w:numPr>
          <w:ilvl w:val="0"/>
          <w:numId w:val="0"/>
        </w:numPr>
        <w:ind w:left="1136"/>
      </w:pPr>
      <w:r>
        <w:t xml:space="preserve">Government Digital Service (GDS) driving change through the MHRA to provide joined up, cross-government services </w:t>
      </w:r>
      <w:r w:rsidR="00C21733">
        <w:t>whilst removing</w:t>
      </w:r>
      <w:r>
        <w:t xml:space="preserve"> organisational boundaries</w:t>
      </w:r>
      <w:r w:rsidR="005C62AC">
        <w:t>,</w:t>
      </w:r>
      <w:r w:rsidR="00C71C07">
        <w:t xml:space="preserve"> </w:t>
      </w:r>
      <w:r w:rsidR="00C21733">
        <w:t>adopting</w:t>
      </w:r>
      <w:r w:rsidR="00C71C07">
        <w:t xml:space="preserve"> a cloud first approach.</w:t>
      </w:r>
    </w:p>
    <w:p w14:paraId="579EEF96" w14:textId="0970B96B" w:rsidR="00DC7BC7" w:rsidRPr="009415B8" w:rsidRDefault="00BE7567" w:rsidP="00793B6E">
      <w:pPr>
        <w:pStyle w:val="RoleTitle"/>
      </w:pPr>
      <w:r>
        <w:rPr>
          <w:rStyle w:val="StyleBodyTextBoldChar"/>
          <w:b/>
          <w:bCs w:val="0"/>
        </w:rPr>
        <w:t>Programme</w:t>
      </w:r>
      <w:r w:rsidR="00DC7BC7" w:rsidRPr="009415B8">
        <w:rPr>
          <w:rStyle w:val="StyleBodyTextBoldChar"/>
          <w:b/>
          <w:bCs w:val="0"/>
        </w:rPr>
        <w:t xml:space="preserve"> Architect</w:t>
      </w:r>
    </w:p>
    <w:p w14:paraId="5B90B7CB" w14:textId="764FEB2E" w:rsidR="005C62AC" w:rsidRDefault="005C62AC" w:rsidP="00E918AA">
      <w:pPr>
        <w:pStyle w:val="RoleBullet"/>
      </w:pPr>
      <w:r>
        <w:t xml:space="preserve">Architecture </w:t>
      </w:r>
      <w:r w:rsidR="00E918AA">
        <w:t xml:space="preserve">lead </w:t>
      </w:r>
      <w:r w:rsidR="007104C2">
        <w:t>across</w:t>
      </w:r>
      <w:r>
        <w:t xml:space="preserve"> </w:t>
      </w:r>
      <w:r w:rsidR="00E918AA">
        <w:t xml:space="preserve">the </w:t>
      </w:r>
      <w:r>
        <w:t>digital services transformation</w:t>
      </w:r>
      <w:r w:rsidR="007104C2">
        <w:t xml:space="preserve"> programme</w:t>
      </w:r>
    </w:p>
    <w:p w14:paraId="38A433E9" w14:textId="4DFD5894" w:rsidR="00FE2B1E" w:rsidRDefault="00FE2B1E" w:rsidP="00E918AA">
      <w:pPr>
        <w:pStyle w:val="RoleBullet"/>
      </w:pPr>
      <w:r>
        <w:t>Design</w:t>
      </w:r>
      <w:r w:rsidR="005C62AC">
        <w:t xml:space="preserve"> and </w:t>
      </w:r>
      <w:r>
        <w:t xml:space="preserve">socialisation of multiple </w:t>
      </w:r>
      <w:r w:rsidR="00DE3900">
        <w:t xml:space="preserve">platform </w:t>
      </w:r>
      <w:r>
        <w:t>capabilities</w:t>
      </w:r>
      <w:r w:rsidR="006E1B9B">
        <w:t>, such as</w:t>
      </w:r>
      <w:r>
        <w:t>:</w:t>
      </w:r>
    </w:p>
    <w:p w14:paraId="311A20C3" w14:textId="369D1BFB" w:rsidR="00FE2B1E" w:rsidRDefault="00FE2B1E" w:rsidP="00E918AA">
      <w:pPr>
        <w:pStyle w:val="RoleBullet"/>
        <w:numPr>
          <w:ilvl w:val="2"/>
          <w:numId w:val="32"/>
        </w:numPr>
      </w:pPr>
      <w:r>
        <w:t>Appian case management system (CMS) and workflow platform</w:t>
      </w:r>
      <w:r w:rsidR="0060724A">
        <w:t xml:space="preserve"> (AWS </w:t>
      </w:r>
      <w:proofErr w:type="spellStart"/>
      <w:r w:rsidR="0060724A">
        <w:t>aPaaS</w:t>
      </w:r>
      <w:proofErr w:type="spellEnd"/>
      <w:r w:rsidR="0060724A">
        <w:t>)</w:t>
      </w:r>
    </w:p>
    <w:p w14:paraId="4FB20D60" w14:textId="689ED49C" w:rsidR="00FE2B1E" w:rsidRDefault="00FE2B1E" w:rsidP="00E918AA">
      <w:pPr>
        <w:pStyle w:val="RoleBullet"/>
        <w:numPr>
          <w:ilvl w:val="2"/>
          <w:numId w:val="32"/>
        </w:numPr>
      </w:pPr>
      <w:r>
        <w:t>MuleSoft integra</w:t>
      </w:r>
      <w:r w:rsidR="00F166E5">
        <w:t>tion layer</w:t>
      </w:r>
      <w:r w:rsidR="0060724A">
        <w:t xml:space="preserve"> (AWS SaaS)</w:t>
      </w:r>
    </w:p>
    <w:p w14:paraId="191E7980" w14:textId="77777777" w:rsidR="00BE7567" w:rsidRDefault="00BE7567" w:rsidP="00E918AA">
      <w:pPr>
        <w:pStyle w:val="RoleBullet"/>
        <w:numPr>
          <w:ilvl w:val="2"/>
          <w:numId w:val="32"/>
        </w:numPr>
      </w:pPr>
      <w:r>
        <w:t>Drupal web content management system (Web CMS) (AWS PaaS)</w:t>
      </w:r>
    </w:p>
    <w:p w14:paraId="1BB78CDB" w14:textId="51EA6F50" w:rsidR="00542999" w:rsidRDefault="00830C08" w:rsidP="00E918AA">
      <w:pPr>
        <w:pStyle w:val="RoleBullet"/>
        <w:numPr>
          <w:ilvl w:val="2"/>
          <w:numId w:val="32"/>
        </w:numPr>
      </w:pPr>
      <w:r>
        <w:t>Extending on-premise Active Directory identities to Azure AD</w:t>
      </w:r>
    </w:p>
    <w:p w14:paraId="20F9262A" w14:textId="2C9A3CA2" w:rsidR="00055105" w:rsidRDefault="00055105" w:rsidP="00E918AA">
      <w:pPr>
        <w:pStyle w:val="RoleBullet"/>
        <w:numPr>
          <w:ilvl w:val="2"/>
          <w:numId w:val="32"/>
        </w:numPr>
      </w:pPr>
      <w:r>
        <w:lastRenderedPageBreak/>
        <w:t>Tactical Single Sign-on (SSO) for CMS and Web CMS platforms</w:t>
      </w:r>
    </w:p>
    <w:p w14:paraId="4127EAD5" w14:textId="7A54C43C" w:rsidR="00BE7567" w:rsidRDefault="00055105" w:rsidP="00E918AA">
      <w:pPr>
        <w:pStyle w:val="RoleBullet"/>
        <w:numPr>
          <w:ilvl w:val="2"/>
          <w:numId w:val="32"/>
        </w:numPr>
      </w:pPr>
      <w:r>
        <w:t xml:space="preserve">Strategic </w:t>
      </w:r>
      <w:r w:rsidR="00BE7567">
        <w:t>Iden</w:t>
      </w:r>
      <w:r w:rsidR="00830C08">
        <w:t>tity and Access Management (IAM</w:t>
      </w:r>
      <w:r w:rsidR="00BE7567">
        <w:t xml:space="preserve">) for the above </w:t>
      </w:r>
      <w:r w:rsidR="00F46EE8">
        <w:t>platfo</w:t>
      </w:r>
      <w:r w:rsidR="007104C2">
        <w:t>r</w:t>
      </w:r>
      <w:r w:rsidR="00F46EE8">
        <w:t>m</w:t>
      </w:r>
      <w:r w:rsidR="007104C2">
        <w:t>s</w:t>
      </w:r>
    </w:p>
    <w:p w14:paraId="64AF8486" w14:textId="0C9FC3BA" w:rsidR="00FE2B1E" w:rsidRDefault="00FE2B1E" w:rsidP="00E918AA">
      <w:pPr>
        <w:pStyle w:val="RoleBullet"/>
        <w:numPr>
          <w:ilvl w:val="2"/>
          <w:numId w:val="32"/>
        </w:numPr>
      </w:pPr>
      <w:r>
        <w:t>Blue Prism robotic process automation (RPA)</w:t>
      </w:r>
      <w:r w:rsidR="0060724A">
        <w:t xml:space="preserve"> (Azure PaaS)</w:t>
      </w:r>
    </w:p>
    <w:p w14:paraId="154D5210" w14:textId="1CEBFF82" w:rsidR="00DE6A73" w:rsidRDefault="00DE6A73" w:rsidP="00DE6A73">
      <w:pPr>
        <w:pStyle w:val="RoleBullet"/>
      </w:pPr>
      <w:r>
        <w:t xml:space="preserve">Provisioned and configured </w:t>
      </w:r>
      <w:r w:rsidRPr="00055105">
        <w:t>Azure</w:t>
      </w:r>
      <w:r>
        <w:t xml:space="preserve"> DevOps for the programme</w:t>
      </w:r>
      <w:r w:rsidRPr="00055105">
        <w:t xml:space="preserve">, </w:t>
      </w:r>
      <w:r>
        <w:t xml:space="preserve">for </w:t>
      </w:r>
      <w:r w:rsidRPr="00055105">
        <w:t xml:space="preserve">code </w:t>
      </w:r>
      <w:r>
        <w:t xml:space="preserve">deployment from Git </w:t>
      </w:r>
      <w:r w:rsidR="00264957">
        <w:t xml:space="preserve">source </w:t>
      </w:r>
      <w:r>
        <w:t>repositories. Azure Resource Manager (ARM) Template authoring for Azure Infrastructure as Code (IaC) to deliver multiple and repeatable environments</w:t>
      </w:r>
    </w:p>
    <w:p w14:paraId="0D5B1B2E" w14:textId="2F0F52E7" w:rsidR="00DC7BC7" w:rsidRDefault="006E1B9B" w:rsidP="00E918AA">
      <w:pPr>
        <w:pStyle w:val="RoleBullet"/>
      </w:pPr>
      <w:r>
        <w:t>Produced c</w:t>
      </w:r>
      <w:r w:rsidR="00FE2B1E">
        <w:t xml:space="preserve">onnectivity </w:t>
      </w:r>
      <w:r w:rsidR="00566209">
        <w:t>patterns</w:t>
      </w:r>
      <w:r w:rsidR="0044243E">
        <w:t xml:space="preserve"> and </w:t>
      </w:r>
      <w:r w:rsidR="00FE2B1E">
        <w:t>design</w:t>
      </w:r>
      <w:r w:rsidR="005C62AC">
        <w:t xml:space="preserve"> artefacts</w:t>
      </w:r>
      <w:r w:rsidR="00FE2B1E">
        <w:t xml:space="preserve"> for numerous </w:t>
      </w:r>
      <w:r w:rsidR="00566209">
        <w:t>scenarios, including API-led</w:t>
      </w:r>
      <w:r w:rsidR="00F166E5">
        <w:t xml:space="preserve"> architectures</w:t>
      </w:r>
      <w:r w:rsidR="00566209">
        <w:t xml:space="preserve">, </w:t>
      </w:r>
      <w:r w:rsidR="00FB56DD">
        <w:t xml:space="preserve">point to point, </w:t>
      </w:r>
      <w:r w:rsidR="00C21733">
        <w:t xml:space="preserve">hybrid cloud, VPC/VNETs, </w:t>
      </w:r>
      <w:r w:rsidR="00FC4E31">
        <w:t xml:space="preserve">peering, </w:t>
      </w:r>
      <w:r w:rsidR="00C21733">
        <w:t>c</w:t>
      </w:r>
      <w:r w:rsidR="00566209">
        <w:t xml:space="preserve">loud </w:t>
      </w:r>
      <w:r w:rsidR="00C21733">
        <w:t>gateways</w:t>
      </w:r>
      <w:r w:rsidR="00566209">
        <w:t xml:space="preserve"> and </w:t>
      </w:r>
      <w:r w:rsidR="00C21733">
        <w:t>VPN tunnel interconnectivity</w:t>
      </w:r>
    </w:p>
    <w:p w14:paraId="387B5CAD" w14:textId="504CD835" w:rsidR="00E918AA" w:rsidRDefault="00E918AA" w:rsidP="00E918AA">
      <w:pPr>
        <w:pStyle w:val="RoleBullet"/>
      </w:pPr>
      <w:r w:rsidRPr="00E918AA">
        <w:t>Provide</w:t>
      </w:r>
      <w:r w:rsidR="006E1B9B">
        <w:t>d</w:t>
      </w:r>
      <w:r w:rsidRPr="00E918AA">
        <w:t xml:space="preserve"> technical leadership and consultancy at initiation and design stages within projects and other changes which affect the infrastructure</w:t>
      </w:r>
    </w:p>
    <w:p w14:paraId="2606B696" w14:textId="33E0C0AF" w:rsidR="00E918AA" w:rsidRDefault="006E1B9B" w:rsidP="00E918AA">
      <w:pPr>
        <w:pStyle w:val="RoleBullet"/>
      </w:pPr>
      <w:r>
        <w:t>Produced</w:t>
      </w:r>
      <w:r w:rsidR="00E918AA">
        <w:t xml:space="preserve"> </w:t>
      </w:r>
      <w:r>
        <w:t xml:space="preserve">clear and concise documentation, </w:t>
      </w:r>
      <w:r w:rsidR="00E918AA">
        <w:t xml:space="preserve">consistent with the </w:t>
      </w:r>
      <w:r>
        <w:t>MHRA’s</w:t>
      </w:r>
      <w:r w:rsidR="00E918AA">
        <w:t xml:space="preserve"> design principles</w:t>
      </w:r>
    </w:p>
    <w:p w14:paraId="49BA55B9" w14:textId="60443637" w:rsidR="00E918AA" w:rsidRDefault="00E918AA" w:rsidP="00E918AA">
      <w:pPr>
        <w:pStyle w:val="RoleBullet"/>
      </w:pPr>
      <w:r>
        <w:t>Work</w:t>
      </w:r>
      <w:r w:rsidR="006E1B9B">
        <w:t>ed</w:t>
      </w:r>
      <w:r>
        <w:t xml:space="preserve"> with project managers to ensure that project deliverables, such as Project Initiation Documents, Project Briefs, resource forecasts and plans were realistic and achievable</w:t>
      </w:r>
    </w:p>
    <w:p w14:paraId="6C2E48C0" w14:textId="3CB754FD" w:rsidR="00E918AA" w:rsidRDefault="00E918AA" w:rsidP="00E918AA">
      <w:pPr>
        <w:pStyle w:val="RoleBullet"/>
      </w:pPr>
      <w:r>
        <w:t>Provide</w:t>
      </w:r>
      <w:r w:rsidR="006E1B9B">
        <w:t>d</w:t>
      </w:r>
      <w:r>
        <w:t xml:space="preserve"> integration skills and experience to ensure the interoperability of new and existing systems</w:t>
      </w:r>
    </w:p>
    <w:p w14:paraId="7B3DD375" w14:textId="476304AE" w:rsidR="00E918AA" w:rsidRDefault="00E918AA" w:rsidP="00E918AA">
      <w:pPr>
        <w:pStyle w:val="RoleBullet"/>
      </w:pPr>
      <w:r>
        <w:t>Work</w:t>
      </w:r>
      <w:r w:rsidR="006E1B9B">
        <w:t>ed</w:t>
      </w:r>
      <w:r>
        <w:t xml:space="preserve"> alongside the technology owners to consult on </w:t>
      </w:r>
      <w:r w:rsidR="006E1B9B">
        <w:t>MHRA</w:t>
      </w:r>
      <w:r>
        <w:t xml:space="preserve"> technical roadmaps providing guidance on short, medium and long-term objectives</w:t>
      </w:r>
    </w:p>
    <w:p w14:paraId="23588810" w14:textId="6A6267D9" w:rsidR="006E1B9B" w:rsidRDefault="00E918AA" w:rsidP="00E918AA">
      <w:pPr>
        <w:pStyle w:val="RoleBullet"/>
      </w:pPr>
      <w:r>
        <w:t>Play</w:t>
      </w:r>
      <w:r w:rsidR="006E1B9B">
        <w:t>ed</w:t>
      </w:r>
      <w:r>
        <w:t xml:space="preserve"> an active role in the </w:t>
      </w:r>
      <w:r w:rsidR="006E1B9B">
        <w:t>MHRA</w:t>
      </w:r>
      <w:r>
        <w:t xml:space="preserve"> Architecture team by participating in peer reviews</w:t>
      </w:r>
    </w:p>
    <w:p w14:paraId="51FAAD80" w14:textId="5C36CCE4" w:rsidR="00E918AA" w:rsidRDefault="00E918AA" w:rsidP="00E918AA">
      <w:pPr>
        <w:pStyle w:val="RoleBullet"/>
      </w:pPr>
      <w:r>
        <w:t>Provide</w:t>
      </w:r>
      <w:r w:rsidR="006E1B9B">
        <w:t>d</w:t>
      </w:r>
      <w:r>
        <w:t xml:space="preserve"> guidance and support to internal and federated Solution Architects to ensure compliance to expected technical and quality standards</w:t>
      </w:r>
    </w:p>
    <w:p w14:paraId="381BC7ED" w14:textId="3D5F3798" w:rsidR="00E918AA" w:rsidRDefault="00E918AA" w:rsidP="00E918AA">
      <w:pPr>
        <w:pStyle w:val="RoleBullet"/>
      </w:pPr>
      <w:r>
        <w:t>Validate</w:t>
      </w:r>
      <w:r w:rsidR="006E1B9B">
        <w:t>d</w:t>
      </w:r>
      <w:r>
        <w:t xml:space="preserve"> the technology components of IT projects and highlight </w:t>
      </w:r>
      <w:r w:rsidR="006E1B9B">
        <w:t xml:space="preserve">risks </w:t>
      </w:r>
      <w:r>
        <w:t>where components deviate from technology standards</w:t>
      </w:r>
    </w:p>
    <w:p w14:paraId="4945DD29" w14:textId="08E4AA39" w:rsidR="00E918AA" w:rsidRDefault="00E918AA" w:rsidP="00E918AA">
      <w:pPr>
        <w:pStyle w:val="RoleBullet"/>
      </w:pPr>
      <w:r>
        <w:t>Provide</w:t>
      </w:r>
      <w:r w:rsidR="006E1B9B">
        <w:t>d</w:t>
      </w:r>
      <w:r>
        <w:t xml:space="preserve"> a technical escalation point for third/fourth line support where appropriate and manage the escalation of unresolved infrastructure issues to appropriate third party support suppliers</w:t>
      </w:r>
    </w:p>
    <w:p w14:paraId="7B2E6D2D" w14:textId="09298B0E" w:rsidR="00DC7BC7" w:rsidRPr="00100E8E" w:rsidRDefault="00DC7BC7" w:rsidP="00793B6E">
      <w:pPr>
        <w:pStyle w:val="RoleTitle"/>
        <w:rPr>
          <w:rStyle w:val="StyleBodyTextBoldChar"/>
          <w:b/>
          <w:bCs w:val="0"/>
        </w:rPr>
      </w:pPr>
      <w:r w:rsidRPr="00100E8E">
        <w:rPr>
          <w:rStyle w:val="StyleBodyTextBoldChar"/>
          <w:b/>
          <w:bCs w:val="0"/>
        </w:rPr>
        <w:t>Enterprise Technology Architect</w:t>
      </w:r>
    </w:p>
    <w:p w14:paraId="324318F7" w14:textId="10EB3471" w:rsidR="00DC7BC7" w:rsidRDefault="00497536" w:rsidP="00E918AA">
      <w:pPr>
        <w:pStyle w:val="RoleBullet"/>
      </w:pPr>
      <w:r>
        <w:t>E</w:t>
      </w:r>
      <w:r w:rsidR="00DC7BC7">
        <w:t>nrichment of assets to a recently formed and otherwise immature EA landscape</w:t>
      </w:r>
    </w:p>
    <w:p w14:paraId="53218F80" w14:textId="5D5F2CBD" w:rsidR="00DC7BC7" w:rsidRDefault="00DC7BC7" w:rsidP="00E918AA">
      <w:pPr>
        <w:pStyle w:val="RoleBullet"/>
      </w:pPr>
      <w:r>
        <w:t>Development of key EA and Technology principles</w:t>
      </w:r>
      <w:r w:rsidR="00497536">
        <w:t xml:space="preserve">, </w:t>
      </w:r>
      <w:r>
        <w:t>support</w:t>
      </w:r>
      <w:r w:rsidR="00497536">
        <w:t>ing</w:t>
      </w:r>
      <w:r>
        <w:t xml:space="preserve"> the organisational vision that will remain at the core to guide downstream efforts </w:t>
      </w:r>
    </w:p>
    <w:p w14:paraId="498AFE30" w14:textId="6DC30CFD" w:rsidR="00DC7BC7" w:rsidRDefault="00497536" w:rsidP="00E918AA">
      <w:pPr>
        <w:pStyle w:val="RoleBullet"/>
      </w:pPr>
      <w:r>
        <w:t>D</w:t>
      </w:r>
      <w:r w:rsidR="00DC7BC7">
        <w:t>evelop</w:t>
      </w:r>
      <w:r>
        <w:t>ment of</w:t>
      </w:r>
      <w:r w:rsidR="00DC7BC7">
        <w:t xml:space="preserve"> the </w:t>
      </w:r>
      <w:r w:rsidR="00D27863">
        <w:t xml:space="preserve">application and </w:t>
      </w:r>
      <w:r w:rsidR="00DC7BC7">
        <w:t>technology strategy and roadmap to illustrate target state architectures and business level objectives</w:t>
      </w:r>
    </w:p>
    <w:p w14:paraId="7446455C" w14:textId="77777777" w:rsidR="00DC7BC7" w:rsidRDefault="00DC7BC7" w:rsidP="00E918AA">
      <w:pPr>
        <w:pStyle w:val="RoleBullet"/>
      </w:pPr>
      <w:r>
        <w:t>Contribution to the first phase of policies and standards reference material</w:t>
      </w:r>
    </w:p>
    <w:p w14:paraId="1552357C" w14:textId="2FAB2CFE" w:rsidR="00C71C07" w:rsidRDefault="00D473B5" w:rsidP="00470696">
      <w:pPr>
        <w:pStyle w:val="RoleHead"/>
      </w:pPr>
      <w:r>
        <w:t>2015-02 – 2016-05</w:t>
      </w:r>
      <w:r>
        <w:tab/>
      </w:r>
      <w:r w:rsidR="00BE3186">
        <w:t>DST Systems</w:t>
      </w:r>
      <w:r w:rsidR="00A532CA">
        <w:t xml:space="preserve"> (</w:t>
      </w:r>
      <w:r w:rsidR="00160C00">
        <w:t xml:space="preserve">Financial </w:t>
      </w:r>
      <w:r w:rsidR="00A532CA">
        <w:t>Services)</w:t>
      </w:r>
    </w:p>
    <w:p w14:paraId="5A6019A6" w14:textId="77777777" w:rsidR="002F4F1A" w:rsidRPr="00100E8E" w:rsidRDefault="002F4F1A" w:rsidP="00793B6E">
      <w:pPr>
        <w:pStyle w:val="RoleTitle"/>
        <w:rPr>
          <w:rStyle w:val="StyleBodyTextBoldChar"/>
          <w:b/>
          <w:bCs w:val="0"/>
        </w:rPr>
      </w:pPr>
      <w:r w:rsidRPr="00100E8E">
        <w:rPr>
          <w:rStyle w:val="StyleBodyTextBoldChar"/>
          <w:b/>
          <w:bCs w:val="0"/>
        </w:rPr>
        <w:t>Enterprise Technology Architect</w:t>
      </w:r>
    </w:p>
    <w:p w14:paraId="084B5CB9" w14:textId="22BFD31A" w:rsidR="00857AB0" w:rsidRDefault="00857AB0" w:rsidP="00E918AA">
      <w:pPr>
        <w:pStyle w:val="RoleBullet"/>
      </w:pPr>
      <w:r>
        <w:t>Promoter of robotic process automation (RPA)</w:t>
      </w:r>
      <w:r w:rsidR="006E1B9B">
        <w:t xml:space="preserve"> within IFDS</w:t>
      </w:r>
    </w:p>
    <w:p w14:paraId="022B6EFD" w14:textId="6E0D2354" w:rsidR="00A406AF" w:rsidRPr="00042E5A" w:rsidRDefault="00EF0395" w:rsidP="00E918AA">
      <w:pPr>
        <w:pStyle w:val="RoleBullet"/>
      </w:pPr>
      <w:r>
        <w:t>Senior lead for</w:t>
      </w:r>
      <w:r w:rsidR="00A406AF">
        <w:t xml:space="preserve"> multi-tier, high-availability </w:t>
      </w:r>
      <w:r>
        <w:t xml:space="preserve">enterprise wide </w:t>
      </w:r>
      <w:r w:rsidR="00A406AF">
        <w:t>technology architectures</w:t>
      </w:r>
    </w:p>
    <w:p w14:paraId="3BD56599" w14:textId="672F20A6" w:rsidR="00EC6A31" w:rsidRDefault="000A0FB3" w:rsidP="00E918AA">
      <w:pPr>
        <w:pStyle w:val="RoleBullet"/>
      </w:pPr>
      <w:r>
        <w:t>Ownership</w:t>
      </w:r>
      <w:r w:rsidR="008606D8">
        <w:t xml:space="preserve"> of financial projects</w:t>
      </w:r>
      <w:r w:rsidR="00176D59">
        <w:t xml:space="preserve"> deliver</w:t>
      </w:r>
      <w:r w:rsidR="00D86AF6">
        <w:t>ing</w:t>
      </w:r>
      <w:r w:rsidR="00176D59">
        <w:t xml:space="preserve"> </w:t>
      </w:r>
      <w:r w:rsidR="00D86AF6">
        <w:t xml:space="preserve">both </w:t>
      </w:r>
      <w:r w:rsidR="00176D59">
        <w:t>transition and the end state</w:t>
      </w:r>
      <w:r w:rsidR="007F40D8">
        <w:t xml:space="preserve"> architecture</w:t>
      </w:r>
      <w:r w:rsidR="00D86AF6">
        <w:t>s</w:t>
      </w:r>
      <w:r w:rsidR="00FB0E79">
        <w:t xml:space="preserve"> </w:t>
      </w:r>
      <w:r w:rsidR="00D86AF6">
        <w:t xml:space="preserve">that </w:t>
      </w:r>
      <w:r w:rsidR="00FB0E79">
        <w:t>align with the target architectural landscape</w:t>
      </w:r>
    </w:p>
    <w:p w14:paraId="4D578EB4" w14:textId="2DC1ECB5" w:rsidR="00EC6A31" w:rsidRDefault="00EC6A31" w:rsidP="00E918AA">
      <w:pPr>
        <w:pStyle w:val="RoleBullet"/>
      </w:pPr>
      <w:r>
        <w:t>Design</w:t>
      </w:r>
      <w:r w:rsidR="006E1B9B">
        <w:t>ed and delivered</w:t>
      </w:r>
      <w:r>
        <w:t xml:space="preserve"> Blue Prism RPA solution</w:t>
      </w:r>
      <w:r w:rsidR="0060724A">
        <w:t xml:space="preserve"> into the </w:t>
      </w:r>
      <w:r w:rsidR="00D86AF6">
        <w:t xml:space="preserve">secure </w:t>
      </w:r>
      <w:r w:rsidR="006E1B9B">
        <w:t xml:space="preserve">financial </w:t>
      </w:r>
      <w:r w:rsidR="0060724A">
        <w:t>datacentre</w:t>
      </w:r>
      <w:r w:rsidR="006E1B9B">
        <w:t>s</w:t>
      </w:r>
    </w:p>
    <w:p w14:paraId="2886CD90" w14:textId="762DC252" w:rsidR="00176D59" w:rsidRDefault="00D86AF6" w:rsidP="00E918AA">
      <w:pPr>
        <w:pStyle w:val="RoleBullet"/>
      </w:pPr>
      <w:r>
        <w:t>Mentoring more junior Architects,</w:t>
      </w:r>
      <w:r w:rsidR="00A406AF">
        <w:t xml:space="preserve"> giving clear architectural</w:t>
      </w:r>
      <w:r w:rsidR="00176D59">
        <w:t xml:space="preserve"> and design direction</w:t>
      </w:r>
    </w:p>
    <w:p w14:paraId="29910C66" w14:textId="00CC61A5" w:rsidR="007F40D8" w:rsidRDefault="00515F09" w:rsidP="00E918AA">
      <w:pPr>
        <w:pStyle w:val="RoleBullet"/>
      </w:pPr>
      <w:r>
        <w:t xml:space="preserve">Enforcement of the IT Governance process to </w:t>
      </w:r>
      <w:r w:rsidR="007F40D8">
        <w:t>e</w:t>
      </w:r>
      <w:r w:rsidR="00A406AF">
        <w:t>nsure adherence to</w:t>
      </w:r>
      <w:r>
        <w:t xml:space="preserve"> principles, process </w:t>
      </w:r>
      <w:r w:rsidR="00A406AF">
        <w:t>and standards</w:t>
      </w:r>
    </w:p>
    <w:p w14:paraId="7594F327" w14:textId="322F8203" w:rsidR="00307A17" w:rsidRDefault="00307A17" w:rsidP="00307A17">
      <w:pPr>
        <w:pStyle w:val="RoleHead"/>
      </w:pPr>
      <w:r>
        <w:t>2014-04 – 2015-01</w:t>
      </w:r>
      <w:r>
        <w:tab/>
      </w:r>
      <w:r w:rsidR="007333E3">
        <w:t>John Lewis Partnership</w:t>
      </w:r>
    </w:p>
    <w:p w14:paraId="1D268DBD" w14:textId="6E4112DB" w:rsidR="001539C2" w:rsidRPr="00307A17" w:rsidRDefault="001539C2" w:rsidP="00793B6E">
      <w:pPr>
        <w:pStyle w:val="RoleTitle"/>
        <w:rPr>
          <w:rStyle w:val="StyleBodyTextBoldChar"/>
        </w:rPr>
      </w:pPr>
      <w:r w:rsidRPr="00307A17">
        <w:rPr>
          <w:rStyle w:val="StyleBodyTextBoldChar"/>
          <w:b/>
          <w:bCs w:val="0"/>
        </w:rPr>
        <w:t>Solutions Architect</w:t>
      </w:r>
    </w:p>
    <w:p w14:paraId="69A8AD9B" w14:textId="734D49D0" w:rsidR="00D939F2" w:rsidRPr="00D939F2" w:rsidRDefault="00A45183" w:rsidP="00E918AA">
      <w:pPr>
        <w:pStyle w:val="RoleBullet"/>
      </w:pPr>
      <w:r w:rsidRPr="00307A17">
        <w:lastRenderedPageBreak/>
        <w:t>Engagement</w:t>
      </w:r>
      <w:r w:rsidR="00D939F2" w:rsidRPr="00307A17">
        <w:t xml:space="preserve"> at </w:t>
      </w:r>
      <w:r w:rsidR="007276F3">
        <w:t xml:space="preserve">both </w:t>
      </w:r>
      <w:r w:rsidR="00D939F2" w:rsidRPr="00307A17">
        <w:t xml:space="preserve">the </w:t>
      </w:r>
      <w:r w:rsidR="007276F3">
        <w:t xml:space="preserve">idea and </w:t>
      </w:r>
      <w:r w:rsidR="00D939F2" w:rsidRPr="00D939F2">
        <w:t>shaping</w:t>
      </w:r>
      <w:r w:rsidR="00D939F2" w:rsidRPr="00307A17">
        <w:t xml:space="preserve"> stage</w:t>
      </w:r>
      <w:r w:rsidR="007276F3">
        <w:t>s</w:t>
      </w:r>
      <w:r w:rsidR="00D939F2" w:rsidRPr="00307A17">
        <w:t xml:space="preserve"> of </w:t>
      </w:r>
      <w:r w:rsidR="007276F3">
        <w:t>new projects. Translation of</w:t>
      </w:r>
      <w:r w:rsidR="00D939F2" w:rsidRPr="00307A17">
        <w:t xml:space="preserve"> tactical and strategic ideas into </w:t>
      </w:r>
      <w:r w:rsidRPr="00307A17">
        <w:t>solutions</w:t>
      </w:r>
      <w:r w:rsidR="007276F3">
        <w:t xml:space="preserve"> and assessing line of service </w:t>
      </w:r>
      <w:r w:rsidRPr="00307A17">
        <w:t xml:space="preserve">effort and </w:t>
      </w:r>
      <w:r w:rsidR="003F6532" w:rsidRPr="00307A17">
        <w:t>ROM</w:t>
      </w:r>
      <w:r w:rsidRPr="00307A17">
        <w:t xml:space="preserve"> costs</w:t>
      </w:r>
    </w:p>
    <w:p w14:paraId="23232F1E" w14:textId="6BBCB10D" w:rsidR="00D939F2" w:rsidRPr="00042E5A" w:rsidRDefault="00256653" w:rsidP="00E918AA">
      <w:pPr>
        <w:pStyle w:val="RoleBullet"/>
      </w:pPr>
      <w:r>
        <w:t xml:space="preserve">Delivery of </w:t>
      </w:r>
      <w:r w:rsidR="00F46197">
        <w:t xml:space="preserve">digital transformation </w:t>
      </w:r>
      <w:r w:rsidR="006142A8" w:rsidRPr="00307A17">
        <w:t>c</w:t>
      </w:r>
      <w:r w:rsidR="009E4C44" w:rsidRPr="00307A17">
        <w:t>apabilities</w:t>
      </w:r>
      <w:r w:rsidR="00D939F2" w:rsidRPr="00307A17">
        <w:t xml:space="preserve"> </w:t>
      </w:r>
      <w:r w:rsidR="00F46197">
        <w:t>through</w:t>
      </w:r>
      <w:r w:rsidR="009E4C44" w:rsidRPr="00307A17">
        <w:t xml:space="preserve"> </w:t>
      </w:r>
      <w:r w:rsidR="00F46197" w:rsidRPr="00307A17">
        <w:t xml:space="preserve">webMethods </w:t>
      </w:r>
      <w:r w:rsidR="009E4C44" w:rsidRPr="00307A17">
        <w:t xml:space="preserve">integration </w:t>
      </w:r>
      <w:r w:rsidR="00F46197">
        <w:t xml:space="preserve">layer </w:t>
      </w:r>
      <w:r w:rsidR="009E4C44" w:rsidRPr="00307A17">
        <w:t>a</w:t>
      </w:r>
      <w:r w:rsidR="00633EA6" w:rsidRPr="00307A17">
        <w:t xml:space="preserve">nd </w:t>
      </w:r>
      <w:r w:rsidR="00F46197">
        <w:t xml:space="preserve">DataPower </w:t>
      </w:r>
      <w:r w:rsidR="00633EA6" w:rsidRPr="00307A17">
        <w:t>security</w:t>
      </w:r>
      <w:r w:rsidR="00F46197">
        <w:t xml:space="preserve"> layer</w:t>
      </w:r>
      <w:r w:rsidR="00633EA6" w:rsidRPr="00307A17">
        <w:t xml:space="preserve"> </w:t>
      </w:r>
      <w:r w:rsidR="00F46197">
        <w:t>to position the partnership for development of native mobile device apps</w:t>
      </w:r>
      <w:r w:rsidR="00F46197" w:rsidRPr="00307A17">
        <w:t xml:space="preserve"> </w:t>
      </w:r>
      <w:r w:rsidR="001F382A">
        <w:t>fronted by</w:t>
      </w:r>
      <w:r w:rsidR="00F46197">
        <w:t xml:space="preserve"> Apigee cloud service</w:t>
      </w:r>
      <w:r w:rsidR="00156B2F">
        <w:t xml:space="preserve">, enabling mobile </w:t>
      </w:r>
      <w:r w:rsidR="00D1210C">
        <w:t>apps to consume existing SOAP</w:t>
      </w:r>
      <w:r w:rsidR="001F382A">
        <w:t>/XML</w:t>
      </w:r>
      <w:r w:rsidR="00D1210C">
        <w:t xml:space="preserve"> interfaces as REST and JSON.</w:t>
      </w:r>
    </w:p>
    <w:p w14:paraId="1B2BDBF0" w14:textId="266F4D7A" w:rsidR="0048465D" w:rsidRDefault="0048465D" w:rsidP="00E918AA">
      <w:pPr>
        <w:pStyle w:val="RoleBullet"/>
      </w:pPr>
      <w:r>
        <w:t>Lead technology Architect for data quality (DQ) product information management (PIM) solution. A key enabler for JLP to reduce new product time-to-sale from 25</w:t>
      </w:r>
      <w:r w:rsidR="00256653">
        <w:t xml:space="preserve"> days</w:t>
      </w:r>
      <w:r>
        <w:t xml:space="preserve"> down to 5 days</w:t>
      </w:r>
      <w:r w:rsidR="00256653">
        <w:t>, whilst improving the quality of business data</w:t>
      </w:r>
    </w:p>
    <w:p w14:paraId="5376AFD9" w14:textId="7E61B2A9" w:rsidR="00307A17" w:rsidRDefault="00307A17" w:rsidP="00470696">
      <w:pPr>
        <w:pStyle w:val="RoleHead"/>
      </w:pPr>
      <w:r>
        <w:t>2014-03 - 2014-04</w:t>
      </w:r>
      <w:r>
        <w:tab/>
      </w:r>
      <w:r w:rsidR="001539C2">
        <w:t xml:space="preserve">Zensar </w:t>
      </w:r>
      <w:r w:rsidR="001539C2" w:rsidRPr="0005595E">
        <w:t>Technologies</w:t>
      </w:r>
    </w:p>
    <w:p w14:paraId="6AE3E3E4" w14:textId="0B4500F6" w:rsidR="001539C2" w:rsidRPr="00307A17" w:rsidRDefault="001539C2" w:rsidP="00793B6E">
      <w:pPr>
        <w:pStyle w:val="RoleTitle"/>
        <w:rPr>
          <w:rStyle w:val="StyleBodyTextBoldChar"/>
          <w:b/>
          <w:bCs w:val="0"/>
        </w:rPr>
      </w:pPr>
      <w:r w:rsidRPr="00307A17">
        <w:rPr>
          <w:rStyle w:val="StyleBodyTextBoldChar"/>
          <w:b/>
          <w:bCs w:val="0"/>
        </w:rPr>
        <w:t>Solutions Architect</w:t>
      </w:r>
    </w:p>
    <w:p w14:paraId="454E85CA" w14:textId="682DDA91" w:rsidR="00F243DD" w:rsidRDefault="00F243DD" w:rsidP="00E918AA">
      <w:pPr>
        <w:pStyle w:val="RoleBullet"/>
      </w:pPr>
      <w:r>
        <w:t>Advisor on UK Government security, compliance and governance</w:t>
      </w:r>
      <w:r w:rsidR="00793B6E">
        <w:t xml:space="preserve"> controls</w:t>
      </w:r>
      <w:r>
        <w:t xml:space="preserve"> </w:t>
      </w:r>
    </w:p>
    <w:p w14:paraId="4226E89B" w14:textId="570527D6" w:rsidR="00793B6E" w:rsidRDefault="00793B6E" w:rsidP="00E918AA">
      <w:pPr>
        <w:pStyle w:val="RoleBullet"/>
      </w:pPr>
      <w:r>
        <w:t xml:space="preserve">Writing security and technology </w:t>
      </w:r>
      <w:r w:rsidR="004E2B69">
        <w:t xml:space="preserve">documents for </w:t>
      </w:r>
      <w:r w:rsidR="00C469F0">
        <w:t>an</w:t>
      </w:r>
      <w:r>
        <w:t xml:space="preserve"> </w:t>
      </w:r>
      <w:r w:rsidR="00F46EE8">
        <w:t xml:space="preserve">IT </w:t>
      </w:r>
      <w:r w:rsidR="00C469F0">
        <w:t xml:space="preserve">Managed </w:t>
      </w:r>
      <w:r w:rsidR="00F46EE8">
        <w:t xml:space="preserve">Services bid </w:t>
      </w:r>
      <w:r>
        <w:t>for HM Treasury.</w:t>
      </w:r>
    </w:p>
    <w:p w14:paraId="25E8FE4C" w14:textId="68E06BFF" w:rsidR="00E06D37" w:rsidRDefault="00E06D37" w:rsidP="00793B6E">
      <w:pPr>
        <w:pStyle w:val="RoleHead"/>
      </w:pPr>
      <w:r>
        <w:t>2013-10 - 2014-01</w:t>
      </w:r>
      <w:r>
        <w:tab/>
        <w:t>Capita Secure Managed Services</w:t>
      </w:r>
    </w:p>
    <w:p w14:paraId="6757D201" w14:textId="119E314B" w:rsidR="001539C2" w:rsidRPr="0012242E" w:rsidRDefault="00073E6C" w:rsidP="00793B6E">
      <w:pPr>
        <w:pStyle w:val="RoleTitle"/>
        <w:rPr>
          <w:rStyle w:val="StyleBodyTextBoldChar"/>
          <w:b/>
          <w:bCs w:val="0"/>
        </w:rPr>
      </w:pPr>
      <w:r>
        <w:rPr>
          <w:rStyle w:val="StyleBodyTextBoldChar"/>
          <w:b/>
          <w:bCs w:val="0"/>
        </w:rPr>
        <w:t>Consulting</w:t>
      </w:r>
      <w:r w:rsidR="001539C2" w:rsidRPr="00793B6E">
        <w:rPr>
          <w:rStyle w:val="StyleBodyTextBoldChar"/>
          <w:b/>
          <w:bCs w:val="0"/>
        </w:rPr>
        <w:t xml:space="preserve"> Architect</w:t>
      </w:r>
    </w:p>
    <w:p w14:paraId="2F206AC3" w14:textId="7C202BDA" w:rsidR="001539C2" w:rsidRDefault="00D74F02" w:rsidP="00E918AA">
      <w:pPr>
        <w:pStyle w:val="RoleBullet"/>
      </w:pPr>
      <w:r>
        <w:t>L</w:t>
      </w:r>
      <w:r w:rsidR="001539C2">
        <w:t xml:space="preserve">eadership </w:t>
      </w:r>
      <w:r>
        <w:t>of</w:t>
      </w:r>
      <w:r w:rsidR="001539C2">
        <w:t xml:space="preserve"> two distinct project streams, liaising with security teams for PSN compliance and SPF</w:t>
      </w:r>
      <w:r w:rsidR="001A7AC9">
        <w:t xml:space="preserve">, feeding back to </w:t>
      </w:r>
      <w:r w:rsidR="001539C2">
        <w:t>stakeholders</w:t>
      </w:r>
      <w:r w:rsidR="001A7AC9">
        <w:t xml:space="preserve"> and identifying further business opportunity</w:t>
      </w:r>
    </w:p>
    <w:p w14:paraId="38447D43" w14:textId="793F4C58" w:rsidR="004269BE" w:rsidRDefault="00433942" w:rsidP="00E918AA">
      <w:pPr>
        <w:pStyle w:val="RoleBullet"/>
      </w:pPr>
      <w:r>
        <w:t xml:space="preserve">Storage </w:t>
      </w:r>
      <w:r w:rsidR="00741CC5">
        <w:t xml:space="preserve">solution lead for </w:t>
      </w:r>
      <w:r>
        <w:t xml:space="preserve">migration from two Local Authority centres to a </w:t>
      </w:r>
      <w:r w:rsidR="00741CC5">
        <w:t xml:space="preserve">Tier-3 </w:t>
      </w:r>
      <w:r>
        <w:t>datacentre, delivering data centralisation and improving resilience.</w:t>
      </w:r>
      <w:r w:rsidR="004269BE">
        <w:t xml:space="preserve"> </w:t>
      </w:r>
    </w:p>
    <w:p w14:paraId="368639C6" w14:textId="7C9C7F87" w:rsidR="004269BE" w:rsidRDefault="00B87337" w:rsidP="00E918AA">
      <w:pPr>
        <w:pStyle w:val="RoleBullet"/>
      </w:pPr>
      <w:r>
        <w:t>Lead role in the re-architecting</w:t>
      </w:r>
      <w:r w:rsidR="004269BE">
        <w:t xml:space="preserve"> </w:t>
      </w:r>
      <w:r w:rsidR="00741CC5">
        <w:t xml:space="preserve">Local Authority </w:t>
      </w:r>
      <w:r>
        <w:t xml:space="preserve">networks </w:t>
      </w:r>
      <w:r w:rsidR="004269BE">
        <w:t xml:space="preserve">using best practice </w:t>
      </w:r>
      <w:r>
        <w:t xml:space="preserve">for </w:t>
      </w:r>
      <w:r w:rsidR="00AF2127">
        <w:t>defence</w:t>
      </w:r>
      <w:r>
        <w:t xml:space="preserve"> in depth</w:t>
      </w:r>
      <w:r w:rsidR="001A7AC9">
        <w:t>.</w:t>
      </w:r>
    </w:p>
    <w:p w14:paraId="3AC2574B" w14:textId="77777777" w:rsidR="00E06D37" w:rsidRDefault="00E06D37" w:rsidP="00470696">
      <w:pPr>
        <w:pStyle w:val="RoleHead"/>
      </w:pPr>
      <w:r w:rsidRPr="007E4961">
        <w:t>2009</w:t>
      </w:r>
      <w:r>
        <w:t>-11</w:t>
      </w:r>
      <w:r w:rsidRPr="007E4961">
        <w:t xml:space="preserve"> </w:t>
      </w:r>
      <w:r>
        <w:t>-</w:t>
      </w:r>
      <w:r w:rsidRPr="007E4961">
        <w:t xml:space="preserve"> </w:t>
      </w:r>
      <w:r>
        <w:t>2013-10</w:t>
      </w:r>
      <w:r>
        <w:tab/>
      </w:r>
      <w:r w:rsidR="00C359BF" w:rsidRPr="007E4961">
        <w:t>Capita IT Services</w:t>
      </w:r>
    </w:p>
    <w:p w14:paraId="566330E1" w14:textId="4C9B9B88" w:rsidR="00C359BF" w:rsidRPr="00E06D37" w:rsidRDefault="00A04046" w:rsidP="00793B6E">
      <w:pPr>
        <w:pStyle w:val="RoleTitle"/>
        <w:rPr>
          <w:rStyle w:val="StyleBodyTextBoldChar"/>
        </w:rPr>
      </w:pPr>
      <w:r w:rsidRPr="00E06D37">
        <w:rPr>
          <w:rStyle w:val="StyleBodyTextBoldChar"/>
          <w:b/>
          <w:bCs w:val="0"/>
        </w:rPr>
        <w:t>Consulting Infrastructure Architect</w:t>
      </w:r>
    </w:p>
    <w:p w14:paraId="3656FA4F" w14:textId="1EA32F08" w:rsidR="00996CC3" w:rsidRPr="00E918AA" w:rsidRDefault="00996CC3" w:rsidP="00E918AA">
      <w:pPr>
        <w:pStyle w:val="RoleBullet"/>
      </w:pPr>
      <w:r w:rsidRPr="00E918AA">
        <w:t xml:space="preserve">Consultancy lead engagements with </w:t>
      </w:r>
      <w:r w:rsidR="00672F08" w:rsidRPr="00E918AA">
        <w:t xml:space="preserve">a mix of </w:t>
      </w:r>
      <w:r w:rsidRPr="00E918AA">
        <w:t>internal Capita towers</w:t>
      </w:r>
      <w:r w:rsidR="00672F08" w:rsidRPr="00E918AA">
        <w:t xml:space="preserve"> and external</w:t>
      </w:r>
      <w:r w:rsidR="00890A2C" w:rsidRPr="00E918AA">
        <w:t xml:space="preserve"> facing</w:t>
      </w:r>
      <w:r w:rsidR="00672F08" w:rsidRPr="00E918AA">
        <w:t xml:space="preserve"> </w:t>
      </w:r>
      <w:r w:rsidR="00A04046" w:rsidRPr="00E918AA">
        <w:t>customers</w:t>
      </w:r>
      <w:r w:rsidR="001D0B1D" w:rsidRPr="00E918AA">
        <w:t xml:space="preserve">. My primary role </w:t>
      </w:r>
      <w:r w:rsidRPr="00E918AA">
        <w:t>var</w:t>
      </w:r>
      <w:r w:rsidR="00890A2C" w:rsidRPr="00E918AA">
        <w:t>ies</w:t>
      </w:r>
      <w:r w:rsidRPr="00E918AA">
        <w:t xml:space="preserve"> dependant on engagement</w:t>
      </w:r>
      <w:r w:rsidR="00A04046" w:rsidRPr="00E918AA">
        <w:t>,</w:t>
      </w:r>
      <w:r w:rsidR="001D0B1D" w:rsidRPr="00E918AA">
        <w:t xml:space="preserve"> </w:t>
      </w:r>
      <w:r w:rsidR="00890A2C" w:rsidRPr="00E918AA">
        <w:t>t</w:t>
      </w:r>
      <w:r w:rsidRPr="00E918AA">
        <w:t xml:space="preserve">his typically could be Lead Infrastructure or Solution Architecture consultancy based on the TCV of the opportunity. </w:t>
      </w:r>
      <w:r w:rsidR="00890A2C" w:rsidRPr="00E918AA">
        <w:t>Typical o</w:t>
      </w:r>
      <w:r w:rsidR="00DC1DA3" w:rsidRPr="00E918AA">
        <w:t>pportunities varied</w:t>
      </w:r>
      <w:r w:rsidRPr="00E918AA">
        <w:t xml:space="preserve"> </w:t>
      </w:r>
      <w:r w:rsidR="00DC1DA3" w:rsidRPr="00E918AA">
        <w:t>between</w:t>
      </w:r>
      <w:r w:rsidRPr="00E918AA">
        <w:t xml:space="preserve"> £5mn to £50mn</w:t>
      </w:r>
    </w:p>
    <w:p w14:paraId="41CD88FB" w14:textId="42FA7D3C" w:rsidR="00483789" w:rsidRPr="00E918AA" w:rsidRDefault="00483789" w:rsidP="00E918AA">
      <w:pPr>
        <w:pStyle w:val="RoleBullet"/>
      </w:pPr>
      <w:r w:rsidRPr="00E918AA">
        <w:t xml:space="preserve">Customer </w:t>
      </w:r>
      <w:r w:rsidR="00C3002E" w:rsidRPr="00E918AA">
        <w:t>and stakeholder management</w:t>
      </w:r>
      <w:r w:rsidR="00AE3B95" w:rsidRPr="00E918AA">
        <w:t xml:space="preserve"> across multiple simultaneous programmes and projects, providing technical leadership and maintaining governance. </w:t>
      </w:r>
      <w:r w:rsidR="00C245C5">
        <w:t>P</w:t>
      </w:r>
      <w:r w:rsidR="001B24C0" w:rsidRPr="00E918AA">
        <w:t xml:space="preserve">ivotal in </w:t>
      </w:r>
      <w:r w:rsidR="001E5734" w:rsidRPr="00E918AA">
        <w:t xml:space="preserve">bringing fit for purpose enterprise level SIEM into the datacentre through building </w:t>
      </w:r>
      <w:r w:rsidR="00A015E2">
        <w:t xml:space="preserve">strong </w:t>
      </w:r>
      <w:r w:rsidR="001E5734" w:rsidRPr="00E918AA">
        <w:t>vendor relationships</w:t>
      </w:r>
    </w:p>
    <w:p w14:paraId="5C2D7FD2" w14:textId="754FFD46" w:rsidR="00A04046" w:rsidRPr="00E918AA" w:rsidRDefault="00A04046" w:rsidP="00E918AA">
      <w:pPr>
        <w:pStyle w:val="RoleBullet"/>
      </w:pPr>
      <w:r w:rsidRPr="00E918AA">
        <w:t xml:space="preserve">Responsible for the </w:t>
      </w:r>
      <w:r w:rsidR="00A61B9C">
        <w:t xml:space="preserve">design and </w:t>
      </w:r>
      <w:r w:rsidRPr="00E918AA">
        <w:t>delivery of a multi-</w:t>
      </w:r>
      <w:r w:rsidR="00CE64A5" w:rsidRPr="00E918AA">
        <w:t>tenant</w:t>
      </w:r>
      <w:r w:rsidRPr="00E918AA">
        <w:t xml:space="preserve"> Government environment accredited to UK RESTRICTED</w:t>
      </w:r>
      <w:r w:rsidR="00753127" w:rsidRPr="00E918AA">
        <w:t xml:space="preserve"> in the Government Protective Marking Scheme (GPMS) with further development of the solution to </w:t>
      </w:r>
      <w:r w:rsidR="00CE64A5" w:rsidRPr="00E918AA">
        <w:t xml:space="preserve">integrate with the DWP Government Connect gateway and </w:t>
      </w:r>
      <w:r w:rsidR="00753127" w:rsidRPr="00E918AA">
        <w:t>deliver protective monitoring</w:t>
      </w:r>
      <w:r w:rsidR="00CE64A5" w:rsidRPr="00E918AA">
        <w:t>. Secure</w:t>
      </w:r>
      <w:r w:rsidR="00753127" w:rsidRPr="00E918AA">
        <w:t xml:space="preserve"> </w:t>
      </w:r>
      <w:r w:rsidR="00CE64A5" w:rsidRPr="00E918AA">
        <w:t>use</w:t>
      </w:r>
      <w:r w:rsidR="00753127" w:rsidRPr="00E918AA">
        <w:t xml:space="preserve"> </w:t>
      </w:r>
      <w:r w:rsidR="00CE64A5" w:rsidRPr="00E918AA">
        <w:t xml:space="preserve">of shared </w:t>
      </w:r>
      <w:r w:rsidR="00753127" w:rsidRPr="00E918AA">
        <w:t>IT resources afforded</w:t>
      </w:r>
      <w:r w:rsidR="00616856" w:rsidRPr="00E918AA">
        <w:t xml:space="preserve"> 15%</w:t>
      </w:r>
      <w:r w:rsidR="00753127" w:rsidRPr="00E918AA">
        <w:t xml:space="preserve"> savings and was the </w:t>
      </w:r>
      <w:r w:rsidR="00616856" w:rsidRPr="00E918AA">
        <w:t xml:space="preserve">principle </w:t>
      </w:r>
      <w:r w:rsidR="00753127" w:rsidRPr="00E918AA">
        <w:t xml:space="preserve">vehicle to </w:t>
      </w:r>
      <w:r w:rsidR="00CE64A5" w:rsidRPr="00E918AA">
        <w:t>expedite</w:t>
      </w:r>
      <w:r w:rsidR="00753127" w:rsidRPr="00E918AA">
        <w:t xml:space="preserve"> </w:t>
      </w:r>
      <w:r w:rsidR="00616856" w:rsidRPr="00E918AA">
        <w:t xml:space="preserve">a </w:t>
      </w:r>
      <w:r w:rsidR="00753127" w:rsidRPr="00E918AA">
        <w:t>migration</w:t>
      </w:r>
      <w:r w:rsidR="00CE64A5" w:rsidRPr="00E918AA">
        <w:t xml:space="preserve"> process</w:t>
      </w:r>
      <w:r w:rsidR="00753127" w:rsidRPr="00E918AA">
        <w:t xml:space="preserve"> of</w:t>
      </w:r>
      <w:r w:rsidR="00616856" w:rsidRPr="00E918AA">
        <w:t xml:space="preserve"> additional Government contract wins</w:t>
      </w:r>
      <w:r w:rsidR="00753127" w:rsidRPr="00E918AA">
        <w:t xml:space="preserve"> into the datacentre</w:t>
      </w:r>
    </w:p>
    <w:p w14:paraId="588D89BB" w14:textId="18B46F8D" w:rsidR="00FE2B91" w:rsidRPr="00E918AA" w:rsidRDefault="00483789" w:rsidP="00E918AA">
      <w:pPr>
        <w:pStyle w:val="RoleBullet"/>
      </w:pPr>
      <w:r w:rsidRPr="00E918AA">
        <w:t>Solution lead</w:t>
      </w:r>
      <w:r w:rsidR="00A04046" w:rsidRPr="00E918AA">
        <w:t xml:space="preserve"> for</w:t>
      </w:r>
      <w:r w:rsidR="00753127" w:rsidRPr="00E918AA">
        <w:t xml:space="preserve"> high profile</w:t>
      </w:r>
      <w:r w:rsidR="00A04046" w:rsidRPr="00E918AA">
        <w:t xml:space="preserve"> datacentre </w:t>
      </w:r>
      <w:r w:rsidR="00CD30E2" w:rsidRPr="00E918AA">
        <w:t xml:space="preserve">migration </w:t>
      </w:r>
      <w:r w:rsidR="00753127" w:rsidRPr="00E918AA">
        <w:t>of infrastructure</w:t>
      </w:r>
      <w:r w:rsidR="001B24C0" w:rsidRPr="00E918AA">
        <w:t xml:space="preserve"> and extensive database volumes</w:t>
      </w:r>
      <w:r w:rsidR="00CD30E2" w:rsidRPr="00E918AA">
        <w:t xml:space="preserve"> </w:t>
      </w:r>
      <w:r w:rsidR="001B24C0" w:rsidRPr="00E918AA">
        <w:t>with</w:t>
      </w:r>
      <w:r w:rsidR="00753127" w:rsidRPr="00E918AA">
        <w:t xml:space="preserve"> data content </w:t>
      </w:r>
      <w:r w:rsidR="001B24C0" w:rsidRPr="00E918AA">
        <w:t>of</w:t>
      </w:r>
      <w:r w:rsidR="00753127" w:rsidRPr="00E918AA">
        <w:t xml:space="preserve"> PCI and PII. </w:t>
      </w:r>
      <w:r w:rsidR="001B24C0" w:rsidRPr="00E918AA">
        <w:t xml:space="preserve">Integration between multiple financial and reporting </w:t>
      </w:r>
      <w:r w:rsidR="00A04046" w:rsidRPr="00E918AA">
        <w:t>systems</w:t>
      </w:r>
      <w:r w:rsidR="00CD30E2" w:rsidRPr="00E918AA">
        <w:t xml:space="preserve"> and security domains</w:t>
      </w:r>
      <w:r w:rsidR="001B24C0" w:rsidRPr="00E918AA">
        <w:t xml:space="preserve"> the result has been a 30% increase in SQL Server performance and </w:t>
      </w:r>
      <w:r w:rsidR="0048234D" w:rsidRPr="00E918AA">
        <w:t xml:space="preserve">8% increase within the </w:t>
      </w:r>
      <w:r w:rsidR="00044663">
        <w:t>Robotic</w:t>
      </w:r>
      <w:r w:rsidR="001B24C0" w:rsidRPr="00E918AA">
        <w:t xml:space="preserve"> processing</w:t>
      </w:r>
      <w:r w:rsidR="00FE2B91" w:rsidRPr="00E918AA">
        <w:t xml:space="preserve"> farm which </w:t>
      </w:r>
      <w:r w:rsidR="00A010C4">
        <w:t>was</w:t>
      </w:r>
      <w:r w:rsidR="00FE2B91" w:rsidRPr="00E918AA">
        <w:t xml:space="preserve"> the enabler to allow business growth and operate with </w:t>
      </w:r>
      <w:r w:rsidR="00616856" w:rsidRPr="00E918AA">
        <w:t>scalability in</w:t>
      </w:r>
      <w:r w:rsidR="00FE2B91" w:rsidRPr="00E918AA">
        <w:t xml:space="preserve"> processing headroom</w:t>
      </w:r>
    </w:p>
    <w:p w14:paraId="48E9C118" w14:textId="5D283748" w:rsidR="00CE64A5" w:rsidRPr="00E918AA" w:rsidRDefault="0066287B" w:rsidP="00E918AA">
      <w:pPr>
        <w:pStyle w:val="RoleBullet"/>
      </w:pPr>
      <w:r w:rsidRPr="00E918AA">
        <w:t>Solution management</w:t>
      </w:r>
      <w:r w:rsidR="00CE64A5" w:rsidRPr="00E918AA">
        <w:t xml:space="preserve"> </w:t>
      </w:r>
      <w:r w:rsidR="00742E93" w:rsidRPr="00E918AA">
        <w:t xml:space="preserve">within the business transformation programme </w:t>
      </w:r>
      <w:r w:rsidR="00CE64A5" w:rsidRPr="00E918AA">
        <w:t>to solution and deliver</w:t>
      </w:r>
      <w:r w:rsidR="00742E93" w:rsidRPr="00E918AA">
        <w:t xml:space="preserve"> business capability to</w:t>
      </w:r>
      <w:r w:rsidR="00CE64A5" w:rsidRPr="00E918AA">
        <w:t xml:space="preserve"> mobilise the workforce which facilitated the closure of 75% of office space and property across West Sussex. </w:t>
      </w:r>
      <w:r w:rsidR="00742E93" w:rsidRPr="00E918AA">
        <w:t>Savings of £1.1m per annum were achieved with improvements in service performance and further agreement signed with a TCV of £400m. The remaining</w:t>
      </w:r>
      <w:r w:rsidR="00C21733" w:rsidRPr="00E918AA">
        <w:t xml:space="preserve"> in-house IT services translating</w:t>
      </w:r>
      <w:r w:rsidR="00742E93" w:rsidRPr="00E918AA">
        <w:t xml:space="preserve"> to an additional saving of £1.2m for the </w:t>
      </w:r>
      <w:r w:rsidR="00752207" w:rsidRPr="00E918AA">
        <w:t>Council</w:t>
      </w:r>
    </w:p>
    <w:p w14:paraId="433F9786" w14:textId="77777777" w:rsidR="0012242E" w:rsidRDefault="0012242E" w:rsidP="0072133E"/>
    <w:p w14:paraId="5B45C033" w14:textId="77777777" w:rsidR="00CB0B4C" w:rsidRDefault="00CB0B4C" w:rsidP="00CB0B4C">
      <w:pPr>
        <w:pStyle w:val="Heading2"/>
      </w:pPr>
      <w:r>
        <w:t>Historical Roles</w:t>
      </w:r>
    </w:p>
    <w:p w14:paraId="69F8CADF" w14:textId="73F28763" w:rsidR="0012242E" w:rsidRPr="0012242E" w:rsidRDefault="0012242E" w:rsidP="00891062">
      <w:pPr>
        <w:pStyle w:val="OldRoles"/>
        <w:tabs>
          <w:tab w:val="clear" w:pos="3119"/>
          <w:tab w:val="clear" w:pos="5670"/>
          <w:tab w:val="left" w:pos="2272"/>
          <w:tab w:val="left" w:pos="5396"/>
        </w:tabs>
      </w:pPr>
      <w:r w:rsidRPr="00483789">
        <w:t>2009</w:t>
      </w:r>
      <w:r>
        <w:t>-06</w:t>
      </w:r>
      <w:r w:rsidRPr="00483789">
        <w:t xml:space="preserve"> </w:t>
      </w:r>
      <w:r>
        <w:t>-</w:t>
      </w:r>
      <w:r w:rsidRPr="00483789">
        <w:t xml:space="preserve"> </w:t>
      </w:r>
      <w:r>
        <w:t>2009-11</w:t>
      </w:r>
      <w:r>
        <w:tab/>
        <w:t xml:space="preserve">NHS </w:t>
      </w:r>
      <w:r w:rsidRPr="00E84D63">
        <w:t>Primary Care Trust</w:t>
      </w:r>
      <w:r>
        <w:tab/>
      </w:r>
      <w:r w:rsidRPr="0012242E">
        <w:t xml:space="preserve">Network Solution </w:t>
      </w:r>
      <w:r>
        <w:t>Architect</w:t>
      </w:r>
    </w:p>
    <w:p w14:paraId="088BAA60" w14:textId="77777777" w:rsidR="0012242E" w:rsidRPr="0012242E" w:rsidRDefault="0012242E" w:rsidP="00891062">
      <w:pPr>
        <w:pStyle w:val="OldRoles"/>
        <w:tabs>
          <w:tab w:val="clear" w:pos="3119"/>
          <w:tab w:val="clear" w:pos="5670"/>
          <w:tab w:val="left" w:pos="2272"/>
          <w:tab w:val="left" w:pos="5396"/>
        </w:tabs>
        <w:rPr>
          <w:b/>
          <w:bCs/>
        </w:rPr>
      </w:pPr>
      <w:r>
        <w:t xml:space="preserve">2008-04 - </w:t>
      </w:r>
      <w:r w:rsidRPr="00E84D63">
        <w:t>2009</w:t>
      </w:r>
      <w:r>
        <w:t>-04</w:t>
      </w:r>
      <w:r>
        <w:tab/>
      </w:r>
      <w:r w:rsidRPr="00E84D63">
        <w:t>Capgemini</w:t>
      </w:r>
      <w:r>
        <w:tab/>
      </w:r>
      <w:r w:rsidRPr="0012242E">
        <w:t>Wintel Implementation Lead</w:t>
      </w:r>
    </w:p>
    <w:p w14:paraId="7113E4C9" w14:textId="621FCD93" w:rsidR="0012242E" w:rsidRPr="0012242E" w:rsidRDefault="0012242E" w:rsidP="00891062">
      <w:pPr>
        <w:pStyle w:val="OldRoles"/>
        <w:tabs>
          <w:tab w:val="clear" w:pos="3119"/>
          <w:tab w:val="clear" w:pos="5670"/>
          <w:tab w:val="left" w:pos="2272"/>
          <w:tab w:val="left" w:pos="5396"/>
        </w:tabs>
        <w:rPr>
          <w:b/>
          <w:bCs/>
        </w:rPr>
      </w:pPr>
      <w:r>
        <w:t>2007-08 - 2008-04</w:t>
      </w:r>
      <w:r>
        <w:tab/>
      </w:r>
      <w:r w:rsidRPr="00606F23">
        <w:t>BT Global Services</w:t>
      </w:r>
      <w:r>
        <w:tab/>
      </w:r>
      <w:r w:rsidRPr="0012242E">
        <w:t xml:space="preserve">Voice Platform </w:t>
      </w:r>
      <w:r>
        <w:t>Lead</w:t>
      </w:r>
      <w:r w:rsidRPr="0012242E">
        <w:rPr>
          <w:b/>
          <w:bCs/>
        </w:rPr>
        <w:tab/>
      </w:r>
    </w:p>
    <w:p w14:paraId="218A1142" w14:textId="5C8AEC98" w:rsidR="00FE06B4" w:rsidRPr="004E0C6B" w:rsidRDefault="00FE06B4" w:rsidP="00891062">
      <w:pPr>
        <w:pStyle w:val="OldRoles"/>
        <w:tabs>
          <w:tab w:val="clear" w:pos="3119"/>
          <w:tab w:val="clear" w:pos="5670"/>
          <w:tab w:val="left" w:pos="2272"/>
          <w:tab w:val="left" w:pos="5396"/>
        </w:tabs>
      </w:pPr>
      <w:r>
        <w:t>2007-05</w:t>
      </w:r>
      <w:r w:rsidRPr="004E0C6B">
        <w:t xml:space="preserve"> - </w:t>
      </w:r>
      <w:r>
        <w:t>2007-08</w:t>
      </w:r>
      <w:r w:rsidRPr="004E0C6B">
        <w:tab/>
      </w:r>
      <w:r>
        <w:t>Aviva Group</w:t>
      </w:r>
      <w:r w:rsidRPr="004E0C6B">
        <w:tab/>
      </w:r>
      <w:r>
        <w:rPr>
          <w:rStyle w:val="StyleBodyTextBoldChar"/>
          <w:b w:val="0"/>
        </w:rPr>
        <w:t>Workforce Mobilisation</w:t>
      </w:r>
    </w:p>
    <w:p w14:paraId="39F22DFB" w14:textId="7667C27A" w:rsidR="00FE06B4" w:rsidRPr="006D1CC1" w:rsidRDefault="00FE06B4" w:rsidP="00891062">
      <w:pPr>
        <w:pStyle w:val="OldRoles"/>
        <w:tabs>
          <w:tab w:val="clear" w:pos="3119"/>
          <w:tab w:val="clear" w:pos="5670"/>
          <w:tab w:val="left" w:pos="2272"/>
          <w:tab w:val="left" w:pos="5396"/>
        </w:tabs>
      </w:pPr>
      <w:r>
        <w:t>2007-01 - 2007-05</w:t>
      </w:r>
      <w:r w:rsidRPr="006D1CC1">
        <w:tab/>
      </w:r>
      <w:r>
        <w:t>Nursing &amp; Midwifery</w:t>
      </w:r>
      <w:r w:rsidRPr="006D1CC1">
        <w:t xml:space="preserve"> Council</w:t>
      </w:r>
      <w:r w:rsidRPr="006D1CC1">
        <w:tab/>
      </w:r>
      <w:r>
        <w:t>Technical Assurance</w:t>
      </w:r>
    </w:p>
    <w:p w14:paraId="5DC42935" w14:textId="79358643" w:rsidR="00FE06B4" w:rsidRPr="004E0C6B" w:rsidRDefault="00FE06B4" w:rsidP="00891062">
      <w:pPr>
        <w:pStyle w:val="OldRoles"/>
        <w:tabs>
          <w:tab w:val="clear" w:pos="3119"/>
          <w:tab w:val="clear" w:pos="5670"/>
          <w:tab w:val="left" w:pos="2272"/>
          <w:tab w:val="left" w:pos="5396"/>
        </w:tabs>
      </w:pPr>
      <w:r w:rsidRPr="004E0C6B">
        <w:t>2004</w:t>
      </w:r>
      <w:r>
        <w:t>-08</w:t>
      </w:r>
      <w:r w:rsidRPr="004E0C6B">
        <w:t xml:space="preserve"> - </w:t>
      </w:r>
      <w:r>
        <w:t>2006-09</w:t>
      </w:r>
      <w:r w:rsidRPr="004E0C6B">
        <w:tab/>
      </w:r>
      <w:r>
        <w:t>Aviva Group</w:t>
      </w:r>
      <w:r w:rsidRPr="004E0C6B">
        <w:tab/>
      </w:r>
      <w:r>
        <w:rPr>
          <w:rStyle w:val="StyleBodyTextBoldChar"/>
          <w:b w:val="0"/>
        </w:rPr>
        <w:t>FSA Remediation</w:t>
      </w:r>
    </w:p>
    <w:p w14:paraId="496DAD3F" w14:textId="2BC2FC16" w:rsidR="00FE06B4" w:rsidRPr="004E0C6B" w:rsidRDefault="00FE06B4" w:rsidP="00891062">
      <w:pPr>
        <w:pStyle w:val="OldRoles"/>
        <w:tabs>
          <w:tab w:val="clear" w:pos="3119"/>
          <w:tab w:val="clear" w:pos="5670"/>
          <w:tab w:val="left" w:pos="2272"/>
          <w:tab w:val="left" w:pos="5396"/>
        </w:tabs>
      </w:pPr>
      <w:r w:rsidRPr="004E0C6B">
        <w:t>2004</w:t>
      </w:r>
      <w:r>
        <w:t>-02</w:t>
      </w:r>
      <w:r w:rsidRPr="004E0C6B">
        <w:t xml:space="preserve"> - 2004</w:t>
      </w:r>
      <w:r>
        <w:t>-08</w:t>
      </w:r>
      <w:r w:rsidRPr="004E0C6B">
        <w:tab/>
        <w:t>London Underground</w:t>
      </w:r>
      <w:r w:rsidRPr="004E0C6B">
        <w:tab/>
      </w:r>
      <w:r>
        <w:rPr>
          <w:rStyle w:val="StyleBodyTextBoldChar"/>
          <w:b w:val="0"/>
        </w:rPr>
        <w:t>Infrastructure Specialist</w:t>
      </w:r>
    </w:p>
    <w:p w14:paraId="6684D9A5" w14:textId="38D220C3" w:rsidR="007B4821" w:rsidRPr="00606F23" w:rsidRDefault="00FE06B4" w:rsidP="00891062">
      <w:pPr>
        <w:pStyle w:val="OldRoles"/>
        <w:tabs>
          <w:tab w:val="clear" w:pos="3119"/>
          <w:tab w:val="clear" w:pos="5670"/>
          <w:tab w:val="left" w:pos="2272"/>
          <w:tab w:val="left" w:pos="5396"/>
        </w:tabs>
      </w:pPr>
      <w:r w:rsidRPr="00606F23">
        <w:t>2000</w:t>
      </w:r>
      <w:r>
        <w:t>-06</w:t>
      </w:r>
      <w:r w:rsidRPr="00606F23">
        <w:t xml:space="preserve"> - 2004</w:t>
      </w:r>
      <w:r>
        <w:t>-02</w:t>
      </w:r>
      <w:r>
        <w:tab/>
      </w:r>
      <w:proofErr w:type="spellStart"/>
      <w:r w:rsidR="004F3076" w:rsidRPr="00606F23">
        <w:t>Flovate</w:t>
      </w:r>
      <w:proofErr w:type="spellEnd"/>
      <w:r w:rsidR="004F3076" w:rsidRPr="00606F23">
        <w:t xml:space="preserve"> Technologies</w:t>
      </w:r>
      <w:r w:rsidR="004F3076">
        <w:tab/>
      </w:r>
      <w:r w:rsidR="00A254BA">
        <w:t>Lead Infrastructure Architect</w:t>
      </w:r>
    </w:p>
    <w:p w14:paraId="119E71A0" w14:textId="20BDA431" w:rsidR="001D2614" w:rsidRPr="006D1CC1" w:rsidRDefault="006D1CC1" w:rsidP="00891062">
      <w:pPr>
        <w:pStyle w:val="OldRoles"/>
        <w:tabs>
          <w:tab w:val="clear" w:pos="3119"/>
          <w:tab w:val="clear" w:pos="5670"/>
          <w:tab w:val="left" w:pos="2272"/>
          <w:tab w:val="left" w:pos="5396"/>
        </w:tabs>
      </w:pPr>
      <w:r w:rsidRPr="006D1CC1">
        <w:t>1999</w:t>
      </w:r>
      <w:r w:rsidR="00FE06B4">
        <w:t>-12</w:t>
      </w:r>
      <w:r w:rsidRPr="006D1CC1">
        <w:t xml:space="preserve"> - 2000</w:t>
      </w:r>
      <w:r w:rsidR="00FE06B4">
        <w:t>-05</w:t>
      </w:r>
      <w:r w:rsidR="00CB0B4C" w:rsidRPr="006D1CC1">
        <w:tab/>
      </w:r>
      <w:r w:rsidR="00FE06B4" w:rsidRPr="006D1CC1">
        <w:t>Forest Heath District Council</w:t>
      </w:r>
      <w:r w:rsidR="00FE06B4" w:rsidRPr="006D1CC1">
        <w:tab/>
      </w:r>
      <w:r w:rsidR="00DD13A4" w:rsidRPr="00DD13A4">
        <w:t>Systems &amp; Network Engineer</w:t>
      </w:r>
    </w:p>
    <w:p w14:paraId="0679C312" w14:textId="3CD6A7ED" w:rsidR="00CB0B4C" w:rsidRPr="006D1CC1" w:rsidRDefault="00FE06B4" w:rsidP="00891062">
      <w:pPr>
        <w:pStyle w:val="OldRoles"/>
        <w:tabs>
          <w:tab w:val="clear" w:pos="3119"/>
          <w:tab w:val="clear" w:pos="5670"/>
          <w:tab w:val="left" w:pos="2272"/>
          <w:tab w:val="left" w:pos="5396"/>
        </w:tabs>
      </w:pPr>
      <w:r w:rsidRPr="006D1CC1">
        <w:t>1999</w:t>
      </w:r>
      <w:r>
        <w:t>-09</w:t>
      </w:r>
      <w:r w:rsidRPr="006D1CC1">
        <w:t xml:space="preserve"> - 1999</w:t>
      </w:r>
      <w:r>
        <w:t>-12</w:t>
      </w:r>
      <w:r>
        <w:tab/>
      </w:r>
      <w:r w:rsidR="006D1CC1" w:rsidRPr="006D1CC1">
        <w:t>Lloyd’s of London</w:t>
      </w:r>
      <w:r w:rsidR="006D1CC1" w:rsidRPr="006D1CC1">
        <w:tab/>
      </w:r>
      <w:r w:rsidR="00891062">
        <w:t xml:space="preserve">Messaging and Remote Access </w:t>
      </w:r>
      <w:r w:rsidR="00891062" w:rsidRPr="00891062">
        <w:t>Engineer</w:t>
      </w:r>
    </w:p>
    <w:p w14:paraId="083D4902" w14:textId="411F94EF" w:rsidR="00CB0B4C" w:rsidRPr="006D1CC1" w:rsidRDefault="006D1CC1" w:rsidP="00891062">
      <w:pPr>
        <w:pStyle w:val="OldRoles"/>
        <w:tabs>
          <w:tab w:val="clear" w:pos="3119"/>
          <w:tab w:val="clear" w:pos="5670"/>
          <w:tab w:val="left" w:pos="2272"/>
          <w:tab w:val="left" w:pos="5396"/>
        </w:tabs>
      </w:pPr>
      <w:r w:rsidRPr="006D1CC1">
        <w:t>1999</w:t>
      </w:r>
      <w:r w:rsidR="00FE06B4">
        <w:t>-04</w:t>
      </w:r>
      <w:r w:rsidRPr="006D1CC1">
        <w:t xml:space="preserve"> - 1999</w:t>
      </w:r>
      <w:r w:rsidR="00FE06B4">
        <w:t>-09</w:t>
      </w:r>
      <w:r w:rsidR="00CB0B4C" w:rsidRPr="006D1CC1">
        <w:tab/>
      </w:r>
      <w:r w:rsidR="00FE06B4" w:rsidRPr="006D1CC1">
        <w:t>Willis</w:t>
      </w:r>
      <w:r w:rsidR="004968E2">
        <w:t xml:space="preserve"> Towers Watson</w:t>
      </w:r>
      <w:r w:rsidR="00FE06B4" w:rsidRPr="006D1CC1">
        <w:tab/>
      </w:r>
      <w:r w:rsidR="00CB0B4C" w:rsidRPr="006D1CC1">
        <w:t>3</w:t>
      </w:r>
      <w:r w:rsidR="00CB0B4C" w:rsidRPr="006D1CC1">
        <w:rPr>
          <w:vertAlign w:val="superscript"/>
        </w:rPr>
        <w:t>rd</w:t>
      </w:r>
      <w:r w:rsidR="00CB0B4C" w:rsidRPr="006D1CC1">
        <w:t xml:space="preserve"> Line Support</w:t>
      </w:r>
      <w:r w:rsidR="00891062">
        <w:t xml:space="preserve"> Engineer</w:t>
      </w:r>
    </w:p>
    <w:p w14:paraId="32267F6F" w14:textId="11F5056B" w:rsidR="00CB0B4C" w:rsidRDefault="00FE06B4" w:rsidP="00891062">
      <w:pPr>
        <w:pStyle w:val="OldRoles"/>
        <w:tabs>
          <w:tab w:val="clear" w:pos="3119"/>
          <w:tab w:val="clear" w:pos="5670"/>
          <w:tab w:val="left" w:pos="2272"/>
          <w:tab w:val="left" w:pos="5396"/>
        </w:tabs>
      </w:pPr>
      <w:r>
        <w:t xml:space="preserve">1999-01 - </w:t>
      </w:r>
      <w:r w:rsidRPr="006D1CC1">
        <w:t>1999</w:t>
      </w:r>
      <w:r>
        <w:t>-03</w:t>
      </w:r>
      <w:r>
        <w:tab/>
        <w:t>BT</w:t>
      </w:r>
      <w:r w:rsidR="00B128E7">
        <w:t xml:space="preserve"> Global Services</w:t>
      </w:r>
      <w:r>
        <w:tab/>
      </w:r>
      <w:r w:rsidR="00B128E7">
        <w:t>Exchange</w:t>
      </w:r>
      <w:r>
        <w:t xml:space="preserve"> Migration</w:t>
      </w:r>
      <w:r w:rsidR="00891062">
        <w:t xml:space="preserve"> Engineer</w:t>
      </w:r>
    </w:p>
    <w:p w14:paraId="1CB4D462" w14:textId="3CB51143" w:rsidR="00FB0E79" w:rsidRDefault="00FB0E79" w:rsidP="00FB0E79">
      <w:pPr>
        <w:pStyle w:val="Profile"/>
        <w:numPr>
          <w:ilvl w:val="0"/>
          <w:numId w:val="0"/>
        </w:numPr>
        <w:spacing w:before="0" w:after="0"/>
      </w:pPr>
    </w:p>
    <w:p w14:paraId="01CC76D2" w14:textId="77777777" w:rsidR="0072133E" w:rsidRDefault="0072133E" w:rsidP="0072133E">
      <w:pPr>
        <w:pStyle w:val="Heading2"/>
      </w:pPr>
      <w:r>
        <w:t>Contact Details</w:t>
      </w:r>
      <w:r>
        <w:tab/>
      </w:r>
    </w:p>
    <w:p w14:paraId="1BF71156" w14:textId="7A300F96" w:rsidR="0072133E" w:rsidRDefault="0072133E" w:rsidP="007213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Mobile: </w:t>
      </w:r>
      <w:r w:rsidR="00722F8A" w:rsidRPr="00722F8A">
        <w:rPr>
          <w:rFonts w:ascii="Arial" w:hAnsi="Arial" w:cs="Arial"/>
        </w:rPr>
        <w:t>07</w:t>
      </w:r>
      <w:r w:rsidR="00A21FE8">
        <w:rPr>
          <w:rFonts w:ascii="Arial" w:hAnsi="Arial" w:cs="Arial"/>
        </w:rPr>
        <w:t>418</w:t>
      </w:r>
      <w:r w:rsidR="00E85669">
        <w:rPr>
          <w:rFonts w:ascii="Arial" w:hAnsi="Arial" w:cs="Arial"/>
        </w:rPr>
        <w:t xml:space="preserve"> </w:t>
      </w:r>
      <w:r w:rsidR="00A21FE8">
        <w:rPr>
          <w:rFonts w:ascii="Arial" w:hAnsi="Arial" w:cs="Arial"/>
        </w:rPr>
        <w:t>31</w:t>
      </w:r>
      <w:r w:rsidR="00424A70">
        <w:rPr>
          <w:rFonts w:ascii="Arial" w:hAnsi="Arial" w:cs="Arial"/>
        </w:rPr>
        <w:t>0800</w:t>
      </w:r>
    </w:p>
    <w:p w14:paraId="7060C8D0" w14:textId="0868E837" w:rsidR="00846033" w:rsidRPr="0072133E" w:rsidRDefault="0072133E" w:rsidP="007213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r w:rsidR="00E85669">
        <w:rPr>
          <w:rFonts w:ascii="Arial" w:hAnsi="Arial" w:cs="Arial"/>
        </w:rPr>
        <w:t>jmwork</w:t>
      </w:r>
      <w:r w:rsidR="00846033" w:rsidRPr="0072133E">
        <w:rPr>
          <w:rFonts w:ascii="Arial" w:hAnsi="Arial" w:cs="Arial"/>
        </w:rPr>
        <w:t>@</w:t>
      </w:r>
      <w:r w:rsidR="00E85669">
        <w:rPr>
          <w:rFonts w:ascii="Arial" w:hAnsi="Arial" w:cs="Arial"/>
        </w:rPr>
        <w:t>milesco</w:t>
      </w:r>
      <w:r w:rsidR="00846033" w:rsidRPr="0072133E">
        <w:rPr>
          <w:rFonts w:ascii="Arial" w:hAnsi="Arial" w:cs="Arial"/>
        </w:rPr>
        <w:t>.com</w:t>
      </w:r>
    </w:p>
    <w:p w14:paraId="6EBBA947" w14:textId="6B0DAB54" w:rsidR="00846033" w:rsidRPr="00D67500" w:rsidRDefault="00846033" w:rsidP="00D67500">
      <w:pPr>
        <w:rPr>
          <w:rFonts w:ascii="Arial" w:hAnsi="Arial" w:cs="Arial"/>
        </w:rPr>
      </w:pPr>
      <w:r w:rsidRPr="0072133E">
        <w:rPr>
          <w:rFonts w:ascii="Arial" w:hAnsi="Arial" w:cs="Arial"/>
        </w:rPr>
        <w:t xml:space="preserve">LinkedIn: </w:t>
      </w:r>
      <w:hyperlink r:id="rId11" w:history="1">
        <w:r w:rsidR="00D67500" w:rsidRPr="006E0822">
          <w:rPr>
            <w:rStyle w:val="Hyperlink"/>
            <w:rFonts w:ascii="Arial" w:hAnsi="Arial" w:cs="Arial"/>
          </w:rPr>
          <w:t>http://www.linkedin.com/in/johnmilesprofile</w:t>
        </w:r>
      </w:hyperlink>
    </w:p>
    <w:sectPr w:rsidR="00846033" w:rsidRPr="00D67500" w:rsidSect="0077757E">
      <w:headerReference w:type="default" r:id="rId12"/>
      <w:footerReference w:type="default" r:id="rId13"/>
      <w:footerReference w:type="first" r:id="rId14"/>
      <w:pgSz w:w="11907" w:h="16840" w:code="9"/>
      <w:pgMar w:top="567" w:right="1418" w:bottom="284" w:left="1418" w:header="567" w:footer="567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8A258" w14:textId="77777777" w:rsidR="00370725" w:rsidRDefault="00370725" w:rsidP="00564C36">
      <w:r>
        <w:separator/>
      </w:r>
    </w:p>
    <w:p w14:paraId="3588B700" w14:textId="77777777" w:rsidR="00370725" w:rsidRDefault="00370725"/>
  </w:endnote>
  <w:endnote w:type="continuationSeparator" w:id="0">
    <w:p w14:paraId="5874E2C9" w14:textId="77777777" w:rsidR="00370725" w:rsidRDefault="00370725" w:rsidP="00564C36">
      <w:r>
        <w:continuationSeparator/>
      </w:r>
    </w:p>
    <w:p w14:paraId="172D0D64" w14:textId="77777777" w:rsidR="00370725" w:rsidRDefault="003707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L Franklin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5D42C" w14:textId="77777777" w:rsidR="00BA3E23" w:rsidRDefault="00BA3E23" w:rsidP="00E103CD">
    <w:pPr>
      <w:jc w:val="center"/>
      <w:rPr>
        <w:rFonts w:ascii="Arial" w:hAnsi="Arial" w:cs="Arial"/>
        <w:snapToGrid w:val="0"/>
        <w:sz w:val="18"/>
      </w:rPr>
    </w:pPr>
  </w:p>
  <w:p w14:paraId="26498E84" w14:textId="5E309B67" w:rsidR="00BA3E23" w:rsidRPr="00E103CD" w:rsidRDefault="00BA3E23" w:rsidP="00E103CD">
    <w:pPr>
      <w:jc w:val="center"/>
      <w:rPr>
        <w:rFonts w:ascii="Arial" w:hAnsi="Arial" w:cs="Arial"/>
        <w:snapToGrid w:val="0"/>
        <w:sz w:val="18"/>
      </w:rPr>
    </w:pPr>
    <w:r w:rsidRPr="00E103CD">
      <w:rPr>
        <w:rFonts w:ascii="Arial" w:hAnsi="Arial" w:cs="Arial"/>
        <w:snapToGrid w:val="0"/>
        <w:sz w:val="18"/>
      </w:rPr>
      <w:t xml:space="preserve">Page </w:t>
    </w:r>
    <w:r w:rsidRPr="00E103CD">
      <w:rPr>
        <w:rFonts w:ascii="Arial" w:hAnsi="Arial" w:cs="Arial"/>
        <w:snapToGrid w:val="0"/>
        <w:sz w:val="18"/>
      </w:rPr>
      <w:fldChar w:fldCharType="begin"/>
    </w:r>
    <w:r w:rsidRPr="00E103CD">
      <w:rPr>
        <w:rFonts w:ascii="Arial" w:hAnsi="Arial" w:cs="Arial"/>
        <w:snapToGrid w:val="0"/>
        <w:sz w:val="18"/>
      </w:rPr>
      <w:instrText xml:space="preserve"> PAGE </w:instrText>
    </w:r>
    <w:r w:rsidRPr="00E103CD">
      <w:rPr>
        <w:rFonts w:ascii="Arial" w:hAnsi="Arial" w:cs="Arial"/>
        <w:snapToGrid w:val="0"/>
        <w:sz w:val="18"/>
      </w:rPr>
      <w:fldChar w:fldCharType="separate"/>
    </w:r>
    <w:r w:rsidR="006E71C7">
      <w:rPr>
        <w:rFonts w:ascii="Arial" w:hAnsi="Arial" w:cs="Arial"/>
        <w:noProof/>
        <w:snapToGrid w:val="0"/>
        <w:sz w:val="18"/>
      </w:rPr>
      <w:t>2</w:t>
    </w:r>
    <w:r w:rsidRPr="00E103CD">
      <w:rPr>
        <w:rFonts w:ascii="Arial" w:hAnsi="Arial" w:cs="Arial"/>
        <w:snapToGrid w:val="0"/>
        <w:sz w:val="18"/>
      </w:rPr>
      <w:fldChar w:fldCharType="end"/>
    </w:r>
    <w:r w:rsidRPr="00E103CD">
      <w:rPr>
        <w:rFonts w:ascii="Arial" w:hAnsi="Arial" w:cs="Arial"/>
        <w:snapToGrid w:val="0"/>
        <w:sz w:val="18"/>
      </w:rPr>
      <w:t xml:space="preserve"> of </w:t>
    </w:r>
    <w:r w:rsidRPr="00E103CD">
      <w:rPr>
        <w:rFonts w:ascii="Arial" w:hAnsi="Arial" w:cs="Arial"/>
        <w:snapToGrid w:val="0"/>
        <w:sz w:val="18"/>
      </w:rPr>
      <w:fldChar w:fldCharType="begin"/>
    </w:r>
    <w:r w:rsidRPr="00E103CD">
      <w:rPr>
        <w:rFonts w:ascii="Arial" w:hAnsi="Arial" w:cs="Arial"/>
        <w:snapToGrid w:val="0"/>
        <w:sz w:val="18"/>
      </w:rPr>
      <w:instrText xml:space="preserve"> NUMPAGES </w:instrText>
    </w:r>
    <w:r w:rsidRPr="00E103CD">
      <w:rPr>
        <w:rFonts w:ascii="Arial" w:hAnsi="Arial" w:cs="Arial"/>
        <w:snapToGrid w:val="0"/>
        <w:sz w:val="18"/>
      </w:rPr>
      <w:fldChar w:fldCharType="separate"/>
    </w:r>
    <w:r w:rsidR="006E71C7">
      <w:rPr>
        <w:rFonts w:ascii="Arial" w:hAnsi="Arial" w:cs="Arial"/>
        <w:noProof/>
        <w:snapToGrid w:val="0"/>
        <w:sz w:val="18"/>
      </w:rPr>
      <w:t>4</w:t>
    </w:r>
    <w:r w:rsidRPr="00E103CD">
      <w:rPr>
        <w:rFonts w:ascii="Arial" w:hAnsi="Arial" w:cs="Arial"/>
        <w:snapToGrid w:val="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9B9EA" w14:textId="77777777" w:rsidR="00BA3E23" w:rsidRPr="0077757E" w:rsidRDefault="00BA3E23" w:rsidP="00564C36">
    <w:pPr>
      <w:rPr>
        <w:rFonts w:ascii="Arial" w:hAnsi="Arial" w:cs="Arial"/>
        <w:snapToGrid w:val="0"/>
        <w:sz w:val="18"/>
      </w:rPr>
    </w:pPr>
  </w:p>
  <w:p w14:paraId="167E18A8" w14:textId="2700E410" w:rsidR="00BA3E23" w:rsidRPr="0077757E" w:rsidRDefault="00BA3E23" w:rsidP="004F3076">
    <w:pPr>
      <w:jc w:val="center"/>
      <w:rPr>
        <w:rFonts w:ascii="Arial" w:hAnsi="Arial" w:cs="Arial"/>
        <w:snapToGrid w:val="0"/>
        <w:sz w:val="18"/>
      </w:rPr>
    </w:pPr>
    <w:r w:rsidRPr="0077757E">
      <w:rPr>
        <w:rFonts w:ascii="Arial" w:hAnsi="Arial" w:cs="Arial"/>
        <w:snapToGrid w:val="0"/>
        <w:sz w:val="18"/>
      </w:rPr>
      <w:t xml:space="preserve">Page </w:t>
    </w:r>
    <w:r w:rsidRPr="0077757E">
      <w:rPr>
        <w:rFonts w:ascii="Arial" w:hAnsi="Arial" w:cs="Arial"/>
        <w:snapToGrid w:val="0"/>
        <w:sz w:val="18"/>
      </w:rPr>
      <w:fldChar w:fldCharType="begin"/>
    </w:r>
    <w:r w:rsidRPr="0077757E">
      <w:rPr>
        <w:rFonts w:ascii="Arial" w:hAnsi="Arial" w:cs="Arial"/>
        <w:snapToGrid w:val="0"/>
        <w:sz w:val="18"/>
      </w:rPr>
      <w:instrText xml:space="preserve"> PAGE </w:instrText>
    </w:r>
    <w:r w:rsidRPr="0077757E">
      <w:rPr>
        <w:rFonts w:ascii="Arial" w:hAnsi="Arial" w:cs="Arial"/>
        <w:snapToGrid w:val="0"/>
        <w:sz w:val="18"/>
      </w:rPr>
      <w:fldChar w:fldCharType="separate"/>
    </w:r>
    <w:r w:rsidR="006E71C7">
      <w:rPr>
        <w:rFonts w:ascii="Arial" w:hAnsi="Arial" w:cs="Arial"/>
        <w:noProof/>
        <w:snapToGrid w:val="0"/>
        <w:sz w:val="18"/>
      </w:rPr>
      <w:t>1</w:t>
    </w:r>
    <w:r w:rsidRPr="0077757E">
      <w:rPr>
        <w:rFonts w:ascii="Arial" w:hAnsi="Arial" w:cs="Arial"/>
        <w:snapToGrid w:val="0"/>
        <w:sz w:val="18"/>
      </w:rPr>
      <w:fldChar w:fldCharType="end"/>
    </w:r>
    <w:r w:rsidRPr="0077757E">
      <w:rPr>
        <w:rFonts w:ascii="Arial" w:hAnsi="Arial" w:cs="Arial"/>
        <w:snapToGrid w:val="0"/>
        <w:sz w:val="18"/>
      </w:rPr>
      <w:t xml:space="preserve"> of </w:t>
    </w:r>
    <w:r w:rsidRPr="0077757E">
      <w:rPr>
        <w:rFonts w:ascii="Arial" w:hAnsi="Arial" w:cs="Arial"/>
        <w:snapToGrid w:val="0"/>
        <w:sz w:val="18"/>
      </w:rPr>
      <w:fldChar w:fldCharType="begin"/>
    </w:r>
    <w:r w:rsidRPr="0077757E">
      <w:rPr>
        <w:rFonts w:ascii="Arial" w:hAnsi="Arial" w:cs="Arial"/>
        <w:snapToGrid w:val="0"/>
        <w:sz w:val="18"/>
      </w:rPr>
      <w:instrText xml:space="preserve"> NUMPAGES </w:instrText>
    </w:r>
    <w:r w:rsidRPr="0077757E">
      <w:rPr>
        <w:rFonts w:ascii="Arial" w:hAnsi="Arial" w:cs="Arial"/>
        <w:snapToGrid w:val="0"/>
        <w:sz w:val="18"/>
      </w:rPr>
      <w:fldChar w:fldCharType="separate"/>
    </w:r>
    <w:r w:rsidR="006E71C7">
      <w:rPr>
        <w:rFonts w:ascii="Arial" w:hAnsi="Arial" w:cs="Arial"/>
        <w:noProof/>
        <w:snapToGrid w:val="0"/>
        <w:sz w:val="18"/>
      </w:rPr>
      <w:t>4</w:t>
    </w:r>
    <w:r w:rsidRPr="0077757E">
      <w:rPr>
        <w:rFonts w:ascii="Arial" w:hAnsi="Arial" w:cs="Arial"/>
        <w:snapToGrid w:val="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EDA14" w14:textId="77777777" w:rsidR="00370725" w:rsidRDefault="00370725" w:rsidP="00564C36">
      <w:r>
        <w:separator/>
      </w:r>
    </w:p>
    <w:p w14:paraId="3C310ABB" w14:textId="77777777" w:rsidR="00370725" w:rsidRDefault="00370725"/>
  </w:footnote>
  <w:footnote w:type="continuationSeparator" w:id="0">
    <w:p w14:paraId="764E229E" w14:textId="77777777" w:rsidR="00370725" w:rsidRDefault="00370725" w:rsidP="00564C36">
      <w:r>
        <w:continuationSeparator/>
      </w:r>
    </w:p>
    <w:p w14:paraId="2E92FA1D" w14:textId="77777777" w:rsidR="00370725" w:rsidRDefault="003707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01C14" w14:textId="09B11751" w:rsidR="00BA3E23" w:rsidRPr="0077757E" w:rsidRDefault="00BA3E23" w:rsidP="004F3076">
    <w:pPr>
      <w:pStyle w:val="Header"/>
      <w:jc w:val="center"/>
      <w:rPr>
        <w:rFonts w:ascii="Arial" w:hAnsi="Arial" w:cs="Arial"/>
      </w:rPr>
    </w:pPr>
    <w:r w:rsidRPr="0077757E">
      <w:rPr>
        <w:rFonts w:ascii="Arial" w:hAnsi="Arial" w:cs="Arial"/>
      </w:rPr>
      <w:t>J</w:t>
    </w:r>
    <w:r w:rsidR="005E03F5">
      <w:rPr>
        <w:rFonts w:ascii="Arial" w:hAnsi="Arial" w:cs="Arial"/>
      </w:rPr>
      <w:t>o</w:t>
    </w:r>
    <w:r w:rsidR="00BE67D0">
      <w:rPr>
        <w:rFonts w:ascii="Arial" w:hAnsi="Arial" w:cs="Arial"/>
      </w:rPr>
      <w:t>h</w:t>
    </w:r>
    <w:r w:rsidR="005E03F5">
      <w:rPr>
        <w:rFonts w:ascii="Arial" w:hAnsi="Arial" w:cs="Arial"/>
      </w:rPr>
      <w:t>n</w:t>
    </w:r>
    <w:r w:rsidRPr="0077757E">
      <w:rPr>
        <w:rFonts w:ascii="Arial" w:hAnsi="Arial" w:cs="Arial"/>
      </w:rPr>
      <w:t xml:space="preserve"> Miles – </w:t>
    </w:r>
    <w:r w:rsidR="006A6A40" w:rsidRPr="006A6A40">
      <w:rPr>
        <w:rFonts w:ascii="Arial" w:hAnsi="Arial" w:cs="Arial"/>
      </w:rPr>
      <w:t>07418 310800</w:t>
    </w:r>
  </w:p>
  <w:p w14:paraId="3391EBC8" w14:textId="77777777" w:rsidR="00BA3E23" w:rsidRPr="0077757E" w:rsidRDefault="00BA3E23" w:rsidP="004F3076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040EF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66B41"/>
    <w:multiLevelType w:val="hybridMultilevel"/>
    <w:tmpl w:val="DF460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7C56"/>
    <w:multiLevelType w:val="hybridMultilevel"/>
    <w:tmpl w:val="93720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0B34"/>
    <w:multiLevelType w:val="hybridMultilevel"/>
    <w:tmpl w:val="0AD6FC2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424DE8"/>
    <w:multiLevelType w:val="hybridMultilevel"/>
    <w:tmpl w:val="D09C95CA"/>
    <w:lvl w:ilvl="0" w:tplc="F006C7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27EC7"/>
    <w:multiLevelType w:val="hybridMultilevel"/>
    <w:tmpl w:val="B9A6A4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E4AB5"/>
    <w:multiLevelType w:val="hybridMultilevel"/>
    <w:tmpl w:val="87C875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C0CC1"/>
    <w:multiLevelType w:val="hybridMultilevel"/>
    <w:tmpl w:val="EA3A6D9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821EC"/>
    <w:multiLevelType w:val="hybridMultilevel"/>
    <w:tmpl w:val="009249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811E7"/>
    <w:multiLevelType w:val="hybridMultilevel"/>
    <w:tmpl w:val="87CC0292"/>
    <w:lvl w:ilvl="0" w:tplc="AD4479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A5355"/>
    <w:multiLevelType w:val="hybridMultilevel"/>
    <w:tmpl w:val="4104A6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37FE8"/>
    <w:multiLevelType w:val="hybridMultilevel"/>
    <w:tmpl w:val="8BDAA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D5AAF"/>
    <w:multiLevelType w:val="hybridMultilevel"/>
    <w:tmpl w:val="8D1E3F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E4FFA"/>
    <w:multiLevelType w:val="hybridMultilevel"/>
    <w:tmpl w:val="D65E7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A1FDA"/>
    <w:multiLevelType w:val="hybridMultilevel"/>
    <w:tmpl w:val="5CCC5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358E7"/>
    <w:multiLevelType w:val="hybridMultilevel"/>
    <w:tmpl w:val="D4925C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1536E"/>
    <w:multiLevelType w:val="hybridMultilevel"/>
    <w:tmpl w:val="F5A8C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D40F2"/>
    <w:multiLevelType w:val="hybridMultilevel"/>
    <w:tmpl w:val="14B4B0BE"/>
    <w:lvl w:ilvl="0" w:tplc="9E3608B2">
      <w:start w:val="1"/>
      <w:numFmt w:val="bullet"/>
      <w:pStyle w:val="Profi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0146D"/>
    <w:multiLevelType w:val="hybridMultilevel"/>
    <w:tmpl w:val="771AAE48"/>
    <w:lvl w:ilvl="0" w:tplc="8B7EDB60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9" w15:restartNumberingAfterBreak="0">
    <w:nsid w:val="44937AFC"/>
    <w:multiLevelType w:val="hybridMultilevel"/>
    <w:tmpl w:val="B0F06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C7A33"/>
    <w:multiLevelType w:val="hybridMultilevel"/>
    <w:tmpl w:val="9E62AC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51C2D"/>
    <w:multiLevelType w:val="hybridMultilevel"/>
    <w:tmpl w:val="5C56CA14"/>
    <w:lvl w:ilvl="0" w:tplc="DE3AF3BC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B66B5"/>
    <w:multiLevelType w:val="hybridMultilevel"/>
    <w:tmpl w:val="D2745A1C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4131CEC"/>
    <w:multiLevelType w:val="hybridMultilevel"/>
    <w:tmpl w:val="A0B828D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13756C1"/>
    <w:multiLevelType w:val="hybridMultilevel"/>
    <w:tmpl w:val="73086490"/>
    <w:lvl w:ilvl="0" w:tplc="08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77D0282"/>
    <w:multiLevelType w:val="hybridMultilevel"/>
    <w:tmpl w:val="E8A0D5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A35D5"/>
    <w:multiLevelType w:val="hybridMultilevel"/>
    <w:tmpl w:val="B9464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C7B81"/>
    <w:multiLevelType w:val="hybridMultilevel"/>
    <w:tmpl w:val="40DA694E"/>
    <w:lvl w:ilvl="0" w:tplc="556EEF14">
      <w:start w:val="1"/>
      <w:numFmt w:val="bullet"/>
      <w:pStyle w:val="JobHL-Title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5E80B03"/>
    <w:multiLevelType w:val="hybridMultilevel"/>
    <w:tmpl w:val="606A36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5004A3"/>
    <w:multiLevelType w:val="hybridMultilevel"/>
    <w:tmpl w:val="1C706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0793F"/>
    <w:multiLevelType w:val="hybridMultilevel"/>
    <w:tmpl w:val="4AF4D6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54A60"/>
    <w:multiLevelType w:val="hybridMultilevel"/>
    <w:tmpl w:val="0FB4C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D5F14"/>
    <w:multiLevelType w:val="hybridMultilevel"/>
    <w:tmpl w:val="913E94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835AE"/>
    <w:multiLevelType w:val="hybridMultilevel"/>
    <w:tmpl w:val="243ED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3"/>
  </w:num>
  <w:num w:numId="4">
    <w:abstractNumId w:val="24"/>
  </w:num>
  <w:num w:numId="5">
    <w:abstractNumId w:val="13"/>
  </w:num>
  <w:num w:numId="6">
    <w:abstractNumId w:val="26"/>
  </w:num>
  <w:num w:numId="7">
    <w:abstractNumId w:val="32"/>
  </w:num>
  <w:num w:numId="8">
    <w:abstractNumId w:val="8"/>
  </w:num>
  <w:num w:numId="9">
    <w:abstractNumId w:val="31"/>
  </w:num>
  <w:num w:numId="10">
    <w:abstractNumId w:val="11"/>
  </w:num>
  <w:num w:numId="11">
    <w:abstractNumId w:val="1"/>
  </w:num>
  <w:num w:numId="12">
    <w:abstractNumId w:val="2"/>
  </w:num>
  <w:num w:numId="13">
    <w:abstractNumId w:val="16"/>
  </w:num>
  <w:num w:numId="14">
    <w:abstractNumId w:val="33"/>
  </w:num>
  <w:num w:numId="15">
    <w:abstractNumId w:val="19"/>
  </w:num>
  <w:num w:numId="16">
    <w:abstractNumId w:val="14"/>
  </w:num>
  <w:num w:numId="17">
    <w:abstractNumId w:val="28"/>
  </w:num>
  <w:num w:numId="18">
    <w:abstractNumId w:val="20"/>
  </w:num>
  <w:num w:numId="19">
    <w:abstractNumId w:val="25"/>
  </w:num>
  <w:num w:numId="20">
    <w:abstractNumId w:val="30"/>
  </w:num>
  <w:num w:numId="21">
    <w:abstractNumId w:val="10"/>
  </w:num>
  <w:num w:numId="22">
    <w:abstractNumId w:val="7"/>
  </w:num>
  <w:num w:numId="23">
    <w:abstractNumId w:val="12"/>
  </w:num>
  <w:num w:numId="24">
    <w:abstractNumId w:val="15"/>
  </w:num>
  <w:num w:numId="25">
    <w:abstractNumId w:val="5"/>
  </w:num>
  <w:num w:numId="26">
    <w:abstractNumId w:val="6"/>
  </w:num>
  <w:num w:numId="27">
    <w:abstractNumId w:val="29"/>
  </w:num>
  <w:num w:numId="28">
    <w:abstractNumId w:val="21"/>
  </w:num>
  <w:num w:numId="29">
    <w:abstractNumId w:val="27"/>
  </w:num>
  <w:num w:numId="30">
    <w:abstractNumId w:val="18"/>
  </w:num>
  <w:num w:numId="31">
    <w:abstractNumId w:val="9"/>
  </w:num>
  <w:num w:numId="32">
    <w:abstractNumId w:val="17"/>
  </w:num>
  <w:num w:numId="33">
    <w:abstractNumId w:val="17"/>
  </w:num>
  <w:num w:numId="34">
    <w:abstractNumId w:val="0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 w:numId="48">
    <w:abstractNumId w:val="17"/>
  </w:num>
  <w:num w:numId="49">
    <w:abstractNumId w:val="17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0D1"/>
    <w:rsid w:val="00000FDC"/>
    <w:rsid w:val="0000310D"/>
    <w:rsid w:val="00003615"/>
    <w:rsid w:val="000053B0"/>
    <w:rsid w:val="00005F1E"/>
    <w:rsid w:val="00006B9F"/>
    <w:rsid w:val="00006FB5"/>
    <w:rsid w:val="00007B97"/>
    <w:rsid w:val="00011B01"/>
    <w:rsid w:val="00011F09"/>
    <w:rsid w:val="000125A3"/>
    <w:rsid w:val="00012770"/>
    <w:rsid w:val="00012903"/>
    <w:rsid w:val="00021109"/>
    <w:rsid w:val="000211D0"/>
    <w:rsid w:val="00024156"/>
    <w:rsid w:val="00025313"/>
    <w:rsid w:val="00025DC2"/>
    <w:rsid w:val="00027EA6"/>
    <w:rsid w:val="00030F02"/>
    <w:rsid w:val="000310CC"/>
    <w:rsid w:val="000319DF"/>
    <w:rsid w:val="00033D33"/>
    <w:rsid w:val="00036B2E"/>
    <w:rsid w:val="00037839"/>
    <w:rsid w:val="00040FDC"/>
    <w:rsid w:val="00041729"/>
    <w:rsid w:val="000429DD"/>
    <w:rsid w:val="00042E5A"/>
    <w:rsid w:val="00044663"/>
    <w:rsid w:val="00045757"/>
    <w:rsid w:val="000473A7"/>
    <w:rsid w:val="00050D77"/>
    <w:rsid w:val="00052C95"/>
    <w:rsid w:val="0005349E"/>
    <w:rsid w:val="00055105"/>
    <w:rsid w:val="0005595E"/>
    <w:rsid w:val="00056428"/>
    <w:rsid w:val="00060F41"/>
    <w:rsid w:val="00064D8C"/>
    <w:rsid w:val="0006555E"/>
    <w:rsid w:val="00066857"/>
    <w:rsid w:val="000701D5"/>
    <w:rsid w:val="0007236E"/>
    <w:rsid w:val="00072587"/>
    <w:rsid w:val="00073E6C"/>
    <w:rsid w:val="00075045"/>
    <w:rsid w:val="00075065"/>
    <w:rsid w:val="00075477"/>
    <w:rsid w:val="00076AE2"/>
    <w:rsid w:val="00077A17"/>
    <w:rsid w:val="00080010"/>
    <w:rsid w:val="000806C5"/>
    <w:rsid w:val="0008176F"/>
    <w:rsid w:val="00082F7A"/>
    <w:rsid w:val="00084CE2"/>
    <w:rsid w:val="000853B5"/>
    <w:rsid w:val="0009120F"/>
    <w:rsid w:val="00091286"/>
    <w:rsid w:val="00094F2D"/>
    <w:rsid w:val="00095D96"/>
    <w:rsid w:val="000A0FB3"/>
    <w:rsid w:val="000A1767"/>
    <w:rsid w:val="000A1CC2"/>
    <w:rsid w:val="000A65E5"/>
    <w:rsid w:val="000B0190"/>
    <w:rsid w:val="000B1986"/>
    <w:rsid w:val="000B280E"/>
    <w:rsid w:val="000B392D"/>
    <w:rsid w:val="000B4AF3"/>
    <w:rsid w:val="000B4F9D"/>
    <w:rsid w:val="000B78A4"/>
    <w:rsid w:val="000C1758"/>
    <w:rsid w:val="000C3695"/>
    <w:rsid w:val="000C581B"/>
    <w:rsid w:val="000C58DE"/>
    <w:rsid w:val="000D18F1"/>
    <w:rsid w:val="000D2240"/>
    <w:rsid w:val="000D2FA5"/>
    <w:rsid w:val="000D4329"/>
    <w:rsid w:val="000D547A"/>
    <w:rsid w:val="000E05A3"/>
    <w:rsid w:val="000E05F3"/>
    <w:rsid w:val="000E4742"/>
    <w:rsid w:val="000E5DF7"/>
    <w:rsid w:val="000E6652"/>
    <w:rsid w:val="000E6B90"/>
    <w:rsid w:val="000E7C04"/>
    <w:rsid w:val="000F008A"/>
    <w:rsid w:val="000F0711"/>
    <w:rsid w:val="000F0E46"/>
    <w:rsid w:val="000F25EF"/>
    <w:rsid w:val="000F4392"/>
    <w:rsid w:val="000F5205"/>
    <w:rsid w:val="000F5966"/>
    <w:rsid w:val="000F77A4"/>
    <w:rsid w:val="00100E8E"/>
    <w:rsid w:val="001039ED"/>
    <w:rsid w:val="00104A4C"/>
    <w:rsid w:val="00106BB9"/>
    <w:rsid w:val="00106EBD"/>
    <w:rsid w:val="00110D16"/>
    <w:rsid w:val="001119A4"/>
    <w:rsid w:val="00112F0B"/>
    <w:rsid w:val="00114F6B"/>
    <w:rsid w:val="00115D2C"/>
    <w:rsid w:val="00116F75"/>
    <w:rsid w:val="00120C2A"/>
    <w:rsid w:val="0012242E"/>
    <w:rsid w:val="00122CDD"/>
    <w:rsid w:val="00124486"/>
    <w:rsid w:val="0012528C"/>
    <w:rsid w:val="00125F92"/>
    <w:rsid w:val="0012720C"/>
    <w:rsid w:val="001310D0"/>
    <w:rsid w:val="001314A9"/>
    <w:rsid w:val="001316AE"/>
    <w:rsid w:val="0013351F"/>
    <w:rsid w:val="00134B43"/>
    <w:rsid w:val="00135062"/>
    <w:rsid w:val="00136D38"/>
    <w:rsid w:val="00140FE6"/>
    <w:rsid w:val="001446E0"/>
    <w:rsid w:val="001539C2"/>
    <w:rsid w:val="00155C28"/>
    <w:rsid w:val="0015649B"/>
    <w:rsid w:val="00156B2F"/>
    <w:rsid w:val="0015733D"/>
    <w:rsid w:val="0016057F"/>
    <w:rsid w:val="00160C00"/>
    <w:rsid w:val="00160C23"/>
    <w:rsid w:val="00161B0B"/>
    <w:rsid w:val="0016456E"/>
    <w:rsid w:val="00167824"/>
    <w:rsid w:val="001710E0"/>
    <w:rsid w:val="0017162B"/>
    <w:rsid w:val="00172A2A"/>
    <w:rsid w:val="001731FE"/>
    <w:rsid w:val="00174BDB"/>
    <w:rsid w:val="00176093"/>
    <w:rsid w:val="00176D59"/>
    <w:rsid w:val="001818E6"/>
    <w:rsid w:val="00190904"/>
    <w:rsid w:val="0019137C"/>
    <w:rsid w:val="00191AA3"/>
    <w:rsid w:val="00192117"/>
    <w:rsid w:val="00193BF9"/>
    <w:rsid w:val="00195EB2"/>
    <w:rsid w:val="00197A91"/>
    <w:rsid w:val="001A1CD5"/>
    <w:rsid w:val="001A3756"/>
    <w:rsid w:val="001A378E"/>
    <w:rsid w:val="001A47F1"/>
    <w:rsid w:val="001A6803"/>
    <w:rsid w:val="001A7AC9"/>
    <w:rsid w:val="001B09DD"/>
    <w:rsid w:val="001B103E"/>
    <w:rsid w:val="001B1E17"/>
    <w:rsid w:val="001B24C0"/>
    <w:rsid w:val="001B46FF"/>
    <w:rsid w:val="001B5752"/>
    <w:rsid w:val="001B67E2"/>
    <w:rsid w:val="001C00CF"/>
    <w:rsid w:val="001C0E5C"/>
    <w:rsid w:val="001C15C5"/>
    <w:rsid w:val="001C4740"/>
    <w:rsid w:val="001C52DD"/>
    <w:rsid w:val="001D04E6"/>
    <w:rsid w:val="001D0B1D"/>
    <w:rsid w:val="001D2282"/>
    <w:rsid w:val="001D22AC"/>
    <w:rsid w:val="001D2614"/>
    <w:rsid w:val="001D559E"/>
    <w:rsid w:val="001D74F5"/>
    <w:rsid w:val="001D7FC8"/>
    <w:rsid w:val="001E2F16"/>
    <w:rsid w:val="001E3602"/>
    <w:rsid w:val="001E4294"/>
    <w:rsid w:val="001E52BC"/>
    <w:rsid w:val="001E5734"/>
    <w:rsid w:val="001E78E4"/>
    <w:rsid w:val="001E7CF2"/>
    <w:rsid w:val="001F0A7A"/>
    <w:rsid w:val="001F382A"/>
    <w:rsid w:val="001F67C2"/>
    <w:rsid w:val="002003F1"/>
    <w:rsid w:val="00203088"/>
    <w:rsid w:val="00203907"/>
    <w:rsid w:val="00206A35"/>
    <w:rsid w:val="002078F1"/>
    <w:rsid w:val="00207E4F"/>
    <w:rsid w:val="0021156A"/>
    <w:rsid w:val="0021174A"/>
    <w:rsid w:val="00211782"/>
    <w:rsid w:val="00211EDF"/>
    <w:rsid w:val="00215342"/>
    <w:rsid w:val="00215967"/>
    <w:rsid w:val="00216683"/>
    <w:rsid w:val="00217C9F"/>
    <w:rsid w:val="00222BD3"/>
    <w:rsid w:val="00222C24"/>
    <w:rsid w:val="00223CB3"/>
    <w:rsid w:val="002256CA"/>
    <w:rsid w:val="0022580B"/>
    <w:rsid w:val="00234021"/>
    <w:rsid w:val="002354F3"/>
    <w:rsid w:val="00241026"/>
    <w:rsid w:val="0024222A"/>
    <w:rsid w:val="00242C60"/>
    <w:rsid w:val="0024365E"/>
    <w:rsid w:val="00245E4F"/>
    <w:rsid w:val="00247E8A"/>
    <w:rsid w:val="00250C94"/>
    <w:rsid w:val="00253088"/>
    <w:rsid w:val="0025663B"/>
    <w:rsid w:val="00256653"/>
    <w:rsid w:val="00257CFD"/>
    <w:rsid w:val="00261D7D"/>
    <w:rsid w:val="00264957"/>
    <w:rsid w:val="00264BA3"/>
    <w:rsid w:val="0026521F"/>
    <w:rsid w:val="00265FE3"/>
    <w:rsid w:val="00276A5B"/>
    <w:rsid w:val="00276BE2"/>
    <w:rsid w:val="00276E88"/>
    <w:rsid w:val="00277D8B"/>
    <w:rsid w:val="00280602"/>
    <w:rsid w:val="00281026"/>
    <w:rsid w:val="00283D84"/>
    <w:rsid w:val="00294587"/>
    <w:rsid w:val="00294750"/>
    <w:rsid w:val="002A17D2"/>
    <w:rsid w:val="002A268F"/>
    <w:rsid w:val="002A2E61"/>
    <w:rsid w:val="002B195B"/>
    <w:rsid w:val="002B3634"/>
    <w:rsid w:val="002B6A8C"/>
    <w:rsid w:val="002C006F"/>
    <w:rsid w:val="002C2A98"/>
    <w:rsid w:val="002C5F92"/>
    <w:rsid w:val="002C7B82"/>
    <w:rsid w:val="002C7DB8"/>
    <w:rsid w:val="002D01EC"/>
    <w:rsid w:val="002D07A2"/>
    <w:rsid w:val="002D252E"/>
    <w:rsid w:val="002D4719"/>
    <w:rsid w:val="002D57A7"/>
    <w:rsid w:val="002E0ADA"/>
    <w:rsid w:val="002E41E5"/>
    <w:rsid w:val="002E4AEE"/>
    <w:rsid w:val="002E6642"/>
    <w:rsid w:val="002F0584"/>
    <w:rsid w:val="002F1D07"/>
    <w:rsid w:val="002F4F1A"/>
    <w:rsid w:val="002F5963"/>
    <w:rsid w:val="00300668"/>
    <w:rsid w:val="00300E0C"/>
    <w:rsid w:val="00305C98"/>
    <w:rsid w:val="00307A17"/>
    <w:rsid w:val="00307B19"/>
    <w:rsid w:val="00307D9B"/>
    <w:rsid w:val="003123A6"/>
    <w:rsid w:val="0031338A"/>
    <w:rsid w:val="00314FDE"/>
    <w:rsid w:val="0031514D"/>
    <w:rsid w:val="0032444E"/>
    <w:rsid w:val="00324497"/>
    <w:rsid w:val="00325177"/>
    <w:rsid w:val="00327908"/>
    <w:rsid w:val="00327E8D"/>
    <w:rsid w:val="00330A2F"/>
    <w:rsid w:val="00330C3F"/>
    <w:rsid w:val="00331BC2"/>
    <w:rsid w:val="00331F21"/>
    <w:rsid w:val="003331CD"/>
    <w:rsid w:val="0033646E"/>
    <w:rsid w:val="00336E68"/>
    <w:rsid w:val="003446E2"/>
    <w:rsid w:val="003470E4"/>
    <w:rsid w:val="003471A3"/>
    <w:rsid w:val="003512A6"/>
    <w:rsid w:val="0035454F"/>
    <w:rsid w:val="003550DC"/>
    <w:rsid w:val="003564CB"/>
    <w:rsid w:val="0035650F"/>
    <w:rsid w:val="00357B4B"/>
    <w:rsid w:val="00360E95"/>
    <w:rsid w:val="003636DA"/>
    <w:rsid w:val="0036438C"/>
    <w:rsid w:val="003646B5"/>
    <w:rsid w:val="00365017"/>
    <w:rsid w:val="003654BA"/>
    <w:rsid w:val="0036586A"/>
    <w:rsid w:val="00370725"/>
    <w:rsid w:val="003710F1"/>
    <w:rsid w:val="00371DD1"/>
    <w:rsid w:val="00372B41"/>
    <w:rsid w:val="0037349A"/>
    <w:rsid w:val="0037362E"/>
    <w:rsid w:val="00375CB3"/>
    <w:rsid w:val="0038171B"/>
    <w:rsid w:val="0038487F"/>
    <w:rsid w:val="00385790"/>
    <w:rsid w:val="003868B5"/>
    <w:rsid w:val="003876E9"/>
    <w:rsid w:val="00387913"/>
    <w:rsid w:val="003909C7"/>
    <w:rsid w:val="00390D13"/>
    <w:rsid w:val="00395809"/>
    <w:rsid w:val="003A054B"/>
    <w:rsid w:val="003A3B49"/>
    <w:rsid w:val="003A3CE7"/>
    <w:rsid w:val="003A404A"/>
    <w:rsid w:val="003B0496"/>
    <w:rsid w:val="003B0F94"/>
    <w:rsid w:val="003B1536"/>
    <w:rsid w:val="003B2FBB"/>
    <w:rsid w:val="003B312E"/>
    <w:rsid w:val="003B326D"/>
    <w:rsid w:val="003B47E7"/>
    <w:rsid w:val="003B7B9D"/>
    <w:rsid w:val="003C0A19"/>
    <w:rsid w:val="003C204D"/>
    <w:rsid w:val="003C737D"/>
    <w:rsid w:val="003D0FB7"/>
    <w:rsid w:val="003D2ACE"/>
    <w:rsid w:val="003D3000"/>
    <w:rsid w:val="003D44A5"/>
    <w:rsid w:val="003D4C64"/>
    <w:rsid w:val="003D52A1"/>
    <w:rsid w:val="003D52C5"/>
    <w:rsid w:val="003D6452"/>
    <w:rsid w:val="003E1B1A"/>
    <w:rsid w:val="003E4103"/>
    <w:rsid w:val="003E420C"/>
    <w:rsid w:val="003E53B1"/>
    <w:rsid w:val="003F2494"/>
    <w:rsid w:val="003F2891"/>
    <w:rsid w:val="003F2FB0"/>
    <w:rsid w:val="003F3CCB"/>
    <w:rsid w:val="003F6532"/>
    <w:rsid w:val="004007A7"/>
    <w:rsid w:val="00401F00"/>
    <w:rsid w:val="004031FC"/>
    <w:rsid w:val="00406E3F"/>
    <w:rsid w:val="00411FCF"/>
    <w:rsid w:val="00412378"/>
    <w:rsid w:val="00412821"/>
    <w:rsid w:val="00413A95"/>
    <w:rsid w:val="004158FD"/>
    <w:rsid w:val="00416BBC"/>
    <w:rsid w:val="00417C3C"/>
    <w:rsid w:val="004241C4"/>
    <w:rsid w:val="004241FF"/>
    <w:rsid w:val="00424A70"/>
    <w:rsid w:val="0042636A"/>
    <w:rsid w:val="004269BE"/>
    <w:rsid w:val="004277D9"/>
    <w:rsid w:val="0042780B"/>
    <w:rsid w:val="00430167"/>
    <w:rsid w:val="00433942"/>
    <w:rsid w:val="004409FF"/>
    <w:rsid w:val="0044243E"/>
    <w:rsid w:val="0044747E"/>
    <w:rsid w:val="0045042B"/>
    <w:rsid w:val="004531FF"/>
    <w:rsid w:val="004540AE"/>
    <w:rsid w:val="004542EF"/>
    <w:rsid w:val="00454C06"/>
    <w:rsid w:val="00455243"/>
    <w:rsid w:val="004664CB"/>
    <w:rsid w:val="00470696"/>
    <w:rsid w:val="00470E09"/>
    <w:rsid w:val="004710F3"/>
    <w:rsid w:val="00473FD8"/>
    <w:rsid w:val="0047417D"/>
    <w:rsid w:val="00477220"/>
    <w:rsid w:val="004775A0"/>
    <w:rsid w:val="00477A08"/>
    <w:rsid w:val="004803F7"/>
    <w:rsid w:val="0048234D"/>
    <w:rsid w:val="00483789"/>
    <w:rsid w:val="0048465D"/>
    <w:rsid w:val="00484701"/>
    <w:rsid w:val="00486671"/>
    <w:rsid w:val="00494949"/>
    <w:rsid w:val="004968E2"/>
    <w:rsid w:val="00497536"/>
    <w:rsid w:val="004A0657"/>
    <w:rsid w:val="004A06FC"/>
    <w:rsid w:val="004A1C4A"/>
    <w:rsid w:val="004A25C7"/>
    <w:rsid w:val="004A3201"/>
    <w:rsid w:val="004A3847"/>
    <w:rsid w:val="004B494C"/>
    <w:rsid w:val="004B53B9"/>
    <w:rsid w:val="004B5C4F"/>
    <w:rsid w:val="004B763C"/>
    <w:rsid w:val="004C098C"/>
    <w:rsid w:val="004C162D"/>
    <w:rsid w:val="004C1BD6"/>
    <w:rsid w:val="004C227F"/>
    <w:rsid w:val="004C4F0B"/>
    <w:rsid w:val="004C5E43"/>
    <w:rsid w:val="004C773D"/>
    <w:rsid w:val="004C77FF"/>
    <w:rsid w:val="004D03E9"/>
    <w:rsid w:val="004D10F9"/>
    <w:rsid w:val="004D27FB"/>
    <w:rsid w:val="004D283B"/>
    <w:rsid w:val="004D5178"/>
    <w:rsid w:val="004D71C9"/>
    <w:rsid w:val="004E0C6B"/>
    <w:rsid w:val="004E1FE4"/>
    <w:rsid w:val="004E2681"/>
    <w:rsid w:val="004E2B69"/>
    <w:rsid w:val="004E4638"/>
    <w:rsid w:val="004E47A0"/>
    <w:rsid w:val="004E4EF1"/>
    <w:rsid w:val="004E53CC"/>
    <w:rsid w:val="004E6668"/>
    <w:rsid w:val="004E7413"/>
    <w:rsid w:val="004E7496"/>
    <w:rsid w:val="004E7CA3"/>
    <w:rsid w:val="004F14B5"/>
    <w:rsid w:val="004F2017"/>
    <w:rsid w:val="004F3076"/>
    <w:rsid w:val="004F446D"/>
    <w:rsid w:val="004F5238"/>
    <w:rsid w:val="004F5CC6"/>
    <w:rsid w:val="004F6BD5"/>
    <w:rsid w:val="00501C03"/>
    <w:rsid w:val="00504A75"/>
    <w:rsid w:val="005062BE"/>
    <w:rsid w:val="0050631A"/>
    <w:rsid w:val="005159E2"/>
    <w:rsid w:val="00515F09"/>
    <w:rsid w:val="005163CE"/>
    <w:rsid w:val="0051649C"/>
    <w:rsid w:val="00520E72"/>
    <w:rsid w:val="00523C14"/>
    <w:rsid w:val="0052417D"/>
    <w:rsid w:val="00524651"/>
    <w:rsid w:val="0052524A"/>
    <w:rsid w:val="00526816"/>
    <w:rsid w:val="00532B99"/>
    <w:rsid w:val="0053416D"/>
    <w:rsid w:val="00534B84"/>
    <w:rsid w:val="00535F53"/>
    <w:rsid w:val="00537D23"/>
    <w:rsid w:val="00541C4A"/>
    <w:rsid w:val="00542999"/>
    <w:rsid w:val="00543F58"/>
    <w:rsid w:val="005441AF"/>
    <w:rsid w:val="00547B31"/>
    <w:rsid w:val="00547CA1"/>
    <w:rsid w:val="00550434"/>
    <w:rsid w:val="00550CC8"/>
    <w:rsid w:val="00552D4A"/>
    <w:rsid w:val="00554A7C"/>
    <w:rsid w:val="005559C6"/>
    <w:rsid w:val="005605C8"/>
    <w:rsid w:val="00561986"/>
    <w:rsid w:val="005638E2"/>
    <w:rsid w:val="00564C36"/>
    <w:rsid w:val="00566209"/>
    <w:rsid w:val="0056622D"/>
    <w:rsid w:val="0057121C"/>
    <w:rsid w:val="00573065"/>
    <w:rsid w:val="00574E13"/>
    <w:rsid w:val="005759C0"/>
    <w:rsid w:val="00575D84"/>
    <w:rsid w:val="005764E0"/>
    <w:rsid w:val="00577093"/>
    <w:rsid w:val="00580AE6"/>
    <w:rsid w:val="00581E0F"/>
    <w:rsid w:val="00581EAD"/>
    <w:rsid w:val="00582787"/>
    <w:rsid w:val="005829BF"/>
    <w:rsid w:val="00584319"/>
    <w:rsid w:val="00587467"/>
    <w:rsid w:val="00592480"/>
    <w:rsid w:val="00596302"/>
    <w:rsid w:val="0059724A"/>
    <w:rsid w:val="005A0345"/>
    <w:rsid w:val="005A0818"/>
    <w:rsid w:val="005B2E36"/>
    <w:rsid w:val="005B44EF"/>
    <w:rsid w:val="005B6519"/>
    <w:rsid w:val="005B698E"/>
    <w:rsid w:val="005B7720"/>
    <w:rsid w:val="005B7B39"/>
    <w:rsid w:val="005B7BD9"/>
    <w:rsid w:val="005C1595"/>
    <w:rsid w:val="005C1868"/>
    <w:rsid w:val="005C1F55"/>
    <w:rsid w:val="005C2CA0"/>
    <w:rsid w:val="005C35DC"/>
    <w:rsid w:val="005C3CDF"/>
    <w:rsid w:val="005C62AC"/>
    <w:rsid w:val="005C6C75"/>
    <w:rsid w:val="005E03F5"/>
    <w:rsid w:val="005E112E"/>
    <w:rsid w:val="005E13E1"/>
    <w:rsid w:val="005F1F09"/>
    <w:rsid w:val="005F22D7"/>
    <w:rsid w:val="005F2908"/>
    <w:rsid w:val="005F30D7"/>
    <w:rsid w:val="005F7BC7"/>
    <w:rsid w:val="006004B9"/>
    <w:rsid w:val="00604077"/>
    <w:rsid w:val="00606678"/>
    <w:rsid w:val="00606F23"/>
    <w:rsid w:val="0060724A"/>
    <w:rsid w:val="00611B7C"/>
    <w:rsid w:val="00613CD5"/>
    <w:rsid w:val="006142A8"/>
    <w:rsid w:val="00616856"/>
    <w:rsid w:val="00616EBF"/>
    <w:rsid w:val="006170D1"/>
    <w:rsid w:val="006218B0"/>
    <w:rsid w:val="006240AF"/>
    <w:rsid w:val="0062430B"/>
    <w:rsid w:val="006273A8"/>
    <w:rsid w:val="00632C7E"/>
    <w:rsid w:val="00633DF8"/>
    <w:rsid w:val="00633EA6"/>
    <w:rsid w:val="00633F7E"/>
    <w:rsid w:val="00636675"/>
    <w:rsid w:val="00636769"/>
    <w:rsid w:val="006376C4"/>
    <w:rsid w:val="00640CCC"/>
    <w:rsid w:val="00642696"/>
    <w:rsid w:val="0064409E"/>
    <w:rsid w:val="00644AAC"/>
    <w:rsid w:val="00645CD6"/>
    <w:rsid w:val="006520B5"/>
    <w:rsid w:val="0065360B"/>
    <w:rsid w:val="00655C98"/>
    <w:rsid w:val="006566DD"/>
    <w:rsid w:val="00656741"/>
    <w:rsid w:val="0065683F"/>
    <w:rsid w:val="00656EA4"/>
    <w:rsid w:val="006578A3"/>
    <w:rsid w:val="00657DBB"/>
    <w:rsid w:val="00660F9B"/>
    <w:rsid w:val="0066287B"/>
    <w:rsid w:val="006635BC"/>
    <w:rsid w:val="00663BB7"/>
    <w:rsid w:val="00666664"/>
    <w:rsid w:val="00672A50"/>
    <w:rsid w:val="00672F08"/>
    <w:rsid w:val="0067682A"/>
    <w:rsid w:val="00677440"/>
    <w:rsid w:val="006807F4"/>
    <w:rsid w:val="00681DCD"/>
    <w:rsid w:val="006867D1"/>
    <w:rsid w:val="00687F71"/>
    <w:rsid w:val="00687FCC"/>
    <w:rsid w:val="00692086"/>
    <w:rsid w:val="00692ADA"/>
    <w:rsid w:val="006A0622"/>
    <w:rsid w:val="006A0A1C"/>
    <w:rsid w:val="006A18D0"/>
    <w:rsid w:val="006A2C75"/>
    <w:rsid w:val="006A325E"/>
    <w:rsid w:val="006A3477"/>
    <w:rsid w:val="006A556F"/>
    <w:rsid w:val="006A5903"/>
    <w:rsid w:val="006A6A40"/>
    <w:rsid w:val="006A7B52"/>
    <w:rsid w:val="006B2E3C"/>
    <w:rsid w:val="006B2F6D"/>
    <w:rsid w:val="006B7E46"/>
    <w:rsid w:val="006C1032"/>
    <w:rsid w:val="006C63FC"/>
    <w:rsid w:val="006C7CF1"/>
    <w:rsid w:val="006D1CC1"/>
    <w:rsid w:val="006D2CF4"/>
    <w:rsid w:val="006D4411"/>
    <w:rsid w:val="006D4BB3"/>
    <w:rsid w:val="006D6436"/>
    <w:rsid w:val="006D6BFD"/>
    <w:rsid w:val="006E1B9B"/>
    <w:rsid w:val="006E6415"/>
    <w:rsid w:val="006E71C7"/>
    <w:rsid w:val="006F4741"/>
    <w:rsid w:val="006F508C"/>
    <w:rsid w:val="00700B89"/>
    <w:rsid w:val="00700C26"/>
    <w:rsid w:val="0070129B"/>
    <w:rsid w:val="00701F60"/>
    <w:rsid w:val="00703406"/>
    <w:rsid w:val="007035E8"/>
    <w:rsid w:val="00703DA7"/>
    <w:rsid w:val="007048A2"/>
    <w:rsid w:val="0070542E"/>
    <w:rsid w:val="007104C2"/>
    <w:rsid w:val="00711B0B"/>
    <w:rsid w:val="00712170"/>
    <w:rsid w:val="00713FC7"/>
    <w:rsid w:val="00714073"/>
    <w:rsid w:val="007204B9"/>
    <w:rsid w:val="00720B8C"/>
    <w:rsid w:val="0072133E"/>
    <w:rsid w:val="00721B14"/>
    <w:rsid w:val="00722F8A"/>
    <w:rsid w:val="0072758A"/>
    <w:rsid w:val="007276F3"/>
    <w:rsid w:val="007333E3"/>
    <w:rsid w:val="0073412D"/>
    <w:rsid w:val="00734878"/>
    <w:rsid w:val="007360A1"/>
    <w:rsid w:val="0074141E"/>
    <w:rsid w:val="00741CC5"/>
    <w:rsid w:val="00741DE5"/>
    <w:rsid w:val="00742201"/>
    <w:rsid w:val="00742E93"/>
    <w:rsid w:val="007439AF"/>
    <w:rsid w:val="007440CF"/>
    <w:rsid w:val="00744490"/>
    <w:rsid w:val="007452B1"/>
    <w:rsid w:val="00747990"/>
    <w:rsid w:val="00752207"/>
    <w:rsid w:val="00752261"/>
    <w:rsid w:val="00752CEA"/>
    <w:rsid w:val="00753127"/>
    <w:rsid w:val="00753184"/>
    <w:rsid w:val="007539D3"/>
    <w:rsid w:val="0075490D"/>
    <w:rsid w:val="00754DAD"/>
    <w:rsid w:val="0075603D"/>
    <w:rsid w:val="00762E81"/>
    <w:rsid w:val="00765CFC"/>
    <w:rsid w:val="007702CA"/>
    <w:rsid w:val="00775530"/>
    <w:rsid w:val="00775DFC"/>
    <w:rsid w:val="00775E5E"/>
    <w:rsid w:val="00776D5F"/>
    <w:rsid w:val="0077757E"/>
    <w:rsid w:val="00781887"/>
    <w:rsid w:val="0078295A"/>
    <w:rsid w:val="00783027"/>
    <w:rsid w:val="0078645D"/>
    <w:rsid w:val="00791E14"/>
    <w:rsid w:val="00793326"/>
    <w:rsid w:val="00793B6E"/>
    <w:rsid w:val="00796F88"/>
    <w:rsid w:val="00797EB1"/>
    <w:rsid w:val="007A0A91"/>
    <w:rsid w:val="007A12A8"/>
    <w:rsid w:val="007A15F9"/>
    <w:rsid w:val="007A6582"/>
    <w:rsid w:val="007A7CED"/>
    <w:rsid w:val="007B2381"/>
    <w:rsid w:val="007B3349"/>
    <w:rsid w:val="007B395B"/>
    <w:rsid w:val="007B4821"/>
    <w:rsid w:val="007B6090"/>
    <w:rsid w:val="007B6ABE"/>
    <w:rsid w:val="007B7271"/>
    <w:rsid w:val="007B7531"/>
    <w:rsid w:val="007C0F29"/>
    <w:rsid w:val="007C3FBB"/>
    <w:rsid w:val="007C7C9E"/>
    <w:rsid w:val="007D087F"/>
    <w:rsid w:val="007D2EC1"/>
    <w:rsid w:val="007D4C0A"/>
    <w:rsid w:val="007D6636"/>
    <w:rsid w:val="007E00EA"/>
    <w:rsid w:val="007E17A0"/>
    <w:rsid w:val="007E19EF"/>
    <w:rsid w:val="007E4961"/>
    <w:rsid w:val="007E5D1A"/>
    <w:rsid w:val="007E5E80"/>
    <w:rsid w:val="007F07DD"/>
    <w:rsid w:val="007F13D2"/>
    <w:rsid w:val="007F1E66"/>
    <w:rsid w:val="007F319E"/>
    <w:rsid w:val="007F375A"/>
    <w:rsid w:val="007F3F7E"/>
    <w:rsid w:val="007F40D8"/>
    <w:rsid w:val="007F5CA5"/>
    <w:rsid w:val="007F7410"/>
    <w:rsid w:val="008007CE"/>
    <w:rsid w:val="00800FD3"/>
    <w:rsid w:val="00801B98"/>
    <w:rsid w:val="00802A6A"/>
    <w:rsid w:val="00803DA7"/>
    <w:rsid w:val="00803DB2"/>
    <w:rsid w:val="008102C7"/>
    <w:rsid w:val="00816B55"/>
    <w:rsid w:val="0081709B"/>
    <w:rsid w:val="00817135"/>
    <w:rsid w:val="00817507"/>
    <w:rsid w:val="00822383"/>
    <w:rsid w:val="008228F0"/>
    <w:rsid w:val="008232AC"/>
    <w:rsid w:val="008249A0"/>
    <w:rsid w:val="00824A3B"/>
    <w:rsid w:val="00825162"/>
    <w:rsid w:val="00826B0B"/>
    <w:rsid w:val="0082730D"/>
    <w:rsid w:val="0083061D"/>
    <w:rsid w:val="00830C08"/>
    <w:rsid w:val="008311DA"/>
    <w:rsid w:val="00833FAA"/>
    <w:rsid w:val="008410B0"/>
    <w:rsid w:val="0084194C"/>
    <w:rsid w:val="00841B4B"/>
    <w:rsid w:val="00844530"/>
    <w:rsid w:val="00844806"/>
    <w:rsid w:val="00845416"/>
    <w:rsid w:val="008457DE"/>
    <w:rsid w:val="00846033"/>
    <w:rsid w:val="008473EF"/>
    <w:rsid w:val="0085232D"/>
    <w:rsid w:val="00853550"/>
    <w:rsid w:val="00854BC5"/>
    <w:rsid w:val="00855852"/>
    <w:rsid w:val="00857AB0"/>
    <w:rsid w:val="008606D8"/>
    <w:rsid w:val="008643FD"/>
    <w:rsid w:val="0086576D"/>
    <w:rsid w:val="00867DD0"/>
    <w:rsid w:val="00870AA3"/>
    <w:rsid w:val="0087105B"/>
    <w:rsid w:val="008717C0"/>
    <w:rsid w:val="008747B7"/>
    <w:rsid w:val="0087535A"/>
    <w:rsid w:val="008765A6"/>
    <w:rsid w:val="00877DFA"/>
    <w:rsid w:val="00882791"/>
    <w:rsid w:val="00885952"/>
    <w:rsid w:val="00887E38"/>
    <w:rsid w:val="00890A2C"/>
    <w:rsid w:val="00890F8D"/>
    <w:rsid w:val="00891062"/>
    <w:rsid w:val="00893901"/>
    <w:rsid w:val="00894D20"/>
    <w:rsid w:val="00895515"/>
    <w:rsid w:val="00897958"/>
    <w:rsid w:val="008A2517"/>
    <w:rsid w:val="008A3A40"/>
    <w:rsid w:val="008A43B9"/>
    <w:rsid w:val="008A55CF"/>
    <w:rsid w:val="008A57EF"/>
    <w:rsid w:val="008A77EB"/>
    <w:rsid w:val="008B0263"/>
    <w:rsid w:val="008B2CB0"/>
    <w:rsid w:val="008C0068"/>
    <w:rsid w:val="008C0E37"/>
    <w:rsid w:val="008C0E93"/>
    <w:rsid w:val="008C2DDD"/>
    <w:rsid w:val="008C57CA"/>
    <w:rsid w:val="008D1EE9"/>
    <w:rsid w:val="008D34F4"/>
    <w:rsid w:val="008E0A6A"/>
    <w:rsid w:val="008E7EA6"/>
    <w:rsid w:val="008F25B2"/>
    <w:rsid w:val="008F351B"/>
    <w:rsid w:val="008F4902"/>
    <w:rsid w:val="008F5B1F"/>
    <w:rsid w:val="008F6EC8"/>
    <w:rsid w:val="00900A4B"/>
    <w:rsid w:val="00905748"/>
    <w:rsid w:val="00906477"/>
    <w:rsid w:val="009100A5"/>
    <w:rsid w:val="0091267B"/>
    <w:rsid w:val="00913740"/>
    <w:rsid w:val="00914D4A"/>
    <w:rsid w:val="00915464"/>
    <w:rsid w:val="00915EEE"/>
    <w:rsid w:val="009166B3"/>
    <w:rsid w:val="00921BA6"/>
    <w:rsid w:val="00924329"/>
    <w:rsid w:val="00924A7E"/>
    <w:rsid w:val="009259D0"/>
    <w:rsid w:val="00925B92"/>
    <w:rsid w:val="00926BF9"/>
    <w:rsid w:val="0092759E"/>
    <w:rsid w:val="00931D3F"/>
    <w:rsid w:val="00934893"/>
    <w:rsid w:val="00935350"/>
    <w:rsid w:val="009354DA"/>
    <w:rsid w:val="009362DB"/>
    <w:rsid w:val="00937D3D"/>
    <w:rsid w:val="00941087"/>
    <w:rsid w:val="00941144"/>
    <w:rsid w:val="009415B8"/>
    <w:rsid w:val="009415CB"/>
    <w:rsid w:val="009434F0"/>
    <w:rsid w:val="00945FBC"/>
    <w:rsid w:val="009511EF"/>
    <w:rsid w:val="00951679"/>
    <w:rsid w:val="00951B8A"/>
    <w:rsid w:val="00954208"/>
    <w:rsid w:val="00954225"/>
    <w:rsid w:val="0095587D"/>
    <w:rsid w:val="00956D78"/>
    <w:rsid w:val="00956E67"/>
    <w:rsid w:val="00962A7A"/>
    <w:rsid w:val="00962D0E"/>
    <w:rsid w:val="00963884"/>
    <w:rsid w:val="00966078"/>
    <w:rsid w:val="00971EB9"/>
    <w:rsid w:val="00975728"/>
    <w:rsid w:val="00982999"/>
    <w:rsid w:val="00982DB0"/>
    <w:rsid w:val="00984473"/>
    <w:rsid w:val="009862C2"/>
    <w:rsid w:val="0099145E"/>
    <w:rsid w:val="0099177E"/>
    <w:rsid w:val="0099465B"/>
    <w:rsid w:val="00994924"/>
    <w:rsid w:val="00996CC3"/>
    <w:rsid w:val="00997223"/>
    <w:rsid w:val="009A7E75"/>
    <w:rsid w:val="009B17F2"/>
    <w:rsid w:val="009B1FF2"/>
    <w:rsid w:val="009B3278"/>
    <w:rsid w:val="009B7517"/>
    <w:rsid w:val="009C2421"/>
    <w:rsid w:val="009C554C"/>
    <w:rsid w:val="009C700B"/>
    <w:rsid w:val="009C7166"/>
    <w:rsid w:val="009D20D6"/>
    <w:rsid w:val="009D7141"/>
    <w:rsid w:val="009E20CC"/>
    <w:rsid w:val="009E4C44"/>
    <w:rsid w:val="009E60CC"/>
    <w:rsid w:val="009E6CE4"/>
    <w:rsid w:val="009F0285"/>
    <w:rsid w:val="009F0FCD"/>
    <w:rsid w:val="009F46D6"/>
    <w:rsid w:val="009F615E"/>
    <w:rsid w:val="009F6423"/>
    <w:rsid w:val="009F6EE1"/>
    <w:rsid w:val="00A00296"/>
    <w:rsid w:val="00A010C4"/>
    <w:rsid w:val="00A011B7"/>
    <w:rsid w:val="00A015E2"/>
    <w:rsid w:val="00A02D55"/>
    <w:rsid w:val="00A02DD2"/>
    <w:rsid w:val="00A03036"/>
    <w:rsid w:val="00A04046"/>
    <w:rsid w:val="00A072C3"/>
    <w:rsid w:val="00A07472"/>
    <w:rsid w:val="00A120CA"/>
    <w:rsid w:val="00A1316C"/>
    <w:rsid w:val="00A1419C"/>
    <w:rsid w:val="00A1456C"/>
    <w:rsid w:val="00A15EFD"/>
    <w:rsid w:val="00A16E4B"/>
    <w:rsid w:val="00A2057F"/>
    <w:rsid w:val="00A20668"/>
    <w:rsid w:val="00A21D6B"/>
    <w:rsid w:val="00A21FE8"/>
    <w:rsid w:val="00A24C20"/>
    <w:rsid w:val="00A254BA"/>
    <w:rsid w:val="00A3269C"/>
    <w:rsid w:val="00A33D77"/>
    <w:rsid w:val="00A362CE"/>
    <w:rsid w:val="00A406AF"/>
    <w:rsid w:val="00A432FD"/>
    <w:rsid w:val="00A4402E"/>
    <w:rsid w:val="00A45183"/>
    <w:rsid w:val="00A532CA"/>
    <w:rsid w:val="00A538FC"/>
    <w:rsid w:val="00A53C97"/>
    <w:rsid w:val="00A54540"/>
    <w:rsid w:val="00A54B71"/>
    <w:rsid w:val="00A54F57"/>
    <w:rsid w:val="00A55324"/>
    <w:rsid w:val="00A55868"/>
    <w:rsid w:val="00A56B0C"/>
    <w:rsid w:val="00A56DA0"/>
    <w:rsid w:val="00A570B2"/>
    <w:rsid w:val="00A57870"/>
    <w:rsid w:val="00A57D98"/>
    <w:rsid w:val="00A604F4"/>
    <w:rsid w:val="00A61B9C"/>
    <w:rsid w:val="00A61E31"/>
    <w:rsid w:val="00A61F64"/>
    <w:rsid w:val="00A63226"/>
    <w:rsid w:val="00A6361A"/>
    <w:rsid w:val="00A70A29"/>
    <w:rsid w:val="00A71B38"/>
    <w:rsid w:val="00A72C32"/>
    <w:rsid w:val="00A737BB"/>
    <w:rsid w:val="00A7405B"/>
    <w:rsid w:val="00A74AE2"/>
    <w:rsid w:val="00A767C8"/>
    <w:rsid w:val="00A8116E"/>
    <w:rsid w:val="00A82456"/>
    <w:rsid w:val="00A836D2"/>
    <w:rsid w:val="00AA3FB1"/>
    <w:rsid w:val="00AB128E"/>
    <w:rsid w:val="00AB1E69"/>
    <w:rsid w:val="00AB3BDD"/>
    <w:rsid w:val="00AB4356"/>
    <w:rsid w:val="00AB69CA"/>
    <w:rsid w:val="00AB7181"/>
    <w:rsid w:val="00AB723E"/>
    <w:rsid w:val="00AC1729"/>
    <w:rsid w:val="00AC2A49"/>
    <w:rsid w:val="00AC39B5"/>
    <w:rsid w:val="00AC689C"/>
    <w:rsid w:val="00AC7357"/>
    <w:rsid w:val="00AD00C5"/>
    <w:rsid w:val="00AD18C7"/>
    <w:rsid w:val="00AD4190"/>
    <w:rsid w:val="00AD58F8"/>
    <w:rsid w:val="00AE3B95"/>
    <w:rsid w:val="00AF2127"/>
    <w:rsid w:val="00AF66D4"/>
    <w:rsid w:val="00B009F2"/>
    <w:rsid w:val="00B00FCB"/>
    <w:rsid w:val="00B01154"/>
    <w:rsid w:val="00B022AF"/>
    <w:rsid w:val="00B02736"/>
    <w:rsid w:val="00B0346D"/>
    <w:rsid w:val="00B047A0"/>
    <w:rsid w:val="00B05265"/>
    <w:rsid w:val="00B05DBB"/>
    <w:rsid w:val="00B06C52"/>
    <w:rsid w:val="00B0707A"/>
    <w:rsid w:val="00B10E1A"/>
    <w:rsid w:val="00B11EFF"/>
    <w:rsid w:val="00B12005"/>
    <w:rsid w:val="00B1212C"/>
    <w:rsid w:val="00B12728"/>
    <w:rsid w:val="00B128E7"/>
    <w:rsid w:val="00B13E94"/>
    <w:rsid w:val="00B17056"/>
    <w:rsid w:val="00B17B7E"/>
    <w:rsid w:val="00B21CA7"/>
    <w:rsid w:val="00B2443C"/>
    <w:rsid w:val="00B255BD"/>
    <w:rsid w:val="00B27EE6"/>
    <w:rsid w:val="00B30413"/>
    <w:rsid w:val="00B30BF8"/>
    <w:rsid w:val="00B31B99"/>
    <w:rsid w:val="00B323A3"/>
    <w:rsid w:val="00B34528"/>
    <w:rsid w:val="00B349F2"/>
    <w:rsid w:val="00B41D02"/>
    <w:rsid w:val="00B4462D"/>
    <w:rsid w:val="00B46AFE"/>
    <w:rsid w:val="00B47037"/>
    <w:rsid w:val="00B526C3"/>
    <w:rsid w:val="00B52D3E"/>
    <w:rsid w:val="00B53F78"/>
    <w:rsid w:val="00B54A52"/>
    <w:rsid w:val="00B54B02"/>
    <w:rsid w:val="00B55407"/>
    <w:rsid w:val="00B615E0"/>
    <w:rsid w:val="00B61809"/>
    <w:rsid w:val="00B618B4"/>
    <w:rsid w:val="00B61F37"/>
    <w:rsid w:val="00B62189"/>
    <w:rsid w:val="00B62D86"/>
    <w:rsid w:val="00B6443D"/>
    <w:rsid w:val="00B6692A"/>
    <w:rsid w:val="00B67937"/>
    <w:rsid w:val="00B67E43"/>
    <w:rsid w:val="00B744C3"/>
    <w:rsid w:val="00B80020"/>
    <w:rsid w:val="00B816CD"/>
    <w:rsid w:val="00B844F9"/>
    <w:rsid w:val="00B87337"/>
    <w:rsid w:val="00B90D2D"/>
    <w:rsid w:val="00B9395B"/>
    <w:rsid w:val="00BA2BD6"/>
    <w:rsid w:val="00BA3E23"/>
    <w:rsid w:val="00BA6E93"/>
    <w:rsid w:val="00BB1AEB"/>
    <w:rsid w:val="00BB2887"/>
    <w:rsid w:val="00BB6FA4"/>
    <w:rsid w:val="00BC005C"/>
    <w:rsid w:val="00BC134D"/>
    <w:rsid w:val="00BC2120"/>
    <w:rsid w:val="00BD031B"/>
    <w:rsid w:val="00BD0EAA"/>
    <w:rsid w:val="00BD47A8"/>
    <w:rsid w:val="00BD4D5F"/>
    <w:rsid w:val="00BD601E"/>
    <w:rsid w:val="00BD6797"/>
    <w:rsid w:val="00BD6984"/>
    <w:rsid w:val="00BD766E"/>
    <w:rsid w:val="00BE02FC"/>
    <w:rsid w:val="00BE0475"/>
    <w:rsid w:val="00BE0524"/>
    <w:rsid w:val="00BE1259"/>
    <w:rsid w:val="00BE144C"/>
    <w:rsid w:val="00BE23BE"/>
    <w:rsid w:val="00BE25EA"/>
    <w:rsid w:val="00BE3186"/>
    <w:rsid w:val="00BE466F"/>
    <w:rsid w:val="00BE4CA4"/>
    <w:rsid w:val="00BE67D0"/>
    <w:rsid w:val="00BE7567"/>
    <w:rsid w:val="00BF0A33"/>
    <w:rsid w:val="00BF1367"/>
    <w:rsid w:val="00BF2AD7"/>
    <w:rsid w:val="00BF4860"/>
    <w:rsid w:val="00BF4E19"/>
    <w:rsid w:val="00BF7C4E"/>
    <w:rsid w:val="00C00277"/>
    <w:rsid w:val="00C03A3C"/>
    <w:rsid w:val="00C06459"/>
    <w:rsid w:val="00C06F94"/>
    <w:rsid w:val="00C07C19"/>
    <w:rsid w:val="00C112A1"/>
    <w:rsid w:val="00C12AF4"/>
    <w:rsid w:val="00C200EF"/>
    <w:rsid w:val="00C2053F"/>
    <w:rsid w:val="00C2057C"/>
    <w:rsid w:val="00C21733"/>
    <w:rsid w:val="00C21B1B"/>
    <w:rsid w:val="00C2442A"/>
    <w:rsid w:val="00C245C5"/>
    <w:rsid w:val="00C26F5C"/>
    <w:rsid w:val="00C279FD"/>
    <w:rsid w:val="00C3002E"/>
    <w:rsid w:val="00C31B01"/>
    <w:rsid w:val="00C325CF"/>
    <w:rsid w:val="00C34B7A"/>
    <w:rsid w:val="00C359BF"/>
    <w:rsid w:val="00C35CBB"/>
    <w:rsid w:val="00C43B05"/>
    <w:rsid w:val="00C43FD6"/>
    <w:rsid w:val="00C469F0"/>
    <w:rsid w:val="00C52E79"/>
    <w:rsid w:val="00C60927"/>
    <w:rsid w:val="00C62663"/>
    <w:rsid w:val="00C64D44"/>
    <w:rsid w:val="00C662A6"/>
    <w:rsid w:val="00C66787"/>
    <w:rsid w:val="00C70280"/>
    <w:rsid w:val="00C71C07"/>
    <w:rsid w:val="00C71C56"/>
    <w:rsid w:val="00C71FD6"/>
    <w:rsid w:val="00C77105"/>
    <w:rsid w:val="00C80B47"/>
    <w:rsid w:val="00C810B3"/>
    <w:rsid w:val="00C8163F"/>
    <w:rsid w:val="00C82A17"/>
    <w:rsid w:val="00C83136"/>
    <w:rsid w:val="00C8581F"/>
    <w:rsid w:val="00C85DB6"/>
    <w:rsid w:val="00C86AEE"/>
    <w:rsid w:val="00C900CE"/>
    <w:rsid w:val="00C94949"/>
    <w:rsid w:val="00C965A6"/>
    <w:rsid w:val="00CA065C"/>
    <w:rsid w:val="00CA23C6"/>
    <w:rsid w:val="00CA5562"/>
    <w:rsid w:val="00CA7A4A"/>
    <w:rsid w:val="00CA7D40"/>
    <w:rsid w:val="00CB042B"/>
    <w:rsid w:val="00CB0B4C"/>
    <w:rsid w:val="00CB3AD7"/>
    <w:rsid w:val="00CB4296"/>
    <w:rsid w:val="00CB4FDD"/>
    <w:rsid w:val="00CB5022"/>
    <w:rsid w:val="00CB5048"/>
    <w:rsid w:val="00CB7E0F"/>
    <w:rsid w:val="00CC2018"/>
    <w:rsid w:val="00CC2D8B"/>
    <w:rsid w:val="00CC4D43"/>
    <w:rsid w:val="00CD09C0"/>
    <w:rsid w:val="00CD30E2"/>
    <w:rsid w:val="00CD4851"/>
    <w:rsid w:val="00CD571C"/>
    <w:rsid w:val="00CD6B24"/>
    <w:rsid w:val="00CD736A"/>
    <w:rsid w:val="00CD7B5C"/>
    <w:rsid w:val="00CE076F"/>
    <w:rsid w:val="00CE12A4"/>
    <w:rsid w:val="00CE343E"/>
    <w:rsid w:val="00CE57F5"/>
    <w:rsid w:val="00CE5DB2"/>
    <w:rsid w:val="00CE64A5"/>
    <w:rsid w:val="00CE7306"/>
    <w:rsid w:val="00D0079A"/>
    <w:rsid w:val="00D0109A"/>
    <w:rsid w:val="00D020F1"/>
    <w:rsid w:val="00D02EFF"/>
    <w:rsid w:val="00D0387B"/>
    <w:rsid w:val="00D046C7"/>
    <w:rsid w:val="00D07C36"/>
    <w:rsid w:val="00D07C38"/>
    <w:rsid w:val="00D10154"/>
    <w:rsid w:val="00D10F4E"/>
    <w:rsid w:val="00D11074"/>
    <w:rsid w:val="00D111B8"/>
    <w:rsid w:val="00D11F5A"/>
    <w:rsid w:val="00D1210C"/>
    <w:rsid w:val="00D13C7D"/>
    <w:rsid w:val="00D13CEF"/>
    <w:rsid w:val="00D1408B"/>
    <w:rsid w:val="00D2258A"/>
    <w:rsid w:val="00D23951"/>
    <w:rsid w:val="00D257E6"/>
    <w:rsid w:val="00D261E1"/>
    <w:rsid w:val="00D27863"/>
    <w:rsid w:val="00D3008E"/>
    <w:rsid w:val="00D31E0A"/>
    <w:rsid w:val="00D37E70"/>
    <w:rsid w:val="00D4469D"/>
    <w:rsid w:val="00D446B7"/>
    <w:rsid w:val="00D44F8E"/>
    <w:rsid w:val="00D453FE"/>
    <w:rsid w:val="00D473B5"/>
    <w:rsid w:val="00D479FE"/>
    <w:rsid w:val="00D5037F"/>
    <w:rsid w:val="00D50DB0"/>
    <w:rsid w:val="00D529A7"/>
    <w:rsid w:val="00D529AD"/>
    <w:rsid w:val="00D53A9B"/>
    <w:rsid w:val="00D54907"/>
    <w:rsid w:val="00D57360"/>
    <w:rsid w:val="00D65256"/>
    <w:rsid w:val="00D6726B"/>
    <w:rsid w:val="00D67500"/>
    <w:rsid w:val="00D67C77"/>
    <w:rsid w:val="00D74F02"/>
    <w:rsid w:val="00D7657F"/>
    <w:rsid w:val="00D80611"/>
    <w:rsid w:val="00D80E3B"/>
    <w:rsid w:val="00D8185F"/>
    <w:rsid w:val="00D821ED"/>
    <w:rsid w:val="00D8270B"/>
    <w:rsid w:val="00D844E0"/>
    <w:rsid w:val="00D85832"/>
    <w:rsid w:val="00D85A4E"/>
    <w:rsid w:val="00D86AF6"/>
    <w:rsid w:val="00D8797B"/>
    <w:rsid w:val="00D92210"/>
    <w:rsid w:val="00D939F2"/>
    <w:rsid w:val="00D93C10"/>
    <w:rsid w:val="00D952CD"/>
    <w:rsid w:val="00D95B03"/>
    <w:rsid w:val="00D95EF1"/>
    <w:rsid w:val="00DA108A"/>
    <w:rsid w:val="00DA3957"/>
    <w:rsid w:val="00DB05B5"/>
    <w:rsid w:val="00DB32BE"/>
    <w:rsid w:val="00DB364A"/>
    <w:rsid w:val="00DB6753"/>
    <w:rsid w:val="00DC1DA3"/>
    <w:rsid w:val="00DC3271"/>
    <w:rsid w:val="00DC4588"/>
    <w:rsid w:val="00DC49AA"/>
    <w:rsid w:val="00DC71BF"/>
    <w:rsid w:val="00DC7BC7"/>
    <w:rsid w:val="00DD0F3B"/>
    <w:rsid w:val="00DD13A4"/>
    <w:rsid w:val="00DD3462"/>
    <w:rsid w:val="00DD42C7"/>
    <w:rsid w:val="00DD4C8D"/>
    <w:rsid w:val="00DD75A7"/>
    <w:rsid w:val="00DE0C03"/>
    <w:rsid w:val="00DE35CF"/>
    <w:rsid w:val="00DE3900"/>
    <w:rsid w:val="00DE6A73"/>
    <w:rsid w:val="00DF1884"/>
    <w:rsid w:val="00DF1C70"/>
    <w:rsid w:val="00DF1E93"/>
    <w:rsid w:val="00DF2681"/>
    <w:rsid w:val="00DF3B77"/>
    <w:rsid w:val="00DF4332"/>
    <w:rsid w:val="00DF4664"/>
    <w:rsid w:val="00DF7751"/>
    <w:rsid w:val="00E00E47"/>
    <w:rsid w:val="00E06D37"/>
    <w:rsid w:val="00E07624"/>
    <w:rsid w:val="00E103CD"/>
    <w:rsid w:val="00E11142"/>
    <w:rsid w:val="00E1153A"/>
    <w:rsid w:val="00E12042"/>
    <w:rsid w:val="00E14B99"/>
    <w:rsid w:val="00E16C7A"/>
    <w:rsid w:val="00E21556"/>
    <w:rsid w:val="00E217C5"/>
    <w:rsid w:val="00E21D8D"/>
    <w:rsid w:val="00E22284"/>
    <w:rsid w:val="00E223EE"/>
    <w:rsid w:val="00E22914"/>
    <w:rsid w:val="00E23DE9"/>
    <w:rsid w:val="00E33D6D"/>
    <w:rsid w:val="00E37D49"/>
    <w:rsid w:val="00E40993"/>
    <w:rsid w:val="00E40FFB"/>
    <w:rsid w:val="00E45587"/>
    <w:rsid w:val="00E46A8B"/>
    <w:rsid w:val="00E47317"/>
    <w:rsid w:val="00E50329"/>
    <w:rsid w:val="00E5483E"/>
    <w:rsid w:val="00E5544E"/>
    <w:rsid w:val="00E562D2"/>
    <w:rsid w:val="00E6032F"/>
    <w:rsid w:val="00E62D0C"/>
    <w:rsid w:val="00E64828"/>
    <w:rsid w:val="00E65030"/>
    <w:rsid w:val="00E66763"/>
    <w:rsid w:val="00E77974"/>
    <w:rsid w:val="00E84D63"/>
    <w:rsid w:val="00E851F4"/>
    <w:rsid w:val="00E85669"/>
    <w:rsid w:val="00E85E45"/>
    <w:rsid w:val="00E90811"/>
    <w:rsid w:val="00E9091D"/>
    <w:rsid w:val="00E9116F"/>
    <w:rsid w:val="00E918AA"/>
    <w:rsid w:val="00E91F77"/>
    <w:rsid w:val="00E94BFC"/>
    <w:rsid w:val="00E9609B"/>
    <w:rsid w:val="00EA0B60"/>
    <w:rsid w:val="00EA1749"/>
    <w:rsid w:val="00EA20F9"/>
    <w:rsid w:val="00EA29DD"/>
    <w:rsid w:val="00EA2C47"/>
    <w:rsid w:val="00EA3788"/>
    <w:rsid w:val="00EA41F6"/>
    <w:rsid w:val="00EA43C8"/>
    <w:rsid w:val="00EA5B48"/>
    <w:rsid w:val="00EA7D12"/>
    <w:rsid w:val="00EB5FE3"/>
    <w:rsid w:val="00EC1D9F"/>
    <w:rsid w:val="00EC49C0"/>
    <w:rsid w:val="00EC6686"/>
    <w:rsid w:val="00EC6A31"/>
    <w:rsid w:val="00EC70E6"/>
    <w:rsid w:val="00ED01A3"/>
    <w:rsid w:val="00ED0CC0"/>
    <w:rsid w:val="00ED0E9D"/>
    <w:rsid w:val="00ED2131"/>
    <w:rsid w:val="00ED4DF7"/>
    <w:rsid w:val="00EE0455"/>
    <w:rsid w:val="00EE27C8"/>
    <w:rsid w:val="00EE2896"/>
    <w:rsid w:val="00EE6244"/>
    <w:rsid w:val="00EF0395"/>
    <w:rsid w:val="00EF12D3"/>
    <w:rsid w:val="00EF33F8"/>
    <w:rsid w:val="00EF6CB1"/>
    <w:rsid w:val="00EF6DA2"/>
    <w:rsid w:val="00EF6E59"/>
    <w:rsid w:val="00F005EE"/>
    <w:rsid w:val="00F03BFD"/>
    <w:rsid w:val="00F03C79"/>
    <w:rsid w:val="00F048D2"/>
    <w:rsid w:val="00F06338"/>
    <w:rsid w:val="00F06D71"/>
    <w:rsid w:val="00F07E1E"/>
    <w:rsid w:val="00F11DD5"/>
    <w:rsid w:val="00F13710"/>
    <w:rsid w:val="00F14548"/>
    <w:rsid w:val="00F1607F"/>
    <w:rsid w:val="00F166E5"/>
    <w:rsid w:val="00F16C40"/>
    <w:rsid w:val="00F22FD4"/>
    <w:rsid w:val="00F243DD"/>
    <w:rsid w:val="00F24FC9"/>
    <w:rsid w:val="00F30F92"/>
    <w:rsid w:val="00F31619"/>
    <w:rsid w:val="00F32D1C"/>
    <w:rsid w:val="00F346FF"/>
    <w:rsid w:val="00F37A11"/>
    <w:rsid w:val="00F447B3"/>
    <w:rsid w:val="00F45D4A"/>
    <w:rsid w:val="00F46197"/>
    <w:rsid w:val="00F46EE8"/>
    <w:rsid w:val="00F50494"/>
    <w:rsid w:val="00F5364E"/>
    <w:rsid w:val="00F5479D"/>
    <w:rsid w:val="00F56656"/>
    <w:rsid w:val="00F56B01"/>
    <w:rsid w:val="00F57AC5"/>
    <w:rsid w:val="00F706E0"/>
    <w:rsid w:val="00F71CAF"/>
    <w:rsid w:val="00F71EF7"/>
    <w:rsid w:val="00F73154"/>
    <w:rsid w:val="00F829F9"/>
    <w:rsid w:val="00F82FFC"/>
    <w:rsid w:val="00F84EFF"/>
    <w:rsid w:val="00F8742E"/>
    <w:rsid w:val="00F97C32"/>
    <w:rsid w:val="00FA193A"/>
    <w:rsid w:val="00FA4536"/>
    <w:rsid w:val="00FA6B4C"/>
    <w:rsid w:val="00FA70AF"/>
    <w:rsid w:val="00FB0E79"/>
    <w:rsid w:val="00FB128D"/>
    <w:rsid w:val="00FB197D"/>
    <w:rsid w:val="00FB2149"/>
    <w:rsid w:val="00FB2816"/>
    <w:rsid w:val="00FB4750"/>
    <w:rsid w:val="00FB56DD"/>
    <w:rsid w:val="00FB7293"/>
    <w:rsid w:val="00FC007E"/>
    <w:rsid w:val="00FC1186"/>
    <w:rsid w:val="00FC16BB"/>
    <w:rsid w:val="00FC3780"/>
    <w:rsid w:val="00FC37FC"/>
    <w:rsid w:val="00FC4789"/>
    <w:rsid w:val="00FC4E31"/>
    <w:rsid w:val="00FC67C1"/>
    <w:rsid w:val="00FC73CC"/>
    <w:rsid w:val="00FD3BDB"/>
    <w:rsid w:val="00FD3EC5"/>
    <w:rsid w:val="00FD43EB"/>
    <w:rsid w:val="00FD5FEA"/>
    <w:rsid w:val="00FD7537"/>
    <w:rsid w:val="00FD7F12"/>
    <w:rsid w:val="00FE02A3"/>
    <w:rsid w:val="00FE06B4"/>
    <w:rsid w:val="00FE0C98"/>
    <w:rsid w:val="00FE25EB"/>
    <w:rsid w:val="00FE2B1E"/>
    <w:rsid w:val="00FE2B91"/>
    <w:rsid w:val="00FE2FC7"/>
    <w:rsid w:val="00FE40C2"/>
    <w:rsid w:val="00FE444B"/>
    <w:rsid w:val="00FE6B97"/>
    <w:rsid w:val="00FE6D1C"/>
    <w:rsid w:val="00FF24D6"/>
    <w:rsid w:val="00FF2EC7"/>
    <w:rsid w:val="00FF6E78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F6EBA4D"/>
  <w15:docId w15:val="{AC1A1B11-4F9F-472A-9EE2-776A2753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64C36"/>
    <w:pPr>
      <w:spacing w:before="60" w:after="60"/>
      <w:jc w:val="both"/>
    </w:pPr>
    <w:rPr>
      <w:lang w:val="en-GB"/>
    </w:rPr>
  </w:style>
  <w:style w:type="paragraph" w:styleId="Heading1">
    <w:name w:val="heading 1"/>
    <w:basedOn w:val="Normal"/>
    <w:next w:val="Normal"/>
    <w:qFormat/>
    <w:rsid w:val="00F82FFC"/>
    <w:pPr>
      <w:keepNext/>
      <w:tabs>
        <w:tab w:val="left" w:pos="2552"/>
        <w:tab w:val="left" w:pos="3150"/>
      </w:tabs>
      <w:spacing w:before="240" w:after="240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autoRedefine/>
    <w:qFormat/>
    <w:rsid w:val="00483789"/>
    <w:pPr>
      <w:tabs>
        <w:tab w:val="left" w:pos="1701"/>
      </w:tabs>
      <w:spacing w:before="240" w:after="120"/>
      <w:outlineLvl w:val="1"/>
    </w:pPr>
    <w:rPr>
      <w:rFonts w:ascii="Arial" w:hAnsi="Arial" w:cs="Arial"/>
      <w:b/>
      <w:sz w:val="24"/>
    </w:rPr>
  </w:style>
  <w:style w:type="paragraph" w:styleId="Heading3">
    <w:name w:val="heading 3"/>
    <w:basedOn w:val="Normal"/>
    <w:next w:val="Normal"/>
    <w:qFormat/>
    <w:rsid w:val="00F82FFC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">
    <w:name w:val="Company"/>
    <w:basedOn w:val="Normal"/>
    <w:pPr>
      <w:tabs>
        <w:tab w:val="right" w:pos="9639"/>
      </w:tabs>
      <w:ind w:left="284"/>
    </w:pPr>
    <w:rPr>
      <w:b/>
      <w:sz w:val="22"/>
    </w:rPr>
  </w:style>
  <w:style w:type="paragraph" w:customStyle="1" w:styleId="Position">
    <w:name w:val="Position"/>
    <w:basedOn w:val="Normal"/>
    <w:pPr>
      <w:tabs>
        <w:tab w:val="left" w:pos="7371"/>
      </w:tabs>
      <w:ind w:left="567"/>
    </w:pPr>
    <w:rPr>
      <w:snapToGrid w:val="0"/>
    </w:rPr>
  </w:style>
  <w:style w:type="paragraph" w:customStyle="1" w:styleId="Jobdescription">
    <w:name w:val="Job description"/>
    <w:basedOn w:val="Normal"/>
    <w:pPr>
      <w:tabs>
        <w:tab w:val="left" w:pos="2552"/>
      </w:tabs>
      <w:ind w:left="851"/>
    </w:pPr>
  </w:style>
  <w:style w:type="paragraph" w:customStyle="1" w:styleId="Duration">
    <w:name w:val="Duration"/>
    <w:basedOn w:val="Company"/>
    <w:rPr>
      <w:b w:val="0"/>
      <w:sz w:val="20"/>
    </w:rPr>
  </w:style>
  <w:style w:type="paragraph" w:customStyle="1" w:styleId="TechnicalSummary">
    <w:name w:val="Technical Summary"/>
    <w:basedOn w:val="Profile"/>
    <w:rsid w:val="00E918AA"/>
    <w:pPr>
      <w:spacing w:before="0" w:after="0"/>
      <w:ind w:left="714" w:hanging="357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link w:val="BodyTextChar"/>
    <w:autoRedefine/>
    <w:rsid w:val="00DA108A"/>
    <w:pPr>
      <w:tabs>
        <w:tab w:val="right" w:pos="9356"/>
      </w:tabs>
    </w:pPr>
    <w:rPr>
      <w:rFonts w:cs="Arial"/>
    </w:rPr>
  </w:style>
  <w:style w:type="paragraph" w:styleId="BodyText2">
    <w:name w:val="Body Text 2"/>
    <w:basedOn w:val="BodyText"/>
    <w:autoRedefine/>
    <w:rsid w:val="00D92210"/>
    <w:pPr>
      <w:tabs>
        <w:tab w:val="left" w:pos="3544"/>
        <w:tab w:val="left" w:pos="7230"/>
      </w:tabs>
      <w:ind w:left="-4"/>
    </w:pPr>
    <w:rPr>
      <w:sz w:val="16"/>
    </w:rPr>
  </w:style>
  <w:style w:type="table" w:styleId="TableGrid">
    <w:name w:val="Table Grid"/>
    <w:basedOn w:val="TableNormal"/>
    <w:rsid w:val="00064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C006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C0068"/>
    <w:pPr>
      <w:tabs>
        <w:tab w:val="center" w:pos="4153"/>
        <w:tab w:val="right" w:pos="8306"/>
      </w:tabs>
    </w:pPr>
  </w:style>
  <w:style w:type="paragraph" w:customStyle="1" w:styleId="StyleBodyText2TimesNewRomanLeft-001cm">
    <w:name w:val="Style Body Text 2 + Times New Roman Left:  -0.01 cm"/>
    <w:basedOn w:val="BodyText2"/>
    <w:autoRedefine/>
    <w:rsid w:val="00BF2AD7"/>
    <w:rPr>
      <w:rFonts w:cs="Times New Roman"/>
      <w:sz w:val="20"/>
    </w:rPr>
  </w:style>
  <w:style w:type="paragraph" w:customStyle="1" w:styleId="StyleBodyTextBold">
    <w:name w:val="Style Body Text + Bold"/>
    <w:basedOn w:val="BodyText"/>
    <w:link w:val="StyleBodyTextBoldChar"/>
    <w:autoRedefine/>
    <w:rsid w:val="00A4402E"/>
    <w:pPr>
      <w:spacing w:before="240"/>
    </w:pPr>
    <w:rPr>
      <w:b/>
      <w:bCs/>
    </w:rPr>
  </w:style>
  <w:style w:type="character" w:customStyle="1" w:styleId="BodyTextChar">
    <w:name w:val="Body Text Char"/>
    <w:link w:val="BodyText"/>
    <w:rsid w:val="00DA108A"/>
    <w:rPr>
      <w:rFonts w:cs="Arial"/>
      <w:lang w:eastAsia="en-US"/>
    </w:rPr>
  </w:style>
  <w:style w:type="character" w:customStyle="1" w:styleId="StyleBodyTextBoldChar">
    <w:name w:val="Style Body Text + Bold Char"/>
    <w:link w:val="StyleBodyTextBold"/>
    <w:rsid w:val="00A4402E"/>
    <w:rPr>
      <w:rFonts w:cs="Arial"/>
      <w:b/>
      <w:bCs/>
      <w:lang w:eastAsia="en-US"/>
    </w:rPr>
  </w:style>
  <w:style w:type="paragraph" w:customStyle="1" w:styleId="Education">
    <w:name w:val="Education"/>
    <w:basedOn w:val="BodyText"/>
    <w:rsid w:val="00CE076F"/>
    <w:pPr>
      <w:jc w:val="left"/>
    </w:pPr>
  </w:style>
  <w:style w:type="paragraph" w:styleId="DocumentMap">
    <w:name w:val="Document Map"/>
    <w:basedOn w:val="Normal"/>
    <w:link w:val="DocumentMapChar"/>
    <w:rsid w:val="00FB197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FB197D"/>
    <w:rPr>
      <w:rFonts w:ascii="Tahoma" w:hAnsi="Tahoma" w:cs="Tahoma"/>
      <w:sz w:val="16"/>
      <w:szCs w:val="16"/>
      <w:lang w:eastAsia="en-US"/>
    </w:rPr>
  </w:style>
  <w:style w:type="paragraph" w:customStyle="1" w:styleId="Profile">
    <w:name w:val="Profile"/>
    <w:basedOn w:val="Normal"/>
    <w:qFormat/>
    <w:rsid w:val="00753127"/>
    <w:pPr>
      <w:numPr>
        <w:numId w:val="32"/>
      </w:numPr>
    </w:pPr>
    <w:rPr>
      <w:rFonts w:ascii="Arial" w:hAnsi="Arial" w:cs="Arial"/>
    </w:rPr>
  </w:style>
  <w:style w:type="paragraph" w:customStyle="1" w:styleId="EmploymentHead">
    <w:name w:val="Employment Head"/>
    <w:basedOn w:val="BodyText"/>
    <w:qFormat/>
    <w:rsid w:val="00DD4C8D"/>
    <w:pPr>
      <w:spacing w:before="180"/>
    </w:pPr>
  </w:style>
  <w:style w:type="paragraph" w:styleId="ListParagraph">
    <w:name w:val="List Paragraph"/>
    <w:basedOn w:val="Normal"/>
    <w:uiPriority w:val="34"/>
    <w:qFormat/>
    <w:rsid w:val="006807F4"/>
    <w:pPr>
      <w:ind w:left="720"/>
    </w:pPr>
  </w:style>
  <w:style w:type="paragraph" w:customStyle="1" w:styleId="BulletList">
    <w:name w:val="Bullet List"/>
    <w:basedOn w:val="ListParagraph"/>
    <w:qFormat/>
    <w:rsid w:val="00592480"/>
    <w:pPr>
      <w:numPr>
        <w:numId w:val="28"/>
      </w:numPr>
      <w:ind w:left="1036" w:hanging="357"/>
      <w:contextualSpacing/>
    </w:pPr>
  </w:style>
  <w:style w:type="paragraph" w:customStyle="1" w:styleId="JobRole">
    <w:name w:val="Job Role"/>
    <w:basedOn w:val="Normal"/>
    <w:qFormat/>
    <w:rsid w:val="00DA108A"/>
    <w:pPr>
      <w:tabs>
        <w:tab w:val="right" w:pos="9356"/>
      </w:tabs>
    </w:pPr>
  </w:style>
  <w:style w:type="paragraph" w:customStyle="1" w:styleId="JobHighlights">
    <w:name w:val="Job Highlights"/>
    <w:basedOn w:val="Normal"/>
    <w:qFormat/>
    <w:rsid w:val="00DA108A"/>
    <w:pPr>
      <w:ind w:left="284"/>
    </w:pPr>
  </w:style>
  <w:style w:type="paragraph" w:customStyle="1" w:styleId="JobHL-Title">
    <w:name w:val="Job HL-Title"/>
    <w:basedOn w:val="JobHighlights"/>
    <w:qFormat/>
    <w:rsid w:val="00592480"/>
    <w:pPr>
      <w:numPr>
        <w:numId w:val="29"/>
      </w:numPr>
      <w:spacing w:before="180"/>
    </w:pPr>
    <w:rPr>
      <w:b/>
    </w:rPr>
  </w:style>
  <w:style w:type="paragraph" w:customStyle="1" w:styleId="TopHeader">
    <w:name w:val="Top Header"/>
    <w:basedOn w:val="Heading2"/>
    <w:qFormat/>
    <w:rsid w:val="00663BB7"/>
    <w:pPr>
      <w:jc w:val="center"/>
    </w:pPr>
  </w:style>
  <w:style w:type="paragraph" w:customStyle="1" w:styleId="TopInfo">
    <w:name w:val="Top Info"/>
    <w:basedOn w:val="Normal"/>
    <w:qFormat/>
    <w:rsid w:val="00663BB7"/>
    <w:pPr>
      <w:jc w:val="center"/>
    </w:pPr>
  </w:style>
  <w:style w:type="paragraph" w:customStyle="1" w:styleId="CV-text">
    <w:name w:val="CV-text"/>
    <w:rsid w:val="00C359BF"/>
    <w:pPr>
      <w:spacing w:after="120"/>
    </w:pPr>
    <w:rPr>
      <w:rFonts w:ascii="ICL Franklin" w:hAnsi="ICL Franklin"/>
      <w:lang w:val="en-GB"/>
    </w:rPr>
  </w:style>
  <w:style w:type="character" w:styleId="CommentReference">
    <w:name w:val="annotation reference"/>
    <w:rsid w:val="008A3A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8A3A40"/>
  </w:style>
  <w:style w:type="character" w:customStyle="1" w:styleId="CommentTextChar">
    <w:name w:val="Comment Text Char"/>
    <w:link w:val="CommentText"/>
    <w:rsid w:val="008A3A4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A3A40"/>
    <w:rPr>
      <w:b/>
      <w:bCs/>
    </w:rPr>
  </w:style>
  <w:style w:type="character" w:customStyle="1" w:styleId="CommentSubjectChar">
    <w:name w:val="Comment Subject Char"/>
    <w:link w:val="CommentSubject"/>
    <w:rsid w:val="008A3A40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8A3A4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3A40"/>
    <w:rPr>
      <w:rFonts w:ascii="Tahoma" w:hAnsi="Tahoma" w:cs="Tahoma"/>
      <w:sz w:val="16"/>
      <w:szCs w:val="16"/>
      <w:lang w:eastAsia="en-US"/>
    </w:rPr>
  </w:style>
  <w:style w:type="paragraph" w:customStyle="1" w:styleId="RoleBody">
    <w:name w:val="Role Body"/>
    <w:basedOn w:val="EmploymentHead"/>
    <w:qFormat/>
    <w:rsid w:val="00483789"/>
    <w:pPr>
      <w:tabs>
        <w:tab w:val="clear" w:pos="9356"/>
      </w:tabs>
      <w:spacing w:before="60"/>
    </w:pPr>
    <w:rPr>
      <w:rFonts w:ascii="Arial" w:hAnsi="Arial"/>
    </w:rPr>
  </w:style>
  <w:style w:type="paragraph" w:customStyle="1" w:styleId="RoleHead">
    <w:name w:val="Role Head"/>
    <w:basedOn w:val="RoleBody"/>
    <w:qFormat/>
    <w:rsid w:val="00470696"/>
    <w:pPr>
      <w:tabs>
        <w:tab w:val="left" w:pos="1136"/>
        <w:tab w:val="left" w:pos="2272"/>
        <w:tab w:val="right" w:pos="9393"/>
      </w:tabs>
      <w:spacing w:before="240"/>
      <w:jc w:val="left"/>
    </w:pPr>
    <w:rPr>
      <w:b/>
      <w:sz w:val="22"/>
    </w:rPr>
  </w:style>
  <w:style w:type="character" w:styleId="Strong">
    <w:name w:val="Strong"/>
    <w:qFormat/>
    <w:rsid w:val="00E84D63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84D63"/>
    <w:pPr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84D63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RoleBullet">
    <w:name w:val="Role Bullet"/>
    <w:basedOn w:val="Profile"/>
    <w:qFormat/>
    <w:rsid w:val="00E918AA"/>
    <w:pPr>
      <w:ind w:left="1701"/>
    </w:pPr>
  </w:style>
  <w:style w:type="paragraph" w:styleId="Title">
    <w:name w:val="Title"/>
    <w:basedOn w:val="Normal"/>
    <w:next w:val="Normal"/>
    <w:link w:val="TitleChar"/>
    <w:qFormat/>
    <w:rsid w:val="00606F23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06F2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897958"/>
    <w:pPr>
      <w:spacing w:before="100" w:beforeAutospacing="1" w:after="100" w:afterAutospacing="1"/>
      <w:jc w:val="left"/>
    </w:pPr>
    <w:rPr>
      <w:sz w:val="24"/>
      <w:szCs w:val="24"/>
      <w:lang w:eastAsia="en-GB"/>
    </w:rPr>
  </w:style>
  <w:style w:type="paragraph" w:customStyle="1" w:styleId="OldRoles">
    <w:name w:val="Old Roles"/>
    <w:basedOn w:val="Normal"/>
    <w:qFormat/>
    <w:rsid w:val="004E0C6B"/>
    <w:pPr>
      <w:tabs>
        <w:tab w:val="left" w:pos="3119"/>
        <w:tab w:val="left" w:pos="5670"/>
      </w:tabs>
    </w:pPr>
    <w:rPr>
      <w:rFonts w:ascii="Arial" w:hAnsi="Arial"/>
    </w:rPr>
  </w:style>
  <w:style w:type="paragraph" w:customStyle="1" w:styleId="SummaryPara">
    <w:name w:val="Summary Para"/>
    <w:basedOn w:val="Profile"/>
    <w:qFormat/>
    <w:rsid w:val="00F166E5"/>
    <w:pPr>
      <w:numPr>
        <w:numId w:val="0"/>
      </w:numPr>
    </w:pPr>
  </w:style>
  <w:style w:type="paragraph" w:customStyle="1" w:styleId="SummaryList">
    <w:name w:val="Summary List"/>
    <w:basedOn w:val="Profile"/>
    <w:qFormat/>
    <w:rsid w:val="00F166E5"/>
  </w:style>
  <w:style w:type="paragraph" w:customStyle="1" w:styleId="RoleTitle">
    <w:name w:val="Role Title"/>
    <w:basedOn w:val="RoleHead"/>
    <w:qFormat/>
    <w:rsid w:val="00793B6E"/>
    <w:pPr>
      <w:spacing w:before="120" w:after="120"/>
      <w:ind w:left="1134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johnmilesprofil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D9CAB175F34AAB038C4FEB0CD4A5" ma:contentTypeVersion="2" ma:contentTypeDescription="Create a new document." ma:contentTypeScope="" ma:versionID="f8ac3cba0219e4266bca085982c1e643">
  <xsd:schema xmlns:xsd="http://www.w3.org/2001/XMLSchema" xmlns:xs="http://www.w3.org/2001/XMLSchema" xmlns:p="http://schemas.microsoft.com/office/2006/metadata/properties" xmlns:ns2="861f48d1-5b14-4914-94e4-a32dbbd63618" targetNamespace="http://schemas.microsoft.com/office/2006/metadata/properties" ma:root="true" ma:fieldsID="32176dabb9717711ea27614e78946fa9" ns2:_="">
    <xsd:import namespace="861f48d1-5b14-4914-94e4-a32dbbd6361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f48d1-5b14-4914-94e4-a32dbbd636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8BC35-3D34-4388-9771-038E5E434A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1CD4DC-74A4-41DA-A10C-C1A2BF0FD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1f48d1-5b14-4914-94e4-a32dbbd63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3A8AB-431C-4523-8C42-45FCEF58F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027986-994B-9D4A-9F6B-59A8FBD1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1982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Manager/>
  <Company/>
  <LinksUpToDate>false</LinksUpToDate>
  <CharactersWithSpaces>14611</CharactersWithSpaces>
  <SharedDoc>false</SharedDoc>
  <HyperlinkBase/>
  <HLinks>
    <vt:vector size="6" baseType="variant">
      <vt:variant>
        <vt:i4>2949134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http://www.linkedin.com/in/johnmilesprofile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John Miles</dc:creator>
  <cp:keywords/>
  <dc:description/>
  <cp:lastModifiedBy>John Miles</cp:lastModifiedBy>
  <cp:revision>72</cp:revision>
  <cp:lastPrinted>2018-10-22T15:50:00Z</cp:lastPrinted>
  <dcterms:created xsi:type="dcterms:W3CDTF">2019-04-04T17:25:00Z</dcterms:created>
  <dcterms:modified xsi:type="dcterms:W3CDTF">2019-09-03T08:01:00Z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0x01010070C7D9CAB175F34AAB038C4FEB0CD4A5</vt:lpwstr>
  </property>
</Properties>
</file>