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94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Graham McAlinden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11 The Locks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Middlewich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  <w:jc w:val="center"/>
        <w:rPr>
          <w:vertAlign w:val="baseline"/>
        </w:rPr>
      </w:pPr>
      <w:bookmarkStart w:colFirst="0" w:colLast="0" w:name="_etz6pafydj" w:id="0"/>
      <w:bookmarkEnd w:id="0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Cheshire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CW10 9PD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07976740042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514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consider myself to be a team player with a very contientious and hard working attitude with the ability to work diligently unsupervised or under instruction.I consider myself to be a conscientious hard working individual when either part of a team or using my own initiative.</w:t>
      </w: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This is reflected by the fact that many previous employers have chosen me for supervisory roles</w:t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_qkuxibco4m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m8fguvc386p" w:id="2"/>
      <w:bookmarkEnd w:id="2"/>
      <w:r w:rsidDel="00000000" w:rsidR="00000000" w:rsidRPr="00000000">
        <w:rPr>
          <w:rtl w:val="0"/>
        </w:rPr>
        <w:t xml:space="preserve">Skills and Qualifications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Site managers CSCS Black Card      SMSTS         First Aid 5 day course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CSCS Gold Card  carpentry  NVQ level 2 joinery   IPAF(3a 3b)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Asbestos Awareness    Safe Pass (ROI)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6w3fln9ygg9" w:id="3"/>
      <w:bookmarkEnd w:id="3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my duty to ensure that all projects are carried out in accordance with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CDM regulations and compliant with all legislation under the Health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Safety at Work Act.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liase with the client,the project management team,sub contractors and suppliers to ensure the project is completed safely,efficiently and 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schedule.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take a leading role in site survey,setting out and the installation of equipment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joinery items.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supervise and work alongside collegues in order to ensure site work is carried out efficiently,professionally to constructon issue drawings and site specifications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been resposible for teams of up to 25 operatives including sub contractors.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9omkto9h7vv" w:id="4"/>
      <w:bookmarkEnd w:id="4"/>
      <w:r w:rsidDel="00000000" w:rsidR="00000000" w:rsidRPr="00000000">
        <w:rPr>
          <w:rtl w:val="0"/>
        </w:rPr>
        <w:t xml:space="preserve">Work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Unique Interiors  Aug 2017 present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working 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Contracts:Costa Coffe, Pandora (pop ups) Build 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SPV fit-out cntractors  Feb 2017-Aug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shopfitting carpenter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Iceland stores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 history contnued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Unique Interiors/Boston Interiors 2013-2017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position; working 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projects Costa Coffee.Soho Coffee,David Clulow,Busaba Thai,Santander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Cardinal Project Management 2010-2013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working 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projects; Marks &amp; Spencer, Boots,Primark,PC 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Havelock Europa/ Railston 2009-2010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shopfitterr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Hurst stores and Interiors 2007-2009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working 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projects; Vision Express,Harrods (lighting dept) Accessorize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Cardinal Project Management  2005-2007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Working 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projects Marks and Spencer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 A Knox Manchester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foreman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various residential and commercial projects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Acorn Shopfitters Salford 2002 2005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working site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Lioyds Pharmacy (fit-outs on pricework)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 and P Interiors (London) 1999-2002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 foreman (pricework)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 refits metal studs drywall and bespoke joinery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Frank &amp; Whitome London 1995-2002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position; carpenter/joiner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 End office refits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projects; Vicount Linleys shop,Morgan Grenfell,Credit Suise,Deutche Bank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Sotherby,s Zurich,private bank Moscow,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hjmqvoq1s7x" w:id="5"/>
      <w:bookmarkEnd w:id="5"/>
      <w:r w:rsidDel="00000000" w:rsidR="00000000" w:rsidRPr="00000000">
        <w:rPr>
          <w:rtl w:val="0"/>
        </w:rPr>
        <w:t xml:space="preserve">Personel Interests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keeping 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listening to music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a full clean driving license,own van &amp; quality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Full Clean Driving Licence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Own transport and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vertAlign w:val="baseline"/>
          <w:rtl w:val="0"/>
        </w:rPr>
        <w:t xml:space="preserve">Inter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Keeping fit; Listening to music; Socialising with 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Available on request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 </w:t>
      </w:r>
    </w:p>
    <w:sectPr>
      <w:headerReference r:id="rId6" w:type="default"/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Frutiger 55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Frutiger 55 Roman" w:cs="Frutiger 55 Roman" w:eastAsia="Frutiger 55 Roman" w:hAnsi="Frutiger 55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2057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