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HeadingChar"/>
          <w:rFonts w:ascii="Arial" w:hAnsi="Arial" w:cs="Arial"/>
          <w:b/>
          <w:b/>
          <w:sz w:val="36"/>
          <w:szCs w:val="36"/>
          <w:u w:val="single"/>
          <w:lang w:eastAsia="en-GB"/>
        </w:rPr>
      </w:pPr>
      <w:r>
        <w:rPr>
          <w:rStyle w:val="HeadingChar"/>
          <w:rFonts w:cs="Arial" w:ascii="Arial" w:hAnsi="Arial"/>
          <w:b/>
          <w:sz w:val="36"/>
          <w:szCs w:val="36"/>
          <w:u w:val="single"/>
          <w:lang w:eastAsia="en-GB"/>
        </w:rPr>
        <w:t>Technology Lead/Head of Architecture</w:t>
      </w:r>
    </w:p>
    <w:p>
      <w:pPr>
        <w:pStyle w:val="Normal"/>
        <w:jc w:val="center"/>
        <w:rPr>
          <w:rStyle w:val="HeadingChar"/>
          <w:rFonts w:ascii="Arial" w:hAnsi="Arial" w:cs="Arial"/>
          <w:b/>
          <w:b/>
          <w:sz w:val="36"/>
          <w:szCs w:val="36"/>
          <w:u w:val="single"/>
          <w:lang w:eastAsia="en-GB"/>
        </w:rPr>
      </w:pPr>
      <w:r>
        <w:rPr>
          <w:rStyle w:val="HeadingChar"/>
          <w:rFonts w:cs="Arial" w:ascii="Arial" w:hAnsi="Arial"/>
          <w:b/>
          <w:sz w:val="36"/>
          <w:szCs w:val="36"/>
          <w:u w:val="single"/>
          <w:lang w:eastAsia="en-GB"/>
        </w:rPr>
        <w:t xml:space="preserve"> </w:t>
      </w:r>
      <w:r>
        <w:rPr>
          <w:rStyle w:val="HeadingChar"/>
          <w:rFonts w:cs="Arial" w:ascii="Arial" w:hAnsi="Arial"/>
          <w:b/>
          <w:sz w:val="36"/>
          <w:szCs w:val="36"/>
          <w:u w:val="single"/>
          <w:lang w:eastAsia="en-GB"/>
        </w:rPr>
        <w:t xml:space="preserve">Enterprise/Solution Architect </w:t>
      </w:r>
    </w:p>
    <w:p>
      <w:pPr>
        <w:pStyle w:val="Normal"/>
        <w:jc w:val="center"/>
        <w:rPr>
          <w:rFonts w:ascii="Arial" w:hAnsi="Arial" w:cs="Arial"/>
          <w:i/>
          <w:i/>
          <w:sz w:val="36"/>
          <w:szCs w:val="36"/>
        </w:rPr>
      </w:pPr>
      <w:r>
        <w:rPr>
          <w:rFonts w:cs="Arial" w:ascii="Arial" w:hAnsi="Arial"/>
          <w:i/>
          <w:sz w:val="36"/>
          <w:szCs w:val="36"/>
        </w:rPr>
        <w:t>Vodafone Group/Barclays Investment Bank</w:t>
      </w:r>
    </w:p>
    <w:p>
      <w:pPr>
        <w:pStyle w:val="Normal"/>
        <w:rPr>
          <w:rFonts w:ascii="Calibri" w:hAnsi="Calibri" w:cs="Arial"/>
          <w:b/>
          <w:b/>
          <w:sz w:val="28"/>
          <w:szCs w:val="28"/>
          <w:u w:val="single"/>
        </w:rPr>
      </w:pPr>
      <w:r>
        <w:rPr>
          <w:rFonts w:cs="Arial" w:ascii="Calibri" w:hAnsi="Calibri"/>
          <w:b/>
          <w:sz w:val="28"/>
          <w:szCs w:val="28"/>
          <w:u w:val="single"/>
        </w:rPr>
        <w:t>Technologies</w:t>
      </w:r>
    </w:p>
    <w:p>
      <w:pPr>
        <w:pStyle w:val="Normal"/>
        <w:widowControl/>
        <w:numPr>
          <w:ilvl w:val="0"/>
          <w:numId w:val="1"/>
        </w:numPr>
        <w:shd w:val="clear" w:color="auto" w:fill="FFFFFF"/>
        <w:suppressAutoHyphens w:val="false"/>
        <w:spacing w:beforeAutospacing="1" w:after="0"/>
        <w:rPr>
          <w:rFonts w:ascii="Calibri" w:hAnsi="Calibri" w:cs="Arial"/>
          <w:color w:val="000000"/>
        </w:rPr>
      </w:pPr>
      <w:r>
        <w:rPr>
          <w:rFonts w:cs="Arial" w:ascii="Calibri" w:hAnsi="Calibri"/>
          <w:b/>
          <w:color w:val="000000"/>
        </w:rPr>
        <w:t>Technology Lead</w:t>
      </w:r>
      <w:r>
        <w:rPr>
          <w:rFonts w:cs="Arial" w:ascii="Calibri" w:hAnsi="Calibri"/>
          <w:color w:val="000000"/>
        </w:rPr>
        <w:t xml:space="preserve"> for the delivery of IT and </w:t>
      </w:r>
      <w:r>
        <w:rPr>
          <w:rFonts w:cs="Arial" w:ascii="Calibri" w:hAnsi="Calibri"/>
          <w:b/>
          <w:color w:val="000000"/>
        </w:rPr>
        <w:t>digital technology</w:t>
      </w:r>
      <w:r>
        <w:rPr>
          <w:rFonts w:cs="Arial" w:ascii="Calibri" w:hAnsi="Calibri"/>
          <w:color w:val="000000"/>
        </w:rPr>
        <w:t xml:space="preserve"> solutions that support business transformation programmes including </w:t>
      </w:r>
      <w:r>
        <w:rPr>
          <w:rFonts w:cs="Arial" w:ascii="Calibri" w:hAnsi="Calibri"/>
          <w:b/>
          <w:color w:val="000000"/>
        </w:rPr>
        <w:t>Digital Technology</w:t>
      </w:r>
      <w:r>
        <w:rPr>
          <w:rFonts w:cs="Arial" w:ascii="Calibri" w:hAnsi="Calibri"/>
          <w:color w:val="000000"/>
        </w:rPr>
        <w:t xml:space="preserve">, </w:t>
      </w:r>
      <w:r>
        <w:rPr>
          <w:rFonts w:cs="Arial" w:ascii="Calibri" w:hAnsi="Calibri"/>
          <w:b/>
          <w:color w:val="000000"/>
        </w:rPr>
        <w:t>Data, Hadoop</w:t>
      </w:r>
      <w:r>
        <w:rPr>
          <w:rFonts w:cs="Arial" w:ascii="Calibri" w:hAnsi="Calibri"/>
          <w:color w:val="000000"/>
        </w:rPr>
        <w:t xml:space="preserve">,  </w:t>
      </w:r>
      <w:r>
        <w:rPr>
          <w:rFonts w:cs="Arial" w:ascii="Calibri" w:hAnsi="Calibri"/>
          <w:b/>
          <w:color w:val="000000"/>
        </w:rPr>
        <w:t>SAP,</w:t>
      </w:r>
      <w:r>
        <w:rPr>
          <w:rFonts w:cs="Arial" w:ascii="Calibri" w:hAnsi="Calibri"/>
          <w:color w:val="000000"/>
        </w:rPr>
        <w:t xml:space="preserve"> PAAS, SAAS, IAAS, </w:t>
      </w:r>
      <w:r>
        <w:rPr>
          <w:rFonts w:cs="Arial" w:ascii="Calibri" w:hAnsi="Calibri"/>
          <w:b/>
          <w:color w:val="000000"/>
        </w:rPr>
        <w:t>Java, Cloud Technology</w:t>
      </w:r>
      <w:r>
        <w:rPr>
          <w:rFonts w:cs="Arial" w:ascii="Calibri" w:hAnsi="Calibri"/>
          <w:color w:val="000000"/>
        </w:rPr>
        <w:t xml:space="preserve">, </w:t>
      </w:r>
      <w:r>
        <w:rPr>
          <w:rFonts w:cs="Arial" w:ascii="Calibri" w:hAnsi="Calibri"/>
          <w:b/>
          <w:color w:val="000000"/>
        </w:rPr>
        <w:t>Hybrid Cloud</w:t>
      </w:r>
      <w:r>
        <w:rPr>
          <w:rFonts w:cs="Arial" w:ascii="Calibri" w:hAnsi="Calibri"/>
          <w:color w:val="000000"/>
        </w:rPr>
        <w:t xml:space="preserve">, </w:t>
      </w:r>
      <w:r>
        <w:rPr>
          <w:rFonts w:cs="Arial" w:ascii="Calibri" w:hAnsi="Calibri"/>
          <w:b/>
          <w:color w:val="000000"/>
        </w:rPr>
        <w:t>Amazon Web Services,</w:t>
      </w:r>
      <w:r>
        <w:rPr>
          <w:rFonts w:cs="Arial" w:ascii="Calibri" w:hAnsi="Calibri"/>
          <w:color w:val="000000"/>
        </w:rPr>
        <w:t xml:space="preserve"> Microsoft.Net, Python, C/C++, </w:t>
      </w:r>
      <w:r>
        <w:rPr>
          <w:rFonts w:cs="Arial" w:ascii="Calibri" w:hAnsi="Calibri"/>
          <w:b/>
          <w:color w:val="000000"/>
        </w:rPr>
        <w:t xml:space="preserve">API, Microservices, Machine Learning, </w:t>
      </w:r>
    </w:p>
    <w:p>
      <w:pPr>
        <w:pStyle w:val="ListParagraph"/>
        <w:numPr>
          <w:ilvl w:val="0"/>
          <w:numId w:val="1"/>
        </w:numPr>
        <w:shd w:val="clear" w:color="auto" w:fill="FFFFFF"/>
        <w:spacing w:lineRule="auto" w:line="276" w:before="0" w:after="0"/>
        <w:contextualSpacing/>
        <w:jc w:val="both"/>
        <w:rPr>
          <w:rFonts w:cs="Arial"/>
          <w:sz w:val="20"/>
          <w:szCs w:val="20"/>
        </w:rPr>
      </w:pPr>
      <w:r>
        <w:rPr>
          <w:rFonts w:cs="Arial"/>
          <w:sz w:val="20"/>
          <w:szCs w:val="20"/>
        </w:rPr>
        <w:t xml:space="preserve">Developing solutions with focus on </w:t>
      </w:r>
      <w:r>
        <w:rPr>
          <w:rFonts w:cs="Arial"/>
          <w:b/>
          <w:sz w:val="20"/>
          <w:szCs w:val="20"/>
        </w:rPr>
        <w:t>JBOSS,</w:t>
      </w:r>
      <w:r>
        <w:rPr>
          <w:rFonts w:cs="Arial"/>
          <w:sz w:val="20"/>
          <w:szCs w:val="20"/>
        </w:rPr>
        <w:t xml:space="preserve"> Weblogic, </w:t>
      </w:r>
      <w:r>
        <w:rPr>
          <w:rFonts w:cs="Arial"/>
          <w:b/>
          <w:sz w:val="20"/>
          <w:szCs w:val="20"/>
        </w:rPr>
        <w:t>Java (Spring Framework),</w:t>
      </w:r>
      <w:r>
        <w:rPr>
          <w:rFonts w:cs="Arial"/>
          <w:sz w:val="20"/>
          <w:szCs w:val="20"/>
        </w:rPr>
        <w:t xml:space="preserve"> Tomcat, Apache, NoSQl, </w:t>
      </w:r>
      <w:r>
        <w:rPr>
          <w:rFonts w:cs="Arial"/>
          <w:b/>
          <w:sz w:val="20"/>
          <w:szCs w:val="20"/>
        </w:rPr>
        <w:t>Amazon Web Services (AWS),</w:t>
      </w:r>
      <w:r>
        <w:rPr>
          <w:rFonts w:cs="Arial"/>
          <w:sz w:val="20"/>
          <w:szCs w:val="20"/>
        </w:rPr>
        <w:t xml:space="preserve"> SQL, Hadoop, Collibra, MongoDB, MariaDB etc</w:t>
      </w:r>
    </w:p>
    <w:p>
      <w:pPr>
        <w:pStyle w:val="ListParagraph"/>
        <w:numPr>
          <w:ilvl w:val="0"/>
          <w:numId w:val="1"/>
        </w:numPr>
        <w:shd w:val="clear" w:color="auto" w:fill="FFFFFF"/>
        <w:spacing w:lineRule="auto" w:line="276" w:before="0" w:afterAutospacing="1"/>
        <w:contextualSpacing/>
        <w:jc w:val="both"/>
        <w:rPr>
          <w:rFonts w:cs="Arial"/>
          <w:sz w:val="20"/>
          <w:szCs w:val="20"/>
        </w:rPr>
      </w:pPr>
      <w:r>
        <w:rPr>
          <w:rFonts w:cs="Arial"/>
          <w:color w:val="222222"/>
          <w:sz w:val="20"/>
          <w:szCs w:val="20"/>
          <w:shd w:fill="FFFFFF" w:val="clear"/>
        </w:rPr>
        <w:t xml:space="preserve">Leveraging industry knowledge to lead workshops with business and technology stakeholders to review, develop, validate and finalize an </w:t>
      </w:r>
      <w:r>
        <w:rPr>
          <w:rFonts w:cs="Arial"/>
          <w:b/>
          <w:color w:val="222222"/>
          <w:sz w:val="20"/>
          <w:szCs w:val="20"/>
          <w:shd w:fill="FFFFFF" w:val="clear"/>
        </w:rPr>
        <w:t>API strategy</w:t>
      </w:r>
      <w:r>
        <w:rPr>
          <w:rFonts w:cs="Arial"/>
          <w:color w:val="222222"/>
          <w:sz w:val="20"/>
          <w:szCs w:val="20"/>
          <w:shd w:fill="FFFFFF" w:val="clear"/>
        </w:rPr>
        <w:t xml:space="preserve">. </w:t>
      </w:r>
    </w:p>
    <w:p>
      <w:pPr>
        <w:pStyle w:val="ListParagraph"/>
        <w:shd w:val="clear" w:color="auto" w:fill="FFFFFF"/>
        <w:spacing w:lineRule="auto" w:line="276" w:beforeAutospacing="1" w:afterAutospacing="1"/>
        <w:contextualSpacing/>
        <w:jc w:val="both"/>
        <w:rPr>
          <w:rFonts w:cs="Arial"/>
          <w:color w:val="222222"/>
          <w:sz w:val="20"/>
          <w:szCs w:val="20"/>
          <w:highlight w:val="white"/>
        </w:rPr>
      </w:pPr>
      <w:r>
        <w:rPr>
          <w:rFonts w:cs="Arial"/>
          <w:color w:val="222222"/>
          <w:sz w:val="20"/>
          <w:szCs w:val="20"/>
          <w:shd w:fill="FFFFFF" w:val="clear"/>
        </w:rPr>
      </w:r>
    </w:p>
    <w:p>
      <w:pPr>
        <w:pStyle w:val="ListParagraph"/>
        <w:shd w:val="clear" w:color="auto" w:fill="FFFFFF"/>
        <w:spacing w:lineRule="auto" w:line="276" w:beforeAutospacing="1" w:afterAutospacing="1"/>
        <w:ind w:left="0" w:hanging="0"/>
        <w:contextualSpacing/>
        <w:jc w:val="both"/>
        <w:rPr>
          <w:rFonts w:cs="Arial"/>
          <w:b/>
          <w:b/>
          <w:sz w:val="28"/>
          <w:szCs w:val="28"/>
          <w:u w:val="single"/>
        </w:rPr>
      </w:pPr>
      <w:r>
        <w:rPr>
          <w:rFonts w:cs="Arial"/>
          <w:b/>
          <w:sz w:val="28"/>
          <w:szCs w:val="28"/>
          <w:u w:val="single"/>
        </w:rPr>
        <w:t>Architecture</w:t>
      </w:r>
    </w:p>
    <w:p>
      <w:pPr>
        <w:pStyle w:val="Normal"/>
        <w:widowControl/>
        <w:numPr>
          <w:ilvl w:val="0"/>
          <w:numId w:val="1"/>
        </w:numPr>
        <w:shd w:val="clear" w:color="auto" w:fill="FFFFFF"/>
        <w:suppressAutoHyphens w:val="false"/>
        <w:spacing w:beforeAutospacing="1" w:after="0"/>
        <w:rPr>
          <w:rFonts w:ascii="Calibri" w:hAnsi="Calibri" w:cs="Arial"/>
          <w:color w:val="000000"/>
        </w:rPr>
      </w:pPr>
      <w:r>
        <w:rPr>
          <w:rFonts w:cs="Arial" w:ascii="Calibri" w:hAnsi="Calibri"/>
          <w:color w:val="000000"/>
        </w:rPr>
        <w:t xml:space="preserve">Proactively define, communicate and embed the </w:t>
      </w:r>
      <w:r>
        <w:rPr>
          <w:rFonts w:cs="Arial" w:ascii="Calibri" w:hAnsi="Calibri"/>
          <w:b/>
          <w:color w:val="000000"/>
        </w:rPr>
        <w:t>Enterprise Architecture</w:t>
      </w:r>
      <w:r>
        <w:rPr>
          <w:rFonts w:cs="Arial" w:ascii="Calibri" w:hAnsi="Calibri"/>
          <w:color w:val="000000"/>
        </w:rPr>
        <w:t xml:space="preserve"> and business design principles, regularly assessing their continued relevance and value to the organisation in collaboration with other Business Solutions Architects;</w:t>
      </w:r>
    </w:p>
    <w:p>
      <w:pPr>
        <w:pStyle w:val="Normal"/>
        <w:widowControl/>
        <w:numPr>
          <w:ilvl w:val="0"/>
          <w:numId w:val="1"/>
        </w:numPr>
        <w:shd w:val="clear" w:color="auto" w:fill="FFFFFF"/>
        <w:suppressAutoHyphens w:val="false"/>
        <w:spacing w:before="0" w:after="0"/>
        <w:rPr>
          <w:rFonts w:ascii="Calibri" w:hAnsi="Calibri" w:cs="Arial"/>
          <w:color w:val="000000"/>
        </w:rPr>
      </w:pPr>
      <w:r>
        <w:rPr>
          <w:rFonts w:cs="Arial" w:ascii="Calibri" w:hAnsi="Calibri"/>
          <w:color w:val="000000"/>
        </w:rPr>
        <w:t xml:space="preserve">Overall accountability for development and delivery of a portfolio of </w:t>
      </w:r>
      <w:r>
        <w:rPr>
          <w:rFonts w:cs="Arial" w:ascii="Calibri" w:hAnsi="Calibri"/>
          <w:b/>
          <w:color w:val="000000"/>
        </w:rPr>
        <w:t>digital initiatives</w:t>
      </w:r>
      <w:r>
        <w:rPr>
          <w:rFonts w:cs="Arial" w:ascii="Calibri" w:hAnsi="Calibri"/>
          <w:color w:val="000000"/>
        </w:rPr>
        <w:t xml:space="preserve"> in support of Procurement and Real Estate strategy.</w:t>
      </w:r>
    </w:p>
    <w:p>
      <w:pPr>
        <w:pStyle w:val="Normal"/>
        <w:widowControl/>
        <w:numPr>
          <w:ilvl w:val="0"/>
          <w:numId w:val="1"/>
        </w:numPr>
        <w:shd w:val="clear" w:color="auto" w:fill="FFFFFF"/>
        <w:suppressAutoHyphens w:val="false"/>
        <w:spacing w:before="0" w:after="0"/>
        <w:rPr>
          <w:rFonts w:ascii="Calibri" w:hAnsi="Calibri" w:cs="Arial"/>
          <w:color w:val="000000"/>
        </w:rPr>
      </w:pPr>
      <w:r>
        <w:rPr>
          <w:rFonts w:cs="Arial" w:ascii="Calibri" w:hAnsi="Calibri"/>
          <w:color w:val="000000"/>
        </w:rPr>
        <w:t xml:space="preserve">Co-ordinate and deliver small scale </w:t>
      </w:r>
      <w:r>
        <w:rPr>
          <w:rFonts w:cs="Arial" w:ascii="Calibri" w:hAnsi="Calibri"/>
          <w:b/>
          <w:color w:val="000000"/>
        </w:rPr>
        <w:t>digital changes</w:t>
      </w:r>
      <w:r>
        <w:rPr>
          <w:rFonts w:cs="Arial" w:ascii="Calibri" w:hAnsi="Calibri"/>
          <w:color w:val="000000"/>
        </w:rPr>
        <w:t xml:space="preserve"> and projects (e.g. content, design) to achieve improved business, partner and customer outcomes.</w:t>
      </w:r>
    </w:p>
    <w:p>
      <w:pPr>
        <w:pStyle w:val="Normal"/>
        <w:widowControl/>
        <w:numPr>
          <w:ilvl w:val="0"/>
          <w:numId w:val="1"/>
        </w:numPr>
        <w:shd w:val="clear" w:color="auto" w:fill="FFFFFF"/>
        <w:suppressAutoHyphens w:val="false"/>
        <w:spacing w:before="0" w:after="0"/>
        <w:rPr>
          <w:rFonts w:ascii="Calibri" w:hAnsi="Calibri" w:cs="Arial"/>
          <w:color w:val="000000"/>
        </w:rPr>
      </w:pPr>
      <w:r>
        <w:rPr>
          <w:rFonts w:cs="Arial" w:ascii="Calibri" w:hAnsi="Calibri"/>
          <w:color w:val="000000"/>
        </w:rPr>
        <w:t xml:space="preserve">Work in collaboration with Head of </w:t>
      </w:r>
      <w:r>
        <w:rPr>
          <w:rFonts w:cs="Arial" w:ascii="Calibri" w:hAnsi="Calibri"/>
          <w:b/>
          <w:color w:val="000000"/>
        </w:rPr>
        <w:t>Analytics</w:t>
      </w:r>
      <w:r>
        <w:rPr>
          <w:rFonts w:cs="Arial" w:ascii="Calibri" w:hAnsi="Calibri"/>
          <w:color w:val="000000"/>
        </w:rPr>
        <w:t xml:space="preserve"> to lead digital optimization (testing, </w:t>
      </w:r>
      <w:r>
        <w:rPr>
          <w:rFonts w:cs="Arial" w:ascii="Calibri" w:hAnsi="Calibri"/>
          <w:b/>
          <w:color w:val="000000"/>
        </w:rPr>
        <w:t>customer journeys</w:t>
      </w:r>
      <w:r>
        <w:rPr>
          <w:rFonts w:cs="Arial" w:ascii="Calibri" w:hAnsi="Calibri"/>
          <w:color w:val="000000"/>
        </w:rPr>
        <w:t>) to enable business priorities and delivery of improved customer outcomes</w:t>
      </w:r>
    </w:p>
    <w:p>
      <w:pPr>
        <w:pStyle w:val="Normal"/>
        <w:widowControl/>
        <w:numPr>
          <w:ilvl w:val="0"/>
          <w:numId w:val="1"/>
        </w:numPr>
        <w:shd w:val="clear" w:color="auto" w:fill="FFFFFF"/>
        <w:suppressAutoHyphens w:val="false"/>
        <w:spacing w:before="0" w:after="0"/>
        <w:rPr>
          <w:rFonts w:ascii="Calibri" w:hAnsi="Calibri" w:cs="Arial"/>
          <w:color w:val="000000"/>
        </w:rPr>
      </w:pPr>
      <w:r>
        <w:rPr>
          <w:rFonts w:cs="Arial" w:ascii="Calibri" w:hAnsi="Calibri"/>
          <w:color w:val="000000"/>
        </w:rPr>
        <w:t xml:space="preserve">Lead the </w:t>
      </w:r>
      <w:r>
        <w:rPr>
          <w:rFonts w:cs="Arial" w:ascii="Calibri" w:hAnsi="Calibri"/>
          <w:b/>
          <w:color w:val="000000"/>
        </w:rPr>
        <w:t>Strategy &amp; EA</w:t>
      </w:r>
      <w:r>
        <w:rPr>
          <w:rFonts w:cs="Arial" w:ascii="Calibri" w:hAnsi="Calibri"/>
          <w:color w:val="000000"/>
        </w:rPr>
        <w:t xml:space="preserve"> team engage with Senior Business &amp; Technology Stakeholders to understand business </w:t>
      </w:r>
      <w:r>
        <w:rPr>
          <w:rFonts w:cs="Arial" w:ascii="Calibri" w:hAnsi="Calibri"/>
          <w:b/>
          <w:color w:val="000000"/>
        </w:rPr>
        <w:t>strategies</w:t>
      </w:r>
      <w:r>
        <w:rPr>
          <w:rFonts w:cs="Arial" w:ascii="Calibri" w:hAnsi="Calibri"/>
          <w:color w:val="000000"/>
        </w:rPr>
        <w:t xml:space="preserve">, and define aligned technology strategies, architectures and roadmaps to enable these. </w:t>
      </w:r>
    </w:p>
    <w:p>
      <w:pPr>
        <w:pStyle w:val="Normal"/>
        <w:widowControl/>
        <w:numPr>
          <w:ilvl w:val="0"/>
          <w:numId w:val="1"/>
        </w:numPr>
        <w:shd w:val="clear" w:color="auto" w:fill="FFFFFF"/>
        <w:suppressAutoHyphens w:val="false"/>
        <w:spacing w:before="0" w:after="0"/>
        <w:rPr>
          <w:rFonts w:ascii="Calibri" w:hAnsi="Calibri" w:cs="Arial"/>
          <w:color w:val="000000"/>
        </w:rPr>
      </w:pPr>
      <w:r>
        <w:rPr>
          <w:rFonts w:cs="Arial" w:ascii="Calibri" w:hAnsi="Calibri"/>
          <w:b/>
          <w:color w:val="000000"/>
        </w:rPr>
        <w:t>Lead t</w:t>
      </w:r>
      <w:r>
        <w:rPr>
          <w:rFonts w:cs="Arial" w:ascii="Calibri" w:hAnsi="Calibri"/>
          <w:color w:val="000000"/>
        </w:rPr>
        <w:t xml:space="preserve">he definition of all </w:t>
      </w:r>
      <w:r>
        <w:rPr>
          <w:rFonts w:cs="Arial" w:ascii="Calibri" w:hAnsi="Calibri"/>
          <w:b/>
          <w:color w:val="000000"/>
        </w:rPr>
        <w:t>Platform target architectures</w:t>
      </w:r>
      <w:r>
        <w:rPr>
          <w:rFonts w:cs="Arial" w:ascii="Calibri" w:hAnsi="Calibri"/>
          <w:color w:val="000000"/>
        </w:rPr>
        <w:t xml:space="preserve">, </w:t>
      </w:r>
      <w:r>
        <w:rPr>
          <w:rFonts w:cs="Arial" w:ascii="Calibri" w:hAnsi="Calibri"/>
          <w:b/>
          <w:color w:val="000000"/>
        </w:rPr>
        <w:t>principles and roadmaps</w:t>
      </w:r>
      <w:r>
        <w:rPr>
          <w:rFonts w:cs="Arial" w:ascii="Calibri" w:hAnsi="Calibri"/>
          <w:color w:val="000000"/>
        </w:rPr>
        <w:t xml:space="preserve"> in order to drive the health, reduce technical debt and champion continuous improvement of our platforms.</w:t>
      </w:r>
    </w:p>
    <w:p>
      <w:pPr>
        <w:pStyle w:val="Normal"/>
        <w:widowControl/>
        <w:numPr>
          <w:ilvl w:val="0"/>
          <w:numId w:val="1"/>
        </w:numPr>
        <w:shd w:val="clear" w:color="auto" w:fill="FFFFFF"/>
        <w:suppressAutoHyphens w:val="false"/>
        <w:spacing w:before="0" w:after="0"/>
        <w:rPr>
          <w:rFonts w:ascii="Calibri" w:hAnsi="Calibri" w:cs="Arial"/>
          <w:color w:val="000000"/>
        </w:rPr>
      </w:pPr>
      <w:r>
        <w:rPr>
          <w:rFonts w:cs="Arial" w:ascii="Calibri" w:hAnsi="Calibri"/>
          <w:color w:val="000000"/>
        </w:rPr>
        <w:t xml:space="preserve">Work with the </w:t>
      </w:r>
      <w:r>
        <w:rPr>
          <w:rFonts w:cs="Arial" w:ascii="Calibri" w:hAnsi="Calibri"/>
          <w:b/>
          <w:color w:val="000000"/>
        </w:rPr>
        <w:t>Change Delivery and Service Delivery</w:t>
      </w:r>
      <w:r>
        <w:rPr>
          <w:rFonts w:cs="Arial" w:ascii="Calibri" w:hAnsi="Calibri"/>
          <w:color w:val="000000"/>
        </w:rPr>
        <w:t xml:space="preserve"> departments to identify design and </w:t>
      </w:r>
      <w:r>
        <w:rPr>
          <w:rFonts w:cs="Arial" w:ascii="Calibri" w:hAnsi="Calibri"/>
          <w:b/>
          <w:color w:val="000000"/>
        </w:rPr>
        <w:t>architecture resource</w:t>
      </w:r>
      <w:r>
        <w:rPr>
          <w:rFonts w:cs="Arial" w:ascii="Calibri" w:hAnsi="Calibri"/>
          <w:color w:val="000000"/>
        </w:rPr>
        <w:t xml:space="preserve"> requirements on projects and create comprehensive resource plans to ensure that demands are met and architect / design resources are utilized in the most effective fashion. </w:t>
      </w:r>
    </w:p>
    <w:p>
      <w:pPr>
        <w:pStyle w:val="Normal"/>
        <w:widowControl/>
        <w:numPr>
          <w:ilvl w:val="0"/>
          <w:numId w:val="1"/>
        </w:numPr>
        <w:shd w:val="clear" w:color="auto" w:fill="FFFFFF"/>
        <w:suppressAutoHyphens w:val="false"/>
        <w:spacing w:before="0" w:after="0"/>
        <w:rPr>
          <w:rFonts w:ascii="Calibri" w:hAnsi="Calibri" w:cs="Arial"/>
          <w:color w:val="000000"/>
        </w:rPr>
      </w:pPr>
      <w:r>
        <w:rPr>
          <w:rFonts w:cs="Arial" w:ascii="Calibri" w:hAnsi="Calibri"/>
          <w:color w:val="000000"/>
        </w:rPr>
        <w:t xml:space="preserve">Analyse industry, technology and market trends to determine their potential impact on the enterprise, proactively identifying </w:t>
      </w:r>
      <w:r>
        <w:rPr>
          <w:rFonts w:cs="Arial" w:ascii="Calibri" w:hAnsi="Calibri"/>
          <w:b/>
          <w:color w:val="000000"/>
        </w:rPr>
        <w:t>future technology solutions</w:t>
      </w:r>
      <w:r>
        <w:rPr>
          <w:rFonts w:cs="Arial" w:ascii="Calibri" w:hAnsi="Calibri"/>
          <w:color w:val="000000"/>
        </w:rPr>
        <w:t xml:space="preserve"> appropriate for the organisation;</w:t>
      </w:r>
    </w:p>
    <w:p>
      <w:pPr>
        <w:pStyle w:val="Normal"/>
        <w:widowControl/>
        <w:numPr>
          <w:ilvl w:val="0"/>
          <w:numId w:val="1"/>
        </w:numPr>
        <w:shd w:val="clear" w:color="auto" w:fill="FFFFFF"/>
        <w:suppressAutoHyphens w:val="false"/>
        <w:spacing w:before="0" w:after="0"/>
        <w:rPr>
          <w:rFonts w:ascii="Calibri" w:hAnsi="Calibri" w:cs="Arial"/>
          <w:color w:val="000000"/>
        </w:rPr>
      </w:pPr>
      <w:r>
        <w:rPr>
          <w:rFonts w:cs="Arial" w:ascii="Calibri" w:hAnsi="Calibri"/>
          <w:color w:val="000000"/>
        </w:rPr>
        <w:t xml:space="preserve">Ensure that all relevant information about the </w:t>
      </w:r>
      <w:r>
        <w:rPr>
          <w:rFonts w:cs="Arial" w:ascii="Calibri" w:hAnsi="Calibri"/>
          <w:b/>
          <w:color w:val="000000"/>
        </w:rPr>
        <w:t>baseline, transition and target architecture</w:t>
      </w:r>
      <w:r>
        <w:rPr>
          <w:rFonts w:cs="Arial" w:ascii="Calibri" w:hAnsi="Calibri"/>
          <w:color w:val="000000"/>
        </w:rPr>
        <w:t xml:space="preserve"> as well as plans and roadmaps are captured in an appropriate format, stored and controlled to promote re-use and consolidation in to a single view of the truth;</w:t>
      </w:r>
    </w:p>
    <w:p>
      <w:pPr>
        <w:pStyle w:val="Normal"/>
        <w:widowControl/>
        <w:numPr>
          <w:ilvl w:val="0"/>
          <w:numId w:val="1"/>
        </w:numPr>
        <w:shd w:val="clear" w:color="auto" w:fill="FFFFFF"/>
        <w:suppressAutoHyphens w:val="false"/>
        <w:spacing w:before="0" w:after="0"/>
        <w:rPr>
          <w:rFonts w:ascii="Calibri" w:hAnsi="Calibri" w:cs="Arial"/>
          <w:color w:val="000000"/>
        </w:rPr>
      </w:pPr>
      <w:r>
        <w:rPr>
          <w:rFonts w:cs="Arial" w:ascii="Calibri" w:hAnsi="Calibri"/>
          <w:color w:val="000000"/>
        </w:rPr>
        <w:t xml:space="preserve">Define the overall </w:t>
      </w:r>
      <w:r>
        <w:rPr>
          <w:rFonts w:cs="Arial" w:ascii="Calibri" w:hAnsi="Calibri"/>
          <w:b/>
          <w:color w:val="000000"/>
        </w:rPr>
        <w:t>enterprise infrastructure architecture</w:t>
      </w:r>
      <w:r>
        <w:rPr>
          <w:rFonts w:cs="Arial" w:ascii="Calibri" w:hAnsi="Calibri"/>
          <w:color w:val="000000"/>
        </w:rPr>
        <w:t xml:space="preserve"> and driving related IT strategy decisions through the resolution in collaboration with other Business Solutions Architects;</w:t>
      </w:r>
    </w:p>
    <w:p>
      <w:pPr>
        <w:pStyle w:val="ListParagraph"/>
        <w:numPr>
          <w:ilvl w:val="0"/>
          <w:numId w:val="1"/>
        </w:numPr>
        <w:shd w:val="clear" w:color="auto" w:fill="FFFFFF"/>
        <w:spacing w:lineRule="auto" w:line="276" w:before="0" w:afterAutospacing="1"/>
        <w:contextualSpacing/>
        <w:jc w:val="both"/>
        <w:rPr>
          <w:rFonts w:cs="Arial"/>
          <w:color w:val="000000"/>
        </w:rPr>
      </w:pPr>
      <w:r>
        <w:rPr>
          <w:rFonts w:cs="Arial"/>
          <w:b/>
          <w:sz w:val="20"/>
          <w:szCs w:val="20"/>
        </w:rPr>
        <w:t>Enterprise/Solution Architect</w:t>
      </w:r>
      <w:r>
        <w:rPr>
          <w:rFonts w:cs="Arial"/>
          <w:sz w:val="20"/>
          <w:szCs w:val="20"/>
        </w:rPr>
        <w:t xml:space="preserve"> using a wide range of IT / Business experience and technical ability to influence </w:t>
      </w:r>
      <w:r>
        <w:rPr>
          <w:rFonts w:cs="Arial"/>
          <w:b/>
          <w:sz w:val="20"/>
          <w:szCs w:val="20"/>
        </w:rPr>
        <w:t>Strategy, Roadmaps, Solutions</w:t>
      </w:r>
      <w:r>
        <w:rPr>
          <w:rFonts w:cs="Arial"/>
          <w:sz w:val="20"/>
          <w:szCs w:val="20"/>
        </w:rPr>
        <w:t xml:space="preserve"> and </w:t>
      </w:r>
      <w:r>
        <w:rPr>
          <w:rFonts w:cs="Arial"/>
          <w:b/>
          <w:sz w:val="20"/>
          <w:szCs w:val="20"/>
        </w:rPr>
        <w:t>Designs</w:t>
      </w:r>
      <w:r>
        <w:rPr>
          <w:rFonts w:cs="Arial"/>
          <w:sz w:val="20"/>
          <w:szCs w:val="20"/>
        </w:rPr>
        <w:t xml:space="preserve">. Individual who upholds architecture practices, principles and technical standards and promotes </w:t>
      </w:r>
      <w:r>
        <w:rPr>
          <w:rFonts w:cs="Arial"/>
          <w:b/>
          <w:sz w:val="20"/>
          <w:szCs w:val="20"/>
        </w:rPr>
        <w:t>best practice</w:t>
      </w:r>
      <w:r>
        <w:rPr>
          <w:rFonts w:cs="Arial"/>
          <w:sz w:val="20"/>
          <w:szCs w:val="20"/>
        </w:rPr>
        <w:t xml:space="preserve"> approaches.</w:t>
      </w:r>
    </w:p>
    <w:p>
      <w:pPr>
        <w:pStyle w:val="ListParagraph"/>
        <w:shd w:val="clear" w:color="auto" w:fill="FFFFFF"/>
        <w:spacing w:lineRule="auto" w:line="276" w:beforeAutospacing="1" w:afterAutospacing="1"/>
        <w:contextualSpacing/>
        <w:jc w:val="both"/>
        <w:rPr>
          <w:rFonts w:cs="Arial"/>
          <w:color w:val="000000"/>
        </w:rPr>
      </w:pPr>
      <w:r>
        <w:rPr>
          <w:rFonts w:cs="Arial"/>
          <w:color w:val="000000"/>
        </w:rPr>
      </w:r>
    </w:p>
    <w:p>
      <w:pPr>
        <w:pStyle w:val="ListParagraph"/>
        <w:shd w:val="clear" w:color="auto" w:fill="FFFFFF"/>
        <w:spacing w:lineRule="auto" w:line="276" w:beforeAutospacing="1" w:afterAutospacing="1"/>
        <w:ind w:left="0" w:hanging="0"/>
        <w:contextualSpacing/>
        <w:jc w:val="both"/>
        <w:rPr>
          <w:rFonts w:cs="Arial"/>
          <w:b/>
          <w:b/>
          <w:sz w:val="28"/>
          <w:szCs w:val="28"/>
          <w:u w:val="single"/>
        </w:rPr>
      </w:pPr>
      <w:r>
        <w:rPr>
          <w:rFonts w:cs="Arial"/>
          <w:b/>
          <w:sz w:val="28"/>
          <w:szCs w:val="28"/>
          <w:u w:val="single"/>
        </w:rPr>
        <w:t>Cloud Technologies</w:t>
      </w:r>
    </w:p>
    <w:p>
      <w:pPr>
        <w:pStyle w:val="Normal"/>
        <w:widowControl/>
        <w:numPr>
          <w:ilvl w:val="0"/>
          <w:numId w:val="1"/>
        </w:numPr>
        <w:shd w:val="clear" w:color="auto" w:fill="FFFFFF"/>
        <w:suppressAutoHyphens w:val="false"/>
        <w:spacing w:beforeAutospacing="1" w:after="0"/>
        <w:rPr>
          <w:rFonts w:ascii="Calibri" w:hAnsi="Calibri" w:cs="Arial"/>
          <w:color w:val="000000"/>
        </w:rPr>
      </w:pPr>
      <w:r>
        <w:rPr>
          <w:rFonts w:cs="Helvetica" w:ascii="Calibri" w:hAnsi="Calibri"/>
          <w:color w:val="000000"/>
        </w:rPr>
        <w:t xml:space="preserve">Providing </w:t>
      </w:r>
      <w:r>
        <w:rPr>
          <w:rFonts w:cs="Helvetica" w:ascii="Calibri" w:hAnsi="Calibri"/>
          <w:b/>
          <w:color w:val="000000"/>
        </w:rPr>
        <w:t>technical guidance</w:t>
      </w:r>
      <w:r>
        <w:rPr>
          <w:rFonts w:cs="Helvetica" w:ascii="Calibri" w:hAnsi="Calibri"/>
          <w:color w:val="000000"/>
        </w:rPr>
        <w:t xml:space="preserve"> and support to </w:t>
      </w:r>
      <w:r>
        <w:rPr>
          <w:rFonts w:cs="Helvetica" w:ascii="Calibri" w:hAnsi="Calibri"/>
          <w:b/>
          <w:color w:val="000000"/>
        </w:rPr>
        <w:t>Cloud &amp; Infrastructure</w:t>
      </w:r>
      <w:r>
        <w:rPr>
          <w:rFonts w:cs="Helvetica" w:ascii="Calibri" w:hAnsi="Calibri"/>
          <w:color w:val="000000"/>
        </w:rPr>
        <w:t xml:space="preserve"> Architecture team. Providing </w:t>
      </w:r>
      <w:r>
        <w:rPr>
          <w:rFonts w:cs="Helvetica" w:ascii="Calibri" w:hAnsi="Calibri"/>
          <w:b/>
          <w:color w:val="000000"/>
        </w:rPr>
        <w:t xml:space="preserve">assurance </w:t>
      </w:r>
      <w:r>
        <w:rPr>
          <w:rFonts w:cs="Helvetica" w:ascii="Calibri" w:hAnsi="Calibri"/>
          <w:color w:val="000000"/>
        </w:rPr>
        <w:t>and advise that the solutions and technologies recommended will technically deliver and meet the needs of the business and operational needs.</w:t>
      </w:r>
      <w:r>
        <w:rPr>
          <w:rFonts w:cs="Arial" w:ascii="Calibri" w:hAnsi="Calibri"/>
        </w:rPr>
        <w:t xml:space="preserve"> Cloud deployment models including public,  private, and hybrid; Cloud service delivery models including </w:t>
      </w:r>
      <w:r>
        <w:rPr>
          <w:rFonts w:cs="Arial" w:ascii="Calibri" w:hAnsi="Calibri"/>
          <w:b/>
        </w:rPr>
        <w:t>infrastructure-, platform-, and software-as-a-service;</w:t>
      </w:r>
      <w:r>
        <w:rPr>
          <w:rFonts w:cs="Arial" w:ascii="Calibri" w:hAnsi="Calibri"/>
          <w:b/>
          <w:color w:val="646464"/>
          <w:shd w:fill="FAFAFA" w:val="clear"/>
        </w:rPr>
        <w:t>.</w:t>
      </w:r>
    </w:p>
    <w:p>
      <w:pPr>
        <w:pStyle w:val="Normal"/>
        <w:widowControl/>
        <w:numPr>
          <w:ilvl w:val="0"/>
          <w:numId w:val="1"/>
        </w:numPr>
        <w:shd w:val="clear" w:color="auto" w:fill="FFFFFF"/>
        <w:suppressAutoHyphens w:val="false"/>
        <w:spacing w:before="0" w:after="0"/>
        <w:rPr>
          <w:rFonts w:ascii="Calibri" w:hAnsi="Calibri" w:cs="Helvetica"/>
          <w:color w:val="000000"/>
        </w:rPr>
      </w:pPr>
      <w:r>
        <w:rPr>
          <w:rFonts w:cs="Helvetica" w:ascii="Calibri" w:hAnsi="Calibri"/>
          <w:color w:val="000000"/>
        </w:rPr>
        <w:t xml:space="preserve">Support of corporate </w:t>
      </w:r>
      <w:r>
        <w:rPr>
          <w:rFonts w:cs="Helvetica" w:ascii="Calibri" w:hAnsi="Calibri"/>
          <w:b/>
          <w:color w:val="000000"/>
        </w:rPr>
        <w:t>architecture governance</w:t>
      </w:r>
      <w:r>
        <w:rPr>
          <w:rFonts w:cs="Helvetica" w:ascii="Calibri" w:hAnsi="Calibri"/>
          <w:color w:val="000000"/>
        </w:rPr>
        <w:t xml:space="preserve"> and planning to oversee all </w:t>
      </w:r>
      <w:r>
        <w:rPr>
          <w:rFonts w:cs="Helvetica" w:ascii="Calibri" w:hAnsi="Calibri"/>
          <w:b/>
          <w:color w:val="000000"/>
        </w:rPr>
        <w:t>global architecture</w:t>
      </w:r>
      <w:r>
        <w:rPr>
          <w:rFonts w:cs="Helvetica" w:ascii="Calibri" w:hAnsi="Calibri"/>
          <w:color w:val="000000"/>
        </w:rPr>
        <w:t xml:space="preserve"> matters relating to a specific shared technology e.g.  SAP, </w:t>
      </w:r>
      <w:r>
        <w:rPr>
          <w:rFonts w:cs="Helvetica" w:ascii="Calibri" w:hAnsi="Calibri"/>
          <w:b/>
          <w:color w:val="000000"/>
        </w:rPr>
        <w:t>MDM, Cloud Technology</w:t>
      </w:r>
      <w:r>
        <w:rPr>
          <w:rFonts w:cs="Helvetica" w:ascii="Calibri" w:hAnsi="Calibri"/>
          <w:color w:val="000000"/>
        </w:rPr>
        <w:t xml:space="preserve">, Document management, </w:t>
      </w:r>
      <w:r>
        <w:rPr>
          <w:rFonts w:cs="Helvetica" w:ascii="Calibri" w:hAnsi="Calibri"/>
          <w:b/>
          <w:color w:val="000000"/>
        </w:rPr>
        <w:t>Integration, Interfaces</w:t>
      </w:r>
      <w:r>
        <w:rPr>
          <w:rFonts w:cs="Helvetica" w:ascii="Calibri" w:hAnsi="Calibri"/>
          <w:color w:val="000000"/>
        </w:rPr>
        <w:t xml:space="preserve">, Database technology, </w:t>
      </w:r>
      <w:r>
        <w:rPr>
          <w:rFonts w:cs="Helvetica" w:ascii="Calibri" w:hAnsi="Calibri"/>
          <w:b/>
          <w:color w:val="000000"/>
        </w:rPr>
        <w:t>Application and Data Security,</w:t>
      </w:r>
      <w:r>
        <w:rPr>
          <w:rFonts w:cs="Helvetica" w:ascii="Calibri" w:hAnsi="Calibri"/>
          <w:color w:val="000000"/>
        </w:rPr>
        <w:t xml:space="preserve"> Development tools and techniques.</w:t>
      </w:r>
    </w:p>
    <w:p>
      <w:pPr>
        <w:pStyle w:val="ListParagraph"/>
        <w:numPr>
          <w:ilvl w:val="0"/>
          <w:numId w:val="1"/>
        </w:numPr>
        <w:shd w:val="clear" w:color="auto" w:fill="FFFFFF"/>
        <w:spacing w:lineRule="auto" w:line="276" w:before="0" w:after="0"/>
        <w:contextualSpacing/>
        <w:jc w:val="both"/>
        <w:rPr>
          <w:rFonts w:cs="Arial"/>
          <w:sz w:val="20"/>
          <w:szCs w:val="20"/>
        </w:rPr>
      </w:pPr>
      <w:r>
        <w:rPr>
          <w:rFonts w:cs="Arial"/>
          <w:sz w:val="20"/>
          <w:szCs w:val="20"/>
        </w:rPr>
        <w:t xml:space="preserve">Provide leadership in infrastructure migration methodologies and techniques including mass application movements into the cloud including implementation of </w:t>
      </w:r>
      <w:r>
        <w:rPr>
          <w:rFonts w:cs="Arial"/>
          <w:b/>
          <w:sz w:val="20"/>
          <w:szCs w:val="20"/>
        </w:rPr>
        <w:t>AWS  and SAP Cloud</w:t>
      </w:r>
      <w:r>
        <w:rPr>
          <w:rFonts w:cs="Arial"/>
          <w:sz w:val="20"/>
          <w:szCs w:val="20"/>
        </w:rPr>
        <w:t xml:space="preserve"> within in large regulated enterprise environments.</w:t>
      </w:r>
    </w:p>
    <w:p>
      <w:pPr>
        <w:pStyle w:val="ListParagraph"/>
        <w:numPr>
          <w:ilvl w:val="0"/>
          <w:numId w:val="1"/>
        </w:numPr>
        <w:shd w:val="clear" w:color="auto" w:fill="FFFFFF"/>
        <w:spacing w:lineRule="auto" w:line="276" w:before="0" w:after="0"/>
        <w:contextualSpacing/>
        <w:jc w:val="both"/>
        <w:rPr>
          <w:rFonts w:cs="Arial"/>
          <w:sz w:val="20"/>
          <w:szCs w:val="20"/>
        </w:rPr>
      </w:pPr>
      <w:r>
        <w:rPr>
          <w:rFonts w:cs="Arial"/>
          <w:sz w:val="20"/>
          <w:szCs w:val="20"/>
        </w:rPr>
        <w:t xml:space="preserve">Design of client’s </w:t>
      </w:r>
      <w:r>
        <w:rPr>
          <w:rFonts w:cs="Arial"/>
          <w:b/>
          <w:sz w:val="20"/>
          <w:szCs w:val="20"/>
        </w:rPr>
        <w:t>Cloud environments</w:t>
      </w:r>
      <w:r>
        <w:rPr>
          <w:rFonts w:cs="Arial"/>
          <w:sz w:val="20"/>
          <w:szCs w:val="20"/>
        </w:rPr>
        <w:t xml:space="preserve"> with a focus on AWS and SAP Cloud and demonstrate </w:t>
      </w:r>
      <w:r>
        <w:rPr>
          <w:rFonts w:cs="Arial"/>
          <w:b/>
          <w:sz w:val="20"/>
          <w:szCs w:val="20"/>
        </w:rPr>
        <w:t>Technical Cloud Architectural</w:t>
      </w:r>
      <w:r>
        <w:rPr>
          <w:rFonts w:cs="Arial"/>
          <w:sz w:val="20"/>
          <w:szCs w:val="20"/>
        </w:rPr>
        <w:t xml:space="preserve"> knowledge, playing a vital role in the design of production, staging, QA and development Cloud Infrastructures running in 24x7 environments.</w:t>
      </w:r>
    </w:p>
    <w:p>
      <w:pPr>
        <w:pStyle w:val="Normal"/>
        <w:widowControl/>
        <w:numPr>
          <w:ilvl w:val="0"/>
          <w:numId w:val="1"/>
        </w:numPr>
        <w:shd w:val="clear" w:color="auto" w:fill="FFFFFF"/>
        <w:suppressAutoHyphens w:val="false"/>
        <w:spacing w:lineRule="auto" w:line="276" w:before="0" w:afterAutospacing="1"/>
        <w:contextualSpacing/>
        <w:jc w:val="both"/>
        <w:rPr>
          <w:rFonts w:ascii="Arial" w:hAnsi="Arial" w:cs="Arial"/>
        </w:rPr>
      </w:pPr>
      <w:r>
        <w:rPr>
          <w:rFonts w:cs="Helvetica" w:ascii="Calibri" w:hAnsi="Calibri"/>
          <w:color w:val="000000"/>
        </w:rPr>
        <w:t xml:space="preserve">Performing landscape planning of the team portfolio, transfer planning into </w:t>
      </w:r>
      <w:r>
        <w:rPr>
          <w:rFonts w:cs="Helvetica" w:ascii="Calibri" w:hAnsi="Calibri"/>
          <w:b/>
          <w:color w:val="000000"/>
        </w:rPr>
        <w:t>roadmaps</w:t>
      </w:r>
      <w:r>
        <w:rPr>
          <w:rFonts w:cs="Helvetica" w:ascii="Calibri" w:hAnsi="Calibri"/>
          <w:color w:val="000000"/>
        </w:rPr>
        <w:t xml:space="preserve">. Providing input into </w:t>
      </w:r>
      <w:r>
        <w:rPr>
          <w:rFonts w:cs="Helvetica" w:ascii="Calibri" w:hAnsi="Calibri"/>
          <w:b/>
          <w:color w:val="000000"/>
        </w:rPr>
        <w:t>networking, security, reliability, and scalability</w:t>
      </w:r>
      <w:r>
        <w:rPr>
          <w:rFonts w:cs="Helvetica" w:ascii="Calibri" w:hAnsi="Calibri"/>
          <w:color w:val="000000"/>
        </w:rPr>
        <w:t xml:space="preserve"> etc as applied to enterprise-scale Cloud hosted systems</w:t>
      </w:r>
    </w:p>
    <w:p>
      <w:pPr>
        <w:pStyle w:val="ListParagraph"/>
        <w:shd w:val="clear" w:color="auto" w:fill="FFFFFF"/>
        <w:spacing w:lineRule="auto" w:line="276" w:beforeAutospacing="1" w:afterAutospacing="1"/>
        <w:contextualSpacing/>
        <w:jc w:val="both"/>
        <w:rPr>
          <w:rFonts w:cs="Arial"/>
          <w:color w:val="000000"/>
        </w:rPr>
      </w:pPr>
      <w:r>
        <w:rPr>
          <w:rFonts w:cs="Arial"/>
          <w:color w:val="000000"/>
        </w:rPr>
      </w:r>
    </w:p>
    <w:p>
      <w:pPr>
        <w:pStyle w:val="ListParagraph"/>
        <w:shd w:val="clear" w:color="auto" w:fill="FFFFFF"/>
        <w:spacing w:lineRule="auto" w:line="276" w:beforeAutospacing="1" w:afterAutospacing="1"/>
        <w:contextualSpacing/>
        <w:jc w:val="both"/>
        <w:rPr>
          <w:rFonts w:cs="Arial"/>
          <w:color w:val="222222"/>
          <w:sz w:val="20"/>
          <w:szCs w:val="20"/>
          <w:highlight w:val="white"/>
        </w:rPr>
      </w:pPr>
      <w:r>
        <w:rPr>
          <w:rFonts w:cs="Arial"/>
          <w:color w:val="222222"/>
          <w:sz w:val="20"/>
          <w:szCs w:val="20"/>
          <w:shd w:fill="FFFFFF" w:val="clear"/>
        </w:rPr>
      </w:r>
    </w:p>
    <w:p>
      <w:pPr>
        <w:pStyle w:val="ListParagraph"/>
        <w:shd w:val="clear" w:color="auto" w:fill="FFFFFF"/>
        <w:spacing w:lineRule="auto" w:line="276" w:beforeAutospacing="1" w:afterAutospacing="1"/>
        <w:ind w:left="0" w:hanging="0"/>
        <w:contextualSpacing/>
        <w:jc w:val="both"/>
        <w:rPr>
          <w:rFonts w:cs="Arial"/>
          <w:b/>
          <w:b/>
          <w:sz w:val="28"/>
          <w:szCs w:val="28"/>
          <w:u w:val="single"/>
        </w:rPr>
      </w:pPr>
      <w:r>
        <w:rPr>
          <w:rFonts w:cs="Arial"/>
          <w:b/>
          <w:sz w:val="28"/>
          <w:szCs w:val="28"/>
          <w:u w:val="single"/>
        </w:rPr>
        <w:t>Solution Design</w:t>
      </w:r>
    </w:p>
    <w:p>
      <w:pPr>
        <w:pStyle w:val="ListParagraph"/>
        <w:numPr>
          <w:ilvl w:val="0"/>
          <w:numId w:val="1"/>
        </w:numPr>
        <w:shd w:val="clear" w:color="auto" w:fill="FFFFFF"/>
        <w:spacing w:lineRule="auto" w:line="276" w:beforeAutospacing="1" w:after="0"/>
        <w:contextualSpacing/>
        <w:jc w:val="both"/>
        <w:rPr>
          <w:rFonts w:cs="Arial"/>
          <w:sz w:val="20"/>
          <w:szCs w:val="20"/>
        </w:rPr>
      </w:pPr>
      <w:r>
        <w:rPr>
          <w:rFonts w:cs="Arial"/>
          <w:sz w:val="20"/>
          <w:szCs w:val="20"/>
        </w:rPr>
        <w:t xml:space="preserve">Construct </w:t>
      </w:r>
      <w:r>
        <w:rPr>
          <w:rFonts w:cs="Arial"/>
          <w:b/>
          <w:sz w:val="20"/>
          <w:szCs w:val="20"/>
        </w:rPr>
        <w:t>Digital solutions</w:t>
      </w:r>
      <w:r>
        <w:rPr>
          <w:rFonts w:cs="Arial"/>
          <w:sz w:val="20"/>
          <w:szCs w:val="20"/>
        </w:rPr>
        <w:t xml:space="preserve"> that deliver the desired objectives ensuring the agreed standards relating to the IT target architecture, IT service (availability, resilience, and performance) and organization security policies are met. Assess and communicate the </w:t>
      </w:r>
      <w:r>
        <w:rPr>
          <w:rFonts w:cs="Arial"/>
          <w:b/>
          <w:sz w:val="20"/>
          <w:szCs w:val="20"/>
        </w:rPr>
        <w:t>impacts, trade-offs</w:t>
      </w:r>
      <w:r>
        <w:rPr>
          <w:rFonts w:cs="Arial"/>
          <w:sz w:val="20"/>
          <w:szCs w:val="20"/>
        </w:rPr>
        <w:t>, risks, costs, benefits and opportunities of proposed options.</w:t>
      </w:r>
    </w:p>
    <w:p>
      <w:pPr>
        <w:pStyle w:val="ListParagraph"/>
        <w:numPr>
          <w:ilvl w:val="0"/>
          <w:numId w:val="1"/>
        </w:numPr>
        <w:shd w:val="clear" w:color="auto" w:fill="FFFFFF"/>
        <w:spacing w:lineRule="auto" w:line="276" w:before="0" w:after="0"/>
        <w:contextualSpacing/>
        <w:jc w:val="both"/>
        <w:rPr>
          <w:rFonts w:cs="Arial"/>
          <w:sz w:val="20"/>
          <w:szCs w:val="20"/>
        </w:rPr>
      </w:pPr>
      <w:r>
        <w:rPr>
          <w:rFonts w:cs="Arial"/>
          <w:sz w:val="20"/>
          <w:szCs w:val="20"/>
        </w:rPr>
        <w:t xml:space="preserve">Design of </w:t>
      </w:r>
      <w:r>
        <w:rPr>
          <w:rFonts w:cs="Arial"/>
          <w:b/>
          <w:sz w:val="20"/>
          <w:szCs w:val="20"/>
        </w:rPr>
        <w:t>Workspace Technology Digital solution</w:t>
      </w:r>
      <w:r>
        <w:rPr>
          <w:rFonts w:cs="Arial"/>
          <w:sz w:val="20"/>
          <w:szCs w:val="20"/>
        </w:rPr>
        <w:t xml:space="preserve"> with focus on serving multiple distribution channels (Mobile, Web, Kiosks,) utilizing </w:t>
      </w:r>
      <w:r>
        <w:rPr>
          <w:rFonts w:cs="Arial"/>
          <w:b/>
          <w:sz w:val="20"/>
          <w:szCs w:val="20"/>
        </w:rPr>
        <w:t>API</w:t>
      </w:r>
      <w:r>
        <w:rPr>
          <w:rFonts w:cs="Arial"/>
          <w:sz w:val="20"/>
          <w:szCs w:val="20"/>
        </w:rPr>
        <w:t xml:space="preserve"> approach</w:t>
      </w:r>
    </w:p>
    <w:p>
      <w:pPr>
        <w:pStyle w:val="Normal"/>
        <w:widowControl/>
        <w:numPr>
          <w:ilvl w:val="0"/>
          <w:numId w:val="1"/>
        </w:numPr>
        <w:shd w:val="clear" w:color="auto" w:fill="FFFFFF"/>
        <w:suppressAutoHyphens w:val="false"/>
        <w:spacing w:before="0" w:after="0"/>
        <w:rPr>
          <w:rFonts w:ascii="Calibri" w:hAnsi="Calibri" w:cs="Arial"/>
          <w:color w:val="000000"/>
        </w:rPr>
      </w:pPr>
      <w:r>
        <w:rPr>
          <w:rFonts w:cs="Arial" w:ascii="Calibri" w:hAnsi="Calibri"/>
          <w:color w:val="000000"/>
        </w:rPr>
        <w:t xml:space="preserve">Define </w:t>
      </w:r>
      <w:r>
        <w:rPr>
          <w:rFonts w:cs="Arial" w:ascii="Calibri" w:hAnsi="Calibri"/>
          <w:b/>
          <w:color w:val="000000"/>
        </w:rPr>
        <w:t>Strategy and Roadmaps</w:t>
      </w:r>
      <w:r>
        <w:rPr>
          <w:rFonts w:cs="Arial" w:ascii="Calibri" w:hAnsi="Calibri"/>
          <w:color w:val="000000"/>
        </w:rPr>
        <w:t xml:space="preserve"> and develop the architectural </w:t>
      </w:r>
      <w:r>
        <w:rPr>
          <w:rFonts w:cs="Arial" w:ascii="Calibri" w:hAnsi="Calibri"/>
          <w:b/>
          <w:color w:val="000000"/>
        </w:rPr>
        <w:t>governance</w:t>
      </w:r>
      <w:r>
        <w:rPr>
          <w:rFonts w:cs="Arial" w:ascii="Calibri" w:hAnsi="Calibri"/>
          <w:color w:val="000000"/>
        </w:rPr>
        <w:t xml:space="preserve"> and direction for systems, services and </w:t>
      </w:r>
      <w:r>
        <w:rPr>
          <w:rFonts w:cs="Arial" w:ascii="Calibri" w:hAnsi="Calibri"/>
          <w:b/>
          <w:color w:val="000000"/>
        </w:rPr>
        <w:t>Digital Architecture</w:t>
      </w:r>
      <w:r>
        <w:rPr>
          <w:rFonts w:cs="Arial" w:ascii="Calibri" w:hAnsi="Calibri"/>
          <w:color w:val="000000"/>
        </w:rPr>
        <w:t xml:space="preserve"> to support client strategies and Goals</w:t>
      </w:r>
    </w:p>
    <w:p>
      <w:pPr>
        <w:pStyle w:val="Normal"/>
        <w:widowControl/>
        <w:numPr>
          <w:ilvl w:val="0"/>
          <w:numId w:val="1"/>
        </w:numPr>
        <w:shd w:val="clear" w:color="auto" w:fill="FFFFFF"/>
        <w:suppressAutoHyphens w:val="false"/>
        <w:spacing w:lineRule="auto" w:line="276" w:before="0" w:after="0"/>
        <w:contextualSpacing/>
        <w:jc w:val="both"/>
        <w:rPr>
          <w:rFonts w:ascii="Calibri" w:hAnsi="Calibri" w:cs="Helvetica"/>
          <w:color w:val="000000"/>
        </w:rPr>
      </w:pPr>
      <w:r>
        <w:rPr>
          <w:rFonts w:cs="Arial" w:ascii="Calibri" w:hAnsi="Calibri"/>
          <w:color w:val="000000"/>
        </w:rPr>
        <w:t xml:space="preserve">Create </w:t>
      </w:r>
      <w:r>
        <w:rPr>
          <w:rFonts w:cs="Arial" w:ascii="Calibri" w:hAnsi="Calibri"/>
          <w:b/>
          <w:color w:val="000000"/>
        </w:rPr>
        <w:t>solutions and design</w:t>
      </w:r>
      <w:r>
        <w:rPr>
          <w:rFonts w:cs="Arial" w:ascii="Calibri" w:hAnsi="Calibri"/>
          <w:color w:val="000000"/>
        </w:rPr>
        <w:t xml:space="preserve"> for projects to meet client standards for technology and ensure they meet our ambitions for availability, security, resilience and performance. Work with product owners, architects and platform leads to agree trade-offs between, long-term and short term goals. Support overall architecture planning and governance, contributing to reviews, </w:t>
      </w:r>
      <w:r>
        <w:rPr>
          <w:rFonts w:cs="Arial" w:ascii="Calibri" w:hAnsi="Calibri"/>
          <w:b/>
          <w:color w:val="000000"/>
        </w:rPr>
        <w:t>planning, budgeting</w:t>
      </w:r>
      <w:r>
        <w:rPr>
          <w:rFonts w:cs="Arial" w:ascii="Calibri" w:hAnsi="Calibri"/>
          <w:color w:val="000000"/>
        </w:rPr>
        <w:t xml:space="preserve"> and development of architectural policies, standards and procedures as required.</w:t>
      </w:r>
    </w:p>
    <w:p>
      <w:pPr>
        <w:pStyle w:val="Normal"/>
        <w:widowControl/>
        <w:numPr>
          <w:ilvl w:val="0"/>
          <w:numId w:val="1"/>
        </w:numPr>
        <w:shd w:val="clear" w:color="auto" w:fill="FFFFFF"/>
        <w:suppressAutoHyphens w:val="false"/>
        <w:spacing w:lineRule="auto" w:line="276" w:before="0" w:after="0"/>
        <w:contextualSpacing/>
        <w:jc w:val="both"/>
        <w:rPr>
          <w:rFonts w:ascii="Calibri" w:hAnsi="Calibri" w:cs="Helvetica"/>
          <w:color w:val="000000"/>
        </w:rPr>
      </w:pPr>
      <w:r>
        <w:rPr>
          <w:rFonts w:cs="Arial" w:ascii="Calibri" w:hAnsi="Calibri"/>
          <w:color w:val="000000"/>
        </w:rPr>
        <w:t xml:space="preserve">Definition of </w:t>
      </w:r>
      <w:r>
        <w:rPr>
          <w:rFonts w:cs="Arial" w:ascii="Calibri" w:hAnsi="Calibri"/>
          <w:b/>
          <w:color w:val="000000"/>
        </w:rPr>
        <w:t>As Is/To Be</w:t>
      </w:r>
      <w:r>
        <w:rPr>
          <w:rFonts w:cs="Arial" w:ascii="Calibri" w:hAnsi="Calibri"/>
          <w:color w:val="000000"/>
        </w:rPr>
        <w:t xml:space="preserve"> Architecture a</w:t>
      </w:r>
      <w:r>
        <w:rPr>
          <w:rFonts w:cs="Arial" w:ascii="Calibri" w:hAnsi="Calibri"/>
          <w:b/>
          <w:color w:val="000000"/>
        </w:rPr>
        <w:t>dvising</w:t>
      </w:r>
      <w:r>
        <w:rPr>
          <w:rFonts w:cs="Arial" w:ascii="Calibri" w:hAnsi="Calibri"/>
          <w:color w:val="000000"/>
        </w:rPr>
        <w:t xml:space="preserve"> on </w:t>
      </w:r>
      <w:r>
        <w:rPr>
          <w:rFonts w:cs="Arial" w:ascii="Calibri" w:hAnsi="Calibri"/>
          <w:b/>
          <w:color w:val="000000"/>
        </w:rPr>
        <w:t>projects/programmes/strategy</w:t>
      </w:r>
      <w:r>
        <w:rPr>
          <w:rFonts w:cs="Arial" w:ascii="Calibri" w:hAnsi="Calibri"/>
          <w:color w:val="000000"/>
        </w:rPr>
        <w:t>, which impact the business and the overall IT architecture and developing future state architectures and roadmaps with a regional scope and a 2-5 year vision</w:t>
      </w:r>
    </w:p>
    <w:p>
      <w:pPr>
        <w:pStyle w:val="Normal"/>
        <w:widowControl/>
        <w:numPr>
          <w:ilvl w:val="0"/>
          <w:numId w:val="1"/>
        </w:numPr>
        <w:shd w:val="clear" w:color="auto" w:fill="FFFFFF"/>
        <w:suppressAutoHyphens w:val="false"/>
        <w:spacing w:lineRule="auto" w:line="276" w:before="0" w:after="0"/>
        <w:contextualSpacing/>
        <w:jc w:val="both"/>
        <w:rPr>
          <w:rFonts w:cs="Arial"/>
        </w:rPr>
      </w:pPr>
      <w:r>
        <w:rPr>
          <w:rFonts w:cs="Helvetica" w:ascii="Calibri" w:hAnsi="Calibri"/>
          <w:color w:val="000000"/>
        </w:rPr>
        <w:t xml:space="preserve">Develop approved </w:t>
      </w:r>
      <w:r>
        <w:rPr>
          <w:rFonts w:cs="Helvetica" w:ascii="Calibri" w:hAnsi="Calibri"/>
          <w:b/>
          <w:color w:val="000000"/>
        </w:rPr>
        <w:t>technical standards</w:t>
      </w:r>
      <w:r>
        <w:rPr>
          <w:rFonts w:cs="Helvetica" w:ascii="Calibri" w:hAnsi="Calibri"/>
          <w:color w:val="000000"/>
        </w:rPr>
        <w:t xml:space="preserve">, and the platform design to promote reuse, make progress towards the </w:t>
      </w:r>
      <w:r>
        <w:rPr>
          <w:rFonts w:cs="Helvetica" w:ascii="Calibri" w:hAnsi="Calibri"/>
          <w:b/>
          <w:color w:val="000000"/>
        </w:rPr>
        <w:t>future state architecture</w:t>
      </w:r>
      <w:r>
        <w:rPr>
          <w:rFonts w:cs="Helvetica" w:ascii="Calibri" w:hAnsi="Calibri"/>
          <w:color w:val="000000"/>
        </w:rPr>
        <w:t>, simplify the technical environment, and reduce the cost and timeframe of development.</w:t>
      </w:r>
    </w:p>
    <w:p>
      <w:pPr>
        <w:pStyle w:val="Normal"/>
        <w:widowControl/>
        <w:numPr>
          <w:ilvl w:val="0"/>
          <w:numId w:val="1"/>
        </w:numPr>
        <w:shd w:val="clear" w:color="auto" w:fill="FFFFFF"/>
        <w:suppressAutoHyphens w:val="false"/>
        <w:spacing w:lineRule="auto" w:line="264" w:before="0" w:after="0"/>
        <w:rPr>
          <w:rFonts w:ascii="Calibri" w:hAnsi="Calibri" w:cs="Helvetica"/>
          <w:color w:val="000000"/>
        </w:rPr>
      </w:pPr>
      <w:r>
        <w:rPr>
          <w:rFonts w:cs="Helvetica" w:ascii="Calibri" w:hAnsi="Calibri"/>
          <w:color w:val="000000"/>
        </w:rPr>
        <w:t xml:space="preserve">Ensure that proposals and </w:t>
      </w:r>
      <w:r>
        <w:rPr>
          <w:rFonts w:cs="Helvetica" w:ascii="Calibri" w:hAnsi="Calibri"/>
          <w:b/>
          <w:color w:val="000000"/>
        </w:rPr>
        <w:t>designs</w:t>
      </w:r>
      <w:r>
        <w:rPr>
          <w:rFonts w:cs="Helvetica" w:ascii="Calibri" w:hAnsi="Calibri"/>
          <w:color w:val="000000"/>
        </w:rPr>
        <w:t xml:space="preserve"> meet business objectives are fit for purpose, cost effective and meet standards and best practices and that designs can accommodate future change cases.</w:t>
      </w:r>
    </w:p>
    <w:p>
      <w:pPr>
        <w:pStyle w:val="Normal"/>
        <w:widowControl/>
        <w:numPr>
          <w:ilvl w:val="0"/>
          <w:numId w:val="1"/>
        </w:numPr>
        <w:shd w:val="clear" w:color="auto" w:fill="FFFFFF"/>
        <w:suppressAutoHyphens w:val="false"/>
        <w:spacing w:before="0" w:after="0"/>
        <w:rPr>
          <w:rFonts w:ascii="Calibri" w:hAnsi="Calibri" w:cs="Helvetica"/>
          <w:color w:val="000000"/>
        </w:rPr>
      </w:pPr>
      <w:r>
        <w:rPr>
          <w:rFonts w:cs="Helvetica" w:ascii="Calibri" w:hAnsi="Calibri"/>
          <w:color w:val="000000"/>
        </w:rPr>
        <w:t xml:space="preserve">Work with senior managers to further develop architecture </w:t>
      </w:r>
      <w:r>
        <w:rPr>
          <w:rFonts w:cs="Helvetica" w:ascii="Calibri" w:hAnsi="Calibri"/>
          <w:b/>
          <w:color w:val="000000"/>
        </w:rPr>
        <w:t>blueprints, strategies, patterns</w:t>
      </w:r>
      <w:r>
        <w:rPr>
          <w:rFonts w:cs="Helvetica" w:ascii="Calibri" w:hAnsi="Calibri"/>
          <w:color w:val="000000"/>
        </w:rPr>
        <w:t>, and specifications in the Architecture domain</w:t>
      </w:r>
    </w:p>
    <w:p>
      <w:pPr>
        <w:pStyle w:val="Normal"/>
        <w:widowControl/>
        <w:numPr>
          <w:ilvl w:val="0"/>
          <w:numId w:val="1"/>
        </w:numPr>
        <w:shd w:val="clear" w:color="auto" w:fill="FFFFFF"/>
        <w:suppressAutoHyphens w:val="false"/>
        <w:spacing w:lineRule="auto" w:line="276" w:before="0" w:afterAutospacing="1"/>
        <w:contextualSpacing/>
        <w:jc w:val="both"/>
        <w:rPr>
          <w:rFonts w:cs="Arial"/>
          <w:color w:val="222222"/>
          <w:highlight w:val="white"/>
        </w:rPr>
      </w:pPr>
      <w:r>
        <w:rPr>
          <w:rFonts w:cs="Helvetica" w:ascii="Calibri" w:hAnsi="Calibri"/>
          <w:color w:val="000000"/>
        </w:rPr>
        <w:t xml:space="preserve">Ensure the </w:t>
      </w:r>
      <w:r>
        <w:rPr>
          <w:rFonts w:cs="Helvetica" w:ascii="Calibri" w:hAnsi="Calibri"/>
          <w:b/>
          <w:color w:val="000000"/>
        </w:rPr>
        <w:t>As Is landscape</w:t>
      </w:r>
      <w:r>
        <w:rPr>
          <w:rFonts w:cs="Helvetica" w:ascii="Calibri" w:hAnsi="Calibri"/>
          <w:color w:val="000000"/>
        </w:rPr>
        <w:t xml:space="preserve"> for their business domain is well documented and catalogued for use in architecture, project and support activities.  Catalogues include business capabilities, information objects, systems and technologies</w:t>
      </w:r>
    </w:p>
    <w:p>
      <w:pPr>
        <w:pStyle w:val="ListParagraph"/>
        <w:shd w:val="clear" w:color="auto" w:fill="FFFFFF"/>
        <w:spacing w:lineRule="auto" w:line="276" w:beforeAutospacing="1" w:afterAutospacing="1"/>
        <w:contextualSpacing/>
        <w:jc w:val="both"/>
        <w:rPr>
          <w:rFonts w:cs="Arial"/>
          <w:sz w:val="20"/>
          <w:szCs w:val="20"/>
        </w:rPr>
      </w:pPr>
      <w:r>
        <w:rPr>
          <w:rFonts w:cs="Arial"/>
          <w:sz w:val="20"/>
          <w:szCs w:val="20"/>
        </w:rPr>
      </w:r>
    </w:p>
    <w:p>
      <w:pPr>
        <w:pStyle w:val="ListParagraph"/>
        <w:shd w:val="clear" w:color="auto" w:fill="FFFFFF"/>
        <w:spacing w:lineRule="auto" w:line="276" w:beforeAutospacing="1" w:afterAutospacing="1"/>
        <w:ind w:left="0" w:hanging="0"/>
        <w:contextualSpacing/>
        <w:jc w:val="both"/>
        <w:rPr>
          <w:rFonts w:cs="Arial"/>
          <w:b/>
          <w:b/>
          <w:sz w:val="28"/>
          <w:szCs w:val="28"/>
          <w:u w:val="single"/>
        </w:rPr>
      </w:pPr>
      <w:r>
        <w:rPr>
          <w:rFonts w:cs="Arial"/>
          <w:b/>
          <w:sz w:val="28"/>
          <w:szCs w:val="28"/>
          <w:u w:val="single"/>
        </w:rPr>
        <w:t>Data and Analytics</w:t>
      </w:r>
    </w:p>
    <w:p>
      <w:pPr>
        <w:pStyle w:val="Normal"/>
        <w:widowControl/>
        <w:numPr>
          <w:ilvl w:val="0"/>
          <w:numId w:val="1"/>
        </w:numPr>
        <w:shd w:val="clear" w:color="auto" w:fill="FFFFFF"/>
        <w:suppressAutoHyphens w:val="false"/>
        <w:spacing w:beforeAutospacing="1" w:after="0"/>
        <w:rPr>
          <w:rFonts w:ascii="Calibri" w:hAnsi="Calibri" w:cs="Arial"/>
          <w:color w:val="000000"/>
        </w:rPr>
      </w:pPr>
      <w:r>
        <w:rPr>
          <w:rFonts w:cs="Arial" w:ascii="Calibri" w:hAnsi="Calibri"/>
          <w:color w:val="000000"/>
        </w:rPr>
        <w:t xml:space="preserve">Solution Design of </w:t>
      </w:r>
      <w:r>
        <w:rPr>
          <w:rFonts w:cs="Arial" w:ascii="Calibri" w:hAnsi="Calibri"/>
          <w:b/>
          <w:color w:val="000000"/>
        </w:rPr>
        <w:t>Data Hub/Lake</w:t>
      </w:r>
      <w:r>
        <w:rPr>
          <w:rFonts w:cs="Arial" w:ascii="Calibri" w:hAnsi="Calibri"/>
          <w:color w:val="000000"/>
        </w:rPr>
        <w:t xml:space="preserve"> based on </w:t>
      </w:r>
      <w:r>
        <w:rPr>
          <w:rFonts w:cs="Arial" w:ascii="Calibri" w:hAnsi="Calibri"/>
          <w:b/>
          <w:color w:val="000000"/>
        </w:rPr>
        <w:t>Cloudera Hadoop</w:t>
      </w:r>
      <w:r>
        <w:rPr>
          <w:rFonts w:cs="Arial" w:ascii="Calibri" w:hAnsi="Calibri"/>
          <w:color w:val="000000"/>
        </w:rPr>
        <w:t xml:space="preserve"> technology. Also proof of concept  based on Amazon Elastic Map Reduce (EMR)</w:t>
      </w:r>
    </w:p>
    <w:p>
      <w:pPr>
        <w:pStyle w:val="Normal"/>
        <w:widowControl/>
        <w:numPr>
          <w:ilvl w:val="0"/>
          <w:numId w:val="1"/>
        </w:numPr>
        <w:shd w:val="clear" w:color="auto" w:fill="FFFFFF"/>
        <w:suppressAutoHyphens w:val="false"/>
        <w:spacing w:before="0" w:after="0"/>
        <w:rPr>
          <w:rFonts w:ascii="Calibri" w:hAnsi="Calibri" w:cs="Arial"/>
          <w:color w:val="000000"/>
        </w:rPr>
      </w:pPr>
      <w:r>
        <w:rPr>
          <w:rFonts w:cs="Arial" w:ascii="Calibri" w:hAnsi="Calibri"/>
          <w:color w:val="000000"/>
        </w:rPr>
        <w:t xml:space="preserve">Evaluation of </w:t>
      </w:r>
      <w:r>
        <w:rPr>
          <w:rFonts w:cs="Arial" w:ascii="Calibri" w:hAnsi="Calibri"/>
          <w:b/>
          <w:color w:val="000000"/>
        </w:rPr>
        <w:t>Big data environments</w:t>
      </w:r>
      <w:r>
        <w:rPr>
          <w:rFonts w:cs="Arial" w:ascii="Calibri" w:hAnsi="Calibri"/>
          <w:color w:val="000000"/>
        </w:rPr>
        <w:t xml:space="preserve"> and tools including </w:t>
      </w:r>
      <w:r>
        <w:rPr>
          <w:rFonts w:cs="Arial" w:ascii="Calibri" w:hAnsi="Calibri"/>
          <w:b/>
          <w:color w:val="000000"/>
        </w:rPr>
        <w:t>Hadoop Distributed File System</w:t>
      </w:r>
      <w:r>
        <w:rPr>
          <w:rFonts w:cs="Arial" w:ascii="Calibri" w:hAnsi="Calibri"/>
          <w:color w:val="000000"/>
        </w:rPr>
        <w:t>, Map Reduce, Cloudera, Spark, Hive etc and delivery of the future Digital products built on Big Data Platform</w:t>
      </w:r>
    </w:p>
    <w:p>
      <w:pPr>
        <w:pStyle w:val="Normal"/>
        <w:widowControl/>
        <w:numPr>
          <w:ilvl w:val="0"/>
          <w:numId w:val="1"/>
        </w:numPr>
        <w:shd w:val="clear" w:color="auto" w:fill="FFFFFF"/>
        <w:suppressAutoHyphens w:val="false"/>
        <w:spacing w:before="0" w:after="0"/>
        <w:rPr>
          <w:rFonts w:ascii="Calibri" w:hAnsi="Calibri" w:cs="Arial"/>
          <w:color w:val="000000"/>
        </w:rPr>
      </w:pPr>
      <w:r>
        <w:rPr>
          <w:rFonts w:cs="Arial" w:ascii="Calibri" w:hAnsi="Calibri"/>
          <w:color w:val="000000"/>
        </w:rPr>
        <w:t xml:space="preserve">Strategic direction to design solutions within </w:t>
      </w:r>
      <w:r>
        <w:rPr>
          <w:rFonts w:cs="Arial" w:ascii="Calibri" w:hAnsi="Calibri"/>
          <w:b/>
          <w:color w:val="000000"/>
        </w:rPr>
        <w:t>Amazon Web Services Cloud environment</w:t>
      </w:r>
      <w:r>
        <w:rPr>
          <w:rFonts w:cs="Arial" w:ascii="Calibri" w:hAnsi="Calibri"/>
          <w:color w:val="000000"/>
        </w:rPr>
        <w:t xml:space="preserve"> with particular focus on implementation via </w:t>
      </w:r>
      <w:r>
        <w:rPr>
          <w:rFonts w:cs="Arial" w:ascii="Calibri" w:hAnsi="Calibri"/>
          <w:b/>
          <w:color w:val="000000"/>
        </w:rPr>
        <w:t>Dockers and Containers i.e Kubernetes</w:t>
      </w:r>
    </w:p>
    <w:p>
      <w:pPr>
        <w:pStyle w:val="Normal"/>
        <w:widowControl/>
        <w:numPr>
          <w:ilvl w:val="0"/>
          <w:numId w:val="1"/>
        </w:numPr>
        <w:shd w:val="clear" w:color="auto" w:fill="FFFFFF"/>
        <w:suppressAutoHyphens w:val="false"/>
        <w:spacing w:before="0" w:after="0"/>
        <w:rPr>
          <w:rFonts w:ascii="Calibri" w:hAnsi="Calibri" w:cs="Arial"/>
          <w:color w:val="000000"/>
        </w:rPr>
      </w:pPr>
      <w:r>
        <w:rPr>
          <w:rFonts w:cs="Arial" w:ascii="Calibri" w:hAnsi="Calibri"/>
          <w:color w:val="000000"/>
        </w:rPr>
        <w:t>Work with the broader Architecture team to shape the vision, enterprise business architecture, operating model and roadmap;</w:t>
      </w:r>
    </w:p>
    <w:p>
      <w:pPr>
        <w:pStyle w:val="Normal"/>
        <w:widowControl/>
        <w:numPr>
          <w:ilvl w:val="0"/>
          <w:numId w:val="1"/>
        </w:numPr>
        <w:shd w:val="clear" w:color="auto" w:fill="FFFFFF"/>
        <w:suppressAutoHyphens w:val="false"/>
        <w:spacing w:before="0" w:after="0"/>
        <w:rPr>
          <w:rFonts w:ascii="Calibri" w:hAnsi="Calibri" w:cs="Arial"/>
          <w:color w:val="000000"/>
        </w:rPr>
      </w:pPr>
      <w:r>
        <w:rPr>
          <w:rFonts w:cs="Arial" w:ascii="Calibri" w:hAnsi="Calibri"/>
          <w:color w:val="000000"/>
        </w:rPr>
        <w:t xml:space="preserve">Utilising </w:t>
      </w:r>
      <w:r>
        <w:rPr>
          <w:rFonts w:cs="Arial" w:ascii="Calibri" w:hAnsi="Calibri"/>
          <w:b/>
          <w:color w:val="000000"/>
        </w:rPr>
        <w:t>Machine Learning</w:t>
      </w:r>
      <w:r>
        <w:rPr>
          <w:rFonts w:cs="Arial" w:ascii="Calibri" w:hAnsi="Calibri"/>
          <w:color w:val="000000"/>
        </w:rPr>
        <w:t xml:space="preserve"> techniques to analyse high resolution financial data to identify statistically significant trading </w:t>
      </w:r>
      <w:r>
        <w:rPr>
          <w:rFonts w:cs="Arial" w:ascii="Calibri" w:hAnsi="Calibri"/>
          <w:b/>
          <w:color w:val="000000"/>
        </w:rPr>
        <w:t>fraud patterns</w:t>
      </w:r>
      <w:r>
        <w:rPr>
          <w:rFonts w:cs="Arial" w:ascii="Calibri" w:hAnsi="Calibri"/>
          <w:color w:val="000000"/>
        </w:rPr>
        <w:t xml:space="preserve"> and extract predictive features. i.e identifying </w:t>
      </w:r>
      <w:r>
        <w:rPr>
          <w:rFonts w:cs="Arial" w:ascii="Calibri" w:hAnsi="Calibri"/>
          <w:b/>
          <w:color w:val="000000"/>
        </w:rPr>
        <w:t>anomalous</w:t>
      </w:r>
      <w:r>
        <w:rPr>
          <w:rFonts w:cs="Arial" w:ascii="Calibri" w:hAnsi="Calibri"/>
          <w:color w:val="000000"/>
        </w:rPr>
        <w:t xml:space="preserve"> transactions to assist fraud detection</w:t>
      </w:r>
    </w:p>
    <w:p>
      <w:pPr>
        <w:pStyle w:val="Normal"/>
        <w:widowControl/>
        <w:numPr>
          <w:ilvl w:val="0"/>
          <w:numId w:val="1"/>
        </w:numPr>
        <w:shd w:val="clear" w:color="auto" w:fill="FFFFFF"/>
        <w:suppressAutoHyphens w:val="false"/>
        <w:spacing w:before="0" w:after="0"/>
        <w:rPr>
          <w:rFonts w:ascii="Calibri" w:hAnsi="Calibri" w:cs="Arial"/>
          <w:color w:val="000000"/>
        </w:rPr>
      </w:pPr>
      <w:r>
        <w:rPr>
          <w:rFonts w:cs="Arial" w:ascii="Calibri" w:hAnsi="Calibri"/>
          <w:color w:val="000000"/>
        </w:rPr>
        <w:t xml:space="preserve">Identifying and implementing </w:t>
      </w:r>
      <w:r>
        <w:rPr>
          <w:rFonts w:cs="Arial" w:ascii="Calibri" w:hAnsi="Calibri"/>
          <w:b/>
          <w:color w:val="000000"/>
        </w:rPr>
        <w:t>artificial intelligence/machine learning models</w:t>
      </w:r>
      <w:r>
        <w:rPr>
          <w:rFonts w:cs="Arial" w:ascii="Calibri" w:hAnsi="Calibri"/>
          <w:color w:val="000000"/>
        </w:rPr>
        <w:t xml:space="preserve"> to enhance business performance</w:t>
      </w:r>
    </w:p>
    <w:p>
      <w:pPr>
        <w:pStyle w:val="Normal"/>
        <w:widowControl/>
        <w:numPr>
          <w:ilvl w:val="0"/>
          <w:numId w:val="1"/>
        </w:numPr>
        <w:shd w:val="clear" w:color="auto" w:fill="FFFFFF"/>
        <w:suppressAutoHyphens w:val="false"/>
        <w:spacing w:before="0" w:after="0"/>
        <w:rPr>
          <w:rFonts w:ascii="Calibri" w:hAnsi="Calibri" w:cs="Arial"/>
          <w:b/>
          <w:b/>
          <w:color w:val="000000"/>
        </w:rPr>
      </w:pPr>
      <w:r>
        <w:rPr>
          <w:rFonts w:cs="Arial" w:ascii="Calibri" w:hAnsi="Calibri"/>
          <w:color w:val="000000"/>
        </w:rPr>
        <w:t xml:space="preserve">Architect and rapidly build cost effective proof of concepts/Minimum Viable Products to test commercial opportunity for new applications within </w:t>
      </w:r>
      <w:r>
        <w:rPr>
          <w:rFonts w:cs="Arial" w:ascii="Calibri" w:hAnsi="Calibri"/>
          <w:b/>
          <w:color w:val="000000"/>
        </w:rPr>
        <w:t>Machine Learning</w:t>
      </w:r>
    </w:p>
    <w:p>
      <w:pPr>
        <w:pStyle w:val="Normal"/>
        <w:widowControl/>
        <w:numPr>
          <w:ilvl w:val="0"/>
          <w:numId w:val="1"/>
        </w:numPr>
        <w:shd w:val="clear" w:color="auto" w:fill="FFFFFF"/>
        <w:suppressAutoHyphens w:val="false"/>
        <w:spacing w:before="0" w:after="0"/>
        <w:rPr>
          <w:rFonts w:ascii="Calibri" w:hAnsi="Calibri" w:cs="Helvetica"/>
          <w:color w:val="000000"/>
        </w:rPr>
      </w:pPr>
      <w:r>
        <w:rPr>
          <w:rFonts w:cs="Helvetica" w:ascii="Calibri" w:hAnsi="Calibri"/>
          <w:color w:val="000000"/>
          <w:shd w:fill="FFFFFF" w:val="clear"/>
        </w:rPr>
        <w:t xml:space="preserve">Leveraging </w:t>
      </w:r>
      <w:r>
        <w:rPr>
          <w:rFonts w:cs="Helvetica" w:ascii="Calibri" w:hAnsi="Calibri"/>
          <w:b/>
          <w:color w:val="000000"/>
          <w:shd w:fill="FFFFFF" w:val="clear"/>
        </w:rPr>
        <w:t>data visualization</w:t>
      </w:r>
      <w:r>
        <w:rPr>
          <w:rFonts w:cs="Helvetica" w:ascii="Calibri" w:hAnsi="Calibri"/>
          <w:color w:val="000000"/>
          <w:shd w:fill="FFFFFF" w:val="clear"/>
        </w:rPr>
        <w:t xml:space="preserve"> techniques and tools to effectively demonstrate patterns, outliers and exceptional conditions in the data</w:t>
      </w:r>
    </w:p>
    <w:p>
      <w:pPr>
        <w:pStyle w:val="ListParagraph"/>
        <w:numPr>
          <w:ilvl w:val="0"/>
          <w:numId w:val="1"/>
        </w:numPr>
        <w:shd w:val="clear" w:color="auto" w:fill="FFFFFF"/>
        <w:spacing w:lineRule="auto" w:line="276" w:before="0" w:afterAutospacing="1"/>
        <w:contextualSpacing/>
        <w:jc w:val="both"/>
        <w:rPr>
          <w:rFonts w:cs="Arial"/>
          <w:sz w:val="20"/>
          <w:szCs w:val="20"/>
        </w:rPr>
      </w:pPr>
      <w:r>
        <w:rPr>
          <w:rFonts w:cs="Arial"/>
          <w:sz w:val="20"/>
          <w:szCs w:val="20"/>
        </w:rPr>
        <w:t xml:space="preserve">Partnering with our Data Engineering and </w:t>
      </w:r>
      <w:r>
        <w:rPr>
          <w:rFonts w:cs="Arial"/>
          <w:b/>
          <w:sz w:val="20"/>
          <w:szCs w:val="20"/>
        </w:rPr>
        <w:t>Business Intelligence (BI</w:t>
      </w:r>
      <w:r>
        <w:rPr>
          <w:rFonts w:cs="Arial"/>
          <w:sz w:val="20"/>
          <w:szCs w:val="20"/>
        </w:rPr>
        <w:t xml:space="preserve">) teams to execute the data strategy, architecture and road map that enables the delivery of </w:t>
      </w:r>
      <w:r>
        <w:rPr>
          <w:rFonts w:cs="Arial"/>
          <w:b/>
          <w:sz w:val="20"/>
          <w:szCs w:val="20"/>
        </w:rPr>
        <w:t>analytical insights</w:t>
      </w:r>
      <w:r>
        <w:rPr>
          <w:rFonts w:cs="Arial"/>
          <w:sz w:val="20"/>
          <w:szCs w:val="20"/>
        </w:rPr>
        <w:t xml:space="preserve">. Utilizing products such as </w:t>
      </w:r>
      <w:r>
        <w:rPr>
          <w:rFonts w:cs="Arial"/>
          <w:b/>
          <w:sz w:val="20"/>
          <w:szCs w:val="20"/>
        </w:rPr>
        <w:t>Tableau, Qlikview</w:t>
      </w:r>
      <w:r>
        <w:rPr>
          <w:rFonts w:cs="Arial"/>
          <w:sz w:val="20"/>
          <w:szCs w:val="20"/>
        </w:rPr>
        <w:t>, Python, Java,, Hadoop and SQL</w:t>
      </w:r>
    </w:p>
    <w:p>
      <w:pPr>
        <w:pStyle w:val="Normal"/>
        <w:ind w:left="720" w:hanging="0"/>
        <w:rPr>
          <w:bCs/>
          <w:sz w:val="22"/>
        </w:rPr>
      </w:pPr>
      <w:r>
        <w:rPr>
          <w:bCs/>
          <w:sz w:val="22"/>
        </w:rPr>
      </w:r>
    </w:p>
    <w:p>
      <w:pPr>
        <w:pStyle w:val="Normal"/>
        <w:jc w:val="center"/>
        <w:rPr>
          <w:rFonts w:ascii="Arial" w:hAnsi="Arial" w:cs="Arial"/>
          <w:b/>
          <w:b/>
          <w:sz w:val="28"/>
          <w:szCs w:val="28"/>
          <w:u w:val="single"/>
        </w:rPr>
      </w:pPr>
      <w:r>
        <w:rPr>
          <w:rFonts w:cs="Arial" w:ascii="Arial" w:hAnsi="Arial"/>
          <w:b/>
          <w:sz w:val="28"/>
          <w:szCs w:val="28"/>
          <w:u w:val="single"/>
        </w:rPr>
        <w:t>Experience</w:t>
      </w:r>
    </w:p>
    <w:p>
      <w:pPr>
        <w:pStyle w:val="Normal"/>
        <w:jc w:val="center"/>
        <w:rPr>
          <w:rFonts w:ascii="Arial" w:hAnsi="Arial" w:cs="Arial"/>
          <w:b/>
          <w:b/>
          <w:sz w:val="28"/>
          <w:szCs w:val="28"/>
          <w:u w:val="single"/>
        </w:rPr>
      </w:pPr>
      <w:r>
        <w:rPr>
          <w:rFonts w:cs="Arial" w:ascii="Arial" w:hAnsi="Arial"/>
          <w:b/>
          <w:sz w:val="28"/>
          <w:szCs w:val="28"/>
          <w:u w:val="single"/>
        </w:rPr>
      </w:r>
    </w:p>
    <w:p>
      <w:pPr>
        <w:pStyle w:val="Normal"/>
        <w:rPr>
          <w:rFonts w:ascii="Calibri" w:hAnsi="Calibri" w:cs="Calibri"/>
          <w:b/>
          <w:b/>
          <w:sz w:val="22"/>
          <w:szCs w:val="22"/>
        </w:rPr>
      </w:pPr>
      <w:r>
        <w:rPr>
          <w:rFonts w:cs="Calibri" w:ascii="Calibri" w:hAnsi="Calibri"/>
          <w:b/>
          <w:sz w:val="22"/>
          <w:szCs w:val="22"/>
        </w:rPr>
        <w:t>06/2019 – Present</w:t>
        <w:tab/>
        <w:tab/>
        <w:tab/>
        <w:tab/>
        <w:tab/>
        <w:tab/>
        <w:t>Vodafone Group</w:t>
      </w:r>
      <w:bookmarkStart w:id="0" w:name="_GoBack"/>
      <w:bookmarkEnd w:id="0"/>
    </w:p>
    <w:p>
      <w:pPr>
        <w:pStyle w:val="Normal"/>
        <w:rPr>
          <w:rFonts w:ascii="Calibri" w:hAnsi="Calibri" w:cs="Calibri"/>
          <w:b/>
          <w:b/>
          <w:sz w:val="22"/>
          <w:szCs w:val="22"/>
        </w:rPr>
      </w:pPr>
      <w:r>
        <w:rPr>
          <w:rFonts w:cs="Calibri" w:ascii="Calibri" w:hAnsi="Calibri"/>
          <w:b/>
          <w:sz w:val="22"/>
          <w:szCs w:val="22"/>
        </w:rPr>
        <w:t>S4 Hana Solution Architect</w:t>
      </w:r>
    </w:p>
    <w:p>
      <w:pPr>
        <w:pStyle w:val="Normal"/>
        <w:widowControl/>
        <w:suppressAutoHyphens w:val="false"/>
        <w:rPr>
          <w:rFonts w:ascii="Calibri" w:hAnsi="Calibri" w:cs="Calibri"/>
        </w:rPr>
      </w:pPr>
      <w:r>
        <w:rPr>
          <w:rFonts w:cs="Calibri" w:ascii="Calibri" w:hAnsi="Calibri"/>
        </w:rPr>
        <w:t>Upgrading SAP ECC to SAP S4 Hana (1809) with focus on Finance and Supply Chain Management. System landscape includes SAP Ariba, SAP Concur, SAP SucceesFactors, SAP Cloud Analytics. Responsibilities include</w:t>
      </w:r>
    </w:p>
    <w:p>
      <w:pPr>
        <w:pStyle w:val="Normal"/>
        <w:widowControl/>
        <w:suppressAutoHyphens w:val="false"/>
        <w:ind w:left="720" w:hanging="0"/>
        <w:rPr>
          <w:rFonts w:ascii="Calibri" w:hAnsi="Calibri" w:cs="Calibri"/>
        </w:rPr>
      </w:pPr>
      <w:r>
        <w:rPr>
          <w:rFonts w:cs="Calibri" w:ascii="Calibri" w:hAnsi="Calibri"/>
        </w:rPr>
      </w:r>
    </w:p>
    <w:p>
      <w:pPr>
        <w:pStyle w:val="Normal"/>
        <w:widowControl/>
        <w:numPr>
          <w:ilvl w:val="0"/>
          <w:numId w:val="3"/>
        </w:numPr>
        <w:suppressAutoHyphens w:val="false"/>
        <w:rPr>
          <w:rFonts w:ascii="Calibri" w:hAnsi="Calibri" w:cs="Calibri"/>
        </w:rPr>
      </w:pPr>
      <w:r>
        <w:rPr>
          <w:rFonts w:cs="Calibri" w:ascii="Calibri" w:hAnsi="Calibri"/>
        </w:rPr>
        <w:t xml:space="preserve">Digital Architecture based on </w:t>
      </w:r>
      <w:r>
        <w:rPr>
          <w:rFonts w:cs="Calibri" w:ascii="Calibri" w:hAnsi="Calibri"/>
          <w:b/>
        </w:rPr>
        <w:t>SAP S4 Hana</w:t>
      </w:r>
      <w:r>
        <w:rPr>
          <w:rFonts w:cs="Calibri" w:ascii="Calibri" w:hAnsi="Calibri"/>
        </w:rPr>
        <w:t xml:space="preserve"> platform</w:t>
      </w:r>
    </w:p>
    <w:p>
      <w:pPr>
        <w:pStyle w:val="Normal"/>
        <w:widowControl/>
        <w:numPr>
          <w:ilvl w:val="0"/>
          <w:numId w:val="3"/>
        </w:numPr>
        <w:suppressAutoHyphens w:val="false"/>
        <w:rPr>
          <w:rFonts w:ascii="Calibri" w:hAnsi="Calibri" w:cs="Calibri"/>
        </w:rPr>
      </w:pPr>
      <w:r>
        <w:rPr>
          <w:rFonts w:cs="Calibri" w:ascii="Calibri" w:hAnsi="Calibri"/>
          <w:b/>
        </w:rPr>
        <w:t>Integration of S4 Hana</w:t>
      </w:r>
      <w:r>
        <w:rPr>
          <w:rFonts w:cs="Calibri" w:ascii="Calibri" w:hAnsi="Calibri"/>
        </w:rPr>
        <w:t xml:space="preserve"> to SAP Ariba, SAP Concur, </w:t>
      </w:r>
      <w:r>
        <w:rPr>
          <w:rFonts w:cs="Calibri" w:ascii="Calibri" w:hAnsi="Calibri"/>
          <w:b/>
        </w:rPr>
        <w:t>SAP SucceesFactors</w:t>
      </w:r>
      <w:r>
        <w:rPr>
          <w:rFonts w:cs="Calibri" w:ascii="Calibri" w:hAnsi="Calibri"/>
        </w:rPr>
        <w:t>, SAP Cloud Analytics and non SAP landscape</w:t>
      </w:r>
    </w:p>
    <w:p>
      <w:pPr>
        <w:pStyle w:val="Normal"/>
        <w:widowControl/>
        <w:numPr>
          <w:ilvl w:val="0"/>
          <w:numId w:val="3"/>
        </w:numPr>
        <w:suppressAutoHyphens w:val="false"/>
        <w:rPr>
          <w:rFonts w:ascii="Calibri" w:hAnsi="Calibri" w:cs="Calibri"/>
        </w:rPr>
      </w:pPr>
      <w:r>
        <w:rPr>
          <w:rFonts w:cs="Calibri" w:ascii="Calibri" w:hAnsi="Calibri"/>
        </w:rPr>
        <w:t xml:space="preserve">Design and assist the </w:t>
      </w:r>
      <w:r>
        <w:rPr>
          <w:rFonts w:cs="Calibri" w:ascii="Calibri" w:hAnsi="Calibri"/>
          <w:b/>
        </w:rPr>
        <w:t>Customer with User Acceptance Testing (UAT) and Performance Testing</w:t>
      </w:r>
      <w:r>
        <w:rPr>
          <w:rFonts w:cs="Calibri" w:ascii="Calibri" w:hAnsi="Calibri"/>
        </w:rPr>
        <w:t xml:space="preserve"> paying attention to transition from development and test to production phases</w:t>
      </w:r>
    </w:p>
    <w:p>
      <w:pPr>
        <w:pStyle w:val="Normal"/>
        <w:widowControl/>
        <w:numPr>
          <w:ilvl w:val="0"/>
          <w:numId w:val="3"/>
        </w:numPr>
        <w:suppressAutoHyphens w:val="false"/>
        <w:rPr>
          <w:rFonts w:ascii="Calibri" w:hAnsi="Calibri" w:cs="Calibri"/>
        </w:rPr>
      </w:pPr>
      <w:r>
        <w:rPr>
          <w:rFonts w:cs="Calibri" w:ascii="Calibri" w:hAnsi="Calibri"/>
        </w:rPr>
        <w:t xml:space="preserve">Plan for future functional enhancements as evidenced in the </w:t>
      </w:r>
      <w:r>
        <w:rPr>
          <w:rFonts w:cs="Calibri" w:ascii="Calibri" w:hAnsi="Calibri"/>
          <w:b/>
        </w:rPr>
        <w:t>S4  published roadmap</w:t>
      </w:r>
    </w:p>
    <w:p>
      <w:pPr>
        <w:pStyle w:val="Normal"/>
        <w:widowControl/>
        <w:numPr>
          <w:ilvl w:val="0"/>
          <w:numId w:val="3"/>
        </w:numPr>
        <w:suppressAutoHyphens w:val="false"/>
        <w:rPr>
          <w:rFonts w:ascii="Calibri" w:hAnsi="Calibri" w:cs="Calibri"/>
        </w:rPr>
      </w:pPr>
      <w:r>
        <w:rPr>
          <w:rFonts w:cs="Calibri" w:ascii="Calibri" w:hAnsi="Calibri"/>
          <w:b/>
        </w:rPr>
        <w:t>Gather and analyse clients' business</w:t>
      </w:r>
      <w:r>
        <w:rPr>
          <w:rFonts w:cs="Calibri" w:ascii="Calibri" w:hAnsi="Calibri"/>
        </w:rPr>
        <w:t xml:space="preserve"> and functional specifications using the prescribed S4 methodology for translation into a detailed design document with focus on </w:t>
      </w:r>
      <w:r>
        <w:rPr>
          <w:rFonts w:cs="Calibri" w:ascii="Calibri" w:hAnsi="Calibri"/>
          <w:b/>
        </w:rPr>
        <w:t>Finance and Supply Chain Management</w:t>
      </w:r>
    </w:p>
    <w:p>
      <w:pPr>
        <w:pStyle w:val="Normal"/>
        <w:widowControl/>
        <w:numPr>
          <w:ilvl w:val="0"/>
          <w:numId w:val="3"/>
        </w:numPr>
        <w:suppressAutoHyphens w:val="false"/>
        <w:rPr>
          <w:rFonts w:ascii="Calibri" w:hAnsi="Calibri" w:cs="Calibri"/>
        </w:rPr>
      </w:pPr>
      <w:r>
        <w:rPr>
          <w:rFonts w:cs="Calibri" w:ascii="Calibri" w:hAnsi="Calibri"/>
        </w:rPr>
        <w:t>Provide support for technical requirements gathering, analysis of system landscapes, technical design, and development of interfaces</w:t>
      </w:r>
    </w:p>
    <w:p>
      <w:pPr>
        <w:pStyle w:val="Normal"/>
        <w:widowControl/>
        <w:numPr>
          <w:ilvl w:val="0"/>
          <w:numId w:val="3"/>
        </w:numPr>
        <w:suppressAutoHyphens w:val="false"/>
        <w:rPr>
          <w:rFonts w:ascii="Calibri" w:hAnsi="Calibri" w:cs="Calibri"/>
        </w:rPr>
      </w:pPr>
      <w:r>
        <w:rPr>
          <w:rFonts w:cs="Calibri" w:ascii="Calibri" w:hAnsi="Calibri"/>
        </w:rPr>
        <w:t>UX Design based on SAP Fiori Architecture</w:t>
      </w:r>
    </w:p>
    <w:p>
      <w:pPr>
        <w:pStyle w:val="Normal"/>
        <w:widowControl/>
        <w:numPr>
          <w:ilvl w:val="0"/>
          <w:numId w:val="3"/>
        </w:numPr>
        <w:suppressAutoHyphens w:val="false"/>
        <w:rPr>
          <w:rFonts w:ascii="Calibri" w:hAnsi="Calibri" w:cs="Calibri"/>
          <w:sz w:val="22"/>
          <w:szCs w:val="22"/>
        </w:rPr>
      </w:pPr>
      <w:r>
        <w:rPr>
          <w:rFonts w:cs="Calibri" w:ascii="Calibri" w:hAnsi="Calibri"/>
          <w:b/>
        </w:rPr>
        <w:t>SAP Fiori enhancements</w:t>
      </w:r>
      <w:r>
        <w:rPr>
          <w:rFonts w:cs="Calibri" w:ascii="Calibri" w:hAnsi="Calibri"/>
        </w:rPr>
        <w:t xml:space="preserve"> including Extensions/Adaptability, Customisation, Personalisation’s</w:t>
      </w:r>
      <w:r>
        <w:rPr>
          <w:rFonts w:cs="Calibri" w:ascii="Calibri" w:hAnsi="Calibri"/>
          <w:sz w:val="22"/>
          <w:szCs w:val="22"/>
        </w:rPr>
        <w:t xml:space="preserve">, </w:t>
      </w:r>
      <w:r>
        <w:rPr>
          <w:rFonts w:cs="Calibri" w:ascii="Calibri" w:hAnsi="Calibri"/>
          <w:b/>
        </w:rPr>
        <w:t>Abap CDS Views</w:t>
      </w:r>
    </w:p>
    <w:p>
      <w:pPr>
        <w:pStyle w:val="Normal"/>
        <w:jc w:val="center"/>
        <w:rPr>
          <w:rFonts w:ascii="Arial" w:hAnsi="Arial" w:cs="Arial"/>
          <w:b/>
          <w:b/>
          <w:sz w:val="28"/>
          <w:szCs w:val="28"/>
          <w:u w:val="single"/>
        </w:rPr>
      </w:pPr>
      <w:r>
        <w:rPr>
          <w:rFonts w:cs="Arial" w:ascii="Arial" w:hAnsi="Arial"/>
          <w:b/>
          <w:sz w:val="28"/>
          <w:szCs w:val="28"/>
          <w:u w:val="single"/>
        </w:rPr>
      </w:r>
    </w:p>
    <w:p>
      <w:pPr>
        <w:pStyle w:val="Normal"/>
        <w:rPr>
          <w:rFonts w:ascii="Arial" w:hAnsi="Arial" w:cs="Arial"/>
          <w:u w:val="single"/>
        </w:rPr>
      </w:pPr>
      <w:r>
        <w:rPr>
          <w:rFonts w:cs="Arial" w:ascii="Arial" w:hAnsi="Arial"/>
          <w:u w:val="single"/>
        </w:rPr>
      </w:r>
    </w:p>
    <w:p>
      <w:pPr>
        <w:pStyle w:val="Normal"/>
        <w:rPr>
          <w:rFonts w:ascii="Calibri" w:hAnsi="Calibri" w:cs="Calibri"/>
          <w:b/>
          <w:b/>
          <w:sz w:val="22"/>
          <w:szCs w:val="22"/>
        </w:rPr>
      </w:pPr>
      <w:r>
        <w:rPr>
          <w:rFonts w:cs="Calibri" w:ascii="Calibri" w:hAnsi="Calibri"/>
          <w:b/>
          <w:sz w:val="22"/>
          <w:szCs w:val="22"/>
        </w:rPr>
        <w:t>11/2017 – 03/2019</w:t>
        <w:tab/>
        <w:tab/>
        <w:tab/>
        <w:tab/>
        <w:tab/>
        <w:tab/>
        <w:t>Barclays Investment Bank</w:t>
      </w:r>
    </w:p>
    <w:p>
      <w:pPr>
        <w:pStyle w:val="Normal"/>
        <w:rPr>
          <w:rFonts w:ascii="Calibri" w:hAnsi="Calibri" w:cs="Calibri"/>
          <w:b/>
          <w:b/>
          <w:sz w:val="22"/>
          <w:szCs w:val="22"/>
        </w:rPr>
      </w:pPr>
      <w:r>
        <w:rPr>
          <w:rFonts w:cs="Calibri" w:ascii="Calibri" w:hAnsi="Calibri"/>
          <w:b/>
          <w:sz w:val="22"/>
          <w:szCs w:val="22"/>
        </w:rPr>
        <w:t>Lead Technology Architect</w:t>
      </w:r>
    </w:p>
    <w:p>
      <w:pPr>
        <w:pStyle w:val="Normal"/>
        <w:rPr>
          <w:rFonts w:ascii="Calibri" w:hAnsi="Calibri" w:cs="Calibri"/>
        </w:rPr>
      </w:pPr>
      <w:r>
        <w:rPr>
          <w:rFonts w:ascii="Calibri" w:hAnsi="Calibri"/>
          <w:bCs/>
        </w:rPr>
        <w:t xml:space="preserve">Lead Solution Architect working on a number of different projects  to identify choices and trade-offs involved in designing and implementing solutions and proactively manage scope change </w:t>
      </w:r>
      <w:r>
        <w:rPr>
          <w:rFonts w:ascii="Calibri" w:hAnsi="Calibri"/>
          <w:b/>
          <w:bCs/>
        </w:rPr>
        <w:t>implications and risks</w:t>
      </w:r>
      <w:r>
        <w:rPr>
          <w:rFonts w:ascii="Calibri" w:hAnsi="Calibri"/>
          <w:bCs/>
        </w:rPr>
        <w:t xml:space="preserve">. </w:t>
      </w:r>
      <w:r>
        <w:rPr>
          <w:rFonts w:cs="Calibri" w:ascii="Calibri" w:hAnsi="Calibri"/>
        </w:rPr>
        <w:t xml:space="preserve">Working across the </w:t>
      </w:r>
      <w:r>
        <w:rPr>
          <w:rFonts w:cs="Calibri" w:ascii="Calibri" w:hAnsi="Calibri"/>
          <w:b/>
        </w:rPr>
        <w:t>Procurement, Real Estate, Finance</w:t>
      </w:r>
      <w:r>
        <w:rPr>
          <w:rFonts w:cs="Calibri" w:ascii="Calibri" w:hAnsi="Calibri"/>
        </w:rPr>
        <w:t xml:space="preserve"> and Human Capital Management stream as Lead Architect.</w:t>
      </w:r>
    </w:p>
    <w:p>
      <w:pPr>
        <w:pStyle w:val="Normal"/>
        <w:rPr>
          <w:rFonts w:cs="Calibri"/>
          <w:sz w:val="22"/>
          <w:szCs w:val="22"/>
        </w:rPr>
      </w:pPr>
      <w:r>
        <w:rPr>
          <w:rFonts w:cs="Calibri"/>
          <w:sz w:val="22"/>
          <w:szCs w:val="22"/>
        </w:rPr>
      </w:r>
    </w:p>
    <w:p>
      <w:pPr>
        <w:pStyle w:val="Normal"/>
        <w:rPr>
          <w:rFonts w:ascii="Calibri" w:hAnsi="Calibri" w:cs="Calibri"/>
          <w:b/>
          <w:b/>
          <w:u w:val="single"/>
        </w:rPr>
      </w:pPr>
      <w:r>
        <w:rPr>
          <w:rFonts w:cs="Calibri" w:ascii="Calibri" w:hAnsi="Calibri"/>
          <w:b/>
          <w:u w:val="single"/>
        </w:rPr>
        <w:t xml:space="preserve">Projects: </w:t>
      </w:r>
    </w:p>
    <w:p>
      <w:pPr>
        <w:pStyle w:val="Normal"/>
        <w:numPr>
          <w:ilvl w:val="0"/>
          <w:numId w:val="3"/>
        </w:numPr>
        <w:rPr>
          <w:rFonts w:ascii="Calibri" w:hAnsi="Calibri" w:cs="Calibri"/>
        </w:rPr>
      </w:pPr>
      <w:r>
        <w:rPr>
          <w:rFonts w:cs="Calibri" w:ascii="Calibri" w:hAnsi="Calibri"/>
        </w:rPr>
        <w:t xml:space="preserve">Solution Design for </w:t>
      </w:r>
      <w:r>
        <w:rPr>
          <w:rFonts w:cs="Calibri" w:ascii="Calibri" w:hAnsi="Calibri"/>
          <w:b/>
        </w:rPr>
        <w:t xml:space="preserve">IFRS16 </w:t>
      </w:r>
      <w:r>
        <w:rPr>
          <w:rFonts w:cs="Calibri" w:ascii="Calibri" w:hAnsi="Calibri"/>
        </w:rPr>
        <w:t>project (Bespoke Solution)</w:t>
      </w:r>
    </w:p>
    <w:p>
      <w:pPr>
        <w:pStyle w:val="Normal"/>
        <w:numPr>
          <w:ilvl w:val="0"/>
          <w:numId w:val="3"/>
        </w:numPr>
        <w:rPr>
          <w:rFonts w:ascii="Calibri" w:hAnsi="Calibri" w:cs="Calibri"/>
        </w:rPr>
      </w:pPr>
      <w:r>
        <w:rPr>
          <w:rFonts w:cs="Calibri" w:ascii="Calibri" w:hAnsi="Calibri"/>
        </w:rPr>
        <w:t xml:space="preserve">Utilising </w:t>
      </w:r>
      <w:r>
        <w:rPr>
          <w:rFonts w:cs="Calibri" w:ascii="Calibri" w:hAnsi="Calibri"/>
          <w:b/>
        </w:rPr>
        <w:t>Machine Learning</w:t>
      </w:r>
      <w:r>
        <w:rPr>
          <w:rFonts w:cs="Calibri" w:ascii="Calibri" w:hAnsi="Calibri"/>
        </w:rPr>
        <w:t xml:space="preserve"> techniques to analyse high resolution financial data identifying anomalous transactions to assist fraud detection (</w:t>
      </w:r>
      <w:r>
        <w:rPr>
          <w:rFonts w:cs="Calibri" w:ascii="Calibri" w:hAnsi="Calibri"/>
          <w:b/>
        </w:rPr>
        <w:t>Hadoop/Bluedata</w:t>
      </w:r>
      <w:r>
        <w:rPr>
          <w:rFonts w:cs="Calibri" w:ascii="Calibri" w:hAnsi="Calibri"/>
        </w:rPr>
        <w:t>)</w:t>
      </w:r>
    </w:p>
    <w:p>
      <w:pPr>
        <w:pStyle w:val="Normal"/>
        <w:numPr>
          <w:ilvl w:val="0"/>
          <w:numId w:val="3"/>
        </w:numPr>
        <w:rPr>
          <w:rFonts w:ascii="Calibri" w:hAnsi="Calibri" w:cs="Calibri"/>
          <w:b/>
          <w:b/>
          <w:u w:val="single"/>
        </w:rPr>
      </w:pPr>
      <w:r>
        <w:rPr>
          <w:rFonts w:cs="Calibri" w:ascii="Calibri" w:hAnsi="Calibri"/>
        </w:rPr>
        <w:t>Workspace Technology (</w:t>
      </w:r>
      <w:r>
        <w:rPr>
          <w:rFonts w:cs="Calibri" w:ascii="Calibri" w:hAnsi="Calibri"/>
          <w:b/>
        </w:rPr>
        <w:t>Digital Architecture</w:t>
      </w:r>
      <w:r>
        <w:rPr>
          <w:rFonts w:cs="Calibri" w:ascii="Calibri" w:hAnsi="Calibri"/>
        </w:rPr>
        <w:t xml:space="preserve"> </w:t>
      </w:r>
      <w:r>
        <w:rPr>
          <w:rFonts w:cs="Calibri" w:ascii="Calibri" w:hAnsi="Calibri"/>
          <w:b/>
        </w:rPr>
        <w:t>Hybrid Cloud</w:t>
      </w:r>
      <w:r>
        <w:rPr>
          <w:rFonts w:cs="Calibri" w:ascii="Calibri" w:hAnsi="Calibri"/>
        </w:rPr>
        <w:t>)</w:t>
      </w:r>
    </w:p>
    <w:p>
      <w:pPr>
        <w:pStyle w:val="Normal"/>
        <w:widowControl/>
        <w:numPr>
          <w:ilvl w:val="0"/>
          <w:numId w:val="3"/>
        </w:numPr>
        <w:suppressAutoHyphens w:val="false"/>
        <w:rPr>
          <w:rFonts w:ascii="Calibri" w:hAnsi="Calibri" w:cs="Calibri"/>
        </w:rPr>
      </w:pPr>
      <w:r>
        <w:rPr>
          <w:rFonts w:cs="Calibri" w:ascii="Calibri" w:hAnsi="Calibri"/>
        </w:rPr>
        <w:t xml:space="preserve">Supplier Relationship Management </w:t>
      </w:r>
      <w:r>
        <w:rPr>
          <w:rFonts w:cs="Calibri" w:ascii="Calibri" w:hAnsi="Calibri"/>
          <w:b/>
        </w:rPr>
        <w:t>(Coupa Cloud Technology)</w:t>
      </w:r>
    </w:p>
    <w:p>
      <w:pPr>
        <w:pStyle w:val="Normal"/>
        <w:widowControl/>
        <w:numPr>
          <w:ilvl w:val="0"/>
          <w:numId w:val="3"/>
        </w:numPr>
        <w:suppressAutoHyphens w:val="false"/>
        <w:rPr>
          <w:rFonts w:ascii="Calibri" w:hAnsi="Calibri" w:cs="Calibri"/>
        </w:rPr>
      </w:pPr>
      <w:r>
        <w:rPr>
          <w:rFonts w:cs="Calibri" w:ascii="Calibri" w:hAnsi="Calibri"/>
        </w:rPr>
        <w:t>SAP Concur Travel &amp; Expenses (</w:t>
      </w:r>
      <w:r>
        <w:rPr>
          <w:rFonts w:cs="Calibri" w:ascii="Calibri" w:hAnsi="Calibri"/>
          <w:b/>
        </w:rPr>
        <w:t>SAP Cloud Technology)</w:t>
      </w:r>
    </w:p>
    <w:p>
      <w:pPr>
        <w:pStyle w:val="Normal"/>
        <w:widowControl/>
        <w:numPr>
          <w:ilvl w:val="0"/>
          <w:numId w:val="3"/>
        </w:numPr>
        <w:suppressAutoHyphens w:val="false"/>
        <w:rPr>
          <w:rFonts w:ascii="Calibri" w:hAnsi="Calibri" w:cs="Calibri"/>
          <w:b/>
          <w:b/>
        </w:rPr>
      </w:pPr>
      <w:r>
        <w:rPr>
          <w:rFonts w:cs="Calibri" w:ascii="Calibri" w:hAnsi="Calibri"/>
        </w:rPr>
        <w:t xml:space="preserve">Real Estate Data Hub </w:t>
      </w:r>
      <w:r>
        <w:rPr>
          <w:rFonts w:cs="Calibri" w:ascii="Calibri" w:hAnsi="Calibri"/>
          <w:b/>
        </w:rPr>
        <w:t>(Cloudera Hadoop/ Amazon EMR)</w:t>
      </w:r>
    </w:p>
    <w:p>
      <w:pPr>
        <w:pStyle w:val="Normal"/>
        <w:widowControl/>
        <w:numPr>
          <w:ilvl w:val="0"/>
          <w:numId w:val="3"/>
        </w:numPr>
        <w:suppressAutoHyphens w:val="false"/>
        <w:rPr>
          <w:rFonts w:ascii="Calibri" w:hAnsi="Calibri" w:cs="Calibri"/>
        </w:rPr>
      </w:pPr>
      <w:r>
        <w:rPr>
          <w:rFonts w:cs="Calibri" w:ascii="Calibri" w:hAnsi="Calibri"/>
        </w:rPr>
        <w:t xml:space="preserve">SAP S/4 Hana Finance Implementation </w:t>
      </w:r>
      <w:r>
        <w:rPr>
          <w:rFonts w:cs="Calibri" w:ascii="Calibri" w:hAnsi="Calibri"/>
          <w:b/>
        </w:rPr>
        <w:t>(SAP Technology)</w:t>
      </w:r>
    </w:p>
    <w:p>
      <w:pPr>
        <w:pStyle w:val="Normal"/>
        <w:widowControl/>
        <w:numPr>
          <w:ilvl w:val="0"/>
          <w:numId w:val="3"/>
        </w:numPr>
        <w:suppressAutoHyphens w:val="false"/>
        <w:rPr>
          <w:rFonts w:ascii="Calibri" w:hAnsi="Calibri" w:cs="Calibri"/>
          <w:b/>
          <w:b/>
        </w:rPr>
      </w:pPr>
      <w:r>
        <w:rPr>
          <w:rFonts w:cs="Calibri" w:ascii="Calibri" w:hAnsi="Calibri"/>
        </w:rPr>
        <w:t>Capital Project Reporting Tools (</w:t>
      </w:r>
      <w:r>
        <w:rPr>
          <w:rFonts w:cs="Calibri" w:ascii="Calibri" w:hAnsi="Calibri"/>
          <w:b/>
        </w:rPr>
        <w:t>HTML5/SQL Technology)</w:t>
      </w:r>
    </w:p>
    <w:p>
      <w:pPr>
        <w:pStyle w:val="Normal"/>
        <w:widowControl/>
        <w:numPr>
          <w:ilvl w:val="0"/>
          <w:numId w:val="3"/>
        </w:numPr>
        <w:suppressAutoHyphens w:val="false"/>
        <w:rPr>
          <w:rFonts w:ascii="Calibri" w:hAnsi="Calibri" w:cs="Calibri"/>
          <w:b/>
          <w:b/>
        </w:rPr>
      </w:pPr>
      <w:r>
        <w:rPr>
          <w:rFonts w:cs="Calibri" w:ascii="Calibri" w:hAnsi="Calibri"/>
        </w:rPr>
        <w:t xml:space="preserve">Cloud Solution Design </w:t>
      </w:r>
      <w:r>
        <w:rPr>
          <w:rFonts w:cs="Calibri" w:ascii="Calibri" w:hAnsi="Calibri"/>
          <w:b/>
        </w:rPr>
        <w:t>(Amazon Web Services Design)</w:t>
      </w:r>
    </w:p>
    <w:p>
      <w:pPr>
        <w:pStyle w:val="Normal"/>
        <w:widowControl/>
        <w:numPr>
          <w:ilvl w:val="0"/>
          <w:numId w:val="3"/>
        </w:numPr>
        <w:suppressAutoHyphens w:val="false"/>
        <w:rPr>
          <w:rFonts w:ascii="Calibri" w:hAnsi="Calibri" w:cs="Calibri"/>
          <w:b/>
          <w:b/>
        </w:rPr>
      </w:pPr>
      <w:r>
        <w:rPr>
          <w:rFonts w:cs="Calibri" w:ascii="Calibri" w:hAnsi="Calibri"/>
        </w:rPr>
        <w:t>Remediation Projects involving Infrastructure Upgrades and Design</w:t>
      </w:r>
    </w:p>
    <w:p>
      <w:pPr>
        <w:pStyle w:val="Normal"/>
        <w:widowControl/>
        <w:numPr>
          <w:ilvl w:val="0"/>
          <w:numId w:val="3"/>
        </w:numPr>
        <w:suppressAutoHyphens w:val="false"/>
        <w:rPr>
          <w:rFonts w:ascii="Calibri" w:hAnsi="Calibri" w:cs="Calibri"/>
          <w:b/>
          <w:b/>
        </w:rPr>
      </w:pPr>
      <w:r>
        <w:rPr>
          <w:rFonts w:cs="Arial" w:ascii="Calibri" w:hAnsi="Calibri"/>
          <w:shd w:fill="FFFFFF" w:val="clear"/>
        </w:rPr>
        <w:t xml:space="preserve">Develop the external and internal </w:t>
      </w:r>
      <w:r>
        <w:rPr>
          <w:rFonts w:cs="Arial" w:ascii="Calibri" w:hAnsi="Calibri"/>
          <w:b/>
          <w:shd w:fill="FFFFFF" w:val="clear"/>
        </w:rPr>
        <w:t>API product strategy</w:t>
      </w:r>
      <w:r>
        <w:rPr>
          <w:rFonts w:cs="Arial" w:ascii="Calibri" w:hAnsi="Calibri"/>
          <w:shd w:fill="FFFFFF" w:val="clear"/>
        </w:rPr>
        <w:t>, with focus on AWS, Mulesoft, Microservices etc</w:t>
      </w:r>
    </w:p>
    <w:p>
      <w:pPr>
        <w:pStyle w:val="Normal"/>
        <w:rPr>
          <w:rFonts w:ascii="Calibri" w:hAnsi="Calibri" w:cs="Calibri"/>
        </w:rPr>
      </w:pPr>
      <w:r>
        <w:rPr>
          <w:rFonts w:cs="Calibri" w:ascii="Calibri" w:hAnsi="Calibri"/>
        </w:rPr>
      </w:r>
    </w:p>
    <w:p>
      <w:pPr>
        <w:pStyle w:val="Normal"/>
        <w:widowControl/>
        <w:numPr>
          <w:ilvl w:val="0"/>
          <w:numId w:val="1"/>
        </w:numPr>
        <w:shd w:val="clear" w:color="auto" w:fill="FFFFFF"/>
        <w:suppressAutoHyphens w:val="false"/>
        <w:rPr>
          <w:rFonts w:ascii="Calibri" w:hAnsi="Calibri" w:cs="Helvetica"/>
          <w:color w:val="26282A"/>
        </w:rPr>
      </w:pPr>
      <w:r>
        <w:rPr>
          <w:rFonts w:cs="Helvetica" w:ascii="Calibri" w:hAnsi="Calibri"/>
          <w:b/>
          <w:color w:val="26282A"/>
        </w:rPr>
        <w:t>Cloud Solution Design</w:t>
      </w:r>
      <w:r>
        <w:rPr>
          <w:rFonts w:cs="Helvetica" w:ascii="Calibri" w:hAnsi="Calibri"/>
          <w:color w:val="26282A"/>
        </w:rPr>
        <w:t> </w:t>
      </w:r>
      <w:r>
        <w:rPr>
          <w:rFonts w:cs="Helvetica" w:ascii="Calibri" w:hAnsi="Calibri"/>
          <w:b/>
          <w:bCs/>
          <w:color w:val="26282A"/>
        </w:rPr>
        <w:t>(Amazon Web Services Design)</w:t>
      </w:r>
    </w:p>
    <w:p>
      <w:pPr>
        <w:pStyle w:val="Normal"/>
        <w:widowControl/>
        <w:numPr>
          <w:ilvl w:val="1"/>
          <w:numId w:val="1"/>
        </w:numPr>
        <w:shd w:val="clear" w:color="auto" w:fill="FFFFFF"/>
        <w:suppressAutoHyphens w:val="false"/>
        <w:rPr>
          <w:rFonts w:ascii="Calibri" w:hAnsi="Calibri" w:cs="Helvetica"/>
          <w:color w:val="26282A"/>
        </w:rPr>
      </w:pPr>
      <w:r>
        <w:rPr>
          <w:rFonts w:cs="Helvetica" w:ascii="Calibri" w:hAnsi="Calibri"/>
          <w:i/>
          <w:iCs/>
          <w:color w:val="26282A"/>
        </w:rPr>
        <w:t>Develop architecture blueprints and detailed documentation. Create bill of materials, including required Cloud Services (such as EC2, S3 etc.) and tools;</w:t>
      </w:r>
    </w:p>
    <w:p>
      <w:pPr>
        <w:pStyle w:val="Normal"/>
        <w:widowControl/>
        <w:numPr>
          <w:ilvl w:val="1"/>
          <w:numId w:val="1"/>
        </w:numPr>
        <w:shd w:val="clear" w:color="auto" w:fill="FFFFFF"/>
        <w:suppressAutoHyphens w:val="false"/>
        <w:rPr>
          <w:rFonts w:ascii="Calibri" w:hAnsi="Calibri" w:cs="Helvetica"/>
          <w:color w:val="26282A"/>
        </w:rPr>
      </w:pPr>
      <w:r>
        <w:rPr>
          <w:rFonts w:cs="Helvetica" w:ascii="Calibri" w:hAnsi="Calibri"/>
          <w:i/>
          <w:iCs/>
          <w:color w:val="26282A"/>
        </w:rPr>
        <w:t>Design the overall Virtual Private Cloud VPC environment including server instance, storage instances, subnets, availability zones, etc</w:t>
      </w:r>
    </w:p>
    <w:p>
      <w:pPr>
        <w:pStyle w:val="Normal"/>
        <w:widowControl/>
        <w:numPr>
          <w:ilvl w:val="1"/>
          <w:numId w:val="1"/>
        </w:numPr>
        <w:shd w:val="clear" w:color="auto" w:fill="FFFFFF"/>
        <w:suppressAutoHyphens w:val="false"/>
        <w:rPr>
          <w:rFonts w:ascii="Calibri" w:hAnsi="Calibri" w:cs="Helvetica"/>
          <w:color w:val="26282A"/>
        </w:rPr>
      </w:pPr>
      <w:r>
        <w:rPr>
          <w:rFonts w:cs="Helvetica" w:ascii="Calibri" w:hAnsi="Calibri"/>
          <w:i/>
          <w:iCs/>
          <w:color w:val="26282A"/>
        </w:rPr>
        <w:t>Design the AWS network architecture including VPN connectivity between regions and subnets</w:t>
      </w:r>
    </w:p>
    <w:p>
      <w:pPr>
        <w:pStyle w:val="Normal"/>
        <w:rPr>
          <w:rFonts w:ascii="Calibri" w:hAnsi="Calibri" w:cs="Calibri"/>
          <w:b/>
          <w:b/>
        </w:rPr>
      </w:pPr>
      <w:r>
        <w:rPr>
          <w:rFonts w:cs="Calibri" w:ascii="Calibri" w:hAnsi="Calibri"/>
          <w:b/>
        </w:rPr>
      </w:r>
    </w:p>
    <w:p>
      <w:pPr>
        <w:pStyle w:val="Normal"/>
        <w:widowControl/>
        <w:numPr>
          <w:ilvl w:val="0"/>
          <w:numId w:val="2"/>
        </w:numPr>
        <w:shd w:val="clear" w:color="auto" w:fill="FFFFFF"/>
        <w:suppressAutoHyphens w:val="false"/>
        <w:spacing w:beforeAutospacing="1" w:after="0"/>
        <w:rPr>
          <w:rFonts w:ascii="Calibri" w:hAnsi="Calibri"/>
          <w:bCs/>
        </w:rPr>
      </w:pPr>
      <w:r>
        <w:rPr>
          <w:rFonts w:ascii="Calibri" w:hAnsi="Calibri"/>
          <w:b/>
          <w:bCs/>
        </w:rPr>
        <w:t>Solution Design</w:t>
      </w:r>
      <w:r>
        <w:rPr>
          <w:rFonts w:ascii="Calibri" w:hAnsi="Calibri"/>
          <w:bCs/>
        </w:rPr>
        <w:t xml:space="preserve">: Leads the solution design, in close collaboration with the Procurement and Real Estate function teams to define the solution architecture for the end-to- Finance and &amp; Risk CTO Document the architecturally significant aspects of the solution design within the standard artefact; including </w:t>
      </w:r>
      <w:r>
        <w:rPr>
          <w:rFonts w:ascii="Calibri" w:hAnsi="Calibri"/>
          <w:b/>
          <w:bCs/>
        </w:rPr>
        <w:t xml:space="preserve">functional, data, </w:t>
      </w:r>
      <w:r>
        <w:rPr>
          <w:rFonts w:ascii="Calibri" w:hAnsi="Calibri"/>
          <w:bCs/>
        </w:rPr>
        <w:t>deployment, testing, security, non-functional, and operational views. </w:t>
      </w:r>
    </w:p>
    <w:p>
      <w:pPr>
        <w:pStyle w:val="Normal"/>
        <w:widowControl/>
        <w:numPr>
          <w:ilvl w:val="0"/>
          <w:numId w:val="2"/>
        </w:numPr>
        <w:shd w:val="clear" w:color="auto" w:fill="FFFFFF"/>
        <w:suppressAutoHyphens w:val="false"/>
        <w:spacing w:before="0" w:after="0"/>
        <w:rPr>
          <w:rFonts w:ascii="Calibri" w:hAnsi="Calibri"/>
          <w:bCs/>
        </w:rPr>
      </w:pPr>
      <w:r>
        <w:rPr>
          <w:rFonts w:ascii="Calibri" w:hAnsi="Calibri"/>
          <w:b/>
          <w:bCs/>
        </w:rPr>
        <w:t>Architectural Governance</w:t>
      </w:r>
      <w:r>
        <w:rPr>
          <w:rFonts w:ascii="Calibri" w:hAnsi="Calibri"/>
          <w:bCs/>
        </w:rPr>
        <w:t xml:space="preserve">: Provide </w:t>
      </w:r>
      <w:r>
        <w:rPr>
          <w:rFonts w:ascii="Calibri" w:hAnsi="Calibri"/>
          <w:b/>
          <w:bCs/>
        </w:rPr>
        <w:t>technical leadership</w:t>
      </w:r>
      <w:r>
        <w:rPr>
          <w:rFonts w:ascii="Calibri" w:hAnsi="Calibri"/>
          <w:bCs/>
        </w:rPr>
        <w:t xml:space="preserve"> and ensures that the solution implementation adheres to the solution design. </w:t>
      </w:r>
    </w:p>
    <w:p>
      <w:pPr>
        <w:pStyle w:val="Normal"/>
        <w:widowControl/>
        <w:numPr>
          <w:ilvl w:val="0"/>
          <w:numId w:val="2"/>
        </w:numPr>
        <w:shd w:val="clear" w:color="auto" w:fill="FFFFFF"/>
        <w:suppressAutoHyphens w:val="false"/>
        <w:spacing w:before="0" w:after="0"/>
        <w:rPr>
          <w:rFonts w:ascii="Calibri" w:hAnsi="Calibri"/>
          <w:bCs/>
        </w:rPr>
      </w:pPr>
      <w:r>
        <w:rPr>
          <w:rFonts w:ascii="Calibri" w:hAnsi="Calibri"/>
          <w:b/>
          <w:bCs/>
        </w:rPr>
        <w:t>Enterprise Standards Compliance</w:t>
      </w:r>
      <w:r>
        <w:rPr>
          <w:rFonts w:ascii="Calibri" w:hAnsi="Calibri"/>
          <w:bCs/>
        </w:rPr>
        <w:t xml:space="preserve">: Ensures that the solution design is compliant with enterprise standards; including Minimum Enterprise Requirements, </w:t>
      </w:r>
      <w:r>
        <w:rPr>
          <w:rFonts w:ascii="Calibri" w:hAnsi="Calibri"/>
          <w:b/>
          <w:bCs/>
        </w:rPr>
        <w:t>enterprise architecture strategy</w:t>
      </w:r>
      <w:r>
        <w:rPr>
          <w:rFonts w:ascii="Calibri" w:hAnsi="Calibri"/>
          <w:bCs/>
        </w:rPr>
        <w:t xml:space="preserve">, and </w:t>
      </w:r>
      <w:r>
        <w:rPr>
          <w:rFonts w:ascii="Calibri" w:hAnsi="Calibri"/>
          <w:b/>
          <w:bCs/>
        </w:rPr>
        <w:t>technology risk</w:t>
      </w:r>
      <w:r>
        <w:rPr>
          <w:rFonts w:ascii="Calibri" w:hAnsi="Calibri"/>
          <w:bCs/>
        </w:rPr>
        <w:t>. Collaborates closely with CTO to use the best-in-class reference architectures, technologies, and design patterns. </w:t>
      </w:r>
    </w:p>
    <w:p>
      <w:pPr>
        <w:pStyle w:val="Normal"/>
        <w:widowControl/>
        <w:numPr>
          <w:ilvl w:val="0"/>
          <w:numId w:val="2"/>
        </w:numPr>
        <w:shd w:val="clear" w:color="auto" w:fill="FFFFFF"/>
        <w:suppressAutoHyphens w:val="false"/>
        <w:spacing w:before="0" w:after="0"/>
        <w:rPr>
          <w:rFonts w:ascii="Calibri" w:hAnsi="Calibri"/>
          <w:bCs/>
        </w:rPr>
      </w:pPr>
      <w:r>
        <w:rPr>
          <w:rFonts w:ascii="Calibri" w:hAnsi="Calibri"/>
          <w:bCs/>
        </w:rPr>
        <w:t xml:space="preserve"> </w:t>
      </w:r>
      <w:r>
        <w:rPr>
          <w:rFonts w:ascii="Calibri" w:hAnsi="Calibri"/>
          <w:b/>
          <w:bCs/>
        </w:rPr>
        <w:t>Architectural Decisions</w:t>
      </w:r>
      <w:r>
        <w:rPr>
          <w:rFonts w:ascii="Calibri" w:hAnsi="Calibri"/>
          <w:bCs/>
        </w:rPr>
        <w:t xml:space="preserve">: Drives pragmatic architectural decisions; by collaborating with stakeholders, balancing their concerns of </w:t>
      </w:r>
      <w:r>
        <w:rPr>
          <w:rFonts w:ascii="Calibri" w:hAnsi="Calibri"/>
          <w:b/>
          <w:bCs/>
        </w:rPr>
        <w:t>alternative options</w:t>
      </w:r>
      <w:r>
        <w:rPr>
          <w:rFonts w:ascii="Calibri" w:hAnsi="Calibri"/>
          <w:bCs/>
        </w:rPr>
        <w:t>, and ensuring that decisions are communicated and adhered to. </w:t>
      </w:r>
    </w:p>
    <w:p>
      <w:pPr>
        <w:pStyle w:val="Normal"/>
        <w:widowControl/>
        <w:numPr>
          <w:ilvl w:val="0"/>
          <w:numId w:val="2"/>
        </w:numPr>
        <w:shd w:val="clear" w:color="auto" w:fill="FFFFFF"/>
        <w:suppressAutoHyphens w:val="false"/>
        <w:spacing w:before="0" w:after="0"/>
        <w:rPr>
          <w:rFonts w:ascii="Calibri" w:hAnsi="Calibri"/>
          <w:bCs/>
        </w:rPr>
      </w:pPr>
      <w:r>
        <w:rPr>
          <w:rFonts w:ascii="Calibri" w:hAnsi="Calibri"/>
          <w:b/>
          <w:bCs/>
        </w:rPr>
        <w:t>Architectural Risk Management:</w:t>
      </w:r>
      <w:r>
        <w:rPr>
          <w:rFonts w:ascii="Calibri" w:hAnsi="Calibri"/>
          <w:bCs/>
        </w:rPr>
        <w:t> Actively manages all architectural risks and issues; by ensuring they are communicated clearly to stakeholders and that appropriate mitigations are in-place. Escalates any critical architectural risks and issues to CTO and/or programme steering committee as appropriate</w:t>
      </w:r>
    </w:p>
    <w:p>
      <w:pPr>
        <w:pStyle w:val="Normal"/>
        <w:widowControl/>
        <w:numPr>
          <w:ilvl w:val="0"/>
          <w:numId w:val="2"/>
        </w:numPr>
        <w:shd w:val="clear" w:color="auto" w:fill="FFFFFF"/>
        <w:suppressAutoHyphens w:val="false"/>
        <w:spacing w:before="0" w:after="0"/>
        <w:rPr>
          <w:rFonts w:ascii="Calibri" w:hAnsi="Calibri"/>
          <w:bCs/>
        </w:rPr>
      </w:pPr>
      <w:r>
        <w:rPr>
          <w:rFonts w:ascii="Calibri" w:hAnsi="Calibri"/>
          <w:b/>
          <w:bCs/>
        </w:rPr>
        <w:t>Enterprise/Solution Architect</w:t>
      </w:r>
      <w:r>
        <w:rPr>
          <w:rFonts w:ascii="Calibri" w:hAnsi="Calibri"/>
          <w:bCs/>
        </w:rPr>
        <w:t xml:space="preserve"> using a wide range of IT / Business experience and technical ability to influence </w:t>
      </w:r>
      <w:r>
        <w:rPr>
          <w:rFonts w:ascii="Calibri" w:hAnsi="Calibri"/>
          <w:b/>
          <w:bCs/>
        </w:rPr>
        <w:t>Strategy, Roadmaps</w:t>
      </w:r>
      <w:r>
        <w:rPr>
          <w:rFonts w:ascii="Calibri" w:hAnsi="Calibri"/>
          <w:bCs/>
        </w:rPr>
        <w:t>, Solutions and Designs. Individual who upholds architecture practices, principles and technical standards and promotes best practice approaches</w:t>
      </w:r>
    </w:p>
    <w:p>
      <w:pPr>
        <w:pStyle w:val="Normal"/>
        <w:widowControl/>
        <w:numPr>
          <w:ilvl w:val="0"/>
          <w:numId w:val="2"/>
        </w:numPr>
        <w:shd w:val="clear" w:color="auto" w:fill="FFFFFF"/>
        <w:suppressAutoHyphens w:val="false"/>
        <w:spacing w:before="0" w:after="0"/>
        <w:rPr>
          <w:rFonts w:ascii="Calibri" w:hAnsi="Calibri"/>
          <w:bCs/>
        </w:rPr>
      </w:pPr>
      <w:r>
        <w:rPr>
          <w:rFonts w:ascii="Calibri" w:hAnsi="Calibri"/>
          <w:bCs/>
        </w:rPr>
        <w:t xml:space="preserve">Member of the </w:t>
      </w:r>
      <w:r>
        <w:rPr>
          <w:rFonts w:ascii="Calibri" w:hAnsi="Calibri"/>
          <w:b/>
          <w:bCs/>
        </w:rPr>
        <w:t>Design Authority/Architecture Council</w:t>
      </w:r>
      <w:r>
        <w:rPr>
          <w:rFonts w:ascii="Calibri" w:hAnsi="Calibri"/>
          <w:bCs/>
        </w:rPr>
        <w:t xml:space="preserve"> providing guidance and thought leadership throughout the transition. Performing the </w:t>
      </w:r>
      <w:r>
        <w:rPr>
          <w:rFonts w:ascii="Calibri" w:hAnsi="Calibri"/>
          <w:b/>
          <w:bCs/>
        </w:rPr>
        <w:t>Leadership, Facilitation, Analysis</w:t>
      </w:r>
      <w:r>
        <w:rPr>
          <w:rFonts w:ascii="Calibri" w:hAnsi="Calibri"/>
          <w:bCs/>
        </w:rPr>
        <w:t xml:space="preserve"> and Design tasks required to develop the Enterprise solution architecture and to ensure that it is leveraged.</w:t>
      </w:r>
    </w:p>
    <w:p>
      <w:pPr>
        <w:pStyle w:val="Normal"/>
        <w:widowControl/>
        <w:numPr>
          <w:ilvl w:val="0"/>
          <w:numId w:val="2"/>
        </w:numPr>
        <w:shd w:val="clear" w:color="auto" w:fill="FFFFFF"/>
        <w:suppressAutoHyphens w:val="false"/>
        <w:spacing w:before="0" w:afterAutospacing="1"/>
        <w:rPr>
          <w:rFonts w:ascii="Calibri" w:hAnsi="Calibri"/>
          <w:bCs/>
        </w:rPr>
      </w:pPr>
      <w:r>
        <w:rPr>
          <w:rFonts w:ascii="Calibri" w:hAnsi="Calibri"/>
          <w:bCs/>
        </w:rPr>
        <w:t xml:space="preserve">Interface to </w:t>
      </w:r>
      <w:r>
        <w:rPr>
          <w:rFonts w:ascii="Calibri" w:hAnsi="Calibri"/>
          <w:b/>
          <w:bCs/>
        </w:rPr>
        <w:t>S/4 Hana</w:t>
      </w:r>
      <w:r>
        <w:rPr>
          <w:rFonts w:ascii="Calibri" w:hAnsi="Calibri"/>
          <w:bCs/>
        </w:rPr>
        <w:t xml:space="preserve"> team ensuring Procurement requirements are actively considered and incorporated into S/4 Hana solution</w:t>
      </w:r>
    </w:p>
    <w:p>
      <w:pPr>
        <w:pStyle w:val="Normal"/>
        <w:rPr>
          <w:rFonts w:ascii="Arial" w:hAnsi="Arial" w:cs="Arial"/>
          <w:u w:val="single"/>
        </w:rPr>
      </w:pPr>
      <w:r>
        <w:rPr>
          <w:rFonts w:cs="Arial" w:ascii="Arial" w:hAnsi="Arial"/>
          <w:u w:val="single"/>
        </w:rPr>
      </w:r>
    </w:p>
    <w:p>
      <w:pPr>
        <w:pStyle w:val="Normal"/>
        <w:rPr>
          <w:rFonts w:ascii="Calibri" w:hAnsi="Calibri" w:cs="Calibri"/>
          <w:b/>
          <w:b/>
          <w:sz w:val="22"/>
          <w:szCs w:val="22"/>
        </w:rPr>
      </w:pPr>
      <w:r>
        <w:rPr>
          <w:rFonts w:cs="Calibri" w:ascii="Calibri" w:hAnsi="Calibri"/>
          <w:b/>
          <w:sz w:val="22"/>
          <w:szCs w:val="22"/>
        </w:rPr>
        <w:t>12/2013 – 06/2017</w:t>
        <w:tab/>
        <w:tab/>
        <w:tab/>
        <w:tab/>
        <w:tab/>
        <w:tab/>
        <w:tab/>
        <w:t>Xoserve</w:t>
      </w:r>
    </w:p>
    <w:p>
      <w:pPr>
        <w:pStyle w:val="Normal"/>
        <w:rPr>
          <w:rFonts w:ascii="Calibri" w:hAnsi="Calibri" w:cs="Calibri"/>
          <w:b/>
          <w:b/>
          <w:sz w:val="22"/>
          <w:szCs w:val="22"/>
        </w:rPr>
      </w:pPr>
      <w:r>
        <w:rPr>
          <w:rFonts w:cs="Calibri" w:ascii="Calibri" w:hAnsi="Calibri"/>
          <w:b/>
          <w:sz w:val="22"/>
          <w:szCs w:val="22"/>
        </w:rPr>
        <w:t>Lead Enterprise/Solution Architect</w:t>
      </w:r>
    </w:p>
    <w:p>
      <w:pPr>
        <w:pStyle w:val="Normal"/>
        <w:rPr>
          <w:rFonts w:ascii="Calibri" w:hAnsi="Calibri" w:cs="Calibri"/>
        </w:rPr>
      </w:pPr>
      <w:r>
        <w:rPr>
          <w:rFonts w:cs="Calibri" w:ascii="Calibri" w:hAnsi="Calibri"/>
        </w:rPr>
        <w:t>UK Link Programme - A multi-million £ SAP transformation programme to streamline National Gas networks, shippers, distributors data exchange platform into a single SAP Utility solution</w:t>
      </w:r>
    </w:p>
    <w:p>
      <w:pPr>
        <w:pStyle w:val="Normal"/>
        <w:rPr>
          <w:rFonts w:ascii="Calibri" w:hAnsi="Calibri" w:cs="Calibri"/>
          <w:b/>
          <w:b/>
        </w:rPr>
      </w:pPr>
      <w:r>
        <w:rPr>
          <w:rFonts w:cs="Calibri" w:ascii="Calibri" w:hAnsi="Calibri"/>
          <w:b/>
        </w:rPr>
      </w:r>
    </w:p>
    <w:p>
      <w:pPr>
        <w:pStyle w:val="Normal"/>
        <w:rPr>
          <w:rFonts w:ascii="Calibri" w:hAnsi="Calibri" w:cs="Calibri"/>
        </w:rPr>
      </w:pPr>
      <w:r>
        <w:rPr>
          <w:rFonts w:cs="Calibri" w:ascii="Calibri" w:hAnsi="Calibri"/>
        </w:rPr>
        <w:t xml:space="preserve">Client is implementing </w:t>
      </w:r>
      <w:r>
        <w:rPr>
          <w:rFonts w:cs="Calibri" w:ascii="Calibri" w:hAnsi="Calibri"/>
          <w:b/>
        </w:rPr>
        <w:t>SAP ISU</w:t>
      </w:r>
      <w:r>
        <w:rPr>
          <w:rFonts w:cs="Calibri" w:ascii="Calibri" w:hAnsi="Calibri"/>
        </w:rPr>
        <w:t xml:space="preserve"> across their business with focus on Device Management, Energy Data Management, FI/CA, GRC, Billing, Invoice and Customer Services. Providing a </w:t>
      </w:r>
      <w:r>
        <w:rPr>
          <w:rFonts w:cs="Calibri" w:ascii="Calibri" w:hAnsi="Calibri"/>
          <w:b/>
        </w:rPr>
        <w:t>SAP Solution Assurance</w:t>
      </w:r>
      <w:r>
        <w:rPr>
          <w:rFonts w:cs="Calibri" w:ascii="Calibri" w:hAnsi="Calibri"/>
        </w:rPr>
        <w:t xml:space="preserve"> role including</w:t>
      </w:r>
    </w:p>
    <w:p>
      <w:pPr>
        <w:pStyle w:val="Normal"/>
        <w:rPr>
          <w:rFonts w:ascii="Calibri" w:hAnsi="Calibri" w:cs="Calibri"/>
        </w:rPr>
      </w:pPr>
      <w:r>
        <w:rPr>
          <w:rFonts w:cs="Calibri" w:ascii="Calibri" w:hAnsi="Calibri"/>
        </w:rPr>
      </w:r>
    </w:p>
    <w:p>
      <w:pPr>
        <w:pStyle w:val="Normal"/>
        <w:widowControl/>
        <w:numPr>
          <w:ilvl w:val="0"/>
          <w:numId w:val="4"/>
        </w:numPr>
        <w:shd w:val="clear" w:color="auto" w:fill="FFFFFF"/>
        <w:suppressAutoHyphens w:val="false"/>
        <w:spacing w:lineRule="auto" w:line="276" w:beforeAutospacing="1" w:after="0"/>
        <w:contextualSpacing/>
        <w:jc w:val="both"/>
        <w:rPr>
          <w:rFonts w:ascii="Calibri" w:hAnsi="Calibri" w:cs="Arial"/>
          <w:color w:val="000000"/>
        </w:rPr>
      </w:pPr>
      <w:r>
        <w:rPr>
          <w:rFonts w:cs="Arial" w:ascii="Calibri" w:hAnsi="Calibri"/>
          <w:b/>
          <w:color w:val="000000"/>
        </w:rPr>
        <w:t>Advising</w:t>
      </w:r>
      <w:r>
        <w:rPr>
          <w:rFonts w:cs="Arial" w:ascii="Calibri" w:hAnsi="Calibri"/>
          <w:color w:val="000000"/>
        </w:rPr>
        <w:t xml:space="preserve"> on </w:t>
      </w:r>
      <w:r>
        <w:rPr>
          <w:rFonts w:cs="Arial" w:ascii="Calibri" w:hAnsi="Calibri"/>
          <w:b/>
          <w:color w:val="000000"/>
        </w:rPr>
        <w:t>projects/programmes/strategy</w:t>
      </w:r>
      <w:r>
        <w:rPr>
          <w:rFonts w:cs="Arial" w:ascii="Calibri" w:hAnsi="Calibri"/>
          <w:color w:val="000000"/>
        </w:rPr>
        <w:t>, which impact the business and the overall IT architecture and developing future state architectures and roadmaps with a regional scope and a 2-3 year vision</w:t>
      </w:r>
    </w:p>
    <w:p>
      <w:pPr>
        <w:pStyle w:val="Normal"/>
        <w:widowControl/>
        <w:numPr>
          <w:ilvl w:val="0"/>
          <w:numId w:val="4"/>
        </w:numPr>
        <w:shd w:val="clear" w:color="auto" w:fill="FFFFFF"/>
        <w:suppressAutoHyphens w:val="false"/>
        <w:spacing w:lineRule="auto" w:line="276" w:before="0" w:after="0"/>
        <w:contextualSpacing/>
        <w:jc w:val="both"/>
        <w:rPr>
          <w:rFonts w:ascii="Calibri" w:hAnsi="Calibri" w:cs="Arial"/>
          <w:color w:val="000000"/>
        </w:rPr>
      </w:pPr>
      <w:r>
        <w:rPr>
          <w:rFonts w:cs="Arial" w:ascii="Calibri" w:hAnsi="Calibri"/>
        </w:rPr>
        <w:t xml:space="preserve">Contribute to the development of the organisation’s </w:t>
      </w:r>
      <w:r>
        <w:rPr>
          <w:rFonts w:cs="Arial" w:ascii="Calibri" w:hAnsi="Calibri"/>
          <w:b/>
        </w:rPr>
        <w:t xml:space="preserve">strategic plans by </w:t>
      </w:r>
      <w:r>
        <w:rPr>
          <w:rFonts w:cs="Arial" w:ascii="Calibri" w:hAnsi="Calibri"/>
        </w:rPr>
        <w:t xml:space="preserve">Identifying new and evolving technologies in particular </w:t>
      </w:r>
      <w:r>
        <w:rPr>
          <w:rFonts w:cs="Arial" w:ascii="Calibri" w:hAnsi="Calibri"/>
          <w:b/>
        </w:rPr>
        <w:t>S/4 Hana, Big Data, Machine Learning</w:t>
      </w:r>
      <w:r>
        <w:rPr>
          <w:rFonts w:cs="Arial" w:ascii="Calibri" w:hAnsi="Calibri"/>
        </w:rPr>
        <w:t xml:space="preserve"> and </w:t>
      </w:r>
      <w:r>
        <w:rPr>
          <w:rFonts w:cs="Arial" w:ascii="Calibri" w:hAnsi="Calibri"/>
          <w:b/>
        </w:rPr>
        <w:t>IOT</w:t>
      </w:r>
      <w:r>
        <w:rPr>
          <w:rFonts w:cs="Arial" w:ascii="Calibri" w:hAnsi="Calibri"/>
        </w:rPr>
        <w:t xml:space="preserve"> which lead to commercial advantage</w:t>
      </w:r>
    </w:p>
    <w:p>
      <w:pPr>
        <w:pStyle w:val="Normal"/>
        <w:widowControl/>
        <w:numPr>
          <w:ilvl w:val="0"/>
          <w:numId w:val="4"/>
        </w:numPr>
        <w:shd w:val="clear" w:color="auto" w:fill="FFFFFF"/>
        <w:suppressAutoHyphens w:val="false"/>
        <w:spacing w:before="0" w:after="0"/>
        <w:rPr>
          <w:rFonts w:ascii="Calibri" w:hAnsi="Calibri" w:cs="Arial"/>
          <w:color w:val="000000"/>
        </w:rPr>
      </w:pPr>
      <w:r>
        <w:rPr>
          <w:rFonts w:cs="Arial" w:ascii="Calibri" w:hAnsi="Calibri"/>
          <w:color w:val="000000"/>
        </w:rPr>
        <w:t xml:space="preserve">Define </w:t>
      </w:r>
      <w:r>
        <w:rPr>
          <w:rFonts w:cs="Arial" w:ascii="Calibri" w:hAnsi="Calibri"/>
          <w:b/>
          <w:color w:val="000000"/>
        </w:rPr>
        <w:t>Strategy and Roadmaps</w:t>
      </w:r>
      <w:r>
        <w:rPr>
          <w:rFonts w:cs="Arial" w:ascii="Calibri" w:hAnsi="Calibri"/>
          <w:color w:val="000000"/>
        </w:rPr>
        <w:t xml:space="preserve"> and develop the architectural </w:t>
      </w:r>
      <w:r>
        <w:rPr>
          <w:rFonts w:cs="Arial" w:ascii="Calibri" w:hAnsi="Calibri"/>
          <w:b/>
          <w:color w:val="000000"/>
        </w:rPr>
        <w:t>governance</w:t>
      </w:r>
      <w:r>
        <w:rPr>
          <w:rFonts w:cs="Arial" w:ascii="Calibri" w:hAnsi="Calibri"/>
          <w:color w:val="000000"/>
        </w:rPr>
        <w:t xml:space="preserve"> and direction for systems, services and </w:t>
      </w:r>
      <w:r>
        <w:rPr>
          <w:rFonts w:cs="Arial" w:ascii="Calibri" w:hAnsi="Calibri"/>
          <w:b/>
          <w:color w:val="000000"/>
        </w:rPr>
        <w:t>Digital Architecture</w:t>
      </w:r>
      <w:r>
        <w:rPr>
          <w:rFonts w:cs="Arial" w:ascii="Calibri" w:hAnsi="Calibri"/>
          <w:color w:val="000000"/>
        </w:rPr>
        <w:t xml:space="preserve"> to support client strategies and Goals.</w:t>
      </w:r>
    </w:p>
    <w:p>
      <w:pPr>
        <w:pStyle w:val="Normal"/>
        <w:widowControl/>
        <w:numPr>
          <w:ilvl w:val="0"/>
          <w:numId w:val="4"/>
        </w:numPr>
        <w:shd w:val="clear" w:color="auto" w:fill="FFFFFF"/>
        <w:suppressAutoHyphens w:val="false"/>
        <w:spacing w:before="0" w:after="0"/>
        <w:rPr>
          <w:rFonts w:ascii="Calibri" w:hAnsi="Calibri" w:cs="Arial"/>
          <w:color w:val="000000"/>
        </w:rPr>
      </w:pPr>
      <w:r>
        <w:rPr>
          <w:rFonts w:cs="Arial" w:ascii="Calibri" w:hAnsi="Calibri"/>
          <w:color w:val="000000"/>
        </w:rPr>
        <w:t xml:space="preserve">Contribute to the development of the organisation’s strategic plans by Identifying new and evolving technologies in particular around </w:t>
      </w:r>
      <w:r>
        <w:rPr>
          <w:rFonts w:cs="Arial" w:ascii="Calibri" w:hAnsi="Calibri"/>
          <w:b/>
          <w:color w:val="000000"/>
        </w:rPr>
        <w:t>Digital Architecture</w:t>
      </w:r>
      <w:r>
        <w:rPr>
          <w:rFonts w:cs="Arial" w:ascii="Calibri" w:hAnsi="Calibri"/>
          <w:color w:val="000000"/>
        </w:rPr>
        <w:t xml:space="preserve"> S/4 Hana Migration.</w:t>
      </w:r>
    </w:p>
    <w:p>
      <w:pPr>
        <w:pStyle w:val="Normal"/>
        <w:widowControl/>
        <w:numPr>
          <w:ilvl w:val="0"/>
          <w:numId w:val="4"/>
        </w:numPr>
        <w:shd w:val="clear" w:color="auto" w:fill="FFFFFF"/>
        <w:suppressAutoHyphens w:val="false"/>
        <w:spacing w:before="0" w:after="0"/>
        <w:rPr>
          <w:rFonts w:ascii="Calibri" w:hAnsi="Calibri" w:cs="Arial"/>
          <w:color w:val="000000"/>
        </w:rPr>
      </w:pPr>
      <w:r>
        <w:rPr>
          <w:rFonts w:cs="Arial" w:ascii="Calibri" w:hAnsi="Calibri"/>
          <w:color w:val="000000"/>
        </w:rPr>
        <w:t>,.</w:t>
      </w:r>
    </w:p>
    <w:p>
      <w:pPr>
        <w:pStyle w:val="ListParagraph"/>
        <w:numPr>
          <w:ilvl w:val="1"/>
          <w:numId w:val="4"/>
        </w:numPr>
        <w:spacing w:before="0" w:after="0"/>
        <w:contextualSpacing/>
        <w:jc w:val="both"/>
        <w:rPr>
          <w:rFonts w:cs="Arial"/>
          <w:b/>
          <w:b/>
          <w:sz w:val="20"/>
          <w:szCs w:val="20"/>
          <w:u w:val="single"/>
        </w:rPr>
      </w:pPr>
      <w:r>
        <w:rPr>
          <w:rFonts w:cs="Arial"/>
          <w:b/>
          <w:sz w:val="20"/>
          <w:szCs w:val="20"/>
        </w:rPr>
        <w:t>Compare S/4 Hana Premise and S/4 Hana Cloud</w:t>
      </w:r>
      <w:r>
        <w:rPr>
          <w:rFonts w:cs="Arial"/>
          <w:sz w:val="20"/>
          <w:szCs w:val="20"/>
        </w:rPr>
        <w:t>. Validate implementation approach, licensing model, Implementation approach, Functional Scope etc Understand which is right approach for client needs.</w:t>
      </w:r>
    </w:p>
    <w:p>
      <w:pPr>
        <w:pStyle w:val="ListParagraph"/>
        <w:numPr>
          <w:ilvl w:val="1"/>
          <w:numId w:val="4"/>
        </w:numPr>
        <w:spacing w:before="0" w:after="0"/>
        <w:contextualSpacing/>
        <w:jc w:val="both"/>
        <w:rPr>
          <w:rFonts w:cs="Arial"/>
          <w:sz w:val="20"/>
          <w:szCs w:val="20"/>
          <w:u w:val="single"/>
        </w:rPr>
      </w:pPr>
      <w:r>
        <w:rPr>
          <w:rFonts w:cs="Arial"/>
          <w:b/>
          <w:sz w:val="20"/>
          <w:szCs w:val="20"/>
        </w:rPr>
        <w:t xml:space="preserve">Evaluate S/4 Hana Cloud Editions Offerings - </w:t>
      </w:r>
      <w:r>
        <w:rPr>
          <w:rFonts w:cs="Arial"/>
          <w:sz w:val="20"/>
          <w:szCs w:val="20"/>
        </w:rPr>
        <w:t xml:space="preserve">Work with client to understand which edition of S/4 Hana is most suitable for business needs i.e Cloud Marketing edition, Cloud Project Edition and </w:t>
      </w:r>
      <w:r>
        <w:rPr>
          <w:rFonts w:cs="Arial"/>
          <w:b/>
          <w:sz w:val="20"/>
          <w:szCs w:val="20"/>
        </w:rPr>
        <w:t>Cloud Enterprise Edition</w:t>
      </w:r>
    </w:p>
    <w:p>
      <w:pPr>
        <w:pStyle w:val="ListParagraph"/>
        <w:numPr>
          <w:ilvl w:val="1"/>
          <w:numId w:val="4"/>
        </w:numPr>
        <w:spacing w:before="0" w:after="0"/>
        <w:contextualSpacing/>
        <w:jc w:val="both"/>
        <w:rPr>
          <w:rFonts w:cs="Arial"/>
          <w:sz w:val="20"/>
          <w:szCs w:val="20"/>
        </w:rPr>
      </w:pPr>
      <w:r>
        <w:rPr>
          <w:rFonts w:cs="Arial"/>
          <w:b/>
          <w:sz w:val="20"/>
          <w:szCs w:val="20"/>
        </w:rPr>
        <w:t>System Conversion/Migration Steps</w:t>
      </w:r>
      <w:r>
        <w:rPr>
          <w:rFonts w:cs="Arial"/>
          <w:sz w:val="20"/>
          <w:szCs w:val="20"/>
        </w:rPr>
        <w:t xml:space="preserve">. Review the </w:t>
      </w:r>
      <w:r>
        <w:rPr>
          <w:rFonts w:cs="Arial"/>
          <w:b/>
          <w:sz w:val="20"/>
          <w:szCs w:val="20"/>
        </w:rPr>
        <w:t>readiness checks steps</w:t>
      </w:r>
      <w:r>
        <w:rPr>
          <w:rFonts w:cs="Arial"/>
          <w:sz w:val="20"/>
          <w:szCs w:val="20"/>
        </w:rPr>
        <w:t xml:space="preserve"> in S/4 Hana migration i.e Maintenance Planner, </w:t>
      </w:r>
      <w:r>
        <w:rPr>
          <w:rFonts w:cs="Arial"/>
          <w:b/>
          <w:sz w:val="20"/>
          <w:szCs w:val="20"/>
        </w:rPr>
        <w:t>Simplification List</w:t>
      </w:r>
      <w:r>
        <w:rPr>
          <w:rFonts w:cs="Arial"/>
          <w:sz w:val="20"/>
          <w:szCs w:val="20"/>
        </w:rPr>
        <w:t>, Pre Checks (SAP Notes) and Review of Custom Code</w:t>
      </w:r>
      <w:r>
        <w:rPr>
          <w:rFonts w:cs="Arial"/>
          <w:b/>
          <w:sz w:val="20"/>
          <w:szCs w:val="20"/>
        </w:rPr>
        <w:t xml:space="preserve"> </w:t>
      </w:r>
    </w:p>
    <w:p>
      <w:pPr>
        <w:pStyle w:val="ListParagraph"/>
        <w:numPr>
          <w:ilvl w:val="1"/>
          <w:numId w:val="4"/>
        </w:numPr>
        <w:spacing w:before="0" w:after="0"/>
        <w:contextualSpacing/>
        <w:jc w:val="both"/>
        <w:rPr>
          <w:rFonts w:cs="Arial"/>
          <w:b/>
          <w:b/>
          <w:sz w:val="20"/>
          <w:szCs w:val="20"/>
        </w:rPr>
      </w:pPr>
      <w:r>
        <w:rPr>
          <w:rFonts w:cs="Arial"/>
          <w:b/>
          <w:sz w:val="20"/>
          <w:szCs w:val="20"/>
        </w:rPr>
        <w:t xml:space="preserve">Migration to Database S/4 Hana Database.  </w:t>
      </w:r>
      <w:r>
        <w:rPr>
          <w:rFonts w:cs="Arial"/>
          <w:sz w:val="20"/>
          <w:szCs w:val="20"/>
        </w:rPr>
        <w:t xml:space="preserve">Understand technical challenges i.e correct enhancement packs, </w:t>
      </w:r>
      <w:r>
        <w:rPr>
          <w:rFonts w:cs="Arial"/>
          <w:b/>
          <w:sz w:val="20"/>
          <w:szCs w:val="20"/>
        </w:rPr>
        <w:t>Unicode conversion</w:t>
      </w:r>
      <w:r>
        <w:rPr>
          <w:rFonts w:cs="Arial"/>
          <w:sz w:val="20"/>
          <w:szCs w:val="20"/>
        </w:rPr>
        <w:t xml:space="preserve"> etc.</w:t>
      </w:r>
    </w:p>
    <w:p>
      <w:pPr>
        <w:pStyle w:val="ListParagraph"/>
        <w:numPr>
          <w:ilvl w:val="0"/>
          <w:numId w:val="4"/>
        </w:numPr>
        <w:shd w:val="clear" w:color="auto" w:fill="FFFFFF"/>
        <w:spacing w:lineRule="auto" w:line="276" w:before="0" w:after="0"/>
        <w:contextualSpacing/>
        <w:jc w:val="both"/>
        <w:rPr>
          <w:rFonts w:cs="Arial"/>
          <w:color w:val="000000"/>
          <w:sz w:val="20"/>
          <w:szCs w:val="20"/>
          <w:lang w:val="en-GB" w:eastAsia="en-GB"/>
        </w:rPr>
      </w:pPr>
      <w:r>
        <w:rPr>
          <w:rFonts w:cs="Arial"/>
          <w:b/>
          <w:sz w:val="20"/>
          <w:szCs w:val="20"/>
        </w:rPr>
        <w:t xml:space="preserve">Migration to Functional Scenarios. </w:t>
      </w:r>
      <w:r>
        <w:rPr>
          <w:rFonts w:cs="Arial"/>
          <w:sz w:val="20"/>
          <w:szCs w:val="20"/>
        </w:rPr>
        <w:t xml:space="preserve"> Evaluate S/4 Simple Finance scenario and Asset Connected software scenario.</w:t>
      </w:r>
    </w:p>
    <w:p>
      <w:pPr>
        <w:pStyle w:val="ListParagraph"/>
        <w:numPr>
          <w:ilvl w:val="0"/>
          <w:numId w:val="4"/>
        </w:numPr>
        <w:spacing w:before="0" w:after="0"/>
        <w:contextualSpacing/>
        <w:rPr>
          <w:rFonts w:cs="Calibri"/>
          <w:sz w:val="20"/>
          <w:szCs w:val="20"/>
        </w:rPr>
      </w:pPr>
      <w:r>
        <w:rPr>
          <w:rFonts w:cs="Calibri"/>
          <w:sz w:val="20"/>
          <w:szCs w:val="20"/>
        </w:rPr>
        <w:t xml:space="preserve">Member of workshops involved in defining the detailed </w:t>
      </w:r>
      <w:r>
        <w:rPr>
          <w:rFonts w:cs="Calibri"/>
          <w:b/>
          <w:sz w:val="20"/>
          <w:szCs w:val="20"/>
        </w:rPr>
        <w:t>Finance business requirements</w:t>
      </w:r>
      <w:r>
        <w:rPr>
          <w:rFonts w:cs="Calibri"/>
          <w:sz w:val="20"/>
          <w:szCs w:val="20"/>
        </w:rPr>
        <w:t xml:space="preserve"> so that these can inform the SAP Blueprint/Explore and functional design of the system.</w:t>
      </w:r>
    </w:p>
    <w:p>
      <w:pPr>
        <w:pStyle w:val="ListParagraph"/>
        <w:numPr>
          <w:ilvl w:val="0"/>
          <w:numId w:val="4"/>
        </w:numPr>
        <w:shd w:val="clear" w:color="auto" w:fill="FFFFFF"/>
        <w:spacing w:lineRule="auto" w:line="276" w:before="0" w:after="0"/>
        <w:contextualSpacing/>
        <w:jc w:val="both"/>
        <w:rPr>
          <w:rFonts w:cs="Arial"/>
          <w:color w:val="000000"/>
          <w:sz w:val="20"/>
          <w:szCs w:val="20"/>
          <w:lang w:val="en-GB" w:eastAsia="en-GB"/>
        </w:rPr>
      </w:pPr>
      <w:r>
        <w:rPr>
          <w:rFonts w:cs="Calibri"/>
          <w:sz w:val="20"/>
          <w:szCs w:val="20"/>
        </w:rPr>
        <w:t xml:space="preserve">Be the primary bridge between the organization's </w:t>
      </w:r>
      <w:r>
        <w:rPr>
          <w:rFonts w:cs="Calibri"/>
          <w:b/>
          <w:sz w:val="20"/>
          <w:szCs w:val="20"/>
        </w:rPr>
        <w:t>Finance Function</w:t>
      </w:r>
      <w:r>
        <w:rPr>
          <w:rFonts w:cs="Calibri"/>
          <w:sz w:val="20"/>
          <w:szCs w:val="20"/>
        </w:rPr>
        <w:t xml:space="preserve"> and the Applications &amp; Development consultants in the first instance and support the rest of the project team as required.</w:t>
      </w:r>
    </w:p>
    <w:p>
      <w:pPr>
        <w:pStyle w:val="Normal"/>
        <w:widowControl/>
        <w:numPr>
          <w:ilvl w:val="0"/>
          <w:numId w:val="4"/>
        </w:numPr>
        <w:shd w:val="clear" w:color="auto" w:fill="FFFFFF"/>
        <w:suppressAutoHyphens w:val="false"/>
        <w:spacing w:before="0" w:after="0"/>
        <w:contextualSpacing/>
        <w:rPr>
          <w:rFonts w:ascii="Calibri" w:hAnsi="Calibri" w:cs="Calibri"/>
        </w:rPr>
      </w:pPr>
      <w:r>
        <w:rPr>
          <w:rFonts w:cs="Arial" w:ascii="Calibri" w:hAnsi="Calibri"/>
          <w:color w:val="000000"/>
        </w:rPr>
        <w:t xml:space="preserve">Ensure the </w:t>
      </w:r>
      <w:r>
        <w:rPr>
          <w:rFonts w:cs="Arial" w:ascii="Calibri" w:hAnsi="Calibri"/>
          <w:b/>
          <w:color w:val="000000"/>
        </w:rPr>
        <w:t>As Is landscape</w:t>
      </w:r>
      <w:r>
        <w:rPr>
          <w:rFonts w:cs="Arial" w:ascii="Calibri" w:hAnsi="Calibri"/>
          <w:color w:val="000000"/>
        </w:rPr>
        <w:t xml:space="preserve"> for their business domain is well documented and catalogued for use in architecture, project and support activities.  Focus on mapping S/4 Hana business processes to target </w:t>
      </w:r>
      <w:r>
        <w:rPr>
          <w:rFonts w:cs="Arial" w:ascii="Calibri" w:hAnsi="Calibri"/>
          <w:b/>
          <w:color w:val="000000"/>
        </w:rPr>
        <w:t xml:space="preserve">To Be </w:t>
      </w:r>
      <w:r>
        <w:rPr>
          <w:rFonts w:cs="Arial" w:ascii="Calibri" w:hAnsi="Calibri"/>
          <w:color w:val="000000"/>
        </w:rPr>
        <w:t>status</w:t>
      </w:r>
    </w:p>
    <w:p>
      <w:pPr>
        <w:pStyle w:val="ListParagraph"/>
        <w:numPr>
          <w:ilvl w:val="0"/>
          <w:numId w:val="4"/>
        </w:numPr>
        <w:shd w:val="clear" w:color="auto" w:fill="FFFFFF"/>
        <w:spacing w:before="0" w:after="0"/>
        <w:contextualSpacing/>
        <w:rPr>
          <w:rFonts w:cs="Calibri"/>
          <w:sz w:val="20"/>
          <w:szCs w:val="20"/>
        </w:rPr>
      </w:pPr>
      <w:r>
        <w:rPr>
          <w:rFonts w:cs="Calibri"/>
          <w:b/>
          <w:sz w:val="20"/>
          <w:szCs w:val="20"/>
        </w:rPr>
        <w:t xml:space="preserve">System and Landscape Infrastructure </w:t>
      </w:r>
      <w:r>
        <w:rPr>
          <w:rFonts w:cs="Calibri"/>
          <w:sz w:val="20"/>
          <w:szCs w:val="20"/>
        </w:rPr>
        <w:t xml:space="preserve">development with a focus on </w:t>
      </w:r>
      <w:r>
        <w:rPr>
          <w:rFonts w:cs="Calibri"/>
          <w:color w:val="000000"/>
          <w:sz w:val="20"/>
          <w:szCs w:val="20"/>
        </w:rPr>
        <w:t xml:space="preserve"> mapping business process to system capabilities, ‘</w:t>
      </w:r>
      <w:r>
        <w:rPr>
          <w:rFonts w:cs="Calibri"/>
          <w:b/>
          <w:color w:val="000000"/>
          <w:sz w:val="20"/>
          <w:szCs w:val="20"/>
        </w:rPr>
        <w:t>As is’ and ‘To be’</w:t>
      </w:r>
      <w:r>
        <w:rPr>
          <w:rFonts w:cs="Calibri"/>
          <w:color w:val="000000"/>
          <w:sz w:val="20"/>
          <w:szCs w:val="20"/>
        </w:rPr>
        <w:t> </w:t>
      </w:r>
    </w:p>
    <w:p>
      <w:pPr>
        <w:pStyle w:val="ListParagraph"/>
        <w:numPr>
          <w:ilvl w:val="0"/>
          <w:numId w:val="4"/>
        </w:numPr>
        <w:spacing w:before="0" w:after="0"/>
        <w:contextualSpacing/>
        <w:rPr>
          <w:rFonts w:cs="Calibri"/>
          <w:sz w:val="20"/>
          <w:szCs w:val="20"/>
        </w:rPr>
      </w:pPr>
      <w:r>
        <w:rPr>
          <w:rFonts w:cs="Calibri"/>
          <w:sz w:val="20"/>
          <w:szCs w:val="20"/>
        </w:rPr>
        <w:t xml:space="preserve">Evaluation of </w:t>
      </w:r>
      <w:r>
        <w:rPr>
          <w:rFonts w:cs="Calibri"/>
          <w:b/>
          <w:sz w:val="20"/>
          <w:szCs w:val="20"/>
        </w:rPr>
        <w:t>Success Factors Leaning Management System and Performance Management Systems</w:t>
      </w:r>
      <w:r>
        <w:rPr>
          <w:rFonts w:cs="Calibri"/>
          <w:sz w:val="20"/>
          <w:szCs w:val="20"/>
        </w:rPr>
        <w:t xml:space="preserve">. Validate business requirements and provide </w:t>
      </w:r>
      <w:r>
        <w:rPr>
          <w:rFonts w:cs="Calibri"/>
          <w:b/>
          <w:sz w:val="20"/>
          <w:szCs w:val="20"/>
        </w:rPr>
        <w:t>architectural guidance</w:t>
      </w:r>
      <w:r>
        <w:rPr>
          <w:rFonts w:cs="Calibri"/>
          <w:sz w:val="20"/>
          <w:szCs w:val="20"/>
        </w:rPr>
        <w:t xml:space="preserve"> and advice.</w:t>
      </w:r>
    </w:p>
    <w:p>
      <w:pPr>
        <w:pStyle w:val="ListParagraph"/>
        <w:numPr>
          <w:ilvl w:val="0"/>
          <w:numId w:val="4"/>
        </w:numPr>
        <w:shd w:val="clear" w:color="auto" w:fill="FFFFFF"/>
        <w:spacing w:before="0" w:after="0"/>
        <w:contextualSpacing/>
        <w:rPr>
          <w:rFonts w:cs="Calibri"/>
          <w:sz w:val="20"/>
          <w:szCs w:val="20"/>
        </w:rPr>
      </w:pPr>
      <w:r>
        <w:rPr>
          <w:rFonts w:cs="Calibri"/>
          <w:sz w:val="20"/>
          <w:szCs w:val="20"/>
        </w:rPr>
        <w:t xml:space="preserve">Working alongside system integrator in Implementation of SuccesFactor LMS and Performance  ensuring that it meets Xoserve standard and guidelines. Also </w:t>
      </w:r>
      <w:r>
        <w:rPr>
          <w:rFonts w:cs="Arial"/>
          <w:sz w:val="20"/>
          <w:szCs w:val="20"/>
        </w:rPr>
        <w:t>document the impacts associated with new software particularly Integration.</w:t>
      </w:r>
    </w:p>
    <w:p>
      <w:pPr>
        <w:pStyle w:val="ListParagraph"/>
        <w:numPr>
          <w:ilvl w:val="0"/>
          <w:numId w:val="4"/>
        </w:numPr>
        <w:spacing w:before="0" w:after="0"/>
        <w:contextualSpacing/>
        <w:rPr>
          <w:rFonts w:cs="Calibri"/>
          <w:sz w:val="20"/>
          <w:szCs w:val="20"/>
        </w:rPr>
      </w:pPr>
      <w:r>
        <w:rPr>
          <w:rFonts w:cs="Calibri"/>
          <w:sz w:val="20"/>
          <w:szCs w:val="20"/>
        </w:rPr>
        <w:t xml:space="preserve">Ensure timely delivery and maintenance of key architectural deliverables with specific focus on </w:t>
      </w:r>
      <w:r>
        <w:rPr>
          <w:rFonts w:cs="Calibri"/>
          <w:b/>
          <w:sz w:val="20"/>
          <w:szCs w:val="20"/>
        </w:rPr>
        <w:t>data models (conceptual, logical and physical</w:t>
      </w:r>
      <w:r>
        <w:rPr>
          <w:rFonts w:cs="Calibri"/>
          <w:sz w:val="20"/>
          <w:szCs w:val="20"/>
        </w:rPr>
        <w:t>), solution design and overall solution roadmap</w:t>
      </w:r>
    </w:p>
    <w:p>
      <w:pPr>
        <w:pStyle w:val="ListParagraph"/>
        <w:numPr>
          <w:ilvl w:val="0"/>
          <w:numId w:val="4"/>
        </w:numPr>
        <w:spacing w:before="0" w:after="0"/>
        <w:contextualSpacing/>
        <w:rPr>
          <w:rFonts w:cs="Calibri"/>
          <w:sz w:val="20"/>
          <w:szCs w:val="20"/>
        </w:rPr>
      </w:pPr>
      <w:r>
        <w:rPr>
          <w:rFonts w:cs="Calibri"/>
          <w:sz w:val="20"/>
          <w:szCs w:val="20"/>
        </w:rPr>
        <w:t xml:space="preserve">Leadership of critical workstream activities (including articulation and definition of </w:t>
      </w:r>
      <w:r>
        <w:rPr>
          <w:rFonts w:cs="Calibri"/>
          <w:b/>
          <w:sz w:val="20"/>
          <w:szCs w:val="20"/>
        </w:rPr>
        <w:t>data architecture principles</w:t>
      </w:r>
      <w:r>
        <w:rPr>
          <w:rFonts w:cs="Calibri"/>
          <w:sz w:val="20"/>
          <w:szCs w:val="20"/>
        </w:rPr>
        <w:t xml:space="preserve"> and standards, technology and vendor selection process, assessment of technical options and recommendations etc) and cross workstream tasks needed to ensure architectural alignment and consistency.</w:t>
      </w:r>
    </w:p>
    <w:p>
      <w:pPr>
        <w:pStyle w:val="Normal"/>
        <w:widowControl/>
        <w:numPr>
          <w:ilvl w:val="0"/>
          <w:numId w:val="4"/>
        </w:numPr>
        <w:shd w:val="clear" w:color="auto" w:fill="FFFFFF"/>
        <w:suppressAutoHyphens w:val="false"/>
        <w:spacing w:before="0" w:after="0"/>
        <w:rPr>
          <w:rFonts w:ascii="Calibri" w:hAnsi="Calibri" w:cs="Arial"/>
          <w:color w:val="000000"/>
        </w:rPr>
      </w:pPr>
      <w:r>
        <w:rPr>
          <w:rFonts w:cs="Arial" w:ascii="Calibri" w:hAnsi="Calibri"/>
          <w:color w:val="000000"/>
        </w:rPr>
        <w:t xml:space="preserve">Work with senior managers to further develop </w:t>
      </w:r>
      <w:r>
        <w:rPr>
          <w:rFonts w:cs="Arial" w:ascii="Calibri" w:hAnsi="Calibri"/>
          <w:b/>
          <w:color w:val="000000"/>
        </w:rPr>
        <w:t>architecture blueprints</w:t>
      </w:r>
      <w:r>
        <w:rPr>
          <w:rFonts w:cs="Arial" w:ascii="Calibri" w:hAnsi="Calibri"/>
          <w:color w:val="000000"/>
        </w:rPr>
        <w:t>, strategies, patterns, and specifications in the Architecture domain</w:t>
      </w:r>
    </w:p>
    <w:p>
      <w:pPr>
        <w:pStyle w:val="Normal"/>
        <w:widowControl/>
        <w:numPr>
          <w:ilvl w:val="0"/>
          <w:numId w:val="4"/>
        </w:numPr>
        <w:shd w:val="clear" w:color="auto" w:fill="FFFFFF"/>
        <w:suppressAutoHyphens w:val="false"/>
        <w:spacing w:before="0" w:after="0"/>
        <w:contextualSpacing/>
        <w:jc w:val="both"/>
        <w:rPr>
          <w:rFonts w:ascii="Calibri" w:hAnsi="Calibri" w:cs="Calibri"/>
        </w:rPr>
      </w:pPr>
      <w:r>
        <w:rPr>
          <w:rFonts w:cs="Arial" w:ascii="Calibri" w:hAnsi="Calibri"/>
          <w:color w:val="000000"/>
        </w:rPr>
        <w:t xml:space="preserve">Work with a team of architects and </w:t>
      </w:r>
      <w:r>
        <w:rPr>
          <w:rFonts w:cs="Arial" w:ascii="Calibri" w:hAnsi="Calibri"/>
          <w:b/>
          <w:color w:val="000000"/>
        </w:rPr>
        <w:t>development</w:t>
      </w:r>
      <w:r>
        <w:rPr>
          <w:rFonts w:cs="Arial" w:ascii="Calibri" w:hAnsi="Calibri"/>
          <w:color w:val="000000"/>
        </w:rPr>
        <w:t xml:space="preserve"> leads to define and document architecture patterns and technology standards to accommodate delivery of functional requirements and meet expectations variously for usability, availability, capacity and performance, scalability, reliability, security, and business continuity.</w:t>
      </w:r>
    </w:p>
    <w:p>
      <w:pPr>
        <w:pStyle w:val="ListParagraph"/>
        <w:numPr>
          <w:ilvl w:val="0"/>
          <w:numId w:val="4"/>
        </w:numPr>
        <w:spacing w:before="0" w:after="0"/>
        <w:contextualSpacing/>
        <w:rPr>
          <w:rFonts w:cs="Calibri"/>
          <w:sz w:val="20"/>
          <w:szCs w:val="20"/>
        </w:rPr>
      </w:pPr>
      <w:r>
        <w:rPr>
          <w:rFonts w:cs="Calibri"/>
          <w:sz w:val="20"/>
          <w:szCs w:val="20"/>
        </w:rPr>
        <w:t xml:space="preserve">Providing the </w:t>
      </w:r>
      <w:r>
        <w:rPr>
          <w:rFonts w:cs="Calibri"/>
          <w:b/>
          <w:sz w:val="20"/>
          <w:szCs w:val="20"/>
        </w:rPr>
        <w:t>Roadmap and Migration</w:t>
      </w:r>
      <w:r>
        <w:rPr>
          <w:rFonts w:cs="Calibri"/>
          <w:sz w:val="20"/>
          <w:szCs w:val="20"/>
        </w:rPr>
        <w:t xml:space="preserve"> Steps to move from SAP BW solution to SAP Hana</w:t>
      </w:r>
    </w:p>
    <w:p>
      <w:pPr>
        <w:pStyle w:val="ListParagraph"/>
        <w:numPr>
          <w:ilvl w:val="0"/>
          <w:numId w:val="4"/>
        </w:numPr>
        <w:spacing w:before="0" w:after="0"/>
        <w:contextualSpacing/>
        <w:rPr>
          <w:rFonts w:cs="Calibri"/>
          <w:sz w:val="20"/>
          <w:szCs w:val="20"/>
        </w:rPr>
      </w:pPr>
      <w:r>
        <w:rPr>
          <w:rFonts w:cs="Calibri"/>
          <w:sz w:val="20"/>
          <w:szCs w:val="20"/>
        </w:rPr>
        <w:t xml:space="preserve">Analyse, review &amp; provide written challenges &amp; appraisal of all delivery and </w:t>
      </w:r>
      <w:r>
        <w:rPr>
          <w:rFonts w:cs="Calibri"/>
          <w:b/>
          <w:sz w:val="20"/>
          <w:szCs w:val="20"/>
        </w:rPr>
        <w:t>design</w:t>
      </w:r>
      <w:r>
        <w:rPr>
          <w:rFonts w:cs="Calibri"/>
          <w:sz w:val="20"/>
          <w:szCs w:val="20"/>
        </w:rPr>
        <w:t xml:space="preserve"> aspects of the systems integrator proposed SAP solution – Including early definition and analysis of any Proof of Concepts</w:t>
      </w:r>
    </w:p>
    <w:p>
      <w:pPr>
        <w:pStyle w:val="ListParagraph"/>
        <w:numPr>
          <w:ilvl w:val="0"/>
          <w:numId w:val="4"/>
        </w:numPr>
        <w:spacing w:before="0" w:after="0"/>
        <w:contextualSpacing/>
        <w:rPr>
          <w:rFonts w:cs="Calibri"/>
          <w:sz w:val="20"/>
          <w:szCs w:val="20"/>
        </w:rPr>
      </w:pPr>
      <w:r>
        <w:rPr>
          <w:rFonts w:cs="Calibri"/>
          <w:b/>
          <w:sz w:val="20"/>
          <w:szCs w:val="20"/>
        </w:rPr>
        <w:t>Review</w:t>
      </w:r>
      <w:r>
        <w:rPr>
          <w:rFonts w:cs="Calibri"/>
          <w:sz w:val="20"/>
          <w:szCs w:val="20"/>
        </w:rPr>
        <w:t xml:space="preserve"> and challenge, where appropriate, the Systems Integrator proposed SAP design principles and </w:t>
      </w:r>
      <w:r>
        <w:rPr>
          <w:rFonts w:cs="Calibri"/>
          <w:b/>
          <w:sz w:val="20"/>
          <w:szCs w:val="20"/>
        </w:rPr>
        <w:t>development standards</w:t>
      </w:r>
      <w:r>
        <w:rPr>
          <w:rFonts w:cs="Calibri"/>
          <w:sz w:val="20"/>
          <w:szCs w:val="20"/>
        </w:rPr>
        <w:t xml:space="preserve"> through SAP design deliverable review feedback and attendance at design workshops</w:t>
      </w:r>
    </w:p>
    <w:p>
      <w:pPr>
        <w:pStyle w:val="ListParagraph"/>
        <w:numPr>
          <w:ilvl w:val="0"/>
          <w:numId w:val="4"/>
        </w:numPr>
        <w:spacing w:before="0" w:after="0"/>
        <w:contextualSpacing/>
        <w:rPr>
          <w:rFonts w:cs="Calibri"/>
          <w:sz w:val="20"/>
          <w:szCs w:val="20"/>
        </w:rPr>
      </w:pPr>
      <w:r>
        <w:rPr>
          <w:rFonts w:cs="Calibri"/>
          <w:b/>
          <w:sz w:val="20"/>
          <w:szCs w:val="20"/>
        </w:rPr>
        <w:t>Review</w:t>
      </w:r>
      <w:r>
        <w:rPr>
          <w:rFonts w:cs="Calibri"/>
          <w:sz w:val="20"/>
          <w:szCs w:val="20"/>
        </w:rPr>
        <w:t xml:space="preserve"> of requested changes to ensure they are suitable for implementation; clearly communicating associated </w:t>
      </w:r>
      <w:r>
        <w:rPr>
          <w:rFonts w:cs="Calibri"/>
          <w:b/>
          <w:sz w:val="20"/>
          <w:szCs w:val="20"/>
        </w:rPr>
        <w:t>risks, issues</w:t>
      </w:r>
      <w:r>
        <w:rPr>
          <w:rFonts w:cs="Calibri"/>
          <w:sz w:val="20"/>
          <w:szCs w:val="20"/>
        </w:rPr>
        <w:t xml:space="preserve"> and opportunities to business stakeholders.</w:t>
      </w:r>
    </w:p>
    <w:p>
      <w:pPr>
        <w:pStyle w:val="ListParagraph"/>
        <w:numPr>
          <w:ilvl w:val="0"/>
          <w:numId w:val="4"/>
        </w:numPr>
        <w:spacing w:before="0" w:after="0"/>
        <w:contextualSpacing/>
        <w:rPr>
          <w:rFonts w:cs="Calibri"/>
          <w:sz w:val="20"/>
          <w:szCs w:val="20"/>
        </w:rPr>
      </w:pPr>
      <w:r>
        <w:rPr>
          <w:rFonts w:cs="Calibri"/>
          <w:sz w:val="20"/>
          <w:szCs w:val="20"/>
        </w:rPr>
        <w:t xml:space="preserve">Make recommendations and give guidance on implementation best practice for SAP – E.g. </w:t>
      </w:r>
      <w:r>
        <w:rPr>
          <w:rFonts w:cs="Calibri"/>
          <w:b/>
          <w:sz w:val="20"/>
          <w:szCs w:val="20"/>
        </w:rPr>
        <w:t>Tools Selection</w:t>
      </w:r>
      <w:r>
        <w:rPr>
          <w:rFonts w:cs="Calibri"/>
          <w:sz w:val="20"/>
          <w:szCs w:val="20"/>
        </w:rPr>
        <w:t>, Development, Workshops, Test &amp; Cutover phases etc</w:t>
      </w:r>
    </w:p>
    <w:p>
      <w:pPr>
        <w:pStyle w:val="ListParagraph"/>
        <w:numPr>
          <w:ilvl w:val="0"/>
          <w:numId w:val="4"/>
        </w:numPr>
        <w:spacing w:before="0" w:after="0"/>
        <w:contextualSpacing/>
        <w:rPr>
          <w:rFonts w:cs="Calibri"/>
          <w:sz w:val="20"/>
          <w:szCs w:val="20"/>
        </w:rPr>
      </w:pPr>
      <w:r>
        <w:rPr>
          <w:rFonts w:cs="Calibri"/>
          <w:sz w:val="20"/>
          <w:szCs w:val="20"/>
        </w:rPr>
        <w:t xml:space="preserve">Close collaboration with Analysts, Developers, Architects to ensure </w:t>
      </w:r>
      <w:r>
        <w:rPr>
          <w:rFonts w:cs="Calibri"/>
          <w:b/>
          <w:sz w:val="20"/>
          <w:szCs w:val="20"/>
        </w:rPr>
        <w:t>Architectural consistency</w:t>
      </w:r>
      <w:r>
        <w:rPr>
          <w:rFonts w:cs="Calibri"/>
          <w:sz w:val="20"/>
          <w:szCs w:val="20"/>
        </w:rPr>
        <w:t>, Integrity, and compliance with workstream specifics and Xoserve standards and guidelines</w:t>
      </w:r>
    </w:p>
    <w:p>
      <w:pPr>
        <w:pStyle w:val="ListParagraph"/>
        <w:numPr>
          <w:ilvl w:val="0"/>
          <w:numId w:val="4"/>
        </w:numPr>
        <w:spacing w:before="0" w:after="0"/>
        <w:contextualSpacing/>
        <w:rPr>
          <w:rFonts w:cs="Calibri"/>
          <w:sz w:val="20"/>
          <w:szCs w:val="20"/>
        </w:rPr>
      </w:pPr>
      <w:r>
        <w:rPr>
          <w:rFonts w:cs="Calibri"/>
          <w:sz w:val="20"/>
          <w:szCs w:val="20"/>
        </w:rPr>
        <w:t xml:space="preserve">Review, assure and influence development, test and deployment activities to ensure that these are fit for purpose, traceable to </w:t>
      </w:r>
      <w:r>
        <w:rPr>
          <w:rFonts w:cs="Calibri"/>
          <w:b/>
          <w:sz w:val="20"/>
          <w:szCs w:val="20"/>
        </w:rPr>
        <w:t>business requirements</w:t>
      </w:r>
      <w:r>
        <w:rPr>
          <w:rFonts w:cs="Calibri"/>
          <w:sz w:val="20"/>
          <w:szCs w:val="20"/>
        </w:rPr>
        <w:t xml:space="preserve"> and in line with quality expectations</w:t>
      </w:r>
    </w:p>
    <w:p>
      <w:pPr>
        <w:pStyle w:val="ListParagraph"/>
        <w:numPr>
          <w:ilvl w:val="0"/>
          <w:numId w:val="4"/>
        </w:numPr>
        <w:spacing w:before="0" w:after="0"/>
        <w:contextualSpacing/>
        <w:rPr>
          <w:rFonts w:cs="Calibri"/>
          <w:sz w:val="20"/>
          <w:szCs w:val="20"/>
        </w:rPr>
      </w:pPr>
      <w:r>
        <w:rPr>
          <w:rFonts w:cs="Calibri"/>
          <w:sz w:val="20"/>
          <w:szCs w:val="20"/>
        </w:rPr>
        <w:t>Advise business and applications stakeholders on syntax, semantics, usage, governance, quality and architectural impacts of data architectures, compliance with such and impact of changing and evolving requirements</w:t>
      </w:r>
    </w:p>
    <w:p>
      <w:pPr>
        <w:pStyle w:val="ListParagraph"/>
        <w:spacing w:before="0" w:after="0"/>
        <w:contextualSpacing/>
        <w:rPr>
          <w:rFonts w:cs="Calibri"/>
          <w:sz w:val="22"/>
          <w:szCs w:val="22"/>
        </w:rPr>
      </w:pPr>
      <w:r>
        <w:rPr>
          <w:rFonts w:cs="Calibri"/>
          <w:sz w:val="22"/>
          <w:szCs w:val="22"/>
        </w:rPr>
      </w:r>
    </w:p>
    <w:p>
      <w:pPr>
        <w:pStyle w:val="ListParagraph"/>
        <w:rPr>
          <w:sz w:val="20"/>
        </w:rPr>
      </w:pPr>
      <w:r>
        <w:rPr>
          <w:sz w:val="20"/>
        </w:rPr>
      </w:r>
    </w:p>
    <w:tbl>
      <w:tblPr>
        <w:tblW w:w="9702" w:type="dxa"/>
        <w:jc w:val="left"/>
        <w:tblInd w:w="720" w:type="dxa"/>
        <w:tblCellMar>
          <w:top w:w="0" w:type="dxa"/>
          <w:left w:w="108" w:type="dxa"/>
          <w:bottom w:w="0" w:type="dxa"/>
          <w:right w:w="108" w:type="dxa"/>
        </w:tblCellMar>
        <w:tblLook w:noVBand="1" w:val="04a0" w:noHBand="0" w:lastColumn="0" w:firstColumn="1" w:lastRow="0" w:firstRow="1"/>
      </w:tblPr>
      <w:tblGrid>
        <w:gridCol w:w="3242"/>
        <w:gridCol w:w="3307"/>
        <w:gridCol w:w="3153"/>
      </w:tblGrid>
      <w:tr>
        <w:trPr/>
        <w:tc>
          <w:tcPr>
            <w:tcW w:w="3242" w:type="dxa"/>
            <w:tcBorders>
              <w:top w:val="single" w:sz="4" w:space="0" w:color="000000"/>
              <w:left w:val="single" w:sz="4" w:space="0" w:color="000000"/>
              <w:bottom w:val="single" w:sz="4" w:space="0" w:color="000000"/>
              <w:right w:val="single" w:sz="4" w:space="0" w:color="000000"/>
            </w:tcBorders>
            <w:shd w:color="auto" w:fill="auto" w:val="pct25"/>
          </w:tcPr>
          <w:p>
            <w:pPr>
              <w:pStyle w:val="ListParagraph"/>
              <w:ind w:left="0" w:hanging="0"/>
              <w:jc w:val="center"/>
              <w:rPr>
                <w:b/>
                <w:b/>
              </w:rPr>
            </w:pPr>
            <w:r>
              <w:rPr>
                <w:b/>
              </w:rPr>
              <w:t>Client</w:t>
            </w:r>
          </w:p>
        </w:tc>
        <w:tc>
          <w:tcPr>
            <w:tcW w:w="3307" w:type="dxa"/>
            <w:tcBorders>
              <w:top w:val="single" w:sz="4" w:space="0" w:color="000000"/>
              <w:left w:val="single" w:sz="4" w:space="0" w:color="000000"/>
              <w:bottom w:val="single" w:sz="4" w:space="0" w:color="000000"/>
              <w:right w:val="single" w:sz="4" w:space="0" w:color="000000"/>
            </w:tcBorders>
            <w:shd w:color="auto" w:fill="auto" w:val="pct25"/>
          </w:tcPr>
          <w:p>
            <w:pPr>
              <w:pStyle w:val="ListParagraph"/>
              <w:ind w:left="0" w:hanging="0"/>
              <w:jc w:val="center"/>
              <w:rPr>
                <w:b/>
                <w:b/>
              </w:rPr>
            </w:pPr>
            <w:r>
              <w:rPr>
                <w:b/>
              </w:rPr>
              <w:t>Role</w:t>
            </w:r>
          </w:p>
        </w:tc>
        <w:tc>
          <w:tcPr>
            <w:tcW w:w="3153" w:type="dxa"/>
            <w:tcBorders>
              <w:top w:val="single" w:sz="4" w:space="0" w:color="000000"/>
              <w:left w:val="single" w:sz="4" w:space="0" w:color="000000"/>
              <w:bottom w:val="single" w:sz="4" w:space="0" w:color="000000"/>
              <w:right w:val="single" w:sz="4" w:space="0" w:color="000000"/>
            </w:tcBorders>
            <w:shd w:color="auto" w:fill="auto" w:val="pct25"/>
          </w:tcPr>
          <w:p>
            <w:pPr>
              <w:pStyle w:val="ListParagraph"/>
              <w:ind w:left="0" w:hanging="0"/>
              <w:jc w:val="center"/>
              <w:rPr>
                <w:b/>
                <w:b/>
              </w:rPr>
            </w:pPr>
            <w:r>
              <w:rPr>
                <w:b/>
              </w:rPr>
              <w:t>Dates</w:t>
            </w:r>
          </w:p>
        </w:tc>
      </w:tr>
      <w:tr>
        <w:trPr/>
        <w:tc>
          <w:tcPr>
            <w:tcW w:w="324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Calibri" w:ascii="Calibri" w:hAnsi="Calibri"/>
                <w:sz w:val="22"/>
                <w:szCs w:val="22"/>
              </w:rPr>
              <w:t>Sandvik Mining Ltd</w:t>
            </w:r>
          </w:p>
        </w:tc>
        <w:tc>
          <w:tcPr>
            <w:tcW w:w="33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Calibri" w:ascii="Calibri" w:hAnsi="Calibri"/>
                <w:sz w:val="22"/>
                <w:szCs w:val="22"/>
              </w:rPr>
              <w:t>Lead Enterprise Architect</w:t>
            </w:r>
          </w:p>
        </w:tc>
        <w:tc>
          <w:tcPr>
            <w:tcW w:w="315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sz w:val="20"/>
              </w:rPr>
            </w:pPr>
            <w:r>
              <w:rPr>
                <w:rFonts w:cs="Calibri"/>
                <w:sz w:val="22"/>
                <w:szCs w:val="22"/>
              </w:rPr>
              <w:t>04/2013 – 10/2013</w:t>
            </w:r>
          </w:p>
        </w:tc>
      </w:tr>
      <w:tr>
        <w:trPr/>
        <w:tc>
          <w:tcPr>
            <w:tcW w:w="324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rFonts w:cs="Calibri" w:ascii="Calibri" w:hAnsi="Calibri"/>
                <w:sz w:val="22"/>
                <w:szCs w:val="22"/>
              </w:rPr>
              <w:t>Thames Water</w:t>
            </w:r>
          </w:p>
          <w:p>
            <w:pPr>
              <w:pStyle w:val="ListParagraph"/>
              <w:ind w:left="0" w:hanging="0"/>
              <w:rPr>
                <w:sz w:val="20"/>
              </w:rPr>
            </w:pPr>
            <w:r>
              <w:rPr>
                <w:sz w:val="20"/>
              </w:rPr>
            </w:r>
          </w:p>
        </w:tc>
        <w:tc>
          <w:tcPr>
            <w:tcW w:w="33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rFonts w:cs="Calibri" w:ascii="Calibri" w:hAnsi="Calibri"/>
                <w:sz w:val="22"/>
                <w:szCs w:val="22"/>
              </w:rPr>
              <w:t>Enterprise/Data Solutions Architect</w:t>
            </w:r>
          </w:p>
          <w:p>
            <w:pPr>
              <w:pStyle w:val="ListParagraph"/>
              <w:ind w:left="0" w:hanging="0"/>
              <w:rPr>
                <w:sz w:val="20"/>
              </w:rPr>
            </w:pPr>
            <w:r>
              <w:rPr>
                <w:sz w:val="20"/>
              </w:rPr>
            </w:r>
          </w:p>
        </w:tc>
        <w:tc>
          <w:tcPr>
            <w:tcW w:w="315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sz w:val="20"/>
              </w:rPr>
            </w:pPr>
            <w:r>
              <w:rPr>
                <w:rFonts w:cs="Calibri"/>
                <w:sz w:val="22"/>
                <w:szCs w:val="22"/>
              </w:rPr>
              <w:t>09/2012 – 03/2013</w:t>
            </w:r>
          </w:p>
        </w:tc>
      </w:tr>
      <w:tr>
        <w:trPr/>
        <w:tc>
          <w:tcPr>
            <w:tcW w:w="324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sz w:val="20"/>
              </w:rPr>
            </w:pPr>
            <w:r>
              <w:rPr>
                <w:rFonts w:cs="Calibri"/>
                <w:sz w:val="22"/>
                <w:szCs w:val="22"/>
              </w:rPr>
              <w:t>Boots Plc</w:t>
            </w:r>
          </w:p>
        </w:tc>
        <w:tc>
          <w:tcPr>
            <w:tcW w:w="33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Calibri" w:ascii="Calibri" w:hAnsi="Calibri"/>
                <w:sz w:val="22"/>
                <w:szCs w:val="22"/>
              </w:rPr>
              <w:t>Technical Design Authority</w:t>
            </w:r>
          </w:p>
        </w:tc>
        <w:tc>
          <w:tcPr>
            <w:tcW w:w="315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sz w:val="20"/>
              </w:rPr>
            </w:pPr>
            <w:r>
              <w:rPr>
                <w:rFonts w:cs="Calibri"/>
                <w:sz w:val="22"/>
                <w:szCs w:val="22"/>
              </w:rPr>
              <w:t>09/2011 – 03/2012</w:t>
            </w:r>
          </w:p>
        </w:tc>
      </w:tr>
      <w:tr>
        <w:trPr/>
        <w:tc>
          <w:tcPr>
            <w:tcW w:w="324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sz w:val="20"/>
              </w:rPr>
            </w:pPr>
            <w:r>
              <w:rPr>
                <w:rFonts w:cs="Calibri"/>
                <w:sz w:val="22"/>
                <w:szCs w:val="22"/>
              </w:rPr>
              <w:t>Astra Zeneca Pharmaceuticals</w:t>
            </w:r>
          </w:p>
        </w:tc>
        <w:tc>
          <w:tcPr>
            <w:tcW w:w="33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rFonts w:cs="Calibri" w:ascii="Calibri" w:hAnsi="Calibri"/>
                <w:sz w:val="22"/>
                <w:szCs w:val="22"/>
              </w:rPr>
              <w:t>Technical Architect</w:t>
            </w:r>
          </w:p>
          <w:p>
            <w:pPr>
              <w:pStyle w:val="ListParagraph"/>
              <w:ind w:left="0" w:hanging="0"/>
              <w:rPr>
                <w:sz w:val="20"/>
              </w:rPr>
            </w:pPr>
            <w:r>
              <w:rPr>
                <w:sz w:val="20"/>
              </w:rPr>
            </w:r>
          </w:p>
        </w:tc>
        <w:tc>
          <w:tcPr>
            <w:tcW w:w="315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sz w:val="20"/>
              </w:rPr>
            </w:pPr>
            <w:r>
              <w:rPr>
                <w:rFonts w:cs="Calibri"/>
                <w:sz w:val="22"/>
                <w:szCs w:val="22"/>
              </w:rPr>
              <w:t>03/2011 – 09/2011</w:t>
            </w:r>
          </w:p>
        </w:tc>
      </w:tr>
      <w:tr>
        <w:trPr/>
        <w:tc>
          <w:tcPr>
            <w:tcW w:w="324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Calibri" w:ascii="Calibri" w:hAnsi="Calibri"/>
                <w:sz w:val="22"/>
                <w:szCs w:val="22"/>
              </w:rPr>
              <w:t>Siemens Metering Services</w:t>
            </w:r>
          </w:p>
        </w:tc>
        <w:tc>
          <w:tcPr>
            <w:tcW w:w="3307"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sz w:val="20"/>
              </w:rPr>
            </w:pPr>
            <w:r>
              <w:rPr>
                <w:sz w:val="20"/>
              </w:rPr>
              <w:t>Technical Architect</w:t>
            </w:r>
          </w:p>
        </w:tc>
        <w:tc>
          <w:tcPr>
            <w:tcW w:w="315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sz w:val="20"/>
              </w:rPr>
            </w:pPr>
            <w:r>
              <w:rPr>
                <w:rFonts w:cs="Calibri"/>
                <w:sz w:val="22"/>
                <w:szCs w:val="22"/>
              </w:rPr>
              <w:t>09/2010 – 02/2011</w:t>
            </w:r>
          </w:p>
        </w:tc>
      </w:tr>
      <w:tr>
        <w:trPr/>
        <w:tc>
          <w:tcPr>
            <w:tcW w:w="324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sz w:val="20"/>
              </w:rPr>
            </w:pPr>
            <w:r>
              <w:rPr>
                <w:rFonts w:cs="Calibri"/>
                <w:sz w:val="22"/>
                <w:szCs w:val="22"/>
              </w:rPr>
              <w:t>Birmingham City Council</w:t>
            </w:r>
          </w:p>
        </w:tc>
        <w:tc>
          <w:tcPr>
            <w:tcW w:w="33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Calibri" w:ascii="Calibri" w:hAnsi="Calibri"/>
                <w:sz w:val="22"/>
                <w:szCs w:val="22"/>
              </w:rPr>
              <w:t>Solution Architect</w:t>
            </w:r>
          </w:p>
        </w:tc>
        <w:tc>
          <w:tcPr>
            <w:tcW w:w="315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sz w:val="20"/>
              </w:rPr>
            </w:pPr>
            <w:r>
              <w:rPr>
                <w:rFonts w:cs="Calibri"/>
                <w:sz w:val="22"/>
                <w:szCs w:val="22"/>
              </w:rPr>
              <w:t>10/2008 – 09/2010</w:t>
            </w:r>
          </w:p>
        </w:tc>
      </w:tr>
      <w:tr>
        <w:trPr/>
        <w:tc>
          <w:tcPr>
            <w:tcW w:w="324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Jaguar Land Rover</w:t>
            </w:r>
          </w:p>
        </w:tc>
        <w:tc>
          <w:tcPr>
            <w:tcW w:w="33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rFonts w:cs="Calibri" w:ascii="Calibri" w:hAnsi="Calibri"/>
                <w:sz w:val="22"/>
                <w:szCs w:val="22"/>
              </w:rPr>
              <w:t>Enterprise Architect</w:t>
            </w:r>
          </w:p>
        </w:tc>
        <w:tc>
          <w:tcPr>
            <w:tcW w:w="315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04/2008 – 10/2008</w:t>
            </w:r>
          </w:p>
        </w:tc>
      </w:tr>
      <w:tr>
        <w:trPr/>
        <w:tc>
          <w:tcPr>
            <w:tcW w:w="324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Birmingham City Council</w:t>
            </w:r>
          </w:p>
        </w:tc>
        <w:tc>
          <w:tcPr>
            <w:tcW w:w="33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rFonts w:cs="Calibri" w:ascii="Calibri" w:hAnsi="Calibri"/>
                <w:sz w:val="22"/>
                <w:szCs w:val="22"/>
              </w:rPr>
              <w:t>SAP Master Data Management Architect(MDM)/CRM Architect</w:t>
            </w:r>
          </w:p>
        </w:tc>
        <w:tc>
          <w:tcPr>
            <w:tcW w:w="315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10/2007 – 02/2008</w:t>
            </w:r>
          </w:p>
        </w:tc>
      </w:tr>
      <w:tr>
        <w:trPr/>
        <w:tc>
          <w:tcPr>
            <w:tcW w:w="324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Centrica(British Gas Business)</w:t>
            </w:r>
          </w:p>
        </w:tc>
        <w:tc>
          <w:tcPr>
            <w:tcW w:w="33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rFonts w:cs="Calibri" w:ascii="Calibri" w:hAnsi="Calibri"/>
                <w:sz w:val="22"/>
                <w:szCs w:val="22"/>
              </w:rPr>
              <w:t>CRM Architect/Data Architecture</w:t>
            </w:r>
          </w:p>
        </w:tc>
        <w:tc>
          <w:tcPr>
            <w:tcW w:w="315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10/2006 – 10/2007</w:t>
            </w:r>
          </w:p>
        </w:tc>
      </w:tr>
      <w:tr>
        <w:trPr/>
        <w:tc>
          <w:tcPr>
            <w:tcW w:w="324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Capita Insurance Services</w:t>
            </w:r>
          </w:p>
        </w:tc>
        <w:tc>
          <w:tcPr>
            <w:tcW w:w="3307" w:type="dxa"/>
            <w:tcBorders>
              <w:top w:val="single" w:sz="4" w:space="0" w:color="000000"/>
              <w:left w:val="single" w:sz="4" w:space="0" w:color="000000"/>
              <w:bottom w:val="single" w:sz="4" w:space="0" w:color="000000"/>
              <w:right w:val="single" w:sz="4" w:space="0" w:color="000000"/>
            </w:tcBorders>
            <w:shd w:color="auto" w:fill="auto" w:val="clear"/>
          </w:tcPr>
          <w:p>
            <w:pPr>
              <w:pStyle w:val="Bold"/>
              <w:widowControl/>
              <w:tabs>
                <w:tab w:val="clear" w:pos="2160"/>
              </w:tabs>
              <w:spacing w:before="0" w:after="0"/>
              <w:rPr>
                <w:rFonts w:ascii="Calibri" w:hAnsi="Calibri" w:cs="Calibri"/>
                <w:b w:val="false"/>
                <w:b w:val="false"/>
                <w:sz w:val="22"/>
                <w:szCs w:val="22"/>
              </w:rPr>
            </w:pPr>
            <w:r>
              <w:rPr>
                <w:rFonts w:cs="Calibri" w:ascii="Calibri" w:hAnsi="Calibri"/>
                <w:b w:val="false"/>
                <w:sz w:val="22"/>
                <w:szCs w:val="22"/>
              </w:rPr>
              <w:t>SAP CRM Techno/Functional Consultant</w:t>
            </w:r>
          </w:p>
        </w:tc>
        <w:tc>
          <w:tcPr>
            <w:tcW w:w="315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06/2006 – 10/2006</w:t>
            </w:r>
          </w:p>
        </w:tc>
      </w:tr>
      <w:tr>
        <w:trPr/>
        <w:tc>
          <w:tcPr>
            <w:tcW w:w="3242" w:type="dxa"/>
            <w:tcBorders>
              <w:top w:val="single" w:sz="4" w:space="0" w:color="000000"/>
              <w:left w:val="single" w:sz="4" w:space="0" w:color="000000"/>
              <w:bottom w:val="single" w:sz="4" w:space="0" w:color="000000"/>
              <w:right w:val="single" w:sz="4" w:space="0" w:color="000000"/>
            </w:tcBorders>
            <w:shd w:color="auto" w:fill="auto" w:val="clear"/>
          </w:tcPr>
          <w:p>
            <w:pPr>
              <w:pStyle w:val="Bold"/>
              <w:widowControl/>
              <w:tabs>
                <w:tab w:val="clear" w:pos="2160"/>
              </w:tabs>
              <w:spacing w:before="0" w:after="0"/>
              <w:rPr>
                <w:rFonts w:cs="Calibri"/>
                <w:b w:val="false"/>
                <w:b w:val="false"/>
                <w:sz w:val="22"/>
                <w:szCs w:val="22"/>
              </w:rPr>
            </w:pPr>
            <w:r>
              <w:rPr>
                <w:rFonts w:cs="Calibri" w:ascii="Calibri" w:hAnsi="Calibri"/>
                <w:b w:val="false"/>
                <w:sz w:val="22"/>
                <w:szCs w:val="22"/>
              </w:rPr>
              <w:t>Cemex UK</w:t>
            </w:r>
          </w:p>
        </w:tc>
        <w:tc>
          <w:tcPr>
            <w:tcW w:w="3307" w:type="dxa"/>
            <w:tcBorders>
              <w:top w:val="single" w:sz="4" w:space="0" w:color="000000"/>
              <w:left w:val="single" w:sz="4" w:space="0" w:color="000000"/>
              <w:bottom w:val="single" w:sz="4" w:space="0" w:color="000000"/>
              <w:right w:val="single" w:sz="4" w:space="0" w:color="000000"/>
            </w:tcBorders>
            <w:shd w:color="auto" w:fill="auto" w:val="clear"/>
          </w:tcPr>
          <w:p>
            <w:pPr>
              <w:pStyle w:val="Bold"/>
              <w:widowControl/>
              <w:tabs>
                <w:tab w:val="clear" w:pos="2160"/>
              </w:tabs>
              <w:spacing w:before="0" w:after="0"/>
              <w:rPr>
                <w:rFonts w:ascii="Calibri" w:hAnsi="Calibri" w:cs="Calibri"/>
                <w:b w:val="false"/>
                <w:b w:val="false"/>
                <w:sz w:val="22"/>
                <w:szCs w:val="22"/>
              </w:rPr>
            </w:pPr>
            <w:r>
              <w:rPr>
                <w:rFonts w:cs="Calibri" w:ascii="Calibri" w:hAnsi="Calibri"/>
                <w:b w:val="false"/>
                <w:sz w:val="22"/>
                <w:szCs w:val="22"/>
              </w:rPr>
              <w:t>SAP CRM Functional Consultant</w:t>
            </w:r>
          </w:p>
        </w:tc>
        <w:tc>
          <w:tcPr>
            <w:tcW w:w="315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02/2006 – 06/2006</w:t>
            </w:r>
          </w:p>
        </w:tc>
      </w:tr>
      <w:tr>
        <w:trPr/>
        <w:tc>
          <w:tcPr>
            <w:tcW w:w="324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B&amp;Q Retail Organization</w:t>
            </w:r>
          </w:p>
        </w:tc>
        <w:tc>
          <w:tcPr>
            <w:tcW w:w="33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rFonts w:cs="Calibri" w:ascii="Calibri" w:hAnsi="Calibri"/>
                <w:sz w:val="22"/>
                <w:szCs w:val="22"/>
              </w:rPr>
              <w:t>SAP CRM Consultant</w:t>
            </w:r>
          </w:p>
        </w:tc>
        <w:tc>
          <w:tcPr>
            <w:tcW w:w="315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09/2005 – 02/2006</w:t>
            </w:r>
          </w:p>
        </w:tc>
      </w:tr>
      <w:tr>
        <w:trPr/>
        <w:tc>
          <w:tcPr>
            <w:tcW w:w="324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RS Components Ltd</w:t>
            </w:r>
          </w:p>
        </w:tc>
        <w:tc>
          <w:tcPr>
            <w:tcW w:w="33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rFonts w:cs="Calibri" w:ascii="Calibri" w:hAnsi="Calibri"/>
                <w:sz w:val="22"/>
                <w:szCs w:val="22"/>
              </w:rPr>
              <w:t>SAP CRM Technical Architect/Consultant</w:t>
            </w:r>
          </w:p>
        </w:tc>
        <w:tc>
          <w:tcPr>
            <w:tcW w:w="315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06/2004 – 09/2005</w:t>
            </w:r>
          </w:p>
        </w:tc>
      </w:tr>
      <w:tr>
        <w:trPr/>
        <w:tc>
          <w:tcPr>
            <w:tcW w:w="324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Deloitte</w:t>
            </w:r>
          </w:p>
        </w:tc>
        <w:tc>
          <w:tcPr>
            <w:tcW w:w="33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rFonts w:cs="Calibri" w:ascii="Calibri" w:hAnsi="Calibri"/>
                <w:sz w:val="22"/>
                <w:szCs w:val="22"/>
              </w:rPr>
              <w:t>Management Consultant</w:t>
            </w:r>
          </w:p>
        </w:tc>
        <w:tc>
          <w:tcPr>
            <w:tcW w:w="315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03/2001 – 06/2004</w:t>
            </w:r>
          </w:p>
        </w:tc>
      </w:tr>
      <w:tr>
        <w:trPr/>
        <w:tc>
          <w:tcPr>
            <w:tcW w:w="324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IBS</w:t>
            </w:r>
          </w:p>
        </w:tc>
        <w:tc>
          <w:tcPr>
            <w:tcW w:w="330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rFonts w:cs="Calibri" w:ascii="Calibri" w:hAnsi="Calibri"/>
                <w:sz w:val="22"/>
                <w:szCs w:val="22"/>
              </w:rPr>
              <w:t>SAP Consultant</w:t>
            </w:r>
          </w:p>
        </w:tc>
        <w:tc>
          <w:tcPr>
            <w:tcW w:w="315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ind w:left="0" w:hanging="0"/>
              <w:rPr>
                <w:rFonts w:cs="Calibri"/>
                <w:sz w:val="22"/>
                <w:szCs w:val="22"/>
              </w:rPr>
            </w:pPr>
            <w:r>
              <w:rPr>
                <w:rFonts w:cs="Calibri"/>
                <w:sz w:val="22"/>
                <w:szCs w:val="22"/>
              </w:rPr>
              <w:t>01/1998 – 03/2001</w:t>
            </w:r>
          </w:p>
        </w:tc>
      </w:tr>
    </w:tbl>
    <w:p>
      <w:pPr>
        <w:pStyle w:val="ListParagraph"/>
        <w:rPr>
          <w:sz w:val="20"/>
        </w:rPr>
      </w:pPr>
      <w:r>
        <w:rPr>
          <w:sz w:val="20"/>
        </w:rPr>
      </w:r>
    </w:p>
    <w:p>
      <w:pPr>
        <w:pStyle w:val="Normal"/>
        <w:jc w:val="center"/>
        <w:rPr>
          <w:rFonts w:cs="Calibri"/>
          <w:b/>
          <w:b/>
          <w:sz w:val="22"/>
          <w:szCs w:val="22"/>
        </w:rPr>
      </w:pPr>
      <w:r>
        <w:rPr>
          <w:rFonts w:cs="Calibri"/>
          <w:b/>
          <w:sz w:val="22"/>
          <w:szCs w:val="22"/>
        </w:rPr>
      </w:r>
    </w:p>
    <w:p>
      <w:pPr>
        <w:pStyle w:val="Normal"/>
        <w:jc w:val="center"/>
        <w:rPr>
          <w:rFonts w:ascii="Calibri" w:hAnsi="Calibri" w:cs="Calibri"/>
          <w:b/>
          <w:b/>
          <w:sz w:val="22"/>
          <w:szCs w:val="22"/>
        </w:rPr>
      </w:pPr>
      <w:r>
        <w:rPr>
          <w:rFonts w:cs="Calibri" w:ascii="Calibri" w:hAnsi="Calibri"/>
          <w:b/>
          <w:sz w:val="22"/>
          <w:szCs w:val="22"/>
        </w:rPr>
        <w:t>Employment History</w:t>
      </w:r>
    </w:p>
    <w:p>
      <w:pPr>
        <w:pStyle w:val="Normal"/>
        <w:jc w:val="center"/>
        <w:rPr>
          <w:rFonts w:cs="Calibri"/>
          <w:b/>
          <w:b/>
          <w:sz w:val="22"/>
          <w:szCs w:val="22"/>
        </w:rPr>
      </w:pPr>
      <w:r>
        <w:rPr>
          <w:rFonts w:cs="Calibri"/>
          <w:b/>
          <w:sz w:val="22"/>
          <w:szCs w:val="22"/>
        </w:rPr>
      </w:r>
    </w:p>
    <w:p>
      <w:pPr>
        <w:pStyle w:val="Normal"/>
        <w:rPr>
          <w:rFonts w:ascii="Calibri" w:hAnsi="Calibri" w:cs="Calibri"/>
          <w:b/>
          <w:b/>
          <w:sz w:val="22"/>
          <w:szCs w:val="22"/>
        </w:rPr>
      </w:pPr>
      <w:r>
        <w:rPr>
          <w:rFonts w:cs="Calibri" w:ascii="Calibri" w:hAnsi="Calibri"/>
          <w:b/>
          <w:sz w:val="22"/>
          <w:szCs w:val="22"/>
        </w:rPr>
        <w:t>Independent Consultant</w:t>
        <w:tab/>
        <w:t>Principal Consultant</w:t>
        <w:tab/>
        <w:tab/>
        <w:t>Jun 2004 - present</w:t>
      </w:r>
    </w:p>
    <w:p>
      <w:pPr>
        <w:pStyle w:val="Normal"/>
        <w:rPr>
          <w:rFonts w:ascii="Calibri" w:hAnsi="Calibri" w:cs="Calibri"/>
          <w:sz w:val="22"/>
          <w:szCs w:val="22"/>
        </w:rPr>
      </w:pPr>
      <w:r>
        <w:rPr>
          <w:rFonts w:cs="Calibri" w:ascii="Calibri" w:hAnsi="Calibri"/>
          <w:b/>
          <w:sz w:val="22"/>
          <w:szCs w:val="22"/>
        </w:rPr>
        <w:t>Deloitte Consulting</w:t>
      </w:r>
      <w:r>
        <w:rPr>
          <w:rFonts w:cs="Calibri" w:ascii="Calibri" w:hAnsi="Calibri"/>
          <w:sz w:val="22"/>
          <w:szCs w:val="22"/>
        </w:rPr>
        <w:tab/>
        <w:tab/>
        <w:t>S. Management Consultant</w:t>
        <w:tab/>
        <w:t>Mar 2001 – Jun 2004</w:t>
      </w:r>
    </w:p>
    <w:p>
      <w:pPr>
        <w:pStyle w:val="Normal"/>
        <w:rPr>
          <w:rFonts w:ascii="Calibri" w:hAnsi="Calibri" w:cs="Calibri"/>
          <w:sz w:val="22"/>
          <w:szCs w:val="22"/>
        </w:rPr>
      </w:pPr>
      <w:r>
        <w:rPr>
          <w:rFonts w:cs="Calibri" w:ascii="Calibri" w:hAnsi="Calibri"/>
          <w:b/>
          <w:sz w:val="22"/>
          <w:szCs w:val="22"/>
        </w:rPr>
        <w:t>Extraprise Ltd</w:t>
        <w:tab/>
        <w:tab/>
        <w:tab/>
      </w:r>
      <w:r>
        <w:rPr>
          <w:rFonts w:cs="Calibri" w:ascii="Calibri" w:hAnsi="Calibri"/>
          <w:sz w:val="22"/>
          <w:szCs w:val="22"/>
        </w:rPr>
        <w:t>Senior Consultant</w:t>
        <w:tab/>
        <w:tab/>
        <w:t>Apr 2000 - Mar 2001</w:t>
      </w:r>
    </w:p>
    <w:p>
      <w:pPr>
        <w:pStyle w:val="Normal"/>
        <w:rPr>
          <w:rFonts w:ascii="Calibri" w:hAnsi="Calibri" w:cs="Calibri"/>
          <w:sz w:val="22"/>
          <w:szCs w:val="22"/>
        </w:rPr>
      </w:pPr>
      <w:r>
        <w:rPr>
          <w:rFonts w:cs="Calibri" w:ascii="Calibri" w:hAnsi="Calibri"/>
          <w:b/>
          <w:sz w:val="22"/>
          <w:szCs w:val="22"/>
        </w:rPr>
        <w:t>IBS Consulting</w:t>
      </w:r>
      <w:r>
        <w:rPr>
          <w:rFonts w:cs="Calibri" w:ascii="Calibri" w:hAnsi="Calibri"/>
          <w:sz w:val="22"/>
          <w:szCs w:val="22"/>
        </w:rPr>
        <w:tab/>
        <w:tab/>
        <w:tab/>
        <w:t>Senior Consultant</w:t>
        <w:tab/>
        <w:tab/>
        <w:t>Jan 1998 - Apr 2000</w:t>
      </w:r>
    </w:p>
    <w:p>
      <w:pPr>
        <w:pStyle w:val="Normal"/>
        <w:rPr>
          <w:rFonts w:ascii="Calibri" w:hAnsi="Calibri" w:cs="Calibri"/>
          <w:sz w:val="22"/>
          <w:szCs w:val="22"/>
        </w:rPr>
      </w:pPr>
      <w:r>
        <w:rPr>
          <w:rFonts w:cs="Calibri" w:ascii="Calibri" w:hAnsi="Calibri"/>
          <w:b/>
          <w:sz w:val="22"/>
          <w:szCs w:val="22"/>
        </w:rPr>
        <w:t>Heartlands Hospital</w:t>
      </w:r>
      <w:r>
        <w:rPr>
          <w:rFonts w:cs="Calibri" w:ascii="Calibri" w:hAnsi="Calibri"/>
          <w:sz w:val="22"/>
          <w:szCs w:val="22"/>
        </w:rPr>
        <w:tab/>
        <w:tab/>
        <w:t>Analyst Programmer</w:t>
        <w:tab/>
        <w:tab/>
        <w:t>Aug 1997 – Jan 1998</w:t>
      </w:r>
    </w:p>
    <w:p>
      <w:pPr>
        <w:pStyle w:val="Normal"/>
        <w:rPr>
          <w:rFonts w:ascii="Calibri" w:hAnsi="Calibri" w:cs="Calibri"/>
          <w:sz w:val="22"/>
          <w:szCs w:val="22"/>
        </w:rPr>
      </w:pPr>
      <w:r>
        <w:rPr>
          <w:rFonts w:cs="Calibri" w:ascii="Calibri" w:hAnsi="Calibri"/>
          <w:b/>
          <w:sz w:val="22"/>
          <w:szCs w:val="22"/>
        </w:rPr>
        <w:t>Volvo Truck &amp; Bus</w:t>
      </w:r>
      <w:r>
        <w:rPr>
          <w:rFonts w:cs="Calibri" w:ascii="Calibri" w:hAnsi="Calibri"/>
          <w:sz w:val="22"/>
          <w:szCs w:val="22"/>
        </w:rPr>
        <w:tab/>
        <w:tab/>
        <w:t>Analyst Programmer</w:t>
        <w:tab/>
        <w:tab/>
        <w:t>Dec 1995 - Aug 1997</w:t>
      </w:r>
    </w:p>
    <w:p>
      <w:pPr>
        <w:pStyle w:val="Normal"/>
        <w:rPr>
          <w:rFonts w:cs="Calibri"/>
          <w:sz w:val="22"/>
          <w:szCs w:val="22"/>
        </w:rPr>
      </w:pPr>
      <w:r>
        <w:rPr>
          <w:rFonts w:cs="Calibri"/>
          <w:sz w:val="22"/>
          <w:szCs w:val="22"/>
        </w:rPr>
      </w:r>
    </w:p>
    <w:p>
      <w:pPr>
        <w:pStyle w:val="Normal"/>
        <w:jc w:val="center"/>
        <w:rPr>
          <w:rFonts w:cs="Calibri"/>
          <w:b/>
          <w:b/>
          <w:sz w:val="22"/>
          <w:szCs w:val="22"/>
        </w:rPr>
      </w:pPr>
      <w:r>
        <w:rPr>
          <w:rFonts w:cs="Calibri"/>
          <w:b/>
          <w:sz w:val="22"/>
          <w:szCs w:val="22"/>
        </w:rPr>
      </w:r>
    </w:p>
    <w:p>
      <w:pPr>
        <w:pStyle w:val="Normal"/>
        <w:jc w:val="center"/>
        <w:rPr>
          <w:rFonts w:ascii="Calibri" w:hAnsi="Calibri" w:cs="Calibri"/>
          <w:b/>
          <w:b/>
          <w:sz w:val="22"/>
          <w:szCs w:val="22"/>
        </w:rPr>
      </w:pPr>
      <w:r>
        <w:rPr>
          <w:rFonts w:cs="Calibri" w:ascii="Calibri" w:hAnsi="Calibri"/>
          <w:b/>
          <w:sz w:val="22"/>
          <w:szCs w:val="22"/>
        </w:rPr>
        <w:t>EDUCATION</w:t>
      </w:r>
    </w:p>
    <w:p>
      <w:pPr>
        <w:pStyle w:val="Normal"/>
        <w:jc w:val="center"/>
        <w:rPr>
          <w:rFonts w:ascii="Calibri" w:hAnsi="Calibri" w:cs="Calibri"/>
          <w:b/>
          <w:b/>
          <w:sz w:val="22"/>
          <w:szCs w:val="22"/>
        </w:rPr>
      </w:pPr>
      <w:r>
        <w:rPr>
          <w:rFonts w:cs="Calibri" w:ascii="Calibri" w:hAnsi="Calibri"/>
          <w:b/>
          <w:sz w:val="22"/>
          <w:szCs w:val="22"/>
        </w:rPr>
      </w:r>
    </w:p>
    <w:p>
      <w:pPr>
        <w:pStyle w:val="Normal"/>
        <w:rPr>
          <w:rFonts w:ascii="Calibri" w:hAnsi="Calibri" w:cs="Calibri"/>
          <w:sz w:val="22"/>
          <w:szCs w:val="22"/>
        </w:rPr>
      </w:pPr>
      <w:r>
        <w:rPr>
          <w:rFonts w:cs="Calibri" w:ascii="Calibri" w:hAnsi="Calibri"/>
          <w:sz w:val="22"/>
          <w:szCs w:val="22"/>
        </w:rPr>
        <w:t>1992–1993</w:t>
        <w:tab/>
        <w:tab/>
        <w:tab/>
        <w:tab/>
        <w:t xml:space="preserve">University of Birmingham, </w:t>
      </w:r>
    </w:p>
    <w:p>
      <w:pPr>
        <w:pStyle w:val="Normal"/>
        <w:rPr>
          <w:rFonts w:ascii="Calibri" w:hAnsi="Calibri" w:cs="Calibri"/>
          <w:b/>
          <w:b/>
          <w:sz w:val="22"/>
          <w:szCs w:val="22"/>
        </w:rPr>
      </w:pPr>
      <w:r>
        <w:rPr>
          <w:rFonts w:cs="Calibri" w:ascii="Calibri" w:hAnsi="Calibri"/>
          <w:b/>
          <w:sz w:val="22"/>
          <w:szCs w:val="22"/>
        </w:rPr>
        <w:t>MSc Computer Science</w:t>
      </w:r>
    </w:p>
    <w:p>
      <w:pPr>
        <w:pStyle w:val="Normal"/>
        <w:rPr>
          <w:rFonts w:ascii="Calibri" w:hAnsi="Calibri" w:cs="Calibri"/>
          <w:sz w:val="22"/>
          <w:szCs w:val="22"/>
        </w:rPr>
      </w:pPr>
      <w:r>
        <w:rPr>
          <w:rFonts w:cs="Calibri" w:ascii="Calibri" w:hAnsi="Calibri"/>
          <w:sz w:val="22"/>
          <w:szCs w:val="22"/>
        </w:rPr>
        <w:t>1989-1992</w:t>
        <w:tab/>
        <w:tab/>
        <w:tab/>
        <w:tab/>
        <w:t xml:space="preserve">University of Birmingham,  </w:t>
      </w:r>
    </w:p>
    <w:p>
      <w:pPr>
        <w:pStyle w:val="Normal"/>
        <w:rPr/>
      </w:pPr>
      <w:r>
        <w:rPr>
          <w:rFonts w:cs="Calibri" w:ascii="Calibri" w:hAnsi="Calibri"/>
          <w:b/>
          <w:sz w:val="22"/>
          <w:szCs w:val="22"/>
        </w:rPr>
        <w:t>BSc (Hons) Chemical Engineering</w:t>
      </w:r>
    </w:p>
    <w:sectPr>
      <w:headerReference w:type="default" r:id="rId2"/>
      <w:type w:val="nextPage"/>
      <w:pgSz w:w="11906" w:h="16838"/>
      <w:pgMar w:left="1134" w:right="567" w:header="567" w:top="1726" w:footer="0" w:bottom="72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Tahoma">
    <w:charset w:val="01"/>
    <w:family w:val="roman"/>
    <w:pitch w:val="variable"/>
  </w:font>
  <w:font w:name="Thorndale">
    <w:altName w:val="Times New Roman"/>
    <w:charset w:val="01"/>
    <w:family w:val="swiss"/>
    <w:pitch w:val="variable"/>
  </w:font>
  <w:font w:name="StarSymbol">
    <w:altName w:val="Arial Unicode MS"/>
    <w:charset w:val="01"/>
    <w:family w:val="roman"/>
    <w:pitch w:val="variable"/>
  </w:font>
  <w:font w:name="Courier New">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b/>
        <w:b/>
        <w:sz w:val="24"/>
        <w:szCs w:val="24"/>
        <w:u w:val="single"/>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rFonts w:ascii="Calibri" w:hAnsi="Calibri"/>
        <w:b/>
        <w:sz w:val="24"/>
        <w:szCs w:val="24"/>
        <w:u w:val="single"/>
      </w:rPr>
      <w:t>Mushtaq Khan</w:t>
      <w:tab/>
      <w:t xml:space="preserve">                                 </w:t>
    </w:r>
    <w:r>
      <w:rPr>
        <w:rFonts w:ascii="Calibri" w:hAnsi="Calibri"/>
        <w:sz w:val="24"/>
        <w:szCs w:val="24"/>
        <w:u w:val="single"/>
      </w:rPr>
      <w:t>Mobile:</w:t>
    </w:r>
    <w:r>
      <w:rPr>
        <w:rFonts w:ascii="Calibri" w:hAnsi="Calibri"/>
        <w:b/>
        <w:sz w:val="24"/>
        <w:szCs w:val="24"/>
        <w:u w:val="single"/>
      </w:rPr>
      <w:t xml:space="preserve"> 07771598793                     </w:t>
    </w:r>
    <w:r>
      <w:rPr>
        <w:rFonts w:ascii="Calibri" w:hAnsi="Calibri"/>
        <w:sz w:val="24"/>
        <w:szCs w:val="24"/>
        <w:u w:val="single"/>
      </w:rPr>
      <w:t>Email:</w:t>
    </w:r>
    <w:r>
      <w:rPr>
        <w:rFonts w:ascii="Calibri" w:hAnsi="Calibri"/>
        <w:b/>
        <w:sz w:val="24"/>
        <w:szCs w:val="24"/>
        <w:u w:val="single"/>
      </w:rPr>
      <w:t xml:space="preserve"> khanm12345@yahoo.co.uk</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doNotExpandShiftReturn/>
  </w:compat>
  <w:autoHyphenation w:val="false"/>
  <w:compat>
    <w:compatSetting w:name="compatibilityMode" w:uri="http://schemas.microsoft.com/office/word" w:val="1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header" w:uiPriority="99"/>
    <w:lsdException w:name="caption" w:locked="1" w:qFormat="1"/>
    <w:lsdException w:name="Title" w:locked="1" w:qFormat="1"/>
    <w:lsdException w:name="Subtitle" w:locked="1" w:qFormat="1"/>
    <w:lsdException w:name="Strong" w:locked="1" w:qFormat="1"/>
    <w:lsdException w:name="Emphasis" w:locked="1"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35f5d"/>
    <w:pPr>
      <w:widowControl w:val="false"/>
      <w:suppressAutoHyphens w:val="true"/>
      <w:kinsoku w:val="true"/>
      <w:overflowPunct w:val="true"/>
      <w:autoSpaceDE w:val="true"/>
      <w:bidi w:val="0"/>
      <w:jc w:val="left"/>
    </w:pPr>
    <w:rPr>
      <w:rFonts w:ascii="Tahoma" w:hAnsi="Tahoma" w:eastAsia="DejaVu Sans" w:cs="Denemo"/>
      <w:color w:val="auto"/>
      <w:kern w:val="0"/>
      <w:sz w:val="24"/>
      <w:szCs w:val="24"/>
      <w:lang w:val="en-GB" w:eastAsia="zh-CN" w:bidi="hi-IN"/>
    </w:rPr>
  </w:style>
  <w:style w:type="paragraph" w:styleId="Heading1">
    <w:name w:val="Heading 1"/>
    <w:basedOn w:val="Heading"/>
    <w:next w:val="TextBody"/>
    <w:qFormat/>
    <w:rsid w:val="007b45d1"/>
    <w:pPr>
      <w:tabs>
        <w:tab w:val="clear" w:pos="709"/>
        <w:tab w:val="left" w:pos="0" w:leader="none"/>
      </w:tabs>
      <w:outlineLvl w:val="0"/>
    </w:pPr>
    <w:rPr>
      <w:rFonts w:ascii="Thorndale" w:hAnsi="Thorndale"/>
      <w:b/>
      <w:bCs/>
      <w:sz w:val="32"/>
      <w:szCs w:val="32"/>
    </w:rPr>
  </w:style>
  <w:style w:type="paragraph" w:styleId="Heading2">
    <w:name w:val="Heading 2"/>
    <w:basedOn w:val="Heading"/>
    <w:next w:val="TextBody"/>
    <w:qFormat/>
    <w:rsid w:val="007b45d1"/>
    <w:pPr>
      <w:tabs>
        <w:tab w:val="clear" w:pos="709"/>
        <w:tab w:val="left" w:pos="0" w:leader="none"/>
      </w:tabs>
      <w:outlineLvl w:val="1"/>
    </w:pPr>
    <w:rPr>
      <w:b/>
      <w:bCs/>
      <w:i/>
      <w:iCs/>
    </w:rPr>
  </w:style>
  <w:style w:type="paragraph" w:styleId="Heading3">
    <w:name w:val="Heading 3"/>
    <w:basedOn w:val="Heading"/>
    <w:next w:val="TextBody"/>
    <w:qFormat/>
    <w:rsid w:val="007b45d1"/>
    <w:pPr>
      <w:tabs>
        <w:tab w:val="clear" w:pos="709"/>
        <w:tab w:val="left" w:pos="0" w:leader="none"/>
      </w:tabs>
      <w:outlineLvl w:val="2"/>
    </w:pPr>
    <w:rPr>
      <w:b/>
      <w:bCs/>
      <w:sz w:val="26"/>
      <w:szCs w:val="26"/>
    </w:rPr>
  </w:style>
  <w:style w:type="paragraph" w:styleId="Heading4">
    <w:name w:val="Heading 4"/>
    <w:basedOn w:val="Heading"/>
    <w:next w:val="TextBody"/>
    <w:qFormat/>
    <w:rsid w:val="007b45d1"/>
    <w:pPr>
      <w:tabs>
        <w:tab w:val="clear" w:pos="709"/>
        <w:tab w:val="left" w:pos="0" w:leader="none"/>
      </w:tabs>
      <w:outlineLvl w:val="3"/>
    </w:pPr>
    <w:rPr>
      <w:b/>
      <w:bCs/>
      <w:i/>
      <w:iCs/>
      <w:sz w:val="24"/>
      <w:szCs w:val="24"/>
    </w:rPr>
  </w:style>
  <w:style w:type="paragraph" w:styleId="Heading5">
    <w:name w:val="Heading 5"/>
    <w:basedOn w:val="Heading"/>
    <w:next w:val="TextBody"/>
    <w:qFormat/>
    <w:rsid w:val="007b45d1"/>
    <w:pPr>
      <w:tabs>
        <w:tab w:val="clear" w:pos="709"/>
        <w:tab w:val="left" w:pos="0" w:leader="none"/>
      </w:tabs>
      <w:outlineLvl w:val="4"/>
    </w:pPr>
    <w:rPr>
      <w:b/>
      <w:bCs/>
      <w:sz w:val="22"/>
      <w:szCs w:val="22"/>
    </w:rPr>
  </w:style>
  <w:style w:type="paragraph" w:styleId="Heading6">
    <w:name w:val="Heading 6"/>
    <w:basedOn w:val="Heading"/>
    <w:next w:val="TextBody"/>
    <w:qFormat/>
    <w:rsid w:val="007b45d1"/>
    <w:pPr>
      <w:tabs>
        <w:tab w:val="clear" w:pos="709"/>
        <w:tab w:val="left" w:pos="0" w:leader="none"/>
      </w:tabs>
      <w:outlineLvl w:val="5"/>
    </w:pPr>
    <w:rPr>
      <w:b/>
      <w:bCs/>
      <w:sz w:val="20"/>
      <w:szCs w:val="20"/>
    </w:rPr>
  </w:style>
  <w:style w:type="character" w:styleId="DefaultParagraphFont" w:default="1">
    <w:name w:val="Default Paragraph Font"/>
    <w:uiPriority w:val="1"/>
    <w:semiHidden/>
    <w:unhideWhenUsed/>
    <w:qFormat/>
    <w:rPr/>
  </w:style>
  <w:style w:type="character" w:styleId="EndnoteCharacters" w:customStyle="1">
    <w:name w:val="Endnote Characters"/>
    <w:qFormat/>
    <w:rsid w:val="007b45d1"/>
    <w:rPr/>
  </w:style>
  <w:style w:type="character" w:styleId="FootnoteCharacters" w:customStyle="1">
    <w:name w:val="Footnote Characters"/>
    <w:qFormat/>
    <w:rsid w:val="007b45d1"/>
    <w:rPr/>
  </w:style>
  <w:style w:type="character" w:styleId="InternetLink">
    <w:name w:val="Internet Link"/>
    <w:rsid w:val="007b45d1"/>
    <w:rPr>
      <w:color w:val="000080"/>
      <w:u w:val="single"/>
    </w:rPr>
  </w:style>
  <w:style w:type="character" w:styleId="Bullets" w:customStyle="1">
    <w:name w:val="Bullets"/>
    <w:qFormat/>
    <w:rsid w:val="007b45d1"/>
    <w:rPr>
      <w:rFonts w:ascii="StarSymbol" w:hAnsi="StarSymbol" w:eastAsia="Times New Roman"/>
      <w:sz w:val="18"/>
    </w:rPr>
  </w:style>
  <w:style w:type="character" w:styleId="HeadingChar" w:customStyle="1">
    <w:name w:val="Heading Char"/>
    <w:link w:val="Heading"/>
    <w:qFormat/>
    <w:locked/>
    <w:rsid w:val="008c579b"/>
    <w:rPr>
      <w:rFonts w:ascii="Tahoma" w:hAnsi="Tahoma" w:eastAsia="Times New Roman" w:cs="Arial Unicode MS"/>
      <w:sz w:val="28"/>
      <w:szCs w:val="28"/>
      <w:lang w:val="en-US" w:eastAsia="x-none" w:bidi="ar-SA"/>
    </w:rPr>
  </w:style>
  <w:style w:type="character" w:styleId="HeaderChar" w:customStyle="1">
    <w:name w:val="Header Char"/>
    <w:link w:val="Header"/>
    <w:uiPriority w:val="99"/>
    <w:qFormat/>
    <w:rsid w:val="004b5e3b"/>
    <w:rPr>
      <w:rFonts w:ascii="Tahoma" w:hAnsi="Tahoma"/>
    </w:rPr>
  </w:style>
  <w:style w:type="character" w:styleId="PlainTextChar" w:customStyle="1">
    <w:name w:val="Plain Text Char"/>
    <w:link w:val="PlainText"/>
    <w:uiPriority w:val="99"/>
    <w:qFormat/>
    <w:rsid w:val="00060e8a"/>
    <w:rPr>
      <w:rFonts w:ascii="Courier New" w:hAnsi="Courier New"/>
      <w:lang w:val="en-US" w:eastAsia="en-US"/>
    </w:rPr>
  </w:style>
  <w:style w:type="character" w:styleId="Appleconvertedspace" w:customStyle="1">
    <w:name w:val="apple-converted-space"/>
    <w:qFormat/>
    <w:rsid w:val="00060e8a"/>
    <w:rPr/>
  </w:style>
  <w:style w:type="character" w:styleId="ListLabel1">
    <w:name w:val="ListLabel 1"/>
    <w:qFormat/>
    <w:rPr>
      <w:sz w:val="18"/>
    </w:rPr>
  </w:style>
  <w:style w:type="character" w:styleId="ListLabel2">
    <w:name w:val="ListLabel 2"/>
    <w:qFormat/>
    <w:rPr>
      <w:sz w:val="18"/>
    </w:rPr>
  </w:style>
  <w:style w:type="character" w:styleId="ListLabel3">
    <w:name w:val="ListLabel 3"/>
    <w:qFormat/>
    <w:rPr>
      <w:sz w:val="18"/>
    </w:rPr>
  </w:style>
  <w:style w:type="character" w:styleId="ListLabel4">
    <w:name w:val="ListLabel 4"/>
    <w:qFormat/>
    <w:rPr>
      <w:sz w:val="18"/>
    </w:rPr>
  </w:style>
  <w:style w:type="character" w:styleId="ListLabel5">
    <w:name w:val="ListLabel 5"/>
    <w:qFormat/>
    <w:rPr>
      <w:sz w:val="18"/>
    </w:rPr>
  </w:style>
  <w:style w:type="character" w:styleId="ListLabel6">
    <w:name w:val="ListLabel 6"/>
    <w:qFormat/>
    <w:rPr>
      <w:sz w:val="18"/>
    </w:rPr>
  </w:style>
  <w:style w:type="character" w:styleId="ListLabel7">
    <w:name w:val="ListLabel 7"/>
    <w:qFormat/>
    <w:rPr>
      <w:sz w:val="18"/>
    </w:rPr>
  </w:style>
  <w:style w:type="character" w:styleId="ListLabel8">
    <w:name w:val="ListLabel 8"/>
    <w:qFormat/>
    <w:rPr>
      <w:sz w:val="18"/>
    </w:rPr>
  </w:style>
  <w:style w:type="character" w:styleId="ListLabel9">
    <w:name w:val="ListLabel 9"/>
    <w:qFormat/>
    <w:rPr>
      <w:sz w:val="18"/>
    </w:rPr>
  </w:style>
  <w:style w:type="character" w:styleId="ListLabel10">
    <w:name w:val="ListLabel 10"/>
    <w:qFormat/>
    <w:rPr>
      <w:sz w:val="18"/>
    </w:rPr>
  </w:style>
  <w:style w:type="character" w:styleId="ListLabel11">
    <w:name w:val="ListLabel 11"/>
    <w:qFormat/>
    <w:rPr>
      <w:sz w:val="18"/>
    </w:rPr>
  </w:style>
  <w:style w:type="character" w:styleId="ListLabel12">
    <w:name w:val="ListLabel 12"/>
    <w:qFormat/>
    <w:rPr>
      <w:sz w:val="18"/>
    </w:rPr>
  </w:style>
  <w:style w:type="character" w:styleId="ListLabel13">
    <w:name w:val="ListLabel 13"/>
    <w:qFormat/>
    <w:rPr>
      <w:sz w:val="18"/>
    </w:rPr>
  </w:style>
  <w:style w:type="character" w:styleId="ListLabel14">
    <w:name w:val="ListLabel 14"/>
    <w:qFormat/>
    <w:rPr>
      <w:sz w:val="18"/>
    </w:rPr>
  </w:style>
  <w:style w:type="character" w:styleId="ListLabel15">
    <w:name w:val="ListLabel 15"/>
    <w:qFormat/>
    <w:rPr>
      <w:sz w:val="18"/>
    </w:rPr>
  </w:style>
  <w:style w:type="character" w:styleId="ListLabel16">
    <w:name w:val="ListLabel 16"/>
    <w:qFormat/>
    <w:rPr>
      <w:sz w:val="18"/>
    </w:rPr>
  </w:style>
  <w:style w:type="character" w:styleId="ListLabel17">
    <w:name w:val="ListLabel 17"/>
    <w:qFormat/>
    <w:rPr>
      <w:sz w:val="18"/>
    </w:rPr>
  </w:style>
  <w:style w:type="character" w:styleId="ListLabel18">
    <w:name w:val="ListLabel 18"/>
    <w:qFormat/>
    <w:rPr>
      <w:sz w:val="18"/>
    </w:rPr>
  </w:style>
  <w:style w:type="character" w:styleId="ListLabel19">
    <w:name w:val="ListLabel 19"/>
    <w:qFormat/>
    <w:rPr>
      <w:sz w:val="18"/>
    </w:rPr>
  </w:style>
  <w:style w:type="character" w:styleId="ListLabel20">
    <w:name w:val="ListLabel 20"/>
    <w:qFormat/>
    <w:rPr>
      <w:sz w:val="18"/>
    </w:rPr>
  </w:style>
  <w:style w:type="character" w:styleId="ListLabel21">
    <w:name w:val="ListLabel 21"/>
    <w:qFormat/>
    <w:rPr>
      <w:sz w:val="18"/>
    </w:rPr>
  </w:style>
  <w:style w:type="character" w:styleId="ListLabel22">
    <w:name w:val="ListLabel 22"/>
    <w:qFormat/>
    <w:rPr>
      <w:sz w:val="18"/>
    </w:rPr>
  </w:style>
  <w:style w:type="character" w:styleId="ListLabel23">
    <w:name w:val="ListLabel 23"/>
    <w:qFormat/>
    <w:rPr>
      <w:sz w:val="18"/>
    </w:rPr>
  </w:style>
  <w:style w:type="character" w:styleId="ListLabel24">
    <w:name w:val="ListLabel 24"/>
    <w:qFormat/>
    <w:rPr>
      <w:sz w:val="18"/>
    </w:rPr>
  </w:style>
  <w:style w:type="character" w:styleId="ListLabel25">
    <w:name w:val="ListLabel 25"/>
    <w:qFormat/>
    <w:rPr>
      <w:sz w:val="18"/>
    </w:rPr>
  </w:style>
  <w:style w:type="character" w:styleId="ListLabel26">
    <w:name w:val="ListLabel 26"/>
    <w:qFormat/>
    <w:rPr>
      <w:sz w:val="18"/>
    </w:rPr>
  </w:style>
  <w:style w:type="character" w:styleId="ListLabel27">
    <w:name w:val="ListLabel 27"/>
    <w:qFormat/>
    <w:rPr>
      <w:sz w:val="18"/>
    </w:rPr>
  </w:style>
  <w:style w:type="character" w:styleId="ListLabel28">
    <w:name w:val="ListLabel 28"/>
    <w:qFormat/>
    <w:rPr>
      <w:sz w:val="18"/>
    </w:rPr>
  </w:style>
  <w:style w:type="character" w:styleId="ListLabel29">
    <w:name w:val="ListLabel 29"/>
    <w:qFormat/>
    <w:rPr>
      <w:sz w:val="18"/>
    </w:rPr>
  </w:style>
  <w:style w:type="character" w:styleId="ListLabel30">
    <w:name w:val="ListLabel 30"/>
    <w:qFormat/>
    <w:rPr>
      <w:sz w:val="18"/>
    </w:rPr>
  </w:style>
  <w:style w:type="character" w:styleId="ListLabel31">
    <w:name w:val="ListLabel 31"/>
    <w:qFormat/>
    <w:rPr>
      <w:sz w:val="18"/>
    </w:rPr>
  </w:style>
  <w:style w:type="character" w:styleId="ListLabel32">
    <w:name w:val="ListLabel 32"/>
    <w:qFormat/>
    <w:rPr>
      <w:sz w:val="18"/>
    </w:rPr>
  </w:style>
  <w:style w:type="character" w:styleId="ListLabel33">
    <w:name w:val="ListLabel 33"/>
    <w:qFormat/>
    <w:rPr>
      <w:sz w:val="18"/>
    </w:rPr>
  </w:style>
  <w:style w:type="character" w:styleId="ListLabel34">
    <w:name w:val="ListLabel 34"/>
    <w:qFormat/>
    <w:rPr>
      <w:sz w:val="18"/>
    </w:rPr>
  </w:style>
  <w:style w:type="character" w:styleId="ListLabel35">
    <w:name w:val="ListLabel 35"/>
    <w:qFormat/>
    <w:rPr>
      <w:sz w:val="18"/>
    </w:rPr>
  </w:style>
  <w:style w:type="character" w:styleId="ListLabel36">
    <w:name w:val="ListLabel 36"/>
    <w:qFormat/>
    <w:rPr>
      <w:sz w:val="18"/>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ascii="Calibri" w:hAnsi="Calibri"/>
      <w:b/>
      <w:sz w:val="20"/>
    </w:rPr>
  </w:style>
  <w:style w:type="character" w:styleId="ListLabel47">
    <w:name w:val="ListLabel 47"/>
    <w:qFormat/>
    <w:rPr>
      <w:rFonts w:ascii="Calibri" w:hAnsi="Calibri"/>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eastAsia="Noto Sans Symbols" w:cs="Noto Sans Symbols"/>
    </w:rPr>
  </w:style>
  <w:style w:type="character" w:styleId="ListLabel92">
    <w:name w:val="ListLabel 92"/>
    <w:qFormat/>
    <w:rPr>
      <w:rFonts w:eastAsia="Courier New" w:cs="Courier New"/>
    </w:rPr>
  </w:style>
  <w:style w:type="character" w:styleId="ListLabel93">
    <w:name w:val="ListLabel 93"/>
    <w:qFormat/>
    <w:rPr>
      <w:rFonts w:eastAsia="Noto Sans Symbols" w:cs="Noto Sans Symbols"/>
    </w:rPr>
  </w:style>
  <w:style w:type="character" w:styleId="ListLabel94">
    <w:name w:val="ListLabel 94"/>
    <w:qFormat/>
    <w:rPr>
      <w:rFonts w:eastAsia="Noto Sans Symbols" w:cs="Noto Sans Symbols"/>
    </w:rPr>
  </w:style>
  <w:style w:type="character" w:styleId="ListLabel95">
    <w:name w:val="ListLabel 95"/>
    <w:qFormat/>
    <w:rPr>
      <w:rFonts w:eastAsia="Courier New" w:cs="Courier New"/>
    </w:rPr>
  </w:style>
  <w:style w:type="character" w:styleId="ListLabel96">
    <w:name w:val="ListLabel 96"/>
    <w:qFormat/>
    <w:rPr>
      <w:rFonts w:eastAsia="Noto Sans Symbols" w:cs="Noto Sans Symbols"/>
    </w:rPr>
  </w:style>
  <w:style w:type="character" w:styleId="ListLabel97">
    <w:name w:val="ListLabel 97"/>
    <w:qFormat/>
    <w:rPr>
      <w:rFonts w:eastAsia="Noto Sans Symbols" w:cs="Noto Sans Symbols"/>
    </w:rPr>
  </w:style>
  <w:style w:type="character" w:styleId="ListLabel98">
    <w:name w:val="ListLabel 98"/>
    <w:qFormat/>
    <w:rPr>
      <w:rFonts w:eastAsia="Courier New" w:cs="Courier New"/>
    </w:rPr>
  </w:style>
  <w:style w:type="character" w:styleId="ListLabel99">
    <w:name w:val="ListLabel 99"/>
    <w:qFormat/>
    <w:rPr>
      <w:rFonts w:eastAsia="Noto Sans Symbols" w:cs="Noto Sans Symbols"/>
    </w:rPr>
  </w:style>
  <w:style w:type="character" w:styleId="ListLabel100">
    <w:name w:val="ListLabel 100"/>
    <w:qFormat/>
    <w:rPr>
      <w:rFonts w:eastAsia="Noto Sans Symbols" w:cs="Noto Sans Symbols"/>
    </w:rPr>
  </w:style>
  <w:style w:type="character" w:styleId="ListLabel101">
    <w:name w:val="ListLabel 101"/>
    <w:qFormat/>
    <w:rPr>
      <w:rFonts w:eastAsia="Courier New" w:cs="Courier New"/>
    </w:rPr>
  </w:style>
  <w:style w:type="character" w:styleId="ListLabel102">
    <w:name w:val="ListLabel 102"/>
    <w:qFormat/>
    <w:rPr>
      <w:rFonts w:eastAsia="Noto Sans Symbols" w:cs="Noto Sans Symbols"/>
    </w:rPr>
  </w:style>
  <w:style w:type="character" w:styleId="ListLabel103">
    <w:name w:val="ListLabel 103"/>
    <w:qFormat/>
    <w:rPr>
      <w:rFonts w:eastAsia="Noto Sans Symbols" w:cs="Noto Sans Symbols"/>
    </w:rPr>
  </w:style>
  <w:style w:type="character" w:styleId="ListLabel104">
    <w:name w:val="ListLabel 104"/>
    <w:qFormat/>
    <w:rPr>
      <w:rFonts w:eastAsia="Courier New" w:cs="Courier New"/>
    </w:rPr>
  </w:style>
  <w:style w:type="character" w:styleId="ListLabel105">
    <w:name w:val="ListLabel 105"/>
    <w:qFormat/>
    <w:rPr>
      <w:rFonts w:eastAsia="Noto Sans Symbols" w:cs="Noto Sans Symbols"/>
    </w:rPr>
  </w:style>
  <w:style w:type="character" w:styleId="ListLabel106">
    <w:name w:val="ListLabel 106"/>
    <w:qFormat/>
    <w:rPr>
      <w:rFonts w:eastAsia="Noto Sans Symbols" w:cs="Noto Sans Symbols"/>
    </w:rPr>
  </w:style>
  <w:style w:type="character" w:styleId="ListLabel107">
    <w:name w:val="ListLabel 107"/>
    <w:qFormat/>
    <w:rPr>
      <w:rFonts w:eastAsia="Courier New" w:cs="Courier New"/>
    </w:rPr>
  </w:style>
  <w:style w:type="character" w:styleId="ListLabel108">
    <w:name w:val="ListLabel 108"/>
    <w:qFormat/>
    <w:rPr>
      <w:rFonts w:eastAsia="Noto Sans Symbols" w:cs="Noto Sans Symbols"/>
    </w:rPr>
  </w:style>
  <w:style w:type="paragraph" w:styleId="Heading" w:customStyle="1">
    <w:name w:val="Heading"/>
    <w:basedOn w:val="Normal"/>
    <w:next w:val="TextBody"/>
    <w:link w:val="HeadingChar"/>
    <w:qFormat/>
    <w:rsid w:val="008c579b"/>
    <w:pPr>
      <w:keepNext w:val="true"/>
      <w:spacing w:before="240" w:after="283"/>
    </w:pPr>
    <w:rPr>
      <w:rFonts w:cs="Arial Unicode MS"/>
      <w:sz w:val="28"/>
      <w:szCs w:val="28"/>
    </w:rPr>
  </w:style>
  <w:style w:type="paragraph" w:styleId="TextBody">
    <w:name w:val="Body Text"/>
    <w:basedOn w:val="Normal"/>
    <w:rsid w:val="007b45d1"/>
    <w:pPr/>
    <w:rPr/>
  </w:style>
  <w:style w:type="paragraph" w:styleId="List">
    <w:name w:val="List"/>
    <w:basedOn w:val="TextBody"/>
    <w:rsid w:val="007b45d1"/>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7b45d1"/>
    <w:pPr>
      <w:suppressLineNumbers/>
    </w:pPr>
    <w:rPr/>
  </w:style>
  <w:style w:type="paragraph" w:styleId="Caption1">
    <w:name w:val="caption"/>
    <w:basedOn w:val="Normal"/>
    <w:qFormat/>
    <w:rsid w:val="007b45d1"/>
    <w:pPr>
      <w:suppressLineNumbers/>
      <w:spacing w:before="120" w:after="120"/>
    </w:pPr>
    <w:rPr>
      <w:i/>
      <w:iCs/>
      <w:sz w:val="24"/>
      <w:szCs w:val="24"/>
    </w:rPr>
  </w:style>
  <w:style w:type="paragraph" w:styleId="HorizontalLine" w:customStyle="1">
    <w:name w:val="Horizontal Line"/>
    <w:basedOn w:val="Normal"/>
    <w:next w:val="TextBody"/>
    <w:qFormat/>
    <w:rsid w:val="007b45d1"/>
    <w:pPr>
      <w:pBdr>
        <w:bottom w:val="double" w:sz="2" w:space="0" w:color="808080"/>
      </w:pBdr>
      <w:spacing w:before="0" w:after="283"/>
    </w:pPr>
    <w:rPr>
      <w:sz w:val="12"/>
    </w:rPr>
  </w:style>
  <w:style w:type="paragraph" w:styleId="Envelopereturn">
    <w:name w:val="envelope return"/>
    <w:basedOn w:val="Normal"/>
    <w:qFormat/>
    <w:rsid w:val="007b45d1"/>
    <w:pPr/>
    <w:rPr>
      <w:i/>
    </w:rPr>
  </w:style>
  <w:style w:type="paragraph" w:styleId="TableContents" w:customStyle="1">
    <w:name w:val="Table Contents"/>
    <w:basedOn w:val="TextBody"/>
    <w:qFormat/>
    <w:rsid w:val="007b45d1"/>
    <w:pPr/>
    <w:rPr/>
  </w:style>
  <w:style w:type="paragraph" w:styleId="Footer">
    <w:name w:val="Footer"/>
    <w:basedOn w:val="Normal"/>
    <w:rsid w:val="007b45d1"/>
    <w:pPr>
      <w:suppressLineNumbers/>
      <w:tabs>
        <w:tab w:val="clear" w:pos="709"/>
        <w:tab w:val="center" w:pos="4818" w:leader="none"/>
        <w:tab w:val="right" w:pos="9637" w:leader="none"/>
      </w:tabs>
    </w:pPr>
    <w:rPr/>
  </w:style>
  <w:style w:type="paragraph" w:styleId="Header">
    <w:name w:val="Header"/>
    <w:basedOn w:val="Normal"/>
    <w:link w:val="HeaderChar"/>
    <w:uiPriority w:val="99"/>
    <w:rsid w:val="007b45d1"/>
    <w:pPr>
      <w:suppressLineNumbers/>
      <w:tabs>
        <w:tab w:val="clear" w:pos="709"/>
        <w:tab w:val="center" w:pos="4818" w:leader="none"/>
        <w:tab w:val="right" w:pos="9637" w:leader="none"/>
      </w:tabs>
    </w:pPr>
    <w:rPr/>
  </w:style>
  <w:style w:type="paragraph" w:styleId="Quotations" w:customStyle="1">
    <w:name w:val="Quotations"/>
    <w:basedOn w:val="Normal"/>
    <w:qFormat/>
    <w:rsid w:val="007b45d1"/>
    <w:pPr>
      <w:pBdr>
        <w:top w:val="single" w:sz="2" w:space="7" w:color="C0C0C0"/>
        <w:left w:val="single" w:sz="2" w:space="7" w:color="C0C0C0"/>
        <w:bottom w:val="single" w:sz="2" w:space="7" w:color="C0C0C0"/>
        <w:right w:val="single" w:sz="2" w:space="7" w:color="C0C0C0"/>
      </w:pBdr>
      <w:spacing w:before="0" w:after="283"/>
      <w:ind w:left="567" w:right="567" w:hanging="0"/>
    </w:pPr>
    <w:rPr/>
  </w:style>
  <w:style w:type="paragraph" w:styleId="JLPDFbodytext" w:customStyle="1">
    <w:name w:val="JL PDF body text"/>
    <w:autoRedefine/>
    <w:qFormat/>
    <w:rsid w:val="00bd61bf"/>
    <w:pPr>
      <w:widowControl/>
      <w:kinsoku w:val="true"/>
      <w:overflowPunct w:val="true"/>
      <w:autoSpaceDE w:val="true"/>
      <w:bidi w:val="0"/>
      <w:jc w:val="left"/>
    </w:pPr>
    <w:rPr>
      <w:rFonts w:ascii="Tahoma" w:hAnsi="Tahoma" w:cs="Tahoma" w:eastAsia="DejaVu Sans"/>
      <w:color w:val="auto"/>
      <w:kern w:val="0"/>
      <w:sz w:val="18"/>
      <w:szCs w:val="18"/>
      <w:lang w:val="en-US" w:eastAsia="en-US" w:bidi="hi-IN"/>
    </w:rPr>
  </w:style>
  <w:style w:type="paragraph" w:styleId="BalloonText">
    <w:name w:val="Balloon Text"/>
    <w:basedOn w:val="Normal"/>
    <w:semiHidden/>
    <w:qFormat/>
    <w:rsid w:val="00912d7a"/>
    <w:pPr/>
    <w:rPr>
      <w:rFonts w:cs="Tahoma"/>
      <w:sz w:val="16"/>
      <w:szCs w:val="16"/>
    </w:rPr>
  </w:style>
  <w:style w:type="paragraph" w:styleId="ListParagraph">
    <w:name w:val="List Paragraph"/>
    <w:basedOn w:val="Normal"/>
    <w:uiPriority w:val="99"/>
    <w:qFormat/>
    <w:rsid w:val="00ab0c33"/>
    <w:pPr>
      <w:widowControl/>
      <w:suppressAutoHyphens w:val="false"/>
      <w:ind w:left="720" w:hanging="0"/>
    </w:pPr>
    <w:rPr>
      <w:rFonts w:ascii="Calibri" w:hAnsi="Calibri"/>
      <w:sz w:val="24"/>
      <w:szCs w:val="24"/>
      <w:lang w:val="en-US" w:eastAsia="en-US"/>
    </w:rPr>
  </w:style>
  <w:style w:type="paragraph" w:styleId="Naam" w:customStyle="1">
    <w:name w:val="Naam"/>
    <w:basedOn w:val="Normal"/>
    <w:uiPriority w:val="99"/>
    <w:qFormat/>
    <w:rsid w:val="00060e8a"/>
    <w:pPr>
      <w:suppressAutoHyphens w:val="false"/>
      <w:spacing w:before="120" w:after="0"/>
    </w:pPr>
    <w:rPr>
      <w:rFonts w:ascii="Arial" w:hAnsi="Arial"/>
      <w:lang w:eastAsia="en-US"/>
    </w:rPr>
  </w:style>
  <w:style w:type="paragraph" w:styleId="Bold" w:customStyle="1">
    <w:name w:val="Bold"/>
    <w:basedOn w:val="Normal"/>
    <w:qFormat/>
    <w:rsid w:val="00060e8a"/>
    <w:pPr>
      <w:tabs>
        <w:tab w:val="clear" w:pos="709"/>
        <w:tab w:val="left" w:pos="2160" w:leader="none"/>
      </w:tabs>
      <w:suppressAutoHyphens w:val="false"/>
      <w:spacing w:before="120" w:after="0"/>
    </w:pPr>
    <w:rPr>
      <w:rFonts w:ascii="Arial" w:hAnsi="Arial"/>
      <w:b/>
      <w:lang w:eastAsia="en-US"/>
    </w:rPr>
  </w:style>
  <w:style w:type="paragraph" w:styleId="PlainText">
    <w:name w:val="Plain Text"/>
    <w:basedOn w:val="Normal"/>
    <w:link w:val="PlainTextChar"/>
    <w:uiPriority w:val="99"/>
    <w:qFormat/>
    <w:rsid w:val="00060e8a"/>
    <w:pPr>
      <w:widowControl/>
      <w:suppressAutoHyphens w:val="false"/>
    </w:pPr>
    <w:rPr>
      <w:rFonts w:ascii="Courier New" w:hAnsi="Courier New"/>
      <w:lang w:val="en-US" w:eastAsia="en-US"/>
    </w:rPr>
  </w:style>
  <w:style w:type="paragraph" w:styleId="Text2" w:customStyle="1">
    <w:name w:val="text2"/>
    <w:basedOn w:val="Normal"/>
    <w:uiPriority w:val="99"/>
    <w:qFormat/>
    <w:rsid w:val="00060e8a"/>
    <w:pPr>
      <w:widowControl/>
      <w:suppressAutoHyphens w:val="false"/>
      <w:spacing w:beforeAutospacing="1" w:afterAutospacing="1"/>
    </w:pPr>
    <w:rPr>
      <w:rFonts w:ascii="Times New Roman" w:hAnsi="Times New Roman"/>
      <w:color w:val="000000"/>
      <w:sz w:val="29"/>
      <w:szCs w:val="29"/>
      <w:lang w:val="en-US" w:eastAsia="en-US"/>
    </w:rPr>
  </w:style>
  <w:style w:type="paragraph" w:styleId="Normal1" w:customStyle="1">
    <w:name w:val="Normal1"/>
    <w:qFormat/>
    <w:rsid w:val="00aa14de"/>
    <w:pPr>
      <w:widowControl/>
      <w:kinsoku w:val="true"/>
      <w:overflowPunct w:val="true"/>
      <w:autoSpaceDE w:val="true"/>
      <w:bidi w:val="0"/>
      <w:jc w:val="left"/>
    </w:pPr>
    <w:rPr>
      <w:rFonts w:ascii="Arial" w:hAnsi="Arial" w:eastAsia="Arial" w:cs="Arial"/>
      <w:color w:val="auto"/>
      <w:kern w:val="0"/>
      <w:sz w:val="24"/>
      <w:szCs w:val="24"/>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81f3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LibreOffice/6.2.6.2$Linux_X86_64 LibreOffice_project/93e3be01c591ba6e7311e581ba65aae4a8cb3de2</Application>
  <Pages>6</Pages>
  <Words>2998</Words>
  <Characters>17092</Characters>
  <CharactersWithSpaces>20050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2018-11-29T15:40:00Z</dcterms:created>
  <dc:creator>RNM</dc:creator>
  <dc:description/>
  <dc:language>en-US</dc:language>
  <cp:lastModifiedBy/>
  <cp:lastPrinted>2009-10-06T20:25:00Z</cp:lastPrinted>
  <dcterms:modified xsi:type="dcterms:W3CDTF">2019-09-27T07:09:14Z</dcterms:modified>
  <cp:revision>24</cp:revision>
  <dc:subject/>
  <dc:title>Euan Macdonald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