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8BB" w:rsidRDefault="00CF18BB" w:rsidP="002A2724">
      <w:pPr>
        <w:spacing w:after="0" w:line="240" w:lineRule="auto"/>
        <w:jc w:val="center"/>
        <w:rPr>
          <w:rFonts w:asciiTheme="majorHAnsi" w:hAnsiTheme="majorHAnsi" w:cs="Arial"/>
          <w:b/>
          <w:noProof/>
          <w:color w:val="000000"/>
          <w:spacing w:val="10"/>
          <w:sz w:val="44"/>
          <w:szCs w:val="44"/>
          <w:lang w:val="en-GB"/>
        </w:rPr>
      </w:pPr>
    </w:p>
    <w:p w:rsidR="002A2724" w:rsidRDefault="00E01E6B" w:rsidP="002A2724">
      <w:pPr>
        <w:spacing w:after="0" w:line="240" w:lineRule="auto"/>
        <w:jc w:val="center"/>
        <w:rPr>
          <w:rFonts w:asciiTheme="majorHAnsi" w:hAnsiTheme="majorHAnsi" w:cs="Arial"/>
          <w:b/>
          <w:noProof/>
          <w:color w:val="000000"/>
          <w:spacing w:val="10"/>
          <w:sz w:val="44"/>
          <w:szCs w:val="44"/>
          <w:lang w:val="en-GB"/>
        </w:rPr>
      </w:pPr>
      <w:r w:rsidRPr="00E01E6B">
        <w:rPr>
          <w:rFonts w:asciiTheme="majorHAnsi" w:hAnsiTheme="majorHAnsi" w:cs="Arial"/>
          <w:b/>
          <w:noProof/>
          <w:color w:val="000000"/>
          <w:spacing w:val="10"/>
          <w:sz w:val="44"/>
          <w:szCs w:val="44"/>
          <w:lang w:val="en-GB"/>
        </w:rPr>
        <w:t>Haibin Yu</w:t>
      </w:r>
    </w:p>
    <w:p w:rsidR="002A2724" w:rsidRDefault="00A27E28" w:rsidP="00A27E28">
      <w:pPr>
        <w:spacing w:after="0" w:line="240" w:lineRule="auto"/>
        <w:jc w:val="center"/>
        <w:rPr>
          <w:rFonts w:asciiTheme="minorHAnsi" w:hAnsiTheme="minorHAnsi" w:cs="Arial"/>
          <w:color w:val="000000"/>
          <w:sz w:val="21"/>
          <w:szCs w:val="21"/>
          <w:lang w:val="en-GB"/>
        </w:rPr>
      </w:pPr>
      <w:bookmarkStart w:id="0" w:name="_Hlk523329452"/>
      <w:r>
        <w:rPr>
          <w:rFonts w:asciiTheme="minorHAnsi" w:hAnsiTheme="minorHAnsi" w:cs="Arial"/>
          <w:color w:val="000000"/>
          <w:sz w:val="21"/>
          <w:szCs w:val="21"/>
          <w:lang w:val="en-GB"/>
        </w:rPr>
        <w:t>London</w:t>
      </w:r>
      <w:r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– </w:t>
      </w:r>
      <w:r w:rsidRPr="00E01E6B">
        <w:rPr>
          <w:rFonts w:asciiTheme="minorHAnsi" w:hAnsiTheme="minorHAnsi" w:cs="Arial"/>
          <w:color w:val="000000"/>
          <w:sz w:val="21"/>
          <w:szCs w:val="21"/>
          <w:lang w:val="en-GB"/>
        </w:rPr>
        <w:t>07886995109</w:t>
      </w:r>
      <w:r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– </w:t>
      </w:r>
      <w:r w:rsidRPr="00E01E6B">
        <w:rPr>
          <w:rFonts w:asciiTheme="minorHAnsi" w:hAnsiTheme="minorHAnsi" w:cs="Arial"/>
          <w:color w:val="000000"/>
          <w:sz w:val="21"/>
          <w:szCs w:val="21"/>
          <w:lang w:val="en-GB"/>
        </w:rPr>
        <w:t>Haibin.inon@gmail.com</w:t>
      </w:r>
      <w:r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– </w:t>
      </w:r>
      <w:r w:rsidRPr="009313F3">
        <w:rPr>
          <w:rFonts w:asciiTheme="minorHAnsi" w:hAnsiTheme="minorHAnsi" w:cs="Arial"/>
          <w:color w:val="000000"/>
          <w:sz w:val="21"/>
          <w:szCs w:val="21"/>
          <w:lang w:val="en-GB"/>
        </w:rPr>
        <w:t>linkedin.com/in/haibin-yu-41789623</w:t>
      </w:r>
      <w:bookmarkEnd w:id="0"/>
    </w:p>
    <w:p w:rsidR="00A27E28" w:rsidRPr="00A27E28" w:rsidRDefault="00A27E28" w:rsidP="00A27E28">
      <w:pPr>
        <w:spacing w:after="0" w:line="240" w:lineRule="auto"/>
        <w:jc w:val="center"/>
        <w:rPr>
          <w:rFonts w:asciiTheme="minorHAnsi" w:hAnsiTheme="minorHAnsi" w:cs="Arial"/>
          <w:color w:val="000000"/>
          <w:sz w:val="21"/>
          <w:szCs w:val="21"/>
          <w:lang w:val="en-GB"/>
        </w:rPr>
      </w:pPr>
    </w:p>
    <w:p w:rsidR="002A2724" w:rsidRPr="00E566EB" w:rsidRDefault="002A2724" w:rsidP="00FD5362">
      <w:pPr>
        <w:pBdr>
          <w:top w:val="single" w:sz="4" w:space="8" w:color="auto"/>
        </w:pBdr>
        <w:spacing w:before="20" w:after="20" w:line="240" w:lineRule="auto"/>
        <w:jc w:val="center"/>
        <w:rPr>
          <w:rFonts w:asciiTheme="majorHAnsi" w:hAnsiTheme="majorHAnsi" w:cs="Arial"/>
          <w:b/>
          <w:color w:val="000000" w:themeColor="text1"/>
          <w:spacing w:val="6"/>
          <w:sz w:val="10"/>
          <w:szCs w:val="10"/>
          <w:lang w:val="en-GB"/>
        </w:rPr>
      </w:pPr>
    </w:p>
    <w:p w:rsidR="002A2724" w:rsidRPr="0036141A" w:rsidRDefault="00D8366A" w:rsidP="006D5076">
      <w:pPr>
        <w:spacing w:after="240" w:line="240" w:lineRule="auto"/>
        <w:jc w:val="center"/>
        <w:rPr>
          <w:rFonts w:asciiTheme="majorHAnsi" w:hAnsiTheme="majorHAnsi" w:cs="Arial"/>
          <w:color w:val="000000" w:themeColor="text1"/>
          <w:spacing w:val="6"/>
          <w:sz w:val="28"/>
          <w:szCs w:val="28"/>
          <w:lang w:val="en-GB"/>
        </w:rPr>
      </w:pPr>
      <w:r>
        <w:rPr>
          <w:rFonts w:asciiTheme="majorHAnsi" w:hAnsiTheme="majorHAnsi" w:cs="Arial"/>
          <w:b/>
          <w:color w:val="000000" w:themeColor="text1"/>
          <w:spacing w:val="6"/>
          <w:sz w:val="28"/>
          <w:szCs w:val="28"/>
          <w:lang w:val="en-GB"/>
        </w:rPr>
        <w:t xml:space="preserve">Lead </w:t>
      </w:r>
      <w:r w:rsidR="00C37047">
        <w:rPr>
          <w:rFonts w:asciiTheme="majorHAnsi" w:hAnsiTheme="majorHAnsi" w:cs="Arial"/>
          <w:b/>
          <w:color w:val="000000" w:themeColor="text1"/>
          <w:spacing w:val="6"/>
          <w:sz w:val="28"/>
          <w:szCs w:val="28"/>
          <w:lang w:val="en-GB"/>
        </w:rPr>
        <w:t>Scrum Master</w:t>
      </w:r>
      <w:r w:rsidR="00C37047" w:rsidRPr="0036141A">
        <w:rPr>
          <w:rFonts w:asciiTheme="majorHAnsi" w:hAnsiTheme="majorHAnsi" w:cs="Arial"/>
          <w:b/>
          <w:color w:val="000000" w:themeColor="text1"/>
          <w:spacing w:val="6"/>
          <w:sz w:val="28"/>
          <w:szCs w:val="28"/>
          <w:lang w:val="en-GB"/>
        </w:rPr>
        <w:t xml:space="preserve"> </w:t>
      </w:r>
      <w:r w:rsidR="00DC552F">
        <w:rPr>
          <w:rFonts w:asciiTheme="majorHAnsi" w:hAnsiTheme="majorHAnsi" w:cs="Arial"/>
          <w:b/>
          <w:color w:val="000000" w:themeColor="text1"/>
          <w:spacing w:val="6"/>
          <w:sz w:val="28"/>
          <w:szCs w:val="28"/>
          <w:lang w:val="en-GB"/>
        </w:rPr>
        <w:t xml:space="preserve">- </w:t>
      </w:r>
      <w:r w:rsidR="00DC552F" w:rsidRPr="0036141A">
        <w:rPr>
          <w:rFonts w:asciiTheme="majorHAnsi" w:hAnsiTheme="majorHAnsi" w:cs="Arial"/>
          <w:b/>
          <w:color w:val="000000" w:themeColor="text1"/>
          <w:spacing w:val="6"/>
          <w:sz w:val="28"/>
          <w:szCs w:val="28"/>
          <w:lang w:val="en-GB"/>
        </w:rPr>
        <w:t xml:space="preserve">Agile </w:t>
      </w:r>
      <w:r>
        <w:rPr>
          <w:rFonts w:asciiTheme="majorHAnsi" w:hAnsiTheme="majorHAnsi" w:cs="Arial"/>
          <w:b/>
          <w:color w:val="000000" w:themeColor="text1"/>
          <w:spacing w:val="6"/>
          <w:sz w:val="28"/>
          <w:szCs w:val="28"/>
          <w:lang w:val="en-GB"/>
        </w:rPr>
        <w:t xml:space="preserve">Delivery </w:t>
      </w:r>
      <w:r w:rsidR="009137B0">
        <w:rPr>
          <w:rFonts w:asciiTheme="majorHAnsi" w:hAnsiTheme="majorHAnsi" w:cs="Arial"/>
          <w:b/>
          <w:color w:val="000000" w:themeColor="text1"/>
          <w:spacing w:val="6"/>
          <w:sz w:val="28"/>
          <w:szCs w:val="28"/>
          <w:lang w:val="en-GB"/>
        </w:rPr>
        <w:t>Coach</w:t>
      </w:r>
    </w:p>
    <w:tbl>
      <w:tblPr>
        <w:tblW w:w="5000" w:type="pct"/>
        <w:tblLook w:val="04A0"/>
      </w:tblPr>
      <w:tblGrid>
        <w:gridCol w:w="2946"/>
        <w:gridCol w:w="7739"/>
      </w:tblGrid>
      <w:tr w:rsidR="002A2724" w:rsidRPr="003923AE" w:rsidTr="006B5384"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</w:tcPr>
          <w:p w:rsidR="00FE3BB3" w:rsidRPr="003923AE" w:rsidRDefault="00565D4B" w:rsidP="00FE3BB3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Scrum/</w:t>
            </w:r>
            <w:r w:rsidRPr="00565D4B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 xml:space="preserve">Agile </w:t>
            </w:r>
            <w:r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P</w:t>
            </w:r>
            <w:r w:rsidRPr="00565D4B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rinciples</w:t>
            </w:r>
          </w:p>
          <w:p w:rsidR="00BC004B" w:rsidRDefault="00BC004B" w:rsidP="00F633CB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Strategic Planning &amp; Analysis</w:t>
            </w:r>
          </w:p>
          <w:p w:rsidR="008531C6" w:rsidRDefault="008531C6" w:rsidP="00F633CB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Professional Coaching</w:t>
            </w:r>
          </w:p>
          <w:p w:rsidR="002A2724" w:rsidRPr="003923AE" w:rsidRDefault="002A2724" w:rsidP="00F633CB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 w:rsidRPr="003923AE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Quality Assurance</w:t>
            </w:r>
          </w:p>
          <w:p w:rsidR="002A2724" w:rsidRPr="003923AE" w:rsidRDefault="00FE3BB3" w:rsidP="00F633CB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 xml:space="preserve">Lean and </w:t>
            </w:r>
            <w:r w:rsidR="00997F24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 xml:space="preserve">DevOps </w:t>
            </w:r>
          </w:p>
          <w:p w:rsidR="002A2724" w:rsidRPr="003923AE" w:rsidRDefault="00EA3AF4" w:rsidP="00F633CB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Agile Team Leadership</w:t>
            </w:r>
          </w:p>
          <w:p w:rsidR="002A2724" w:rsidRPr="003923AE" w:rsidRDefault="00EA3AF4" w:rsidP="00F633CB">
            <w:pPr>
              <w:pStyle w:val="BodyText"/>
              <w:spacing w:before="80"/>
              <w:jc w:val="center"/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  <w:t>Learning &amp; Development</w:t>
            </w:r>
          </w:p>
          <w:p w:rsidR="002A2724" w:rsidRPr="003923AE" w:rsidRDefault="00D74C09" w:rsidP="00F633CB">
            <w:pPr>
              <w:pStyle w:val="BodyText"/>
              <w:spacing w:before="80"/>
              <w:jc w:val="center"/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</w:pPr>
            <w:r w:rsidRPr="00D74C09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 xml:space="preserve">Product </w:t>
            </w:r>
            <w:r w:rsidR="0039348A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M</w:t>
            </w:r>
            <w:r w:rsidRPr="00D74C09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anagement</w:t>
            </w:r>
          </w:p>
        </w:tc>
        <w:tc>
          <w:tcPr>
            <w:tcW w:w="7830" w:type="dxa"/>
            <w:tcBorders>
              <w:left w:val="single" w:sz="4" w:space="0" w:color="auto"/>
            </w:tcBorders>
          </w:tcPr>
          <w:p w:rsidR="002A2724" w:rsidRDefault="00582C5D" w:rsidP="001101D7">
            <w:pPr>
              <w:pStyle w:val="BodyText"/>
              <w:spacing w:before="120"/>
              <w:ind w:left="160"/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</w:pP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Accomplished </w:t>
            </w:r>
            <w:r w:rsidR="009F4833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and analytical professional with over 15 years of experience leading </w:t>
            </w:r>
            <w:r w:rsidR="009B5F03" w:rsidRPr="009B5F03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projects</w:t>
            </w:r>
            <w:r w:rsidR="000D1472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,</w:t>
            </w:r>
            <w:r w:rsidR="009B5F03" w:rsidRPr="009B5F03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 </w:t>
            </w:r>
            <w:r w:rsidR="004F1687" w:rsidRPr="009B5F03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develop</w:t>
            </w:r>
            <w:r w:rsidR="000D1472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ing </w:t>
            </w:r>
            <w:r w:rsidR="009B5F03" w:rsidRPr="009B5F03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solutions</w:t>
            </w:r>
            <w:r w:rsidR="000D1472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,</w:t>
            </w:r>
            <w:r w:rsidR="009B5F03" w:rsidRPr="009B5F03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 </w:t>
            </w:r>
            <w:r w:rsidR="000D1472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and supporting various start-ups</w:t>
            </w:r>
            <w:r w:rsidR="00494A6C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 and FinTech</w:t>
            </w:r>
            <w:r w:rsidR="009F4833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.</w:t>
            </w:r>
            <w:r w:rsidR="002A2724" w:rsidRPr="003923AE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 </w:t>
            </w:r>
          </w:p>
          <w:p w:rsidR="00FE3BB3" w:rsidRPr="00FE3BB3" w:rsidRDefault="00FE3BB3" w:rsidP="00FE3BB3">
            <w:pPr>
              <w:pStyle w:val="BodyText"/>
              <w:spacing w:before="120"/>
              <w:ind w:left="160"/>
              <w:rPr>
                <w:rFonts w:asciiTheme="minorHAnsi" w:hAnsiTheme="minorHAnsi" w:cs="Arial"/>
                <w:b/>
                <w:i/>
                <w:color w:val="000000"/>
                <w:sz w:val="21"/>
                <w:szCs w:val="21"/>
                <w:lang w:val="en-GB" w:bidi="en-US"/>
              </w:rPr>
            </w:pP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Versatile in various of scaled agile/scrum methodologies – </w:t>
            </w:r>
            <w:r w:rsidRPr="00FE3BB3">
              <w:rPr>
                <w:rFonts w:asciiTheme="minorHAnsi" w:hAnsiTheme="minorHAnsi" w:cs="Arial"/>
                <w:b/>
                <w:i/>
                <w:color w:val="000000"/>
                <w:sz w:val="21"/>
                <w:szCs w:val="21"/>
                <w:lang w:val="en-GB" w:bidi="en-US"/>
              </w:rPr>
              <w:t xml:space="preserve">Scrum of Scrum, LeSS, </w:t>
            </w:r>
            <w:r w:rsidRPr="00FE3BB3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and</w:t>
            </w:r>
            <w:r w:rsidRPr="00FE3BB3">
              <w:rPr>
                <w:rFonts w:asciiTheme="minorHAnsi" w:hAnsiTheme="minorHAnsi" w:cs="Arial"/>
                <w:b/>
                <w:i/>
                <w:color w:val="000000"/>
                <w:sz w:val="21"/>
                <w:szCs w:val="21"/>
                <w:lang w:val="en-GB" w:bidi="en-US"/>
              </w:rPr>
              <w:t xml:space="preserve"> SAFe</w:t>
            </w:r>
            <w:r>
              <w:rPr>
                <w:rFonts w:asciiTheme="minorHAnsi" w:hAnsiTheme="minorHAnsi" w:cs="Arial"/>
                <w:b/>
                <w:i/>
                <w:color w:val="000000"/>
                <w:sz w:val="21"/>
                <w:szCs w:val="21"/>
                <w:lang w:val="en-GB" w:bidi="en-US"/>
              </w:rPr>
              <w:t>.</w:t>
            </w:r>
          </w:p>
          <w:p w:rsidR="002A2724" w:rsidRPr="003923AE" w:rsidRDefault="00AC06D8" w:rsidP="001101D7">
            <w:pPr>
              <w:pStyle w:val="BodyText"/>
              <w:spacing w:before="120"/>
              <w:ind w:left="160"/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Demonstrated success in</w:t>
            </w:r>
            <w:r w:rsidR="003E63B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</w:t>
            </w:r>
            <w:r w:rsidR="003E63BE" w:rsidRPr="003E63B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planning and executing the agile </w:t>
            </w:r>
            <w:r w:rsidR="008C384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implementation</w:t>
            </w:r>
            <w:r w:rsidR="00A95C98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, designing and rolling-out strategic platforms</w:t>
            </w:r>
            <w:r w:rsidR="009042DD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, and delivering </w:t>
            </w:r>
            <w:r w:rsidR="0043411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products on time and in line with the end </w:t>
            </w:r>
            <w:r w:rsidR="00565D4B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users’</w:t>
            </w:r>
            <w:r w:rsidR="00434113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requirements</w:t>
            </w:r>
            <w:r w:rsidR="002A2724" w:rsidRPr="003923A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. </w:t>
            </w:r>
          </w:p>
          <w:p w:rsidR="002A2724" w:rsidRPr="003923AE" w:rsidRDefault="00434113" w:rsidP="00FE3BB3">
            <w:pPr>
              <w:pStyle w:val="BodyText"/>
              <w:spacing w:before="120"/>
              <w:ind w:left="160"/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</w:pP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Expert at leading and developing cross-functional teams and </w:t>
            </w:r>
            <w:r w:rsidR="00565D4B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delivering</w:t>
            </w: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 end-to</w:t>
            </w:r>
            <w:r w:rsidR="00565D4B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-</w:t>
            </w: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end support to </w:t>
            </w:r>
            <w:r w:rsidRPr="00434113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senior stakeholders</w:t>
            </w: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 throughout the </w:t>
            </w:r>
            <w:r w:rsidR="00FE3BB3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whole </w:t>
            </w: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>project</w:t>
            </w:r>
            <w:r w:rsidR="00FE3BB3">
              <w:rPr>
                <w:rFonts w:asciiTheme="minorHAnsi" w:hAnsiTheme="minorHAnsi" w:cs="Arial"/>
                <w:color w:val="000000"/>
                <w:sz w:val="21"/>
                <w:szCs w:val="21"/>
                <w:lang w:val="en-GB" w:bidi="en-US"/>
              </w:rPr>
              <w:t xml:space="preserve"> life cycle.</w:t>
            </w:r>
          </w:p>
        </w:tc>
      </w:tr>
    </w:tbl>
    <w:p w:rsidR="002A2724" w:rsidRPr="003923AE" w:rsidRDefault="00B4059E" w:rsidP="002819FD">
      <w:pPr>
        <w:pStyle w:val="BodyText"/>
        <w:pBdr>
          <w:top w:val="single" w:sz="4" w:space="8" w:color="auto"/>
        </w:pBdr>
        <w:spacing w:before="360" w:after="120"/>
        <w:jc w:val="center"/>
        <w:rPr>
          <w:rFonts w:asciiTheme="majorHAnsi" w:hAnsiTheme="majorHAnsi" w:cs="Arial"/>
          <w:caps/>
          <w:color w:val="000000"/>
          <w:spacing w:val="6"/>
          <w:sz w:val="28"/>
          <w:szCs w:val="28"/>
          <w:lang w:val="en-GB"/>
        </w:rPr>
      </w:pPr>
      <w:r w:rsidRPr="003923AE"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  <w:t>CAREER ACCOMPLISHMENTS</w:t>
      </w:r>
    </w:p>
    <w:p w:rsidR="0038191B" w:rsidRPr="008C384E" w:rsidRDefault="0038191B" w:rsidP="008C384E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120"/>
        <w:rPr>
          <w:rFonts w:asciiTheme="minorHAnsi" w:hAnsiTheme="minorHAnsi" w:cs="Arial"/>
          <w:sz w:val="21"/>
          <w:szCs w:val="21"/>
          <w:lang w:val="en-GB"/>
        </w:rPr>
      </w:pPr>
      <w:r w:rsidRPr="008C384E">
        <w:rPr>
          <w:rFonts w:asciiTheme="minorHAnsi" w:hAnsiTheme="minorHAnsi" w:cs="Arial"/>
          <w:sz w:val="21"/>
          <w:szCs w:val="21"/>
          <w:lang w:val="en-GB"/>
        </w:rPr>
        <w:t>Implemented the Agile/Scrum framework and introduced the light-weight process across whole eFX franchise.</w:t>
      </w:r>
    </w:p>
    <w:p w:rsidR="009D519E" w:rsidRPr="00327102" w:rsidRDefault="009D519E" w:rsidP="009D519E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120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>Pla</w:t>
      </w:r>
      <w:r w:rsidR="00356F29">
        <w:rPr>
          <w:rFonts w:asciiTheme="minorHAnsi" w:hAnsiTheme="minorHAnsi" w:cs="Arial"/>
          <w:color w:val="000000"/>
          <w:sz w:val="21"/>
          <w:szCs w:val="21"/>
          <w:lang w:val="en-GB"/>
        </w:rPr>
        <w:t>n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ned and </w:t>
      </w:r>
      <w:r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implemented the department wide Agile transformation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within a </w:t>
      </w:r>
      <w:r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>200 people organisation</w:t>
      </w:r>
      <w:r w:rsidR="00E66F66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</w:p>
    <w:p w:rsidR="00001B5F" w:rsidRPr="00001B5F" w:rsidRDefault="00001B5F" w:rsidP="003E63BE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120"/>
        <w:rPr>
          <w:rFonts w:asciiTheme="minorHAnsi" w:hAnsiTheme="minorHAnsi" w:cs="Arial"/>
          <w:sz w:val="21"/>
          <w:szCs w:val="21"/>
          <w:lang w:val="en-GB"/>
        </w:rPr>
      </w:pPr>
      <w:r w:rsidRPr="00001B5F">
        <w:rPr>
          <w:rFonts w:asciiTheme="minorHAnsi" w:hAnsiTheme="minorHAnsi" w:cs="Arial"/>
          <w:sz w:val="21"/>
          <w:szCs w:val="21"/>
          <w:lang w:val="en-GB"/>
        </w:rPr>
        <w:t>Managed the delivery of 24 consecutive monthly releases without rollbacks.</w:t>
      </w:r>
    </w:p>
    <w:p w:rsidR="008B2EB8" w:rsidRPr="008B2EB8" w:rsidRDefault="00327102" w:rsidP="008B2EB8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120"/>
        <w:rPr>
          <w:rFonts w:asciiTheme="minorHAnsi" w:hAnsiTheme="minorHAnsi" w:cs="Arial"/>
          <w:sz w:val="21"/>
          <w:szCs w:val="21"/>
          <w:lang w:val="en-GB"/>
        </w:rPr>
      </w:pPr>
      <w:r w:rsidRPr="00327102">
        <w:rPr>
          <w:rFonts w:asciiTheme="minorHAnsi" w:hAnsiTheme="minorHAnsi" w:cs="Arial"/>
          <w:sz w:val="21"/>
          <w:szCs w:val="21"/>
          <w:lang w:val="en-GB"/>
        </w:rPr>
        <w:t>Developed highly performing co-located teams to manage the complete Software Development Life Cycle by transferring required knowledge and skills.</w:t>
      </w:r>
    </w:p>
    <w:p w:rsidR="008B2EB8" w:rsidRPr="003923AE" w:rsidRDefault="000F55EC" w:rsidP="008B2EB8">
      <w:pPr>
        <w:pStyle w:val="BodyText"/>
        <w:pBdr>
          <w:top w:val="single" w:sz="4" w:space="8" w:color="auto"/>
        </w:pBdr>
        <w:spacing w:before="360" w:after="120"/>
        <w:jc w:val="center"/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</w:pPr>
      <w:r w:rsidRPr="003923AE"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  <w:t>Professional Experience</w:t>
      </w:r>
    </w:p>
    <w:p w:rsidR="00494A6C" w:rsidRPr="00494A6C" w:rsidRDefault="00494A6C" w:rsidP="00494A6C">
      <w:pPr>
        <w:pStyle w:val="BodyText"/>
        <w:tabs>
          <w:tab w:val="right" w:pos="10800"/>
        </w:tabs>
        <w:spacing w:before="120" w:after="20"/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</w:pPr>
      <w:r w:rsidRPr="00494A6C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Bó</w:t>
      </w:r>
      <w:r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bank (RBS funded challenger bank) --- London </w:t>
      </w:r>
      <w:r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ab/>
      </w:r>
      <w:r w:rsidR="00C84621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D42FA4">
        <w:rPr>
          <w:rFonts w:asciiTheme="minorHAnsi" w:hAnsiTheme="minorHAnsi" w:cs="Arial"/>
          <w:smallCaps/>
          <w:color w:val="000000"/>
          <w:sz w:val="21"/>
          <w:szCs w:val="21"/>
          <w:lang w:val="en-GB"/>
        </w:rPr>
        <w:t>02.</w:t>
      </w:r>
      <w:r w:rsidR="008B2EB8" w:rsidRPr="008B2EB8">
        <w:rPr>
          <w:rFonts w:asciiTheme="minorHAnsi" w:hAnsiTheme="minorHAnsi" w:cs="Arial"/>
          <w:smallCaps/>
          <w:color w:val="000000"/>
          <w:sz w:val="21"/>
          <w:szCs w:val="21"/>
          <w:lang w:val="en-GB"/>
        </w:rPr>
        <w:t xml:space="preserve"> </w:t>
      </w:r>
      <w:r w:rsidRPr="008B2EB8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2019 - Present</w:t>
      </w:r>
    </w:p>
    <w:p w:rsidR="00494A6C" w:rsidRPr="003923AE" w:rsidRDefault="000C5B8F" w:rsidP="00494A6C">
      <w:pPr>
        <w:pStyle w:val="BodyText"/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 xml:space="preserve">Lead </w:t>
      </w:r>
      <w:r w:rsidR="00494A6C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 xml:space="preserve">Scrum Master / Agile Delivery Coach </w:t>
      </w:r>
      <w:r w:rsidR="00494A6C" w:rsidRPr="004E09E5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(</w:t>
      </w:r>
      <w:r w:rsidR="00494A6C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Contractor</w:t>
      </w:r>
      <w:r w:rsidR="00494A6C" w:rsidRPr="004E09E5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)</w:t>
      </w:r>
      <w:r w:rsidR="00494A6C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 xml:space="preserve"> – Core Bank </w:t>
      </w:r>
    </w:p>
    <w:p w:rsidR="0003764E" w:rsidRDefault="00494A6C" w:rsidP="00494A6C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r w:rsidRPr="0003764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Bó</w:t>
      </w:r>
      <w:r w:rsidRPr="00494A6C">
        <w:rPr>
          <w:rFonts w:asciiTheme="minorHAnsi" w:hAnsiTheme="minorHAnsi" w:cs="Arial"/>
          <w:smallCaps/>
          <w:color w:val="000000"/>
          <w:sz w:val="21"/>
          <w:szCs w:val="21"/>
          <w:lang w:val="en-GB"/>
        </w:rPr>
        <w:t xml:space="preserve"> 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is a digital only bank set up by RBS to challenge existing FinTech challengers like </w:t>
      </w:r>
      <w:r w:rsidRPr="0003764E">
        <w:rPr>
          <w:rFonts w:asciiTheme="minorHAnsi" w:hAnsiTheme="minorHAnsi" w:cs="Arial"/>
          <w:b/>
          <w:i/>
          <w:sz w:val="21"/>
          <w:szCs w:val="21"/>
          <w:lang w:val="en-GB"/>
        </w:rPr>
        <w:t>Monzo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and </w:t>
      </w:r>
      <w:r w:rsidRPr="0003764E">
        <w:rPr>
          <w:rFonts w:asciiTheme="minorHAnsi" w:hAnsiTheme="minorHAnsi" w:cs="Arial"/>
          <w:b/>
          <w:i/>
          <w:sz w:val="21"/>
          <w:szCs w:val="21"/>
          <w:lang w:val="en-GB"/>
        </w:rPr>
        <w:t>Starling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bank. </w:t>
      </w:r>
      <w:r w:rsidR="0003764E">
        <w:rPr>
          <w:rFonts w:asciiTheme="minorHAnsi" w:hAnsiTheme="minorHAnsi" w:cs="Arial"/>
          <w:sz w:val="21"/>
          <w:szCs w:val="21"/>
          <w:lang w:val="en-GB"/>
        </w:rPr>
        <w:t xml:space="preserve">Led by former COO of RBS, it 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has its dedicated office with start-up like style.  </w:t>
      </w:r>
      <w:r w:rsidR="0003764E">
        <w:rPr>
          <w:rFonts w:asciiTheme="minorHAnsi" w:hAnsiTheme="minorHAnsi" w:cs="Arial"/>
          <w:sz w:val="21"/>
          <w:szCs w:val="21"/>
          <w:lang w:val="en-GB"/>
        </w:rPr>
        <w:t>It’s currently in testing stage and set to launch to public in late 2019. I was brought in to oversee the Core Bank function (Onboarding, Savings and Personal Current Account) as the Scrum Master and Agile Delivery Coach.</w:t>
      </w:r>
    </w:p>
    <w:p w:rsidR="00494A6C" w:rsidRPr="004236F9" w:rsidRDefault="008C384E" w:rsidP="00494A6C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>Le</w:t>
      </w:r>
      <w:r w:rsidR="00BA6A10">
        <w:rPr>
          <w:rFonts w:asciiTheme="minorHAnsi" w:hAnsiTheme="minorHAnsi" w:cs="Arial"/>
          <w:color w:val="000000"/>
          <w:sz w:val="21"/>
          <w:szCs w:val="21"/>
          <w:lang w:val="en-GB"/>
        </w:rPr>
        <w:t>a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>d</w:t>
      </w:r>
      <w:r w:rsidR="0003764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Scrum Master across three feature teams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of 30 developers</w:t>
      </w:r>
      <w:r w:rsidR="0089630D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with Core Bank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03764E">
        <w:rPr>
          <w:rFonts w:asciiTheme="minorHAnsi" w:hAnsiTheme="minorHAnsi" w:cs="Arial"/>
          <w:color w:val="000000"/>
          <w:sz w:val="21"/>
          <w:szCs w:val="21"/>
          <w:lang w:val="en-GB"/>
        </w:rPr>
        <w:t>(Onboarding, Savings and Personal Current Account)</w:t>
      </w:r>
    </w:p>
    <w:p w:rsidR="00494A6C" w:rsidRDefault="008C384E" w:rsidP="00494A6C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>Adopt</w:t>
      </w:r>
      <w:r w:rsidR="00BA6A10">
        <w:rPr>
          <w:rFonts w:asciiTheme="minorHAnsi" w:hAnsiTheme="minorHAnsi" w:cs="Arial"/>
          <w:color w:val="000000"/>
          <w:sz w:val="21"/>
          <w:szCs w:val="21"/>
          <w:lang w:val="en-GB"/>
        </w:rPr>
        <w:t>ed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89630D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tailored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SAFe framework with </w:t>
      </w:r>
      <w:r w:rsidR="0003764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Agile principles while remain flexible to allow different teams to have its own identity </w:t>
      </w:r>
    </w:p>
    <w:p w:rsidR="00494A6C" w:rsidRDefault="00C84621" w:rsidP="00494A6C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Facilitated Scrum of Scrum effectively to </w:t>
      </w:r>
      <w:r w:rsidR="008B3EB1">
        <w:rPr>
          <w:rFonts w:asciiTheme="minorHAnsi" w:hAnsiTheme="minorHAnsi" w:cs="Arial"/>
          <w:color w:val="000000"/>
          <w:sz w:val="21"/>
          <w:szCs w:val="21"/>
          <w:lang w:val="en-GB"/>
        </w:rPr>
        <w:t>remove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the blockers and </w:t>
      </w:r>
      <w:r w:rsidR="008B3EB1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manage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dependencies across the </w:t>
      </w:r>
      <w:r w:rsidR="0089630D">
        <w:rPr>
          <w:rFonts w:asciiTheme="minorHAnsi" w:hAnsiTheme="minorHAnsi" w:cs="Arial"/>
          <w:color w:val="000000"/>
          <w:sz w:val="21"/>
          <w:szCs w:val="21"/>
          <w:lang w:val="en-GB"/>
        </w:rPr>
        <w:t>bank</w:t>
      </w:r>
    </w:p>
    <w:p w:rsidR="0089630D" w:rsidRDefault="0089630D" w:rsidP="00494A6C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>Created transparency with programme level Kanban board and team level Scrum board with clearly articulated milestone objectives and sprint goals</w:t>
      </w:r>
    </w:p>
    <w:p w:rsidR="0089630D" w:rsidRPr="0089630D" w:rsidRDefault="0003764E" w:rsidP="0089630D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Led the quarterly programme level planning </w:t>
      </w:r>
      <w:r w:rsidR="00D42FA4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and retrospective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>for Core Bank with clear Epic and Themes, along with clearly identified cross-team dependencies</w:t>
      </w:r>
    </w:p>
    <w:p w:rsidR="00494A6C" w:rsidRPr="003923AE" w:rsidRDefault="0003764E" w:rsidP="00494A6C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Built strong relationship with </w:t>
      </w:r>
      <w:r w:rsidR="00494A6C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Product Owners,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CTO, COO and fellow Scrum Masters to promote </w:t>
      </w:r>
      <w:r w:rsidRPr="0003764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Bó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Agile Way</w:t>
      </w:r>
    </w:p>
    <w:p w:rsidR="00AF0F0E" w:rsidRDefault="00AF0F0E" w:rsidP="00B77CCD">
      <w:pPr>
        <w:pStyle w:val="BodyText"/>
        <w:tabs>
          <w:tab w:val="right" w:pos="10800"/>
        </w:tabs>
        <w:spacing w:before="120" w:after="20"/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</w:pPr>
    </w:p>
    <w:p w:rsidR="002A2724" w:rsidRPr="003923AE" w:rsidRDefault="004E09E5" w:rsidP="00B77CCD">
      <w:pPr>
        <w:pStyle w:val="BodyText"/>
        <w:tabs>
          <w:tab w:val="right" w:pos="10800"/>
        </w:tabs>
        <w:spacing w:before="120" w:after="20"/>
        <w:rPr>
          <w:rFonts w:asciiTheme="minorHAnsi" w:hAnsiTheme="minorHAnsi" w:cs="Arial"/>
          <w:color w:val="000000"/>
          <w:sz w:val="21"/>
          <w:szCs w:val="21"/>
          <w:lang w:val="en-GB" w:bidi="en-US"/>
        </w:rPr>
      </w:pPr>
      <w:r w:rsidRPr="004E09E5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Santander UK – Corporate &amp; Investment Banking (SCIB)</w:t>
      </w:r>
      <w:r w:rsidR="002A2724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C37047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C5782A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sym w:font="Symbol" w:char="F0BE"/>
      </w:r>
      <w:r w:rsidR="002A2724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620500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 xml:space="preserve"> London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ab/>
      </w:r>
      <w:r w:rsidR="00D42FA4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09.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201</w:t>
      </w:r>
      <w:r>
        <w:rPr>
          <w:rFonts w:asciiTheme="minorHAnsi" w:hAnsiTheme="minorHAnsi" w:cs="Arial"/>
          <w:color w:val="000000"/>
          <w:sz w:val="21"/>
          <w:szCs w:val="21"/>
          <w:lang w:val="en-GB" w:bidi="en-US"/>
        </w:rPr>
        <w:t xml:space="preserve">7 </w:t>
      </w:r>
      <w:r w:rsidR="008B2EB8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–</w:t>
      </w:r>
      <w:r>
        <w:rPr>
          <w:rFonts w:asciiTheme="minorHAnsi" w:hAnsiTheme="minorHAnsi" w:cs="Arial"/>
          <w:color w:val="000000"/>
          <w:sz w:val="21"/>
          <w:szCs w:val="21"/>
          <w:lang w:val="en-GB" w:bidi="en-US"/>
        </w:rPr>
        <w:t xml:space="preserve"> </w:t>
      </w:r>
      <w:r w:rsidR="00D42FA4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01.</w:t>
      </w:r>
      <w:r w:rsidR="008B2EB8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2019</w:t>
      </w:r>
    </w:p>
    <w:p w:rsidR="002A2724" w:rsidRPr="003923AE" w:rsidRDefault="00DC552F" w:rsidP="00B77CCD">
      <w:pPr>
        <w:pStyle w:val="BodyText"/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 xml:space="preserve">Scrum Master / </w:t>
      </w:r>
      <w:r w:rsidR="00322AB3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 xml:space="preserve">Global Agile </w:t>
      </w:r>
      <w:r w:rsidR="00115498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Coach</w:t>
      </w:r>
      <w:r w:rsidR="00C37047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 xml:space="preserve"> </w:t>
      </w:r>
      <w:r w:rsidR="004E09E5" w:rsidRPr="004E09E5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(</w:t>
      </w:r>
      <w:r w:rsidR="00494A6C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Contractor</w:t>
      </w:r>
      <w:r w:rsidR="004E09E5" w:rsidRPr="004E09E5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)</w:t>
      </w:r>
      <w:r w:rsidR="00122726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 xml:space="preserve"> – </w:t>
      </w:r>
      <w:r w:rsidR="00122726" w:rsidRPr="004E09E5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eCommerce FX Technology</w:t>
      </w:r>
    </w:p>
    <w:p w:rsidR="004236F9" w:rsidRPr="004236F9" w:rsidRDefault="008A265B" w:rsidP="00201E78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sz w:val="21"/>
          <w:szCs w:val="21"/>
          <w:lang w:val="en-GB"/>
        </w:rPr>
      </w:pPr>
      <w:bookmarkStart w:id="1" w:name="_Hlk523311556"/>
      <w:r>
        <w:rPr>
          <w:rFonts w:asciiTheme="minorHAnsi" w:hAnsiTheme="minorHAnsi" w:cs="Arial"/>
          <w:sz w:val="21"/>
          <w:szCs w:val="21"/>
          <w:lang w:val="en-GB"/>
        </w:rPr>
        <w:t xml:space="preserve">Lead multiple </w:t>
      </w:r>
      <w:r w:rsidR="00E66F66">
        <w:rPr>
          <w:rFonts w:asciiTheme="minorHAnsi" w:hAnsiTheme="minorHAnsi" w:cs="Arial"/>
          <w:sz w:val="21"/>
          <w:szCs w:val="21"/>
          <w:lang w:val="en-GB"/>
        </w:rPr>
        <w:t xml:space="preserve">teams to </w:t>
      </w:r>
      <w:r w:rsidR="00771FBE">
        <w:rPr>
          <w:rFonts w:asciiTheme="minorHAnsi" w:hAnsiTheme="minorHAnsi" w:cs="Arial"/>
          <w:sz w:val="21"/>
          <w:szCs w:val="21"/>
          <w:lang w:val="en-GB"/>
        </w:rPr>
        <w:t xml:space="preserve">execute </w:t>
      </w:r>
      <w:r w:rsidR="006234E9">
        <w:rPr>
          <w:rFonts w:asciiTheme="minorHAnsi" w:hAnsiTheme="minorHAnsi" w:cs="Arial"/>
          <w:sz w:val="21"/>
          <w:szCs w:val="21"/>
          <w:lang w:val="en-GB"/>
        </w:rPr>
        <w:t xml:space="preserve">the development and delivery of </w:t>
      </w:r>
      <w:r w:rsidR="006234E9" w:rsidRPr="004E09E5">
        <w:rPr>
          <w:rFonts w:asciiTheme="minorHAnsi" w:hAnsiTheme="minorHAnsi" w:cs="Arial"/>
          <w:sz w:val="21"/>
          <w:szCs w:val="21"/>
          <w:lang w:val="en-GB"/>
        </w:rPr>
        <w:t>MiFID II requirement</w:t>
      </w:r>
      <w:r w:rsidR="006234E9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771FBE" w:rsidRPr="004236F9">
        <w:rPr>
          <w:rFonts w:asciiTheme="minorHAnsi" w:hAnsiTheme="minorHAnsi" w:cs="Arial"/>
          <w:sz w:val="21"/>
          <w:szCs w:val="21"/>
          <w:lang w:val="en-GB"/>
        </w:rPr>
        <w:t xml:space="preserve">for eCommerce FX </w:t>
      </w:r>
      <w:r w:rsidR="006234E9">
        <w:rPr>
          <w:rFonts w:asciiTheme="minorHAnsi" w:hAnsiTheme="minorHAnsi" w:cs="Arial"/>
          <w:sz w:val="21"/>
          <w:szCs w:val="21"/>
          <w:lang w:val="en-GB"/>
        </w:rPr>
        <w:t xml:space="preserve">with and through </w:t>
      </w:r>
      <w:bookmarkEnd w:id="1"/>
      <w:r w:rsidR="004E09E5" w:rsidRPr="004E09E5">
        <w:rPr>
          <w:rFonts w:asciiTheme="minorHAnsi" w:hAnsiTheme="minorHAnsi" w:cs="Arial"/>
          <w:sz w:val="21"/>
          <w:szCs w:val="21"/>
          <w:lang w:val="en-GB"/>
        </w:rPr>
        <w:t>product management and development teams</w:t>
      </w:r>
      <w:r w:rsidR="002A2724" w:rsidRPr="003923AE">
        <w:rPr>
          <w:rFonts w:asciiTheme="minorHAnsi" w:hAnsiTheme="minorHAnsi" w:cs="Arial"/>
          <w:sz w:val="21"/>
          <w:szCs w:val="21"/>
          <w:lang w:val="en-GB"/>
        </w:rPr>
        <w:t>.</w:t>
      </w:r>
      <w:r w:rsidR="00DA1806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0E38BE">
        <w:rPr>
          <w:rFonts w:asciiTheme="minorHAnsi" w:hAnsiTheme="minorHAnsi" w:cs="Arial"/>
          <w:sz w:val="21"/>
          <w:szCs w:val="21"/>
          <w:lang w:val="en-GB"/>
        </w:rPr>
        <w:t>Supervise</w:t>
      </w:r>
      <w:r w:rsidR="00D239F5">
        <w:rPr>
          <w:rFonts w:asciiTheme="minorHAnsi" w:hAnsiTheme="minorHAnsi" w:cs="Arial"/>
          <w:sz w:val="21"/>
          <w:szCs w:val="21"/>
          <w:lang w:val="en-GB"/>
        </w:rPr>
        <w:t xml:space="preserve"> and </w:t>
      </w:r>
      <w:r w:rsidR="00446F23">
        <w:rPr>
          <w:rFonts w:asciiTheme="minorHAnsi" w:hAnsiTheme="minorHAnsi" w:cs="Arial"/>
          <w:sz w:val="21"/>
          <w:szCs w:val="21"/>
          <w:lang w:val="en-GB"/>
        </w:rPr>
        <w:t xml:space="preserve">ensure </w:t>
      </w:r>
      <w:r w:rsidR="000E38BE" w:rsidRPr="004236F9">
        <w:rPr>
          <w:rFonts w:asciiTheme="minorHAnsi" w:hAnsiTheme="minorHAnsi" w:cs="Arial"/>
          <w:sz w:val="21"/>
          <w:szCs w:val="21"/>
          <w:lang w:val="en-GB"/>
        </w:rPr>
        <w:t xml:space="preserve">product management and technology </w:t>
      </w:r>
      <w:r w:rsidR="000E38BE" w:rsidRPr="004236F9">
        <w:rPr>
          <w:rFonts w:asciiTheme="minorHAnsi" w:hAnsiTheme="minorHAnsi" w:cs="Arial"/>
          <w:sz w:val="21"/>
          <w:szCs w:val="21"/>
          <w:lang w:val="en-GB"/>
        </w:rPr>
        <w:lastRenderedPageBreak/>
        <w:t>development</w:t>
      </w:r>
      <w:r w:rsidR="000E38BE">
        <w:rPr>
          <w:rFonts w:asciiTheme="minorHAnsi" w:hAnsiTheme="minorHAnsi" w:cs="Arial"/>
          <w:sz w:val="21"/>
          <w:szCs w:val="21"/>
          <w:lang w:val="en-GB"/>
        </w:rPr>
        <w:t xml:space="preserve"> in line with business demand.</w:t>
      </w:r>
      <w:r w:rsidR="00FE76FC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201E78">
        <w:rPr>
          <w:rFonts w:asciiTheme="minorHAnsi" w:hAnsiTheme="minorHAnsi" w:cs="Arial"/>
          <w:sz w:val="21"/>
          <w:szCs w:val="21"/>
          <w:lang w:val="en-GB"/>
        </w:rPr>
        <w:t>C</w:t>
      </w:r>
      <w:r w:rsidR="00201E78" w:rsidRPr="00201E78">
        <w:rPr>
          <w:rFonts w:asciiTheme="minorHAnsi" w:hAnsiTheme="minorHAnsi" w:cs="Arial"/>
          <w:sz w:val="21"/>
          <w:szCs w:val="21"/>
          <w:lang w:val="en-GB"/>
        </w:rPr>
        <w:t>reat</w:t>
      </w:r>
      <w:r w:rsidR="00201E78">
        <w:rPr>
          <w:rFonts w:asciiTheme="minorHAnsi" w:hAnsiTheme="minorHAnsi" w:cs="Arial"/>
          <w:sz w:val="21"/>
          <w:szCs w:val="21"/>
          <w:lang w:val="en-GB"/>
        </w:rPr>
        <w:t>e and prom</w:t>
      </w:r>
      <w:r w:rsidR="008A04B3">
        <w:rPr>
          <w:rFonts w:asciiTheme="minorHAnsi" w:hAnsiTheme="minorHAnsi" w:cs="Arial"/>
          <w:sz w:val="21"/>
          <w:szCs w:val="21"/>
          <w:lang w:val="en-GB"/>
        </w:rPr>
        <w:t>o</w:t>
      </w:r>
      <w:r w:rsidR="00201E78">
        <w:rPr>
          <w:rFonts w:asciiTheme="minorHAnsi" w:hAnsiTheme="minorHAnsi" w:cs="Arial"/>
          <w:sz w:val="21"/>
          <w:szCs w:val="21"/>
          <w:lang w:val="en-GB"/>
        </w:rPr>
        <w:t>te</w:t>
      </w:r>
      <w:r w:rsidR="00201E78" w:rsidRPr="00201E78">
        <w:rPr>
          <w:rFonts w:asciiTheme="minorHAnsi" w:hAnsiTheme="minorHAnsi" w:cs="Arial"/>
          <w:sz w:val="21"/>
          <w:szCs w:val="21"/>
          <w:lang w:val="en-GB"/>
        </w:rPr>
        <w:t xml:space="preserve"> a productive work environment</w:t>
      </w:r>
      <w:r w:rsidR="00201E78">
        <w:rPr>
          <w:rFonts w:asciiTheme="minorHAnsi" w:hAnsiTheme="minorHAnsi" w:cs="Arial"/>
          <w:sz w:val="21"/>
          <w:szCs w:val="21"/>
          <w:lang w:val="en-GB"/>
        </w:rPr>
        <w:t xml:space="preserve"> by optimising </w:t>
      </w:r>
      <w:r w:rsidR="004236F9" w:rsidRPr="004236F9">
        <w:rPr>
          <w:rFonts w:asciiTheme="minorHAnsi" w:hAnsiTheme="minorHAnsi" w:cs="Arial"/>
          <w:sz w:val="21"/>
          <w:szCs w:val="21"/>
          <w:lang w:val="en-GB"/>
        </w:rPr>
        <w:t>the agile process</w:t>
      </w:r>
      <w:r w:rsidR="00201E78">
        <w:rPr>
          <w:rFonts w:asciiTheme="minorHAnsi" w:hAnsiTheme="minorHAnsi" w:cs="Arial"/>
          <w:sz w:val="21"/>
          <w:szCs w:val="21"/>
          <w:lang w:val="en-GB"/>
        </w:rPr>
        <w:t>.</w:t>
      </w:r>
      <w:r w:rsidR="00742329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69767B">
        <w:rPr>
          <w:rFonts w:asciiTheme="minorHAnsi" w:hAnsiTheme="minorHAnsi" w:cs="Arial"/>
          <w:sz w:val="21"/>
          <w:szCs w:val="21"/>
          <w:lang w:val="en-GB"/>
        </w:rPr>
        <w:t>Spearhead</w:t>
      </w:r>
      <w:r w:rsidR="00742329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CB7D58">
        <w:rPr>
          <w:rFonts w:asciiTheme="minorHAnsi" w:hAnsiTheme="minorHAnsi" w:cs="Arial"/>
          <w:sz w:val="21"/>
          <w:szCs w:val="21"/>
          <w:lang w:val="en-GB"/>
        </w:rPr>
        <w:t xml:space="preserve">various parties and ensure </w:t>
      </w:r>
      <w:r w:rsidR="0069767B">
        <w:rPr>
          <w:rFonts w:asciiTheme="minorHAnsi" w:hAnsiTheme="minorHAnsi" w:cs="Arial"/>
          <w:sz w:val="21"/>
          <w:szCs w:val="21"/>
          <w:lang w:val="en-GB"/>
        </w:rPr>
        <w:t xml:space="preserve">each party fulfil the </w:t>
      </w:r>
      <w:r w:rsidR="00BB7AF1">
        <w:rPr>
          <w:rFonts w:asciiTheme="minorHAnsi" w:hAnsiTheme="minorHAnsi" w:cs="Arial"/>
          <w:sz w:val="21"/>
          <w:szCs w:val="21"/>
          <w:lang w:val="en-GB"/>
        </w:rPr>
        <w:t>contractual</w:t>
      </w:r>
      <w:r w:rsidR="0069767B">
        <w:rPr>
          <w:rFonts w:asciiTheme="minorHAnsi" w:hAnsiTheme="minorHAnsi" w:cs="Arial"/>
          <w:sz w:val="21"/>
          <w:szCs w:val="21"/>
          <w:lang w:val="en-GB"/>
        </w:rPr>
        <w:t xml:space="preserve"> obligation</w:t>
      </w:r>
      <w:r w:rsidR="00BB7AF1">
        <w:rPr>
          <w:rFonts w:asciiTheme="minorHAnsi" w:hAnsiTheme="minorHAnsi" w:cs="Arial"/>
          <w:sz w:val="21"/>
          <w:szCs w:val="21"/>
          <w:lang w:val="en-GB"/>
        </w:rPr>
        <w:t xml:space="preserve"> which defined in the agreement.</w:t>
      </w:r>
    </w:p>
    <w:p w:rsidR="004236F9" w:rsidRDefault="00C968AB" w:rsidP="00B77CCD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Met all set deadlines </w:t>
      </w:r>
      <w:r w:rsidR="006234E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by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>deliver</w:t>
      </w:r>
      <w:r w:rsidR="006234E9">
        <w:rPr>
          <w:rFonts w:asciiTheme="minorHAnsi" w:hAnsiTheme="minorHAnsi" w:cs="Arial"/>
          <w:color w:val="000000"/>
          <w:sz w:val="21"/>
          <w:szCs w:val="21"/>
          <w:lang w:val="en-GB"/>
        </w:rPr>
        <w:t>ing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4236F9" w:rsidRPr="004236F9">
        <w:rPr>
          <w:rFonts w:asciiTheme="minorHAnsi" w:hAnsiTheme="minorHAnsi" w:cs="Arial"/>
          <w:color w:val="000000"/>
          <w:sz w:val="21"/>
          <w:szCs w:val="21"/>
          <w:lang w:val="en-GB"/>
        </w:rPr>
        <w:t>MiFID II requirements</w:t>
      </w:r>
      <w:r w:rsidR="006234E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ahead of schedule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</w:p>
    <w:p w:rsidR="0089630D" w:rsidRDefault="0089630D" w:rsidP="0089630D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>Doubled the velocity of development teams across Madrid and London offices</w:t>
      </w:r>
    </w:p>
    <w:p w:rsidR="0089630D" w:rsidRDefault="0089630D" w:rsidP="0089630D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>Applied successfully system thinking across whole value stream with teams across Dev, QA, Tech Support, DevOps and PMs</w:t>
      </w:r>
    </w:p>
    <w:p w:rsidR="008A265B" w:rsidRDefault="008A265B" w:rsidP="008A265B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>Saved cost and augmented staff performance by s</w:t>
      </w:r>
      <w:r w:rsidRPr="00FC08F6">
        <w:rPr>
          <w:rFonts w:asciiTheme="minorHAnsi" w:hAnsiTheme="minorHAnsi" w:cs="Arial"/>
          <w:color w:val="000000"/>
          <w:sz w:val="21"/>
          <w:szCs w:val="21"/>
          <w:lang w:val="en-GB"/>
        </w:rPr>
        <w:t>upport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>ing</w:t>
      </w:r>
      <w:r w:rsidRPr="00FC08F6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collaboration between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cross-functional </w:t>
      </w:r>
      <w:r w:rsidRPr="004236F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teams across </w:t>
      </w:r>
      <w:r w:rsidRPr="00F81849">
        <w:rPr>
          <w:rFonts w:asciiTheme="minorHAnsi" w:hAnsiTheme="minorHAnsi" w:cs="Arial"/>
          <w:i/>
          <w:color w:val="000000"/>
          <w:sz w:val="21"/>
          <w:szCs w:val="21"/>
          <w:lang w:val="en-GB"/>
        </w:rPr>
        <w:t>Madrid</w:t>
      </w:r>
      <w:r w:rsidRPr="004236F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and </w:t>
      </w:r>
      <w:r w:rsidRPr="00F81849">
        <w:rPr>
          <w:rFonts w:asciiTheme="minorHAnsi" w:hAnsiTheme="minorHAnsi" w:cs="Arial"/>
          <w:i/>
          <w:color w:val="000000"/>
          <w:sz w:val="21"/>
          <w:szCs w:val="21"/>
          <w:lang w:val="en-GB"/>
        </w:rPr>
        <w:t>London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to accomplish set goals and </w:t>
      </w:r>
      <w:r w:rsidRPr="004236F9">
        <w:rPr>
          <w:rFonts w:asciiTheme="minorHAnsi" w:hAnsiTheme="minorHAnsi" w:cs="Arial"/>
          <w:sz w:val="21"/>
          <w:szCs w:val="21"/>
          <w:lang w:val="en-GB"/>
        </w:rPr>
        <w:t>achieve ONE team concept</w:t>
      </w:r>
      <w:r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</w:p>
    <w:p w:rsidR="001A746C" w:rsidRDefault="001A746C" w:rsidP="00D43D63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Enabled the effective </w:t>
      </w:r>
      <w:r w:rsidR="009670C1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release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management </w:t>
      </w:r>
      <w:r w:rsidR="009670C1" w:rsidRPr="00D43D63">
        <w:rPr>
          <w:rFonts w:asciiTheme="minorHAnsi" w:hAnsiTheme="minorHAnsi" w:cs="Arial"/>
          <w:color w:val="000000"/>
          <w:sz w:val="21"/>
          <w:szCs w:val="21"/>
          <w:lang w:val="en-GB"/>
        </w:rPr>
        <w:t>with both technology and business buy-in</w:t>
      </w:r>
      <w:r w:rsidR="009670C1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by delivering </w:t>
      </w:r>
      <w:r w:rsidR="00D954C0">
        <w:rPr>
          <w:rFonts w:asciiTheme="minorHAnsi" w:hAnsiTheme="minorHAnsi" w:cs="Arial"/>
          <w:color w:val="000000"/>
          <w:sz w:val="21"/>
          <w:szCs w:val="21"/>
          <w:lang w:val="en-GB"/>
        </w:rPr>
        <w:t>c</w:t>
      </w:r>
      <w:r w:rsidR="009670C1">
        <w:rPr>
          <w:rFonts w:asciiTheme="minorHAnsi" w:hAnsiTheme="minorHAnsi" w:cs="Arial"/>
          <w:color w:val="000000"/>
          <w:sz w:val="21"/>
          <w:szCs w:val="21"/>
          <w:lang w:val="en-GB"/>
        </w:rPr>
        <w:t>o</w:t>
      </w:r>
      <w:r w:rsidR="00D954C0">
        <w:rPr>
          <w:rFonts w:asciiTheme="minorHAnsi" w:hAnsiTheme="minorHAnsi" w:cs="Arial"/>
          <w:color w:val="000000"/>
          <w:sz w:val="21"/>
          <w:szCs w:val="21"/>
          <w:lang w:val="en-GB"/>
        </w:rPr>
        <w:t>n</w:t>
      </w:r>
      <w:r w:rsidR="009670C1">
        <w:rPr>
          <w:rFonts w:asciiTheme="minorHAnsi" w:hAnsiTheme="minorHAnsi" w:cs="Arial"/>
          <w:color w:val="000000"/>
          <w:sz w:val="21"/>
          <w:szCs w:val="21"/>
          <w:lang w:val="en-GB"/>
        </w:rPr>
        <w:t>s</w:t>
      </w:r>
      <w:r w:rsidR="00D954C0">
        <w:rPr>
          <w:rFonts w:asciiTheme="minorHAnsi" w:hAnsiTheme="minorHAnsi" w:cs="Arial"/>
          <w:color w:val="000000"/>
          <w:sz w:val="21"/>
          <w:szCs w:val="21"/>
          <w:lang w:val="en-GB"/>
        </w:rPr>
        <w:t>u</w:t>
      </w:r>
      <w:r w:rsidR="009670C1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ltation support and </w:t>
      </w:r>
      <w:r w:rsidR="006A0BE4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through </w:t>
      </w:r>
      <w:r w:rsidR="009670C1">
        <w:rPr>
          <w:rFonts w:asciiTheme="minorHAnsi" w:hAnsiTheme="minorHAnsi" w:cs="Arial"/>
          <w:color w:val="000000"/>
          <w:sz w:val="21"/>
          <w:szCs w:val="21"/>
          <w:lang w:val="en-GB"/>
        </w:rPr>
        <w:t>end-to-end implementation</w:t>
      </w:r>
      <w:r w:rsidR="0036141A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as well as strengthening DevOps model</w:t>
      </w:r>
    </w:p>
    <w:p w:rsidR="00C24725" w:rsidRPr="003923AE" w:rsidRDefault="00C24725" w:rsidP="00C15D5B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Trained and coached the Product Owners, Development Teams as well as senior stakeholders the Agile and </w:t>
      </w:r>
      <w:r w:rsidR="008A265B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successfully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>got their buy-in of the incremental product delivery</w:t>
      </w:r>
    </w:p>
    <w:p w:rsidR="002A2724" w:rsidRPr="003923AE" w:rsidRDefault="00BD2472" w:rsidP="008531C6">
      <w:pPr>
        <w:pStyle w:val="BodyText"/>
        <w:tabs>
          <w:tab w:val="right" w:pos="10800"/>
        </w:tabs>
        <w:spacing w:before="120"/>
        <w:rPr>
          <w:rFonts w:asciiTheme="minorHAnsi" w:hAnsiTheme="minorHAnsi" w:cs="Arial"/>
          <w:color w:val="000000"/>
          <w:sz w:val="21"/>
          <w:szCs w:val="21"/>
          <w:lang w:val="en-GB" w:bidi="en-US"/>
        </w:rPr>
      </w:pPr>
      <w:r w:rsidRPr="00BD2472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J.P. Morgan </w:t>
      </w:r>
      <w:r w:rsidR="00C37047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C5782A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sym w:font="Symbol" w:char="F0BE"/>
      </w:r>
      <w:r w:rsidR="003923AE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620500" w:rsidRPr="00620500">
        <w:rPr>
          <w:rFonts w:asciiTheme="minorHAnsi" w:hAnsiTheme="minorHAnsi" w:cs="Arial"/>
          <w:b/>
          <w:color w:val="000000"/>
          <w:sz w:val="21"/>
          <w:szCs w:val="21"/>
          <w:lang w:val="en-GB"/>
        </w:rPr>
        <w:t>London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ab/>
      </w:r>
      <w:r w:rsidR="00D42FA4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09.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20</w:t>
      </w:r>
      <w:r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12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-</w:t>
      </w:r>
      <w:r w:rsidR="00D42FA4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08.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201</w:t>
      </w:r>
      <w:r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7</w:t>
      </w:r>
    </w:p>
    <w:p w:rsidR="002A2724" w:rsidRPr="003923AE" w:rsidRDefault="00874B12" w:rsidP="00B77CCD">
      <w:pPr>
        <w:pStyle w:val="BodyText"/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 w:rsidRPr="00BD2472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Development Manager/Agile Coach</w:t>
      </w:r>
      <w:r w:rsidR="00D42FA4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 xml:space="preserve"> </w:t>
      </w:r>
      <w:r w:rsidRPr="00BD2472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– Senior Vice President</w:t>
      </w:r>
      <w:r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 xml:space="preserve"> (</w:t>
      </w:r>
      <w:r w:rsidR="00BD2472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I</w:t>
      </w:r>
      <w:r w:rsidR="00BD2472" w:rsidRPr="00BD2472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ntraday Liquidity Programme</w:t>
      </w:r>
      <w:r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)</w:t>
      </w:r>
      <w:r w:rsidR="00BD2472" w:rsidRPr="00BD2472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 xml:space="preserve"> </w:t>
      </w:r>
      <w:r w:rsidR="00BD2472" w:rsidRPr="00BD2472">
        <w:rPr>
          <w:rFonts w:asciiTheme="minorHAnsi" w:hAnsiTheme="minorHAnsi" w:cs="Arial"/>
          <w:bCs/>
          <w:color w:val="000000"/>
          <w:sz w:val="21"/>
          <w:szCs w:val="21"/>
          <w:lang w:val="en-GB"/>
        </w:rPr>
        <w:t>(</w:t>
      </w:r>
      <w:r w:rsidR="00D42FA4">
        <w:rPr>
          <w:rFonts w:asciiTheme="minorHAnsi" w:hAnsiTheme="minorHAnsi" w:cs="Arial"/>
          <w:bCs/>
          <w:color w:val="000000"/>
          <w:sz w:val="21"/>
          <w:szCs w:val="21"/>
          <w:lang w:val="en-GB"/>
        </w:rPr>
        <w:t>07.</w:t>
      </w:r>
      <w:r w:rsidR="00BD2472" w:rsidRPr="00BD2472">
        <w:rPr>
          <w:rFonts w:asciiTheme="minorHAnsi" w:hAnsiTheme="minorHAnsi" w:cs="Arial"/>
          <w:bCs/>
          <w:color w:val="000000"/>
          <w:sz w:val="21"/>
          <w:szCs w:val="21"/>
          <w:lang w:val="en-GB"/>
        </w:rPr>
        <w:t xml:space="preserve">2014 – </w:t>
      </w:r>
      <w:r w:rsidR="00D42FA4">
        <w:rPr>
          <w:rFonts w:asciiTheme="minorHAnsi" w:hAnsiTheme="minorHAnsi" w:cs="Arial"/>
          <w:bCs/>
          <w:color w:val="000000"/>
          <w:sz w:val="21"/>
          <w:szCs w:val="21"/>
          <w:lang w:val="en-GB"/>
        </w:rPr>
        <w:t>08.</w:t>
      </w:r>
      <w:r w:rsidR="00BD2472" w:rsidRPr="00BD2472">
        <w:rPr>
          <w:rFonts w:asciiTheme="minorHAnsi" w:hAnsiTheme="minorHAnsi" w:cs="Arial"/>
          <w:bCs/>
          <w:color w:val="000000"/>
          <w:sz w:val="21"/>
          <w:szCs w:val="21"/>
          <w:lang w:val="en-GB"/>
        </w:rPr>
        <w:t>2017)</w:t>
      </w:r>
    </w:p>
    <w:p w:rsidR="002A2724" w:rsidRPr="003923AE" w:rsidRDefault="007E2E36" w:rsidP="00B77CCD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 xml:space="preserve">Led the development and delivery of </w:t>
      </w:r>
      <w:r w:rsidR="00BD2472" w:rsidRPr="00BD2472">
        <w:rPr>
          <w:rFonts w:asciiTheme="minorHAnsi" w:hAnsiTheme="minorHAnsi" w:cs="Arial"/>
          <w:sz w:val="21"/>
          <w:szCs w:val="21"/>
          <w:lang w:val="en-GB"/>
        </w:rPr>
        <w:t xml:space="preserve">Intraday Liquidity Programmes </w:t>
      </w:r>
      <w:r w:rsidR="00BF66B6">
        <w:rPr>
          <w:rFonts w:asciiTheme="minorHAnsi" w:hAnsiTheme="minorHAnsi" w:cs="Arial"/>
          <w:sz w:val="21"/>
          <w:szCs w:val="21"/>
          <w:lang w:val="en-GB"/>
        </w:rPr>
        <w:t xml:space="preserve">which provide </w:t>
      </w:r>
      <w:r w:rsidR="00BD2472" w:rsidRPr="00BD2472">
        <w:rPr>
          <w:rFonts w:asciiTheme="minorHAnsi" w:hAnsiTheme="minorHAnsi" w:cs="Arial"/>
          <w:sz w:val="21"/>
          <w:szCs w:val="21"/>
          <w:lang w:val="en-GB"/>
        </w:rPr>
        <w:t xml:space="preserve">senior management a real time view of the whole intraday liquidity position. </w:t>
      </w:r>
      <w:r w:rsidR="003379AF">
        <w:rPr>
          <w:rFonts w:asciiTheme="minorHAnsi" w:hAnsiTheme="minorHAnsi" w:cs="Arial"/>
          <w:color w:val="000000"/>
          <w:sz w:val="21"/>
          <w:szCs w:val="21"/>
          <w:lang w:val="en-GB"/>
        </w:rPr>
        <w:t>Enabled the automatic c</w:t>
      </w:r>
      <w:r w:rsidR="00BD2472" w:rsidRPr="00BD2472">
        <w:rPr>
          <w:rFonts w:asciiTheme="minorHAnsi" w:hAnsiTheme="minorHAnsi" w:cs="Arial"/>
          <w:sz w:val="21"/>
          <w:szCs w:val="21"/>
          <w:lang w:val="en-GB"/>
        </w:rPr>
        <w:t>alculat</w:t>
      </w:r>
      <w:r w:rsidR="003379AF">
        <w:rPr>
          <w:rFonts w:asciiTheme="minorHAnsi" w:hAnsiTheme="minorHAnsi" w:cs="Arial"/>
          <w:sz w:val="21"/>
          <w:szCs w:val="21"/>
          <w:lang w:val="en-GB"/>
        </w:rPr>
        <w:t>ion of</w:t>
      </w:r>
      <w:r w:rsidR="00BD2472" w:rsidRPr="00BD2472">
        <w:rPr>
          <w:rFonts w:asciiTheme="minorHAnsi" w:hAnsiTheme="minorHAnsi" w:cs="Arial"/>
          <w:sz w:val="21"/>
          <w:szCs w:val="21"/>
          <w:lang w:val="en-GB"/>
        </w:rPr>
        <w:t xml:space="preserve"> firm’s intraday position, </w:t>
      </w:r>
      <w:r w:rsidR="003379AF">
        <w:rPr>
          <w:rFonts w:asciiTheme="minorHAnsi" w:hAnsiTheme="minorHAnsi" w:cs="Arial"/>
          <w:sz w:val="21"/>
          <w:szCs w:val="21"/>
          <w:lang w:val="en-GB"/>
        </w:rPr>
        <w:t xml:space="preserve">delivery of </w:t>
      </w:r>
      <w:r w:rsidR="00BD2472" w:rsidRPr="00BD2472">
        <w:rPr>
          <w:rFonts w:asciiTheme="minorHAnsi" w:hAnsiTheme="minorHAnsi" w:cs="Arial"/>
          <w:sz w:val="21"/>
          <w:szCs w:val="21"/>
          <w:lang w:val="en-GB"/>
        </w:rPr>
        <w:t xml:space="preserve">alerts </w:t>
      </w:r>
      <w:r w:rsidR="00E933F0">
        <w:rPr>
          <w:rFonts w:asciiTheme="minorHAnsi" w:hAnsiTheme="minorHAnsi" w:cs="Arial"/>
          <w:sz w:val="21"/>
          <w:szCs w:val="21"/>
          <w:lang w:val="en-GB"/>
        </w:rPr>
        <w:t xml:space="preserve">in case of </w:t>
      </w:r>
      <w:r w:rsidR="00BD2472" w:rsidRPr="00BD2472">
        <w:rPr>
          <w:rFonts w:asciiTheme="minorHAnsi" w:hAnsiTheme="minorHAnsi" w:cs="Arial"/>
          <w:sz w:val="21"/>
          <w:szCs w:val="21"/>
          <w:lang w:val="en-GB"/>
        </w:rPr>
        <w:t>indicators and limits breach</w:t>
      </w:r>
      <w:r w:rsidR="00E933F0">
        <w:rPr>
          <w:rFonts w:asciiTheme="minorHAnsi" w:hAnsiTheme="minorHAnsi" w:cs="Arial"/>
          <w:sz w:val="21"/>
          <w:szCs w:val="21"/>
          <w:lang w:val="en-GB"/>
        </w:rPr>
        <w:t>,</w:t>
      </w:r>
      <w:r w:rsidR="00BD2472" w:rsidRPr="00BD2472">
        <w:rPr>
          <w:rFonts w:asciiTheme="minorHAnsi" w:hAnsiTheme="minorHAnsi" w:cs="Arial"/>
          <w:sz w:val="21"/>
          <w:szCs w:val="21"/>
          <w:lang w:val="en-GB"/>
        </w:rPr>
        <w:t xml:space="preserve"> and </w:t>
      </w:r>
      <w:r w:rsidR="00E933F0">
        <w:rPr>
          <w:rFonts w:asciiTheme="minorHAnsi" w:hAnsiTheme="minorHAnsi" w:cs="Arial"/>
          <w:sz w:val="21"/>
          <w:szCs w:val="21"/>
          <w:lang w:val="en-GB"/>
        </w:rPr>
        <w:t>set</w:t>
      </w:r>
      <w:r w:rsidR="00B44EDD">
        <w:rPr>
          <w:rFonts w:asciiTheme="minorHAnsi" w:hAnsiTheme="minorHAnsi" w:cs="Arial"/>
          <w:sz w:val="21"/>
          <w:szCs w:val="21"/>
          <w:lang w:val="en-GB"/>
        </w:rPr>
        <w:t>ting</w:t>
      </w:r>
      <w:r w:rsidR="00E933F0">
        <w:rPr>
          <w:rFonts w:asciiTheme="minorHAnsi" w:hAnsiTheme="minorHAnsi" w:cs="Arial"/>
          <w:sz w:val="21"/>
          <w:szCs w:val="21"/>
          <w:lang w:val="en-GB"/>
        </w:rPr>
        <w:t xml:space="preserve">-up </w:t>
      </w:r>
      <w:r w:rsidR="00B44EDD">
        <w:rPr>
          <w:rFonts w:asciiTheme="minorHAnsi" w:hAnsiTheme="minorHAnsi" w:cs="Arial"/>
          <w:sz w:val="21"/>
          <w:szCs w:val="21"/>
          <w:lang w:val="en-GB"/>
        </w:rPr>
        <w:t xml:space="preserve">of </w:t>
      </w:r>
      <w:r w:rsidR="00BD2472" w:rsidRPr="00BD2472">
        <w:rPr>
          <w:rFonts w:asciiTheme="minorHAnsi" w:hAnsiTheme="minorHAnsi" w:cs="Arial"/>
          <w:sz w:val="21"/>
          <w:szCs w:val="21"/>
          <w:lang w:val="en-GB"/>
        </w:rPr>
        <w:t>a repository of information for management and regulatory reporting</w:t>
      </w:r>
      <w:r w:rsidR="003379AF">
        <w:rPr>
          <w:rFonts w:asciiTheme="minorHAnsi" w:hAnsiTheme="minorHAnsi" w:cs="Arial"/>
          <w:sz w:val="21"/>
          <w:szCs w:val="21"/>
          <w:lang w:val="en-GB"/>
        </w:rPr>
        <w:t xml:space="preserve"> by designing and developing a </w:t>
      </w:r>
      <w:r w:rsidR="003379AF" w:rsidRPr="00BD2472">
        <w:rPr>
          <w:rFonts w:asciiTheme="minorHAnsi" w:hAnsiTheme="minorHAnsi" w:cs="Arial"/>
          <w:sz w:val="21"/>
          <w:szCs w:val="21"/>
          <w:lang w:val="en-GB"/>
        </w:rPr>
        <w:t>dashboard</w:t>
      </w:r>
      <w:r w:rsidR="00BD2472" w:rsidRPr="00BD2472">
        <w:rPr>
          <w:rFonts w:asciiTheme="minorHAnsi" w:hAnsiTheme="minorHAnsi" w:cs="Arial"/>
          <w:sz w:val="21"/>
          <w:szCs w:val="21"/>
          <w:lang w:val="en-GB"/>
        </w:rPr>
        <w:t xml:space="preserve">. </w:t>
      </w:r>
      <w:r w:rsidR="00067EA2">
        <w:rPr>
          <w:rFonts w:asciiTheme="minorHAnsi" w:hAnsiTheme="minorHAnsi" w:cs="Arial"/>
          <w:sz w:val="21"/>
          <w:szCs w:val="21"/>
          <w:lang w:val="en-GB"/>
        </w:rPr>
        <w:t>Administered</w:t>
      </w:r>
      <w:r w:rsidR="00B44EDD">
        <w:rPr>
          <w:rFonts w:asciiTheme="minorHAnsi" w:hAnsiTheme="minorHAnsi" w:cs="Arial"/>
          <w:sz w:val="21"/>
          <w:szCs w:val="21"/>
          <w:lang w:val="en-GB"/>
        </w:rPr>
        <w:t xml:space="preserve"> all key affairs of the programme including </w:t>
      </w:r>
      <w:r w:rsidR="00BD2472" w:rsidRPr="00BD2472">
        <w:rPr>
          <w:rFonts w:asciiTheme="minorHAnsi" w:hAnsiTheme="minorHAnsi" w:cs="Arial"/>
          <w:sz w:val="21"/>
          <w:szCs w:val="21"/>
          <w:lang w:val="en-GB"/>
        </w:rPr>
        <w:t>development practice and planning across all regions</w:t>
      </w:r>
      <w:r w:rsidR="00067EA2">
        <w:rPr>
          <w:rFonts w:asciiTheme="minorHAnsi" w:hAnsiTheme="minorHAnsi" w:cs="Arial"/>
          <w:sz w:val="21"/>
          <w:szCs w:val="21"/>
          <w:lang w:val="en-GB"/>
        </w:rPr>
        <w:t xml:space="preserve">, including </w:t>
      </w:r>
      <w:r w:rsidR="00BD2472" w:rsidRPr="00BD2472">
        <w:rPr>
          <w:rFonts w:asciiTheme="minorHAnsi" w:hAnsiTheme="minorHAnsi" w:cs="Arial"/>
          <w:sz w:val="21"/>
          <w:szCs w:val="21"/>
          <w:lang w:val="en-GB"/>
        </w:rPr>
        <w:t>London, Bournemouth, Mumbai</w:t>
      </w:r>
      <w:r w:rsidR="00067EA2">
        <w:rPr>
          <w:rFonts w:asciiTheme="minorHAnsi" w:hAnsiTheme="minorHAnsi" w:cs="Arial"/>
          <w:sz w:val="21"/>
          <w:szCs w:val="21"/>
          <w:lang w:val="en-GB"/>
        </w:rPr>
        <w:t>,</w:t>
      </w:r>
      <w:r w:rsidR="00BD2472" w:rsidRPr="00BD2472">
        <w:rPr>
          <w:rFonts w:asciiTheme="minorHAnsi" w:hAnsiTheme="minorHAnsi" w:cs="Arial"/>
          <w:sz w:val="21"/>
          <w:szCs w:val="21"/>
          <w:lang w:val="en-GB"/>
        </w:rPr>
        <w:t xml:space="preserve"> and Singapore. </w:t>
      </w:r>
      <w:r w:rsidR="0021332D">
        <w:rPr>
          <w:rFonts w:asciiTheme="minorHAnsi" w:hAnsiTheme="minorHAnsi" w:cs="Arial"/>
          <w:sz w:val="21"/>
          <w:szCs w:val="21"/>
          <w:lang w:val="en-GB"/>
        </w:rPr>
        <w:t>Steered team towards t</w:t>
      </w:r>
      <w:r w:rsidR="00BD2472" w:rsidRPr="00BD2472">
        <w:rPr>
          <w:rFonts w:asciiTheme="minorHAnsi" w:hAnsiTheme="minorHAnsi" w:cs="Arial"/>
          <w:sz w:val="21"/>
          <w:szCs w:val="21"/>
          <w:lang w:val="en-GB"/>
        </w:rPr>
        <w:t xml:space="preserve">he development of </w:t>
      </w:r>
      <w:r w:rsidR="0021332D" w:rsidRPr="00BD2472">
        <w:rPr>
          <w:rFonts w:asciiTheme="minorHAnsi" w:hAnsiTheme="minorHAnsi" w:cs="Arial"/>
          <w:sz w:val="21"/>
          <w:szCs w:val="21"/>
          <w:lang w:val="en-GB"/>
        </w:rPr>
        <w:t>data capture</w:t>
      </w:r>
      <w:r w:rsidR="0021332D">
        <w:rPr>
          <w:rFonts w:asciiTheme="minorHAnsi" w:hAnsiTheme="minorHAnsi" w:cs="Arial"/>
          <w:sz w:val="21"/>
          <w:szCs w:val="21"/>
          <w:lang w:val="en-GB"/>
        </w:rPr>
        <w:t xml:space="preserve"> and</w:t>
      </w:r>
      <w:r w:rsidR="0021332D" w:rsidRPr="00BD2472">
        <w:rPr>
          <w:rFonts w:asciiTheme="minorHAnsi" w:hAnsiTheme="minorHAnsi" w:cs="Arial"/>
          <w:sz w:val="21"/>
          <w:szCs w:val="21"/>
          <w:lang w:val="en-GB"/>
        </w:rPr>
        <w:t xml:space="preserve"> management </w:t>
      </w:r>
      <w:r w:rsidR="00BD2472" w:rsidRPr="00BD2472">
        <w:rPr>
          <w:rFonts w:asciiTheme="minorHAnsi" w:hAnsiTheme="minorHAnsi" w:cs="Arial"/>
          <w:sz w:val="21"/>
          <w:szCs w:val="21"/>
          <w:lang w:val="en-GB"/>
        </w:rPr>
        <w:t xml:space="preserve">along with </w:t>
      </w:r>
      <w:r w:rsidR="0021332D">
        <w:rPr>
          <w:rFonts w:asciiTheme="minorHAnsi" w:hAnsiTheme="minorHAnsi" w:cs="Arial"/>
          <w:sz w:val="21"/>
          <w:szCs w:val="21"/>
          <w:lang w:val="en-GB"/>
        </w:rPr>
        <w:t>a</w:t>
      </w:r>
      <w:r w:rsidR="00BD2472" w:rsidRPr="00BD2472">
        <w:rPr>
          <w:rFonts w:asciiTheme="minorHAnsi" w:hAnsiTheme="minorHAnsi" w:cs="Arial"/>
          <w:sz w:val="21"/>
          <w:szCs w:val="21"/>
          <w:lang w:val="en-GB"/>
        </w:rPr>
        <w:t xml:space="preserve">nalytics </w:t>
      </w:r>
      <w:r w:rsidR="0021332D">
        <w:rPr>
          <w:rFonts w:asciiTheme="minorHAnsi" w:hAnsiTheme="minorHAnsi" w:cs="Arial"/>
          <w:sz w:val="21"/>
          <w:szCs w:val="21"/>
          <w:lang w:val="en-GB"/>
        </w:rPr>
        <w:t>and r</w:t>
      </w:r>
      <w:r w:rsidR="00BD2472" w:rsidRPr="00BD2472">
        <w:rPr>
          <w:rFonts w:asciiTheme="minorHAnsi" w:hAnsiTheme="minorHAnsi" w:cs="Arial"/>
          <w:sz w:val="21"/>
          <w:szCs w:val="21"/>
          <w:lang w:val="en-GB"/>
        </w:rPr>
        <w:t>eporting.</w:t>
      </w:r>
    </w:p>
    <w:p w:rsidR="00BD2472" w:rsidRPr="00BD2472" w:rsidRDefault="00AD0505" w:rsidP="00B77CCD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>Accommodated</w:t>
      </w:r>
      <w:r w:rsidR="009F3045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Pr="00BD2472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end user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with the delivery of innovative products with and through </w:t>
      </w:r>
      <w:r w:rsidR="00BD2472" w:rsidRPr="00BD2472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product management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>team.</w:t>
      </w:r>
    </w:p>
    <w:p w:rsidR="008531C6" w:rsidRDefault="008531C6" w:rsidP="008531C6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>Engineered the continuous development environment by creating the effective Community of Practice and promoting the development of T-shape skills among Scrum teams.</w:t>
      </w:r>
    </w:p>
    <w:p w:rsidR="00BD2472" w:rsidRPr="00BD2472" w:rsidRDefault="0045668A" w:rsidP="000420AF">
      <w:pPr>
        <w:pStyle w:val="BodyText"/>
        <w:keepNext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61" w:hanging="274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Streamlined operations across the regions </w:t>
      </w:r>
      <w:r w:rsidR="00D76B2B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by planning and executing the </w:t>
      </w:r>
      <w:r w:rsidR="00BD2472" w:rsidRPr="00BD2472">
        <w:rPr>
          <w:rFonts w:asciiTheme="minorHAnsi" w:hAnsiTheme="minorHAnsi" w:cs="Arial"/>
          <w:color w:val="000000"/>
          <w:sz w:val="21"/>
          <w:szCs w:val="21"/>
          <w:lang w:val="en-GB"/>
        </w:rPr>
        <w:t>agile transformation</w:t>
      </w:r>
      <w:r w:rsidR="00FE3BB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using </w:t>
      </w:r>
      <w:r w:rsidR="00A27E28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combination of </w:t>
      </w:r>
      <w:r w:rsidR="00FE3BB3">
        <w:rPr>
          <w:rFonts w:asciiTheme="minorHAnsi" w:hAnsiTheme="minorHAnsi" w:cs="Arial"/>
          <w:color w:val="000000"/>
          <w:sz w:val="21"/>
          <w:szCs w:val="21"/>
          <w:lang w:val="en-GB"/>
        </w:rPr>
        <w:t>scaled scrum methodolog</w:t>
      </w:r>
      <w:r w:rsidR="00A27E28">
        <w:rPr>
          <w:rFonts w:asciiTheme="minorHAnsi" w:hAnsiTheme="minorHAnsi" w:cs="Arial"/>
          <w:color w:val="000000"/>
          <w:sz w:val="21"/>
          <w:szCs w:val="21"/>
          <w:lang w:val="en-GB"/>
        </w:rPr>
        <w:t>ies</w:t>
      </w:r>
      <w:r w:rsidR="00FE3BB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– LeSS</w:t>
      </w:r>
      <w:r w:rsidR="00A27E28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and SoS</w:t>
      </w:r>
      <w:r w:rsidR="00D51876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  <w:r w:rsidR="00BD2472" w:rsidRPr="00BD2472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bookmarkStart w:id="2" w:name="_GoBack"/>
      <w:bookmarkEnd w:id="2"/>
    </w:p>
    <w:p w:rsidR="002A2724" w:rsidRPr="003923AE" w:rsidRDefault="009302CE" w:rsidP="00B77CCD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>Strengthened the decision making of t</w:t>
      </w:r>
      <w:r w:rsidR="00BD2472" w:rsidRPr="00BD2472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he </w:t>
      </w:r>
      <w:r w:rsidRPr="00BD2472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senior management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by providing an </w:t>
      </w:r>
      <w:r w:rsidR="00BD2472" w:rsidRPr="00BD2472">
        <w:rPr>
          <w:rFonts w:asciiTheme="minorHAnsi" w:hAnsiTheme="minorHAnsi" w:cs="Arial"/>
          <w:color w:val="000000"/>
          <w:sz w:val="21"/>
          <w:szCs w:val="21"/>
          <w:lang w:val="en-GB"/>
        </w:rPr>
        <w:t>app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>lication</w:t>
      </w:r>
      <w:r w:rsidR="00BD2472" w:rsidRPr="00BD2472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which highlight </w:t>
      </w:r>
      <w:r w:rsidR="00BD2472" w:rsidRPr="00BD2472">
        <w:rPr>
          <w:rFonts w:asciiTheme="minorHAnsi" w:hAnsiTheme="minorHAnsi" w:cs="Arial"/>
          <w:color w:val="000000"/>
          <w:sz w:val="21"/>
          <w:szCs w:val="21"/>
          <w:lang w:val="en-GB"/>
        </w:rPr>
        <w:t>the real time liquidity position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</w:p>
    <w:p w:rsidR="002A2724" w:rsidRPr="003923AE" w:rsidRDefault="00874B12" w:rsidP="00B77CCD">
      <w:pPr>
        <w:pStyle w:val="BodyText"/>
        <w:spacing w:before="24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 w:rsidRPr="00785AD3">
        <w:rPr>
          <w:rFonts w:asciiTheme="minorHAnsi" w:hAnsiTheme="minorHAnsi" w:cs="Arial"/>
          <w:b/>
          <w:bCs/>
          <w:iCs/>
          <w:color w:val="000000"/>
          <w:sz w:val="21"/>
          <w:szCs w:val="21"/>
          <w:lang w:val="en-GB"/>
        </w:rPr>
        <w:t>Technical Lead/</w:t>
      </w:r>
      <w:r w:rsidR="00DC552F">
        <w:rPr>
          <w:rFonts w:asciiTheme="minorHAnsi" w:hAnsiTheme="minorHAnsi" w:cs="Arial"/>
          <w:b/>
          <w:bCs/>
          <w:iCs/>
          <w:color w:val="000000"/>
          <w:sz w:val="21"/>
          <w:szCs w:val="21"/>
          <w:lang w:val="en-GB"/>
        </w:rPr>
        <w:t>Scrum Master</w:t>
      </w:r>
      <w:r w:rsidRPr="00785AD3">
        <w:rPr>
          <w:rFonts w:asciiTheme="minorHAnsi" w:hAnsiTheme="minorHAnsi" w:cs="Arial"/>
          <w:b/>
          <w:bCs/>
          <w:iCs/>
          <w:color w:val="000000"/>
          <w:sz w:val="21"/>
          <w:szCs w:val="21"/>
          <w:lang w:val="en-GB"/>
        </w:rPr>
        <w:t xml:space="preserve"> – Vice President</w:t>
      </w:r>
      <w:r>
        <w:rPr>
          <w:rFonts w:asciiTheme="minorHAnsi" w:hAnsiTheme="minorHAnsi" w:cs="Arial"/>
          <w:b/>
          <w:bCs/>
          <w:iCs/>
          <w:color w:val="000000"/>
          <w:sz w:val="21"/>
          <w:szCs w:val="21"/>
          <w:lang w:val="en-GB"/>
        </w:rPr>
        <w:t xml:space="preserve"> (</w:t>
      </w:r>
      <w:r w:rsidR="00785AD3" w:rsidRPr="00785AD3">
        <w:rPr>
          <w:rFonts w:asciiTheme="minorHAnsi" w:hAnsiTheme="minorHAnsi" w:cs="Arial"/>
          <w:b/>
          <w:bCs/>
          <w:iCs/>
          <w:color w:val="000000"/>
          <w:sz w:val="21"/>
          <w:szCs w:val="21"/>
          <w:lang w:val="en-GB"/>
        </w:rPr>
        <w:t>Derivative Core Processing Settlements</w:t>
      </w:r>
      <w:r>
        <w:rPr>
          <w:rFonts w:asciiTheme="minorHAnsi" w:hAnsiTheme="minorHAnsi" w:cs="Arial"/>
          <w:b/>
          <w:bCs/>
          <w:iCs/>
          <w:color w:val="000000"/>
          <w:sz w:val="21"/>
          <w:szCs w:val="21"/>
          <w:lang w:val="en-GB"/>
        </w:rPr>
        <w:t>)</w:t>
      </w:r>
      <w:r w:rsidR="00785AD3" w:rsidRPr="00785AD3">
        <w:rPr>
          <w:rFonts w:asciiTheme="minorHAnsi" w:hAnsiTheme="minorHAnsi" w:cs="Arial"/>
          <w:b/>
          <w:bCs/>
          <w:iCs/>
          <w:color w:val="000000"/>
          <w:sz w:val="21"/>
          <w:szCs w:val="21"/>
          <w:lang w:val="en-GB"/>
        </w:rPr>
        <w:t xml:space="preserve"> </w:t>
      </w:r>
      <w:r w:rsidR="00785AD3" w:rsidRPr="00785AD3">
        <w:rPr>
          <w:rFonts w:asciiTheme="minorHAnsi" w:hAnsiTheme="minorHAnsi" w:cs="Arial"/>
          <w:bCs/>
          <w:iCs/>
          <w:color w:val="000000"/>
          <w:sz w:val="21"/>
          <w:szCs w:val="21"/>
          <w:lang w:val="en-GB"/>
        </w:rPr>
        <w:t>(</w:t>
      </w:r>
      <w:r w:rsidR="00D42FA4">
        <w:rPr>
          <w:rFonts w:asciiTheme="minorHAnsi" w:hAnsiTheme="minorHAnsi" w:cs="Arial"/>
          <w:bCs/>
          <w:iCs/>
          <w:color w:val="000000"/>
          <w:sz w:val="21"/>
          <w:szCs w:val="21"/>
          <w:lang w:val="en-GB"/>
        </w:rPr>
        <w:t>05.</w:t>
      </w:r>
      <w:r w:rsidR="00785AD3" w:rsidRPr="00785AD3">
        <w:rPr>
          <w:rFonts w:asciiTheme="minorHAnsi" w:hAnsiTheme="minorHAnsi" w:cs="Arial"/>
          <w:bCs/>
          <w:iCs/>
          <w:color w:val="000000"/>
          <w:sz w:val="21"/>
          <w:szCs w:val="21"/>
          <w:lang w:val="en-GB"/>
        </w:rPr>
        <w:t xml:space="preserve">2012 – </w:t>
      </w:r>
      <w:r w:rsidR="00D42FA4">
        <w:rPr>
          <w:rFonts w:asciiTheme="minorHAnsi" w:hAnsiTheme="minorHAnsi" w:cs="Arial"/>
          <w:bCs/>
          <w:iCs/>
          <w:color w:val="000000"/>
          <w:sz w:val="21"/>
          <w:szCs w:val="21"/>
          <w:lang w:val="en-GB"/>
        </w:rPr>
        <w:t>07.</w:t>
      </w:r>
      <w:r w:rsidR="00785AD3" w:rsidRPr="00785AD3">
        <w:rPr>
          <w:rFonts w:asciiTheme="minorHAnsi" w:hAnsiTheme="minorHAnsi" w:cs="Arial"/>
          <w:bCs/>
          <w:iCs/>
          <w:color w:val="000000"/>
          <w:sz w:val="21"/>
          <w:szCs w:val="21"/>
          <w:lang w:val="en-GB"/>
        </w:rPr>
        <w:t>2014)</w:t>
      </w:r>
    </w:p>
    <w:p w:rsidR="002A2724" w:rsidRPr="003923AE" w:rsidRDefault="00D76078" w:rsidP="00D22587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Directed </w:t>
      </w:r>
      <w:r w:rsidR="00773FD4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the </w:t>
      </w:r>
      <w:r w:rsidR="00EE01BD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team in driving </w:t>
      </w:r>
      <w:r w:rsidR="00EE01BD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a multi-year programme of change </w:t>
      </w:r>
      <w:r w:rsidR="00EE01BD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to </w:t>
      </w:r>
      <w:r w:rsidR="002B6937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design and </w:t>
      </w:r>
      <w:r w:rsidR="00773FD4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deliver </w:t>
      </w:r>
      <w:r w:rsidR="00785AD3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new Derivative Core Processing Platform known as </w:t>
      </w:r>
      <w:r w:rsidR="002B6937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well as migration from </w:t>
      </w:r>
      <w:r w:rsidR="00785AD3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legacy applications. </w:t>
      </w:r>
      <w:r w:rsidR="00237314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Created </w:t>
      </w:r>
      <w:r w:rsidR="005D267C">
        <w:rPr>
          <w:rFonts w:asciiTheme="minorHAnsi" w:hAnsiTheme="minorHAnsi" w:cs="Arial"/>
          <w:color w:val="000000"/>
          <w:sz w:val="21"/>
          <w:szCs w:val="21"/>
          <w:lang w:val="en-GB"/>
        </w:rPr>
        <w:t>bank</w:t>
      </w:r>
      <w:r w:rsidR="00237314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s</w:t>
      </w:r>
      <w:r w:rsidR="00785AD3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>ettlement</w:t>
      </w:r>
      <w:r w:rsidR="00237314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system </w:t>
      </w:r>
      <w:r w:rsidR="005D267C">
        <w:rPr>
          <w:rFonts w:asciiTheme="minorHAnsi" w:hAnsiTheme="minorHAnsi" w:cs="Arial"/>
          <w:color w:val="000000"/>
          <w:sz w:val="21"/>
          <w:szCs w:val="21"/>
          <w:lang w:val="en-GB"/>
        </w:rPr>
        <w:t>which</w:t>
      </w:r>
      <w:r w:rsidR="00237314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785AD3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>integrate</w:t>
      </w:r>
      <w:r w:rsidR="00237314">
        <w:rPr>
          <w:rFonts w:asciiTheme="minorHAnsi" w:hAnsiTheme="minorHAnsi" w:cs="Arial"/>
          <w:color w:val="000000"/>
          <w:sz w:val="21"/>
          <w:szCs w:val="21"/>
          <w:lang w:val="en-GB"/>
        </w:rPr>
        <w:t>d</w:t>
      </w:r>
      <w:r w:rsidR="00785AD3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with other core applications and utilises the in-house messaging service based on JMS. </w:t>
      </w:r>
      <w:r w:rsidR="00DF07B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Managed the </w:t>
      </w:r>
      <w:r w:rsidR="00033AFC">
        <w:rPr>
          <w:rFonts w:asciiTheme="minorHAnsi" w:hAnsiTheme="minorHAnsi" w:cs="Arial"/>
          <w:color w:val="000000"/>
          <w:sz w:val="21"/>
          <w:szCs w:val="21"/>
          <w:lang w:val="en-GB"/>
        </w:rPr>
        <w:t>complete</w:t>
      </w:r>
      <w:r w:rsidR="00DF07B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033AFC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software development </w:t>
      </w:r>
      <w:r w:rsidR="00DF07B9">
        <w:rPr>
          <w:rFonts w:asciiTheme="minorHAnsi" w:hAnsiTheme="minorHAnsi" w:cs="Arial"/>
          <w:color w:val="000000"/>
          <w:sz w:val="21"/>
          <w:szCs w:val="21"/>
          <w:lang w:val="en-GB"/>
        </w:rPr>
        <w:t>lif</w:t>
      </w:r>
      <w:r w:rsidR="00033AFC">
        <w:rPr>
          <w:rFonts w:asciiTheme="minorHAnsi" w:hAnsiTheme="minorHAnsi" w:cs="Arial"/>
          <w:color w:val="000000"/>
          <w:sz w:val="21"/>
          <w:szCs w:val="21"/>
          <w:lang w:val="en-GB"/>
        </w:rPr>
        <w:t>e</w:t>
      </w:r>
      <w:r w:rsidR="00DF07B9">
        <w:rPr>
          <w:rFonts w:asciiTheme="minorHAnsi" w:hAnsiTheme="minorHAnsi" w:cs="Arial"/>
          <w:color w:val="000000"/>
          <w:sz w:val="21"/>
          <w:szCs w:val="21"/>
          <w:lang w:val="en-GB"/>
        </w:rPr>
        <w:t>cy</w:t>
      </w:r>
      <w:r w:rsidR="00033AFC">
        <w:rPr>
          <w:rFonts w:asciiTheme="minorHAnsi" w:hAnsiTheme="minorHAnsi" w:cs="Arial"/>
          <w:color w:val="000000"/>
          <w:sz w:val="21"/>
          <w:szCs w:val="21"/>
          <w:lang w:val="en-GB"/>
        </w:rPr>
        <w:t>c</w:t>
      </w:r>
      <w:r w:rsidR="00DF07B9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le </w:t>
      </w:r>
      <w:r w:rsidR="00033AFC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by </w:t>
      </w:r>
      <w:r w:rsidR="00785AD3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>providing technical design and directions to the applications</w:t>
      </w:r>
      <w:r w:rsidR="00033AFC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  <w:r w:rsidR="00785AD3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5D267C">
        <w:rPr>
          <w:rFonts w:asciiTheme="minorHAnsi" w:hAnsiTheme="minorHAnsi" w:cs="Arial"/>
          <w:color w:val="000000"/>
          <w:sz w:val="21"/>
          <w:szCs w:val="21"/>
          <w:lang w:val="en-GB"/>
        </w:rPr>
        <w:t>Ensured</w:t>
      </w:r>
      <w:r w:rsidR="00061140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D22587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full adoption of </w:t>
      </w:r>
      <w:r w:rsidR="00D22587" w:rsidRPr="00D22587">
        <w:rPr>
          <w:rFonts w:asciiTheme="minorHAnsi" w:hAnsiTheme="minorHAnsi" w:cs="Arial"/>
          <w:color w:val="000000"/>
          <w:sz w:val="21"/>
          <w:szCs w:val="21"/>
          <w:lang w:val="en-GB"/>
        </w:rPr>
        <w:t>Agile</w:t>
      </w:r>
      <w:r w:rsidR="00D22587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D22587" w:rsidRPr="00D22587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with other XP techniques </w:t>
      </w:r>
      <w:r w:rsidR="005D267C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by providing guidance to </w:t>
      </w:r>
      <w:r w:rsidR="00785AD3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Scrum Teams </w:t>
      </w:r>
      <w:r w:rsidR="005D267C">
        <w:rPr>
          <w:rFonts w:asciiTheme="minorHAnsi" w:hAnsiTheme="minorHAnsi" w:cs="Arial"/>
          <w:color w:val="000000"/>
          <w:sz w:val="21"/>
          <w:szCs w:val="21"/>
          <w:lang w:val="en-GB"/>
        </w:rPr>
        <w:t>as a coach</w:t>
      </w:r>
      <w:r w:rsidR="002A2724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</w:p>
    <w:p w:rsidR="00785AD3" w:rsidRPr="00785AD3" w:rsidRDefault="005D267C" w:rsidP="00B77CCD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Achieved </w:t>
      </w:r>
      <w:r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major milestone of STS retirement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>by s</w:t>
      </w:r>
      <w:r w:rsidR="00785AD3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uccessfully </w:t>
      </w:r>
      <w:r w:rsidR="002A65DE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>deliver</w:t>
      </w:r>
      <w:r w:rsidR="002A65D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ing </w:t>
      </w:r>
      <w:r w:rsidR="002A65DE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>the</w:t>
      </w:r>
      <w:r w:rsidR="00785AD3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2A65DE">
        <w:rPr>
          <w:rFonts w:asciiTheme="minorHAnsi" w:hAnsiTheme="minorHAnsi" w:cs="Arial"/>
          <w:color w:val="000000"/>
          <w:sz w:val="21"/>
          <w:szCs w:val="21"/>
          <w:lang w:val="en-GB"/>
        </w:rPr>
        <w:t>p</w:t>
      </w:r>
      <w:r w:rsidR="00785AD3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hase 2 of the DCPP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>on time.</w:t>
      </w:r>
    </w:p>
    <w:p w:rsidR="00785AD3" w:rsidRPr="00785AD3" w:rsidRDefault="00DD03DD" w:rsidP="00B77CCD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Secured fist position </w:t>
      </w:r>
      <w:r w:rsidR="000C7B95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among 17 scrum team </w:t>
      </w:r>
      <w:r w:rsidR="00785AD3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in </w:t>
      </w:r>
      <w:r w:rsidR="000C7B95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the adoption of </w:t>
      </w:r>
      <w:r w:rsidR="00785AD3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Agile </w:t>
      </w:r>
      <w:r w:rsidR="000C7B95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methodology </w:t>
      </w:r>
      <w:r w:rsidR="00785AD3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>across whole DCP globally</w:t>
      </w:r>
      <w:r w:rsidR="000C7B95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</w:p>
    <w:p w:rsidR="00785AD3" w:rsidRPr="00785AD3" w:rsidRDefault="00B3368A" w:rsidP="00B77CCD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>Commended</w:t>
      </w:r>
      <w:r w:rsidR="007E05F6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by both peers and top management for evaluating </w:t>
      </w:r>
      <w:r w:rsidR="00785AD3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innovative approaches with the scrum team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which </w:t>
      </w:r>
      <w:r w:rsidR="00785AD3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>rolled out globally.</w:t>
      </w:r>
    </w:p>
    <w:p w:rsidR="002A2724" w:rsidRDefault="00E96921" w:rsidP="00B77CCD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>Plan</w:t>
      </w:r>
      <w:r w:rsidR="0036141A">
        <w:rPr>
          <w:rFonts w:asciiTheme="minorHAnsi" w:hAnsiTheme="minorHAnsi" w:cs="Arial"/>
          <w:color w:val="000000"/>
          <w:sz w:val="21"/>
          <w:szCs w:val="21"/>
          <w:lang w:val="en-GB"/>
        </w:rPr>
        <w:t>n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ed and </w:t>
      </w:r>
      <w:r w:rsidR="00785AD3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implemented the department wide Agile transformation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within a </w:t>
      </w:r>
      <w:r w:rsidR="00785AD3" w:rsidRPr="00785AD3">
        <w:rPr>
          <w:rFonts w:asciiTheme="minorHAnsi" w:hAnsiTheme="minorHAnsi" w:cs="Arial"/>
          <w:color w:val="000000"/>
          <w:sz w:val="21"/>
          <w:szCs w:val="21"/>
          <w:lang w:val="en-GB"/>
        </w:rPr>
        <w:t>200 people organisation</w:t>
      </w:r>
      <w:r w:rsidR="00FE3BB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using home grown scaled agile – Scrum of Scrum</w:t>
      </w:r>
      <w:r w:rsidR="002A2724" w:rsidRPr="00116DE0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</w:p>
    <w:p w:rsidR="00116DE0" w:rsidRPr="003923AE" w:rsidRDefault="00BE2AC8" w:rsidP="00B77CCD">
      <w:pPr>
        <w:pStyle w:val="BodyText"/>
        <w:tabs>
          <w:tab w:val="right" w:pos="10800"/>
        </w:tabs>
        <w:spacing w:before="360"/>
        <w:rPr>
          <w:rFonts w:asciiTheme="minorHAnsi" w:hAnsiTheme="minorHAnsi" w:cs="Arial"/>
          <w:color w:val="000000"/>
          <w:sz w:val="21"/>
          <w:szCs w:val="21"/>
          <w:lang w:val="en-GB" w:bidi="en-US"/>
        </w:rPr>
      </w:pPr>
      <w:r w:rsidRPr="00BE2AC8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>Goldman Sachs International</w:t>
      </w:r>
      <w:r w:rsidR="00116DE0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t xml:space="preserve"> </w:t>
      </w:r>
      <w:r w:rsidR="00116DE0" w:rsidRPr="003923AE">
        <w:rPr>
          <w:rFonts w:asciiTheme="minorHAnsi" w:hAnsiTheme="minorHAnsi" w:cs="Arial"/>
          <w:b/>
          <w:smallCaps/>
          <w:color w:val="000000"/>
          <w:sz w:val="21"/>
          <w:szCs w:val="21"/>
          <w:lang w:val="en-GB"/>
        </w:rPr>
        <w:sym w:font="Symbol" w:char="F0BE"/>
      </w:r>
      <w:r w:rsidR="00116DE0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620500" w:rsidRPr="00620500">
        <w:rPr>
          <w:rFonts w:asciiTheme="minorHAnsi" w:hAnsiTheme="minorHAnsi" w:cs="Arial"/>
          <w:b/>
          <w:color w:val="000000"/>
          <w:sz w:val="21"/>
          <w:szCs w:val="21"/>
          <w:lang w:val="en-GB"/>
        </w:rPr>
        <w:t>London</w:t>
      </w:r>
      <w:r w:rsidR="00116DE0"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ab/>
      </w:r>
      <w:r w:rsidR="00D42FA4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09.</w:t>
      </w:r>
      <w:r w:rsidR="00116DE0"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200</w:t>
      </w:r>
      <w:r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7</w:t>
      </w:r>
      <w:r w:rsidR="00116DE0"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-</w:t>
      </w:r>
      <w:r w:rsidR="00D42FA4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05.</w:t>
      </w:r>
      <w:r w:rsidR="00116DE0" w:rsidRPr="003923AE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201</w:t>
      </w:r>
      <w:r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2</w:t>
      </w:r>
    </w:p>
    <w:p w:rsidR="00116DE0" w:rsidRPr="003923AE" w:rsidRDefault="00874B12" w:rsidP="00B77CCD">
      <w:pPr>
        <w:pStyle w:val="BodyText"/>
        <w:spacing w:before="60"/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</w:pPr>
      <w:r w:rsidRPr="00BE2AC8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 xml:space="preserve">EMEA Lead </w:t>
      </w:r>
      <w:r w:rsidR="007356B8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 xml:space="preserve">Developer </w:t>
      </w:r>
      <w:r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(</w:t>
      </w:r>
      <w:r w:rsidR="00BE2AC8" w:rsidRPr="00BE2AC8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Capital Markets, Banking Technology</w:t>
      </w:r>
      <w:r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>)</w:t>
      </w:r>
      <w:r w:rsidR="00BE2AC8" w:rsidRPr="00BE2AC8">
        <w:rPr>
          <w:rFonts w:asciiTheme="minorHAnsi" w:hAnsiTheme="minorHAnsi" w:cs="Arial"/>
          <w:b/>
          <w:bCs/>
          <w:color w:val="000000"/>
          <w:sz w:val="21"/>
          <w:szCs w:val="21"/>
          <w:lang w:val="en-GB"/>
        </w:rPr>
        <w:t xml:space="preserve"> </w:t>
      </w:r>
    </w:p>
    <w:p w:rsidR="00116DE0" w:rsidRPr="003923AE" w:rsidRDefault="003A3B77" w:rsidP="009373AA">
      <w:pPr>
        <w:pStyle w:val="BodyText"/>
        <w:tabs>
          <w:tab w:val="right" w:pos="9900"/>
          <w:tab w:val="left" w:pos="11520"/>
        </w:tabs>
        <w:spacing w:before="6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 xml:space="preserve">Created application </w:t>
      </w:r>
      <w:r w:rsidR="0013391F">
        <w:rPr>
          <w:rFonts w:asciiTheme="minorHAnsi" w:hAnsiTheme="minorHAnsi" w:cs="Arial"/>
          <w:sz w:val="21"/>
          <w:szCs w:val="21"/>
          <w:lang w:val="en-GB"/>
        </w:rPr>
        <w:t xml:space="preserve">in collaboration with </w:t>
      </w:r>
      <w:r w:rsidR="00BE2AC8" w:rsidRPr="00BE2AC8">
        <w:rPr>
          <w:rFonts w:asciiTheme="minorHAnsi" w:hAnsiTheme="minorHAnsi" w:cs="Arial"/>
          <w:sz w:val="21"/>
          <w:szCs w:val="21"/>
          <w:lang w:val="en-GB"/>
        </w:rPr>
        <w:t>front office IT</w:t>
      </w:r>
      <w:r w:rsidR="0013391F">
        <w:rPr>
          <w:rFonts w:asciiTheme="minorHAnsi" w:hAnsiTheme="minorHAnsi" w:cs="Arial"/>
          <w:sz w:val="21"/>
          <w:szCs w:val="21"/>
          <w:lang w:val="en-GB"/>
        </w:rPr>
        <w:t xml:space="preserve"> and</w:t>
      </w:r>
      <w:r w:rsidR="00BE2AC8" w:rsidRPr="00BE2AC8">
        <w:rPr>
          <w:rFonts w:asciiTheme="minorHAnsi" w:hAnsiTheme="minorHAnsi" w:cs="Arial"/>
          <w:sz w:val="21"/>
          <w:szCs w:val="21"/>
          <w:lang w:val="en-GB"/>
        </w:rPr>
        <w:t xml:space="preserve"> Capital Markets Technology team </w:t>
      </w:r>
      <w:r w:rsidR="0013391F">
        <w:rPr>
          <w:rFonts w:asciiTheme="minorHAnsi" w:hAnsiTheme="minorHAnsi" w:cs="Arial"/>
          <w:sz w:val="21"/>
          <w:szCs w:val="21"/>
          <w:lang w:val="en-GB"/>
        </w:rPr>
        <w:t xml:space="preserve">also </w:t>
      </w:r>
      <w:r w:rsidR="00BE2AC8" w:rsidRPr="00BE2AC8">
        <w:rPr>
          <w:rFonts w:asciiTheme="minorHAnsi" w:hAnsiTheme="minorHAnsi" w:cs="Arial"/>
          <w:sz w:val="21"/>
          <w:szCs w:val="21"/>
          <w:lang w:val="en-GB"/>
        </w:rPr>
        <w:t>support</w:t>
      </w:r>
      <w:r w:rsidR="0013391F">
        <w:rPr>
          <w:rFonts w:asciiTheme="minorHAnsi" w:hAnsiTheme="minorHAnsi" w:cs="Arial"/>
          <w:sz w:val="21"/>
          <w:szCs w:val="21"/>
          <w:lang w:val="en-GB"/>
        </w:rPr>
        <w:t>ed</w:t>
      </w:r>
      <w:r w:rsidR="00BE2AC8" w:rsidRPr="00BE2AC8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13391F" w:rsidRPr="00BE2AC8">
        <w:rPr>
          <w:rFonts w:asciiTheme="minorHAnsi" w:hAnsiTheme="minorHAnsi" w:cs="Arial"/>
          <w:sz w:val="21"/>
          <w:szCs w:val="21"/>
          <w:lang w:val="en-GB"/>
        </w:rPr>
        <w:t xml:space="preserve">front office </w:t>
      </w:r>
      <w:r w:rsidR="00BE2AC8" w:rsidRPr="00BE2AC8">
        <w:rPr>
          <w:rFonts w:asciiTheme="minorHAnsi" w:hAnsiTheme="minorHAnsi" w:cs="Arial"/>
          <w:sz w:val="21"/>
          <w:szCs w:val="21"/>
          <w:lang w:val="en-GB"/>
        </w:rPr>
        <w:t xml:space="preserve">business in primary issuance of </w:t>
      </w:r>
      <w:r w:rsidR="0013391F" w:rsidRPr="00BE2AC8">
        <w:rPr>
          <w:rFonts w:asciiTheme="minorHAnsi" w:hAnsiTheme="minorHAnsi" w:cs="Arial"/>
          <w:sz w:val="21"/>
          <w:szCs w:val="21"/>
          <w:lang w:val="en-GB"/>
        </w:rPr>
        <w:t>equity, debt</w:t>
      </w:r>
      <w:r w:rsidR="0013391F">
        <w:rPr>
          <w:rFonts w:asciiTheme="minorHAnsi" w:hAnsiTheme="minorHAnsi" w:cs="Arial"/>
          <w:sz w:val="21"/>
          <w:szCs w:val="21"/>
          <w:lang w:val="en-GB"/>
        </w:rPr>
        <w:t>,</w:t>
      </w:r>
      <w:r w:rsidR="0013391F" w:rsidRPr="00BE2AC8">
        <w:rPr>
          <w:rFonts w:asciiTheme="minorHAnsi" w:hAnsiTheme="minorHAnsi" w:cs="Arial"/>
          <w:sz w:val="21"/>
          <w:szCs w:val="21"/>
          <w:lang w:val="en-GB"/>
        </w:rPr>
        <w:t xml:space="preserve"> and private finance</w:t>
      </w:r>
      <w:r w:rsidR="00BE2AC8" w:rsidRPr="00BE2AC8">
        <w:rPr>
          <w:rFonts w:asciiTheme="minorHAnsi" w:hAnsiTheme="minorHAnsi" w:cs="Arial"/>
          <w:sz w:val="21"/>
          <w:szCs w:val="21"/>
          <w:lang w:val="en-GB"/>
        </w:rPr>
        <w:t xml:space="preserve">. </w:t>
      </w:r>
      <w:r w:rsidR="00F4667B">
        <w:rPr>
          <w:rFonts w:asciiTheme="minorHAnsi" w:hAnsiTheme="minorHAnsi" w:cs="Arial"/>
          <w:sz w:val="21"/>
          <w:szCs w:val="21"/>
          <w:lang w:val="en-GB"/>
        </w:rPr>
        <w:t xml:space="preserve">Generated </w:t>
      </w:r>
      <w:r w:rsidR="00F4667B" w:rsidRPr="00BE2AC8">
        <w:rPr>
          <w:rFonts w:asciiTheme="minorHAnsi" w:hAnsiTheme="minorHAnsi" w:cs="Arial"/>
          <w:sz w:val="21"/>
          <w:szCs w:val="21"/>
          <w:lang w:val="en-GB"/>
        </w:rPr>
        <w:t>technical</w:t>
      </w:r>
      <w:r w:rsidR="00F4667B">
        <w:rPr>
          <w:rFonts w:asciiTheme="minorHAnsi" w:hAnsiTheme="minorHAnsi" w:cs="Arial"/>
          <w:sz w:val="21"/>
          <w:szCs w:val="21"/>
          <w:lang w:val="en-GB"/>
        </w:rPr>
        <w:t xml:space="preserve"> designs, </w:t>
      </w:r>
      <w:r w:rsidR="00F4667B" w:rsidRPr="00BE2AC8">
        <w:rPr>
          <w:rFonts w:asciiTheme="minorHAnsi" w:hAnsiTheme="minorHAnsi" w:cs="Arial"/>
          <w:sz w:val="21"/>
          <w:szCs w:val="21"/>
          <w:lang w:val="en-GB"/>
        </w:rPr>
        <w:t>present</w:t>
      </w:r>
      <w:r w:rsidR="00F4667B">
        <w:rPr>
          <w:rFonts w:asciiTheme="minorHAnsi" w:hAnsiTheme="minorHAnsi" w:cs="Arial"/>
          <w:sz w:val="21"/>
          <w:szCs w:val="21"/>
          <w:lang w:val="en-GB"/>
        </w:rPr>
        <w:t>ed</w:t>
      </w:r>
      <w:r w:rsidR="00F4667B" w:rsidRPr="00BE2AC8">
        <w:rPr>
          <w:rFonts w:asciiTheme="minorHAnsi" w:hAnsiTheme="minorHAnsi" w:cs="Arial"/>
          <w:sz w:val="21"/>
          <w:szCs w:val="21"/>
          <w:lang w:val="en-GB"/>
        </w:rPr>
        <w:t xml:space="preserve"> technical solution</w:t>
      </w:r>
      <w:r w:rsidR="00F4667B">
        <w:rPr>
          <w:rFonts w:asciiTheme="minorHAnsi" w:hAnsiTheme="minorHAnsi" w:cs="Arial"/>
          <w:sz w:val="21"/>
          <w:szCs w:val="21"/>
          <w:lang w:val="en-GB"/>
        </w:rPr>
        <w:t>,</w:t>
      </w:r>
      <w:r w:rsidR="00F4667B" w:rsidRPr="00BE2AC8">
        <w:rPr>
          <w:rFonts w:asciiTheme="minorHAnsi" w:hAnsiTheme="minorHAnsi" w:cs="Arial"/>
          <w:sz w:val="21"/>
          <w:szCs w:val="21"/>
          <w:lang w:val="en-GB"/>
        </w:rPr>
        <w:t xml:space="preserve"> and demonstrat</w:t>
      </w:r>
      <w:r w:rsidR="00F4667B">
        <w:rPr>
          <w:rFonts w:asciiTheme="minorHAnsi" w:hAnsiTheme="minorHAnsi" w:cs="Arial"/>
          <w:sz w:val="21"/>
          <w:szCs w:val="21"/>
          <w:lang w:val="en-GB"/>
        </w:rPr>
        <w:t>ed</w:t>
      </w:r>
      <w:r w:rsidR="00F4667B" w:rsidRPr="00BE2AC8">
        <w:rPr>
          <w:rFonts w:asciiTheme="minorHAnsi" w:hAnsiTheme="minorHAnsi" w:cs="Arial"/>
          <w:sz w:val="21"/>
          <w:szCs w:val="21"/>
          <w:lang w:val="en-GB"/>
        </w:rPr>
        <w:t xml:space="preserve"> product</w:t>
      </w:r>
      <w:r w:rsidR="009373AA">
        <w:rPr>
          <w:rFonts w:asciiTheme="minorHAnsi" w:hAnsiTheme="minorHAnsi" w:cs="Arial"/>
          <w:sz w:val="21"/>
          <w:szCs w:val="21"/>
          <w:lang w:val="en-GB"/>
        </w:rPr>
        <w:t xml:space="preserve"> by conducting </w:t>
      </w:r>
      <w:r w:rsidR="009373AA" w:rsidRPr="00BE2AC8">
        <w:rPr>
          <w:rFonts w:asciiTheme="minorHAnsi" w:hAnsiTheme="minorHAnsi" w:cs="Arial"/>
          <w:sz w:val="21"/>
          <w:szCs w:val="21"/>
          <w:lang w:val="en-GB"/>
        </w:rPr>
        <w:t>business analysis</w:t>
      </w:r>
      <w:r w:rsidR="009373AA">
        <w:rPr>
          <w:rFonts w:asciiTheme="minorHAnsi" w:hAnsiTheme="minorHAnsi" w:cs="Arial"/>
          <w:sz w:val="21"/>
          <w:szCs w:val="21"/>
          <w:lang w:val="en-GB"/>
        </w:rPr>
        <w:t xml:space="preserve"> in co-ordination with </w:t>
      </w:r>
      <w:r w:rsidR="00BE2AC8" w:rsidRPr="00BE2AC8">
        <w:rPr>
          <w:rFonts w:asciiTheme="minorHAnsi" w:hAnsiTheme="minorHAnsi" w:cs="Arial"/>
          <w:sz w:val="21"/>
          <w:szCs w:val="21"/>
          <w:lang w:val="en-GB"/>
        </w:rPr>
        <w:t>front office business users</w:t>
      </w:r>
      <w:r w:rsidR="00116DE0" w:rsidRPr="003923AE">
        <w:rPr>
          <w:rFonts w:asciiTheme="minorHAnsi" w:hAnsiTheme="minorHAnsi" w:cs="Arial"/>
          <w:color w:val="000000"/>
          <w:sz w:val="21"/>
          <w:szCs w:val="21"/>
          <w:lang w:val="en-GB"/>
        </w:rPr>
        <w:t>.</w:t>
      </w:r>
    </w:p>
    <w:p w:rsidR="00186CB8" w:rsidRPr="00186CB8" w:rsidRDefault="00186CB8" w:rsidP="00B77CCD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 w:rsidRPr="00186CB8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Lead developer on extending the firm's strategic platform for Equity issuance business - </w:t>
      </w:r>
      <w:r w:rsidR="003B3A78" w:rsidRPr="00186CB8">
        <w:rPr>
          <w:rFonts w:asciiTheme="minorHAnsi" w:hAnsiTheme="minorHAnsi" w:cs="Arial"/>
          <w:color w:val="000000"/>
          <w:sz w:val="21"/>
          <w:szCs w:val="21"/>
          <w:lang w:val="en-GB"/>
        </w:rPr>
        <w:t>Deal Insight</w:t>
      </w:r>
      <w:r w:rsidRPr="00186CB8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Equity. The platform was used on major deals like VISA IPO, Groupon IPO and many high-profile deals</w:t>
      </w:r>
    </w:p>
    <w:p w:rsidR="00186CB8" w:rsidRPr="00186CB8" w:rsidRDefault="00396D1C" w:rsidP="00B77CCD">
      <w:pPr>
        <w:pStyle w:val="BodyText"/>
        <w:numPr>
          <w:ilvl w:val="0"/>
          <w:numId w:val="1"/>
        </w:numPr>
        <w:tabs>
          <w:tab w:val="clear" w:pos="360"/>
          <w:tab w:val="num" w:pos="450"/>
          <w:tab w:val="right" w:pos="9900"/>
          <w:tab w:val="left" w:pos="11520"/>
        </w:tabs>
        <w:spacing w:before="60"/>
        <w:ind w:left="450" w:hanging="270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>Rolled</w:t>
      </w:r>
      <w:r w:rsidR="001C7BE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out </w:t>
      </w:r>
      <w:r w:rsidR="001C7BE3" w:rsidRPr="00186CB8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external facing </w:t>
      </w:r>
      <w:r w:rsidR="00A017FB">
        <w:rPr>
          <w:rFonts w:asciiTheme="minorHAnsi" w:hAnsiTheme="minorHAnsi" w:cs="Arial"/>
          <w:color w:val="000000"/>
          <w:sz w:val="21"/>
          <w:szCs w:val="21"/>
          <w:lang w:val="en-GB"/>
        </w:rPr>
        <w:t>d</w:t>
      </w:r>
      <w:r w:rsidR="001C7BE3" w:rsidRPr="00186CB8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ebt syndicate order entry web application </w:t>
      </w:r>
      <w:r w:rsidR="001C7BE3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in conjunction </w:t>
      </w:r>
      <w:r w:rsidR="00186CB8" w:rsidRPr="00186CB8">
        <w:rPr>
          <w:rFonts w:asciiTheme="minorHAnsi" w:hAnsiTheme="minorHAnsi" w:cs="Arial"/>
          <w:color w:val="000000"/>
          <w:sz w:val="21"/>
          <w:szCs w:val="21"/>
          <w:lang w:val="en-GB"/>
        </w:rPr>
        <w:t>with business and end users which praise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>d</w:t>
      </w:r>
      <w:r w:rsidR="00186CB8" w:rsidRPr="00186CB8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by </w:t>
      </w:r>
      <w:r w:rsidR="00186CB8" w:rsidRPr="00186CB8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external issuers and brokers including UK and Spanish Government Debt Offices.  </w:t>
      </w:r>
    </w:p>
    <w:p w:rsidR="00D42FA4" w:rsidRDefault="00186CB8" w:rsidP="00081489">
      <w:pPr>
        <w:pStyle w:val="BodyText"/>
        <w:tabs>
          <w:tab w:val="right" w:pos="9900"/>
          <w:tab w:val="left" w:pos="11520"/>
        </w:tabs>
        <w:spacing w:before="240"/>
        <w:jc w:val="center"/>
        <w:rPr>
          <w:rFonts w:asciiTheme="minorHAnsi" w:hAnsiTheme="minorHAnsi" w:cs="Arial"/>
          <w:color w:val="000000"/>
          <w:sz w:val="21"/>
          <w:szCs w:val="21"/>
          <w:lang w:val="en-GB"/>
        </w:rPr>
      </w:pP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Additional experience as </w:t>
      </w:r>
    </w:p>
    <w:p w:rsidR="00186CB8" w:rsidRDefault="00171CAC" w:rsidP="00081489">
      <w:pPr>
        <w:pStyle w:val="BodyText"/>
        <w:tabs>
          <w:tab w:val="right" w:pos="9900"/>
          <w:tab w:val="left" w:pos="11520"/>
        </w:tabs>
        <w:spacing w:before="240"/>
        <w:jc w:val="center"/>
        <w:rPr>
          <w:rFonts w:asciiTheme="minorHAnsi" w:hAnsiTheme="minorHAnsi" w:cs="Arial"/>
          <w:color w:val="000000"/>
          <w:sz w:val="21"/>
          <w:szCs w:val="21"/>
          <w:lang w:val="en-GB"/>
        </w:rPr>
      </w:pPr>
      <w:r w:rsidRPr="00186CB8">
        <w:rPr>
          <w:rFonts w:asciiTheme="minorHAnsi" w:hAnsiTheme="minorHAnsi" w:cs="Arial"/>
          <w:b/>
          <w:color w:val="000000"/>
          <w:sz w:val="21"/>
          <w:szCs w:val="21"/>
          <w:lang w:val="en-GB"/>
        </w:rPr>
        <w:t xml:space="preserve">Senior </w:t>
      </w:r>
      <w:r w:rsidR="00A017FB">
        <w:rPr>
          <w:rFonts w:asciiTheme="minorHAnsi" w:hAnsiTheme="minorHAnsi" w:cs="Arial"/>
          <w:b/>
          <w:color w:val="000000"/>
          <w:sz w:val="21"/>
          <w:szCs w:val="21"/>
          <w:lang w:val="en-GB"/>
        </w:rPr>
        <w:t>Analyst</w:t>
      </w:r>
      <w:r w:rsidRPr="00186CB8">
        <w:rPr>
          <w:rFonts w:asciiTheme="minorHAnsi" w:hAnsiTheme="minorHAnsi" w:cs="Arial"/>
          <w:b/>
          <w:color w:val="000000"/>
          <w:sz w:val="21"/>
          <w:szCs w:val="21"/>
          <w:lang w:val="en-GB"/>
        </w:rPr>
        <w:t xml:space="preserve"> Developer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Pr="00171CAC">
        <w:rPr>
          <w:rFonts w:asciiTheme="minorHAnsi" w:hAnsiTheme="minorHAnsi" w:cs="Arial"/>
          <w:b/>
          <w:color w:val="000000"/>
          <w:sz w:val="21"/>
          <w:szCs w:val="21"/>
          <w:lang w:val="en-GB"/>
        </w:rPr>
        <w:t>of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Pr="00186CB8">
        <w:rPr>
          <w:rFonts w:asciiTheme="minorHAnsi" w:hAnsiTheme="minorHAnsi" w:cs="Arial"/>
          <w:b/>
          <w:color w:val="000000"/>
          <w:sz w:val="21"/>
          <w:szCs w:val="21"/>
          <w:lang w:val="en-GB"/>
        </w:rPr>
        <w:t xml:space="preserve">Structured Products </w:t>
      </w:r>
      <w:r w:rsidRPr="00171CAC">
        <w:rPr>
          <w:rFonts w:asciiTheme="minorHAnsi" w:hAnsiTheme="minorHAnsi" w:cs="Arial"/>
          <w:b/>
          <w:color w:val="000000"/>
          <w:sz w:val="21"/>
          <w:szCs w:val="21"/>
          <w:lang w:val="en-GB"/>
        </w:rPr>
        <w:t>(</w:t>
      </w:r>
      <w:r w:rsidR="00186CB8" w:rsidRPr="00186CB8">
        <w:rPr>
          <w:rFonts w:asciiTheme="minorHAnsi" w:hAnsiTheme="minorHAnsi" w:cs="Arial"/>
          <w:b/>
          <w:color w:val="000000"/>
          <w:sz w:val="21"/>
          <w:szCs w:val="21"/>
          <w:lang w:val="en-GB"/>
        </w:rPr>
        <w:t xml:space="preserve">Fixed Income Rate </w:t>
      </w:r>
      <w:r w:rsidR="00A017FB">
        <w:rPr>
          <w:rFonts w:asciiTheme="minorHAnsi" w:hAnsiTheme="minorHAnsi" w:cs="Arial"/>
          <w:b/>
          <w:color w:val="000000"/>
          <w:sz w:val="21"/>
          <w:szCs w:val="21"/>
          <w:lang w:val="en-GB"/>
        </w:rPr>
        <w:t>and Currency)</w:t>
      </w:r>
      <w:r w:rsidR="00186CB8" w:rsidRPr="00186CB8">
        <w:rPr>
          <w:rFonts w:asciiTheme="minorHAnsi" w:hAnsiTheme="minorHAnsi" w:cs="Arial"/>
          <w:b/>
          <w:color w:val="000000"/>
          <w:sz w:val="21"/>
          <w:szCs w:val="21"/>
          <w:lang w:val="en-GB"/>
        </w:rPr>
        <w:t xml:space="preserve"> </w:t>
      </w:r>
      <w:r w:rsidR="00186CB8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at </w:t>
      </w:r>
      <w:r w:rsidR="00186CB8" w:rsidRPr="00240344">
        <w:rPr>
          <w:rFonts w:asciiTheme="minorHAnsi" w:hAnsiTheme="minorHAnsi" w:cs="Arial"/>
          <w:b/>
          <w:color w:val="000000"/>
          <w:sz w:val="21"/>
          <w:szCs w:val="21"/>
          <w:lang w:val="en-GB"/>
        </w:rPr>
        <w:t>UBS</w:t>
      </w:r>
      <w:r w:rsidR="00186CB8" w:rsidRPr="00186CB8"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</w:t>
      </w:r>
      <w:r w:rsidR="00D42FA4">
        <w:rPr>
          <w:rFonts w:asciiTheme="minorHAnsi" w:hAnsiTheme="minorHAnsi" w:cs="Arial"/>
          <w:color w:val="000000"/>
          <w:sz w:val="21"/>
          <w:szCs w:val="21"/>
          <w:lang w:val="en-GB"/>
        </w:rPr>
        <w:t>(2006-2007)</w:t>
      </w:r>
    </w:p>
    <w:p w:rsidR="00C91B93" w:rsidRPr="0089630D" w:rsidRDefault="00C91B93" w:rsidP="00081489">
      <w:pPr>
        <w:pStyle w:val="BodyText"/>
        <w:tabs>
          <w:tab w:val="right" w:pos="9900"/>
          <w:tab w:val="left" w:pos="11520"/>
        </w:tabs>
        <w:spacing w:before="60"/>
        <w:jc w:val="center"/>
        <w:rPr>
          <w:rFonts w:asciiTheme="minorHAnsi" w:hAnsiTheme="minorHAnsi" w:cs="Arial"/>
          <w:color w:val="000000"/>
          <w:sz w:val="21"/>
          <w:szCs w:val="21"/>
          <w:lang w:val="en-GB"/>
        </w:rPr>
      </w:pPr>
      <w:r w:rsidRPr="00C91B93">
        <w:rPr>
          <w:rFonts w:asciiTheme="minorHAnsi" w:hAnsiTheme="minorHAnsi" w:cs="Arial"/>
          <w:b/>
          <w:color w:val="000000"/>
          <w:sz w:val="21"/>
          <w:szCs w:val="21"/>
          <w:lang w:val="en-GB"/>
        </w:rPr>
        <w:t>Consultant Developer</w:t>
      </w:r>
      <w:r>
        <w:rPr>
          <w:rFonts w:asciiTheme="minorHAnsi" w:hAnsiTheme="minorHAnsi" w:cs="Arial"/>
          <w:color w:val="000000"/>
          <w:sz w:val="21"/>
          <w:szCs w:val="21"/>
          <w:lang w:val="en-GB"/>
        </w:rPr>
        <w:t xml:space="preserve"> at </w:t>
      </w:r>
      <w:r w:rsidRPr="00240344">
        <w:rPr>
          <w:rFonts w:asciiTheme="minorHAnsi" w:hAnsiTheme="minorHAnsi" w:cs="Arial"/>
          <w:b/>
          <w:color w:val="000000"/>
          <w:sz w:val="21"/>
          <w:szCs w:val="21"/>
          <w:lang w:val="en-GB"/>
        </w:rPr>
        <w:t>Inon</w:t>
      </w:r>
      <w:r w:rsidR="0089630D">
        <w:rPr>
          <w:rFonts w:asciiTheme="minorHAnsi" w:hAnsiTheme="minorHAnsi" w:cs="Arial"/>
          <w:b/>
          <w:color w:val="000000"/>
          <w:sz w:val="21"/>
          <w:szCs w:val="21"/>
          <w:lang w:val="en-GB"/>
        </w:rPr>
        <w:t xml:space="preserve"> </w:t>
      </w:r>
      <w:r w:rsidR="0089630D" w:rsidRPr="0089630D">
        <w:rPr>
          <w:rFonts w:asciiTheme="minorHAnsi" w:hAnsiTheme="minorHAnsi" w:cs="Arial"/>
          <w:color w:val="000000"/>
          <w:sz w:val="21"/>
          <w:szCs w:val="21"/>
          <w:lang w:val="en-GB"/>
        </w:rPr>
        <w:t>(2000 – 2006)</w:t>
      </w:r>
    </w:p>
    <w:p w:rsidR="008C384E" w:rsidRDefault="008C384E" w:rsidP="001E7878">
      <w:pPr>
        <w:pStyle w:val="BodyText"/>
        <w:pBdr>
          <w:bottom w:val="single" w:sz="4" w:space="4" w:color="auto"/>
        </w:pBdr>
        <w:spacing w:before="360" w:after="120"/>
        <w:jc w:val="center"/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</w:pPr>
    </w:p>
    <w:p w:rsidR="002A2724" w:rsidRPr="003923AE" w:rsidRDefault="00316C1E" w:rsidP="001E7878">
      <w:pPr>
        <w:pStyle w:val="BodyText"/>
        <w:pBdr>
          <w:bottom w:val="single" w:sz="4" w:space="4" w:color="auto"/>
        </w:pBdr>
        <w:spacing w:before="360" w:after="120"/>
        <w:jc w:val="center"/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</w:pPr>
      <w:r w:rsidRPr="003923AE"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  <w:t>TECHNICAL PROFICIENCIES</w:t>
      </w:r>
    </w:p>
    <w:tbl>
      <w:tblPr>
        <w:tblW w:w="5000" w:type="pct"/>
        <w:tblInd w:w="108" w:type="dxa"/>
        <w:tblLook w:val="04A0"/>
      </w:tblPr>
      <w:tblGrid>
        <w:gridCol w:w="2151"/>
        <w:gridCol w:w="8534"/>
      </w:tblGrid>
      <w:tr w:rsidR="002A2724" w:rsidRPr="003923AE" w:rsidTr="003923AE">
        <w:tc>
          <w:tcPr>
            <w:tcW w:w="2160" w:type="dxa"/>
          </w:tcPr>
          <w:p w:rsidR="002A2724" w:rsidRPr="003923AE" w:rsidRDefault="00620500" w:rsidP="00F633CB">
            <w:pPr>
              <w:pStyle w:val="BodyText"/>
              <w:spacing w:before="20" w:after="20"/>
              <w:jc w:val="right"/>
              <w:rPr>
                <w:rFonts w:asciiTheme="minorHAnsi" w:hAnsiTheme="minorHAnsi" w:cs="Arial"/>
                <w:b/>
                <w:smallCaps/>
                <w:color w:val="000000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  <w:t xml:space="preserve">Technologies </w:t>
            </w:r>
            <w:r w:rsidR="002A2724" w:rsidRPr="003923A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:</w:t>
            </w:r>
          </w:p>
        </w:tc>
        <w:tc>
          <w:tcPr>
            <w:tcW w:w="8640" w:type="dxa"/>
            <w:vAlign w:val="bottom"/>
          </w:tcPr>
          <w:p w:rsidR="00620500" w:rsidRPr="00620500" w:rsidRDefault="00620500" w:rsidP="00F633CB">
            <w:pPr>
              <w:pStyle w:val="BodyText"/>
              <w:spacing w:before="20" w:after="20"/>
              <w:jc w:val="left"/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</w:pPr>
            <w:r w:rsidRPr="0062050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Java, JavaScript, Swing, </w:t>
            </w: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C</w:t>
            </w:r>
            <w:r w:rsidRPr="0062050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#,</w:t>
            </w: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JSP,</w:t>
            </w:r>
            <w:r w:rsidRPr="0062050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</w:t>
            </w: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Servlet, </w:t>
            </w:r>
            <w:r w:rsidRPr="0062050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Ajax, ASP.NET, WCF, XML Schema, XSLT/XPATH, NAnt and Cruise Control</w:t>
            </w: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, </w:t>
            </w:r>
            <w:r w:rsidR="003B3A78" w:rsidRPr="0062050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WebSphere</w:t>
            </w:r>
            <w:r w:rsidRPr="0062050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MQs</w:t>
            </w: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, Tomcat/A</w:t>
            </w:r>
            <w:r w:rsidRPr="0062050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pach</w:t>
            </w: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e, Spring/Hibernate, TreeGrid, </w:t>
            </w:r>
            <w:r w:rsidRPr="0062050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Sybase, </w:t>
            </w: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Oracle, SQL, </w:t>
            </w:r>
            <w:r w:rsidRPr="0062050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Perl, Sybase</w:t>
            </w:r>
          </w:p>
        </w:tc>
      </w:tr>
      <w:tr w:rsidR="002A2724" w:rsidRPr="003923AE" w:rsidTr="003923AE">
        <w:tc>
          <w:tcPr>
            <w:tcW w:w="2160" w:type="dxa"/>
          </w:tcPr>
          <w:p w:rsidR="002A2724" w:rsidRPr="003923AE" w:rsidRDefault="00620500" w:rsidP="00F633CB">
            <w:pPr>
              <w:pStyle w:val="BodyText"/>
              <w:spacing w:before="20" w:after="20"/>
              <w:jc w:val="right"/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  <w:t>DevOps and Automation</w:t>
            </w:r>
            <w:r w:rsidR="002A2724" w:rsidRPr="003923AE"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  <w:t xml:space="preserve"> </w:t>
            </w:r>
            <w:r w:rsidR="002A2724" w:rsidRPr="003923A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:</w:t>
            </w:r>
          </w:p>
        </w:tc>
        <w:tc>
          <w:tcPr>
            <w:tcW w:w="8640" w:type="dxa"/>
            <w:vAlign w:val="bottom"/>
          </w:tcPr>
          <w:p w:rsidR="002A2724" w:rsidRPr="00620500" w:rsidRDefault="00620500" w:rsidP="00F633CB">
            <w:pPr>
              <w:pStyle w:val="BodyText"/>
              <w:spacing w:before="20" w:after="20"/>
              <w:jc w:val="left"/>
              <w:rPr>
                <w:rFonts w:asciiTheme="minorHAnsi" w:hAnsiTheme="minorHAnsi" w:cs="Arial"/>
                <w:sz w:val="21"/>
                <w:szCs w:val="21"/>
                <w:highlight w:val="yellow"/>
                <w:lang w:val="en-GB"/>
              </w:rPr>
            </w:pPr>
            <w:r w:rsidRPr="00620500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Continuous Integration, Continuous Deployment, </w:t>
            </w: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Jenkins, Ansible, FitNess, Cucumber, Unix Scripting, Perl</w:t>
            </w:r>
          </w:p>
        </w:tc>
      </w:tr>
      <w:tr w:rsidR="002A2724" w:rsidRPr="003923AE" w:rsidTr="003923AE">
        <w:tc>
          <w:tcPr>
            <w:tcW w:w="2160" w:type="dxa"/>
          </w:tcPr>
          <w:p w:rsidR="002A2724" w:rsidRDefault="00985BCF" w:rsidP="00F633CB">
            <w:pPr>
              <w:pStyle w:val="BodyText"/>
              <w:spacing w:before="20" w:after="20"/>
              <w:jc w:val="right"/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  <w:t>Methodologies</w:t>
            </w:r>
            <w:r w:rsidR="002A2724" w:rsidRPr="003923A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:</w:t>
            </w:r>
          </w:p>
          <w:p w:rsidR="00A72226" w:rsidRDefault="00A72226" w:rsidP="00F633CB">
            <w:pPr>
              <w:pStyle w:val="BodyText"/>
              <w:spacing w:before="20" w:after="20"/>
              <w:jc w:val="right"/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</w:pPr>
          </w:p>
          <w:p w:rsidR="00A72226" w:rsidRPr="003923AE" w:rsidRDefault="00A72226" w:rsidP="00CE5E8F">
            <w:pPr>
              <w:pStyle w:val="BodyText"/>
              <w:spacing w:before="20" w:after="20"/>
              <w:ind w:right="105"/>
              <w:jc w:val="right"/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8640" w:type="dxa"/>
            <w:vAlign w:val="bottom"/>
          </w:tcPr>
          <w:p w:rsidR="00824360" w:rsidRDefault="00620500" w:rsidP="00620500">
            <w:pPr>
              <w:pStyle w:val="BodyText"/>
              <w:spacing w:before="20" w:after="20"/>
              <w:jc w:val="left"/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</w:pPr>
            <w:r w:rsidRPr="0062050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Agile, </w:t>
            </w:r>
            <w:r w:rsidR="00F62545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Scrum</w:t>
            </w:r>
            <w:r w:rsidR="002C30E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, </w:t>
            </w:r>
            <w:r w:rsidR="005A3A7E" w:rsidRPr="0062050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Lean</w:t>
            </w:r>
            <w:r w:rsidR="005A3A7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, Kanban, DevOps, XP,</w:t>
            </w:r>
            <w:r w:rsidRPr="0062050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</w:t>
            </w:r>
            <w:r w:rsidR="0082436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Scal</w:t>
            </w:r>
            <w:r w:rsidR="00E009AD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ed</w:t>
            </w:r>
            <w:r w:rsidR="00824360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Agile Frameworks (LeSS, SAFe, SoS)</w:t>
            </w:r>
          </w:p>
          <w:p w:rsidR="00A72226" w:rsidRPr="00327102" w:rsidRDefault="00620500" w:rsidP="00620500">
            <w:pPr>
              <w:pStyle w:val="BodyText"/>
              <w:spacing w:before="20" w:after="20"/>
              <w:jc w:val="left"/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Stakeholder Management, JIRA</w:t>
            </w:r>
            <w:r w:rsidR="008C384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admin</w:t>
            </w:r>
            <w:r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, Confluence</w:t>
            </w:r>
            <w:r w:rsidR="004E1CF1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>, PRINCE2</w:t>
            </w:r>
            <w:r w:rsidR="002C30EE"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  <w:t xml:space="preserve"> </w:t>
            </w:r>
          </w:p>
          <w:p w:rsidR="002A2724" w:rsidRPr="00A72226" w:rsidRDefault="002A2724" w:rsidP="00F633CB">
            <w:pPr>
              <w:pStyle w:val="BodyText"/>
              <w:spacing w:before="20" w:after="20"/>
              <w:jc w:val="left"/>
              <w:rPr>
                <w:rFonts w:asciiTheme="minorHAnsi" w:hAnsiTheme="minorHAnsi" w:cs="Arial"/>
                <w:color w:val="000000"/>
                <w:sz w:val="21"/>
                <w:szCs w:val="21"/>
                <w:lang w:val="en-GB"/>
              </w:rPr>
            </w:pPr>
          </w:p>
        </w:tc>
      </w:tr>
    </w:tbl>
    <w:p w:rsidR="002A2724" w:rsidRPr="003923AE" w:rsidRDefault="002A2724" w:rsidP="001E7878">
      <w:pPr>
        <w:pStyle w:val="BodyText"/>
        <w:pBdr>
          <w:bottom w:val="single" w:sz="4" w:space="4" w:color="auto"/>
        </w:pBdr>
        <w:spacing w:before="360" w:after="120"/>
        <w:jc w:val="center"/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</w:pPr>
      <w:r w:rsidRPr="003923AE">
        <w:rPr>
          <w:rFonts w:asciiTheme="majorHAnsi" w:hAnsiTheme="majorHAnsi" w:cs="Arial"/>
          <w:b/>
          <w:caps/>
          <w:color w:val="000000"/>
          <w:spacing w:val="6"/>
          <w:sz w:val="28"/>
          <w:szCs w:val="28"/>
          <w:lang w:val="en-GB"/>
        </w:rPr>
        <w:t>Education and Certifications</w:t>
      </w:r>
    </w:p>
    <w:p w:rsidR="00247CD4" w:rsidRDefault="00FE3BB3" w:rsidP="00540F02">
      <w:pPr>
        <w:pStyle w:val="PlainText"/>
        <w:spacing w:before="20" w:after="20"/>
        <w:jc w:val="center"/>
        <w:rPr>
          <w:rFonts w:asciiTheme="minorHAnsi" w:eastAsia="MS Mincho" w:hAnsiTheme="minorHAnsi" w:cs="Arial"/>
          <w:b/>
          <w:color w:val="000000"/>
          <w:sz w:val="21"/>
          <w:szCs w:val="21"/>
          <w:lang w:val="en-GB"/>
        </w:rPr>
      </w:pPr>
      <w:r>
        <w:rPr>
          <w:rFonts w:asciiTheme="minorHAnsi" w:eastAsia="MS Mincho" w:hAnsiTheme="minorHAnsi" w:cs="Arial"/>
          <w:b/>
          <w:color w:val="000000"/>
          <w:sz w:val="21"/>
          <w:szCs w:val="21"/>
          <w:lang w:val="en-GB"/>
        </w:rPr>
        <w:t xml:space="preserve">Certified SAFe4.0 Agilist | </w:t>
      </w:r>
      <w:r w:rsidR="00EC60D7">
        <w:rPr>
          <w:rFonts w:asciiTheme="minorHAnsi" w:eastAsia="MS Mincho" w:hAnsiTheme="minorHAnsi" w:cs="Arial"/>
          <w:b/>
          <w:color w:val="000000"/>
          <w:sz w:val="21"/>
          <w:szCs w:val="21"/>
          <w:lang w:val="en-GB"/>
        </w:rPr>
        <w:t xml:space="preserve">iCAgile Certified Agile Coach | </w:t>
      </w:r>
      <w:r w:rsidR="00247CD4" w:rsidRPr="00DD2B50">
        <w:rPr>
          <w:rFonts w:asciiTheme="minorHAnsi" w:eastAsia="MS Mincho" w:hAnsiTheme="minorHAnsi" w:cs="Arial"/>
          <w:b/>
          <w:color w:val="000000"/>
          <w:sz w:val="21"/>
          <w:szCs w:val="21"/>
          <w:lang w:val="en-GB"/>
        </w:rPr>
        <w:t>Certified Scrum Master</w:t>
      </w:r>
      <w:r w:rsidR="00DD2B50">
        <w:rPr>
          <w:rFonts w:asciiTheme="minorHAnsi" w:eastAsia="MS Mincho" w:hAnsiTheme="minorHAnsi" w:cs="Arial"/>
          <w:b/>
          <w:color w:val="000000"/>
          <w:sz w:val="21"/>
          <w:szCs w:val="21"/>
          <w:lang w:val="en-GB"/>
        </w:rPr>
        <w:t xml:space="preserve"> | </w:t>
      </w:r>
      <w:r w:rsidR="00247CD4" w:rsidRPr="00DD2B50">
        <w:rPr>
          <w:rFonts w:asciiTheme="minorHAnsi" w:eastAsia="MS Mincho" w:hAnsiTheme="minorHAnsi" w:cs="Arial"/>
          <w:b/>
          <w:color w:val="000000"/>
          <w:sz w:val="21"/>
          <w:szCs w:val="21"/>
          <w:lang w:val="en-GB"/>
        </w:rPr>
        <w:t>Certified PRINCE2 Practitioner</w:t>
      </w:r>
    </w:p>
    <w:p w:rsidR="00DD2B50" w:rsidRPr="00DD2B50" w:rsidRDefault="00DD2B50" w:rsidP="00DD2B50">
      <w:pPr>
        <w:pStyle w:val="NoSpacing"/>
        <w:rPr>
          <w:sz w:val="10"/>
          <w:szCs w:val="10"/>
          <w:lang w:val="en-GB"/>
        </w:rPr>
      </w:pPr>
    </w:p>
    <w:p w:rsidR="00C91B93" w:rsidRPr="00540F02" w:rsidRDefault="00C91B93" w:rsidP="00540F02">
      <w:pPr>
        <w:pStyle w:val="PlainText"/>
        <w:spacing w:before="20" w:after="20"/>
        <w:jc w:val="center"/>
        <w:rPr>
          <w:rFonts w:asciiTheme="minorHAnsi" w:eastAsia="MS Mincho" w:hAnsiTheme="minorHAnsi" w:cs="Arial"/>
          <w:color w:val="000000"/>
          <w:sz w:val="21"/>
          <w:szCs w:val="21"/>
          <w:lang w:val="en-GB"/>
        </w:rPr>
      </w:pPr>
      <w:r w:rsidRPr="00540F02">
        <w:rPr>
          <w:rFonts w:asciiTheme="minorHAnsi" w:eastAsia="MS Mincho" w:hAnsiTheme="minorHAnsi" w:cs="Arial"/>
          <w:color w:val="000000"/>
          <w:sz w:val="21"/>
          <w:szCs w:val="21"/>
          <w:lang w:val="en-GB"/>
        </w:rPr>
        <w:t>Computing Lab, University of Kent</w:t>
      </w:r>
      <w:r w:rsidR="00C00C37">
        <w:rPr>
          <w:rFonts w:asciiTheme="minorHAnsi" w:eastAsia="MS Mincho" w:hAnsiTheme="minorHAnsi" w:cs="Arial"/>
          <w:color w:val="000000"/>
          <w:sz w:val="21"/>
          <w:szCs w:val="21"/>
          <w:lang w:val="en-GB"/>
        </w:rPr>
        <w:t>,</w:t>
      </w:r>
      <w:r w:rsidRPr="00540F02">
        <w:rPr>
          <w:rFonts w:asciiTheme="minorHAnsi" w:eastAsia="MS Mincho" w:hAnsiTheme="minorHAnsi" w:cs="Arial"/>
          <w:color w:val="000000"/>
          <w:sz w:val="21"/>
          <w:szCs w:val="21"/>
          <w:lang w:val="en-GB"/>
        </w:rPr>
        <w:t xml:space="preserve"> Canterbury </w:t>
      </w:r>
      <w:r w:rsidR="003925FB">
        <w:rPr>
          <w:rFonts w:asciiTheme="minorHAnsi" w:eastAsia="MS Mincho" w:hAnsiTheme="minorHAnsi" w:cs="Arial"/>
          <w:color w:val="000000"/>
          <w:sz w:val="21"/>
          <w:szCs w:val="21"/>
          <w:lang w:val="en-GB"/>
        </w:rPr>
        <w:t>(</w:t>
      </w:r>
      <w:r w:rsidRPr="00540F02">
        <w:rPr>
          <w:rFonts w:asciiTheme="minorHAnsi" w:eastAsia="MS Mincho" w:hAnsiTheme="minorHAnsi" w:cs="Arial"/>
          <w:color w:val="000000"/>
          <w:sz w:val="21"/>
          <w:szCs w:val="21"/>
          <w:lang w:val="en-GB"/>
        </w:rPr>
        <w:t xml:space="preserve">Computer </w:t>
      </w:r>
      <w:r w:rsidR="00C00C37" w:rsidRPr="00540F02">
        <w:rPr>
          <w:rFonts w:asciiTheme="minorHAnsi" w:eastAsia="MS Mincho" w:hAnsiTheme="minorHAnsi" w:cs="Arial"/>
          <w:color w:val="000000"/>
          <w:sz w:val="21"/>
          <w:szCs w:val="21"/>
          <w:lang w:val="en-GB"/>
        </w:rPr>
        <w:t>Science Entrance Scholarship</w:t>
      </w:r>
      <w:r w:rsidR="003925FB">
        <w:rPr>
          <w:rFonts w:asciiTheme="minorHAnsi" w:eastAsia="MS Mincho" w:hAnsiTheme="minorHAnsi" w:cs="Arial"/>
          <w:color w:val="000000"/>
          <w:sz w:val="21"/>
          <w:szCs w:val="21"/>
          <w:lang w:val="en-GB"/>
        </w:rPr>
        <w:t>)</w:t>
      </w:r>
    </w:p>
    <w:p w:rsidR="00C91B93" w:rsidRPr="00C91B93" w:rsidRDefault="00C91B93" w:rsidP="00C91B93">
      <w:pPr>
        <w:spacing w:before="20" w:after="20" w:line="240" w:lineRule="auto"/>
        <w:jc w:val="center"/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</w:pPr>
      <w:r w:rsidRPr="00C91B93"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  <w:t>M</w:t>
      </w:r>
      <w:r w:rsidR="00C00C37"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  <w:t xml:space="preserve">aster of </w:t>
      </w:r>
      <w:r w:rsidRPr="00C91B93"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  <w:t>Sc</w:t>
      </w:r>
      <w:r w:rsidR="00C00C37"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  <w:t>ience in</w:t>
      </w:r>
      <w:r w:rsidRPr="00C91B93"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  <w:t xml:space="preserve"> Computer Science (Distinction) </w:t>
      </w:r>
    </w:p>
    <w:p w:rsidR="00540F02" w:rsidRPr="00540F02" w:rsidRDefault="00540F02" w:rsidP="00540F02">
      <w:pPr>
        <w:spacing w:before="1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  <w:r w:rsidRPr="00540F02">
        <w:rPr>
          <w:rFonts w:asciiTheme="minorHAnsi" w:hAnsiTheme="minorHAnsi" w:cs="Arial"/>
          <w:spacing w:val="2"/>
          <w:sz w:val="21"/>
          <w:szCs w:val="21"/>
          <w:lang w:val="en-GB"/>
        </w:rPr>
        <w:t>Kent Business School, University of Kent</w:t>
      </w:r>
      <w:r w:rsidR="003925FB">
        <w:rPr>
          <w:rFonts w:asciiTheme="minorHAnsi" w:hAnsiTheme="minorHAnsi" w:cs="Arial"/>
          <w:spacing w:val="2"/>
          <w:sz w:val="21"/>
          <w:szCs w:val="21"/>
          <w:lang w:val="en-GB"/>
        </w:rPr>
        <w:t>,</w:t>
      </w:r>
      <w:r w:rsidRPr="00540F02">
        <w:rPr>
          <w:rFonts w:asciiTheme="minorHAnsi" w:hAnsiTheme="minorHAnsi" w:cs="Arial"/>
          <w:spacing w:val="2"/>
          <w:sz w:val="21"/>
          <w:szCs w:val="21"/>
          <w:lang w:val="en-GB"/>
        </w:rPr>
        <w:t xml:space="preserve"> Canterbury </w:t>
      </w:r>
    </w:p>
    <w:p w:rsidR="00C91B93" w:rsidRPr="00C91B93" w:rsidRDefault="00C91B93" w:rsidP="00C91B93">
      <w:pPr>
        <w:spacing w:before="20" w:after="20" w:line="240" w:lineRule="auto"/>
        <w:jc w:val="center"/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</w:pPr>
      <w:r w:rsidRPr="00C91B93"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  <w:t xml:space="preserve">Master of Business Studies (Upper 2:1) </w:t>
      </w:r>
    </w:p>
    <w:p w:rsidR="00540F02" w:rsidRPr="00540F02" w:rsidRDefault="00540F02" w:rsidP="00540F02">
      <w:pPr>
        <w:spacing w:before="120" w:after="20" w:line="240" w:lineRule="auto"/>
        <w:jc w:val="center"/>
        <w:rPr>
          <w:rFonts w:asciiTheme="minorHAnsi" w:hAnsiTheme="minorHAnsi" w:cs="Arial"/>
          <w:spacing w:val="2"/>
          <w:sz w:val="21"/>
          <w:szCs w:val="21"/>
          <w:lang w:val="en-GB"/>
        </w:rPr>
      </w:pPr>
      <w:r w:rsidRPr="00540F02">
        <w:rPr>
          <w:rFonts w:asciiTheme="minorHAnsi" w:hAnsiTheme="minorHAnsi" w:cs="Arial"/>
          <w:spacing w:val="2"/>
          <w:sz w:val="21"/>
          <w:szCs w:val="21"/>
          <w:lang w:val="en-GB"/>
        </w:rPr>
        <w:t>The People’s University of China, Beijing</w:t>
      </w:r>
    </w:p>
    <w:p w:rsidR="00D11A62" w:rsidRPr="003923AE" w:rsidRDefault="00540F02" w:rsidP="00DD2B50">
      <w:pPr>
        <w:spacing w:before="20" w:after="20" w:line="240" w:lineRule="auto"/>
        <w:jc w:val="center"/>
        <w:rPr>
          <w:lang w:val="en-GB"/>
        </w:rPr>
      </w:pPr>
      <w:r w:rsidRPr="00C91B93"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  <w:t>B</w:t>
      </w:r>
      <w:r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  <w:t xml:space="preserve">achelor of </w:t>
      </w:r>
      <w:r w:rsidR="00C91B93" w:rsidRPr="00C91B93"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  <w:t>A</w:t>
      </w:r>
      <w:r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  <w:t>rts</w:t>
      </w:r>
      <w:r w:rsidR="00C91B93" w:rsidRPr="00C91B93">
        <w:rPr>
          <w:rFonts w:asciiTheme="minorHAnsi" w:hAnsiTheme="minorHAnsi" w:cs="Arial"/>
          <w:b/>
          <w:bCs/>
          <w:spacing w:val="2"/>
          <w:sz w:val="21"/>
          <w:szCs w:val="21"/>
          <w:lang w:val="en-GB"/>
        </w:rPr>
        <w:t xml:space="preserve"> in Economics (1st Class hons)</w:t>
      </w:r>
    </w:p>
    <w:sectPr w:rsidR="00D11A62" w:rsidRPr="003923AE" w:rsidSect="004236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82B" w:rsidRDefault="005A782B">
      <w:pPr>
        <w:spacing w:after="0" w:line="240" w:lineRule="auto"/>
      </w:pPr>
      <w:r>
        <w:separator/>
      </w:r>
    </w:p>
  </w:endnote>
  <w:endnote w:type="continuationSeparator" w:id="0">
    <w:p w:rsidR="005A782B" w:rsidRDefault="005A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Su">
    <w:altName w:val="隶书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STKaiti">
    <w:altName w:val="华文楷体"/>
    <w:charset w:val="86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8BB" w:rsidRDefault="00CF18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8BB" w:rsidRDefault="00CF18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8BB" w:rsidRDefault="00CF18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82B" w:rsidRDefault="005A782B">
      <w:pPr>
        <w:spacing w:after="0" w:line="240" w:lineRule="auto"/>
      </w:pPr>
      <w:r>
        <w:separator/>
      </w:r>
    </w:p>
  </w:footnote>
  <w:footnote w:type="continuationSeparator" w:id="0">
    <w:p w:rsidR="005A782B" w:rsidRDefault="005A7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8BB" w:rsidRDefault="00CF18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228" w:rsidRPr="003B3A78" w:rsidRDefault="001A4228" w:rsidP="003B3A78">
    <w:pPr>
      <w:pStyle w:val="BodyText"/>
      <w:spacing w:after="120"/>
      <w:rPr>
        <w:rFonts w:asciiTheme="majorHAnsi" w:hAnsiTheme="majorHAnsi" w:cs="Arial"/>
        <w:b/>
        <w:noProof/>
        <w:color w:val="000000"/>
        <w:spacing w:val="10"/>
        <w:sz w:val="24"/>
        <w:lang w:val="fr-FR"/>
      </w:rPr>
    </w:pPr>
    <w:r w:rsidRPr="003B3A78">
      <w:rPr>
        <w:rFonts w:asciiTheme="majorHAnsi" w:hAnsiTheme="majorHAnsi" w:cs="Arial"/>
        <w:b/>
        <w:noProof/>
        <w:color w:val="000000"/>
        <w:spacing w:val="10"/>
        <w:sz w:val="32"/>
        <w:szCs w:val="32"/>
        <w:lang w:val="fr-FR"/>
      </w:rPr>
      <w:t>Haibin Yu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8BB" w:rsidRDefault="00CF18BB">
    <w:pPr>
      <w:pStyle w:val="Header"/>
    </w:pPr>
    <w:r>
      <w:rPr>
        <w:noProof/>
        <w:lang w:val="en-GB"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2A2724"/>
    <w:rsid w:val="00001B5F"/>
    <w:rsid w:val="0001192C"/>
    <w:rsid w:val="00033AFC"/>
    <w:rsid w:val="0003764E"/>
    <w:rsid w:val="000420AF"/>
    <w:rsid w:val="00061140"/>
    <w:rsid w:val="00067EA2"/>
    <w:rsid w:val="00071235"/>
    <w:rsid w:val="00074001"/>
    <w:rsid w:val="00075156"/>
    <w:rsid w:val="00075C21"/>
    <w:rsid w:val="00081489"/>
    <w:rsid w:val="000C5B8F"/>
    <w:rsid w:val="000C7B95"/>
    <w:rsid w:val="000D1472"/>
    <w:rsid w:val="000E38BE"/>
    <w:rsid w:val="000F55EC"/>
    <w:rsid w:val="001101D7"/>
    <w:rsid w:val="00115498"/>
    <w:rsid w:val="001163CA"/>
    <w:rsid w:val="00116DE0"/>
    <w:rsid w:val="00122726"/>
    <w:rsid w:val="0013391F"/>
    <w:rsid w:val="00141864"/>
    <w:rsid w:val="00171CAC"/>
    <w:rsid w:val="00182F01"/>
    <w:rsid w:val="00186CB8"/>
    <w:rsid w:val="001A4228"/>
    <w:rsid w:val="001A746C"/>
    <w:rsid w:val="001C7BE3"/>
    <w:rsid w:val="001E7878"/>
    <w:rsid w:val="00201E78"/>
    <w:rsid w:val="0021332D"/>
    <w:rsid w:val="00237314"/>
    <w:rsid w:val="00240344"/>
    <w:rsid w:val="0024582E"/>
    <w:rsid w:val="00247CD4"/>
    <w:rsid w:val="00250B65"/>
    <w:rsid w:val="00260AF9"/>
    <w:rsid w:val="00263592"/>
    <w:rsid w:val="00263FFA"/>
    <w:rsid w:val="00265544"/>
    <w:rsid w:val="002819FD"/>
    <w:rsid w:val="00287A90"/>
    <w:rsid w:val="002A2724"/>
    <w:rsid w:val="002A65DE"/>
    <w:rsid w:val="002B6937"/>
    <w:rsid w:val="002C30EE"/>
    <w:rsid w:val="00315237"/>
    <w:rsid w:val="00316C1E"/>
    <w:rsid w:val="00322AB3"/>
    <w:rsid w:val="00327102"/>
    <w:rsid w:val="003379AF"/>
    <w:rsid w:val="00356769"/>
    <w:rsid w:val="00356F29"/>
    <w:rsid w:val="0036141A"/>
    <w:rsid w:val="0038191B"/>
    <w:rsid w:val="003923AE"/>
    <w:rsid w:val="003925FB"/>
    <w:rsid w:val="0039348A"/>
    <w:rsid w:val="00396D1C"/>
    <w:rsid w:val="003A3B77"/>
    <w:rsid w:val="003B3A78"/>
    <w:rsid w:val="003B7D7A"/>
    <w:rsid w:val="003E63BE"/>
    <w:rsid w:val="003F06FD"/>
    <w:rsid w:val="003F50F2"/>
    <w:rsid w:val="00406380"/>
    <w:rsid w:val="00421AD5"/>
    <w:rsid w:val="004236F9"/>
    <w:rsid w:val="00431E8F"/>
    <w:rsid w:val="00434113"/>
    <w:rsid w:val="00446F23"/>
    <w:rsid w:val="0045668A"/>
    <w:rsid w:val="004566A3"/>
    <w:rsid w:val="00470C89"/>
    <w:rsid w:val="00485669"/>
    <w:rsid w:val="00494A6C"/>
    <w:rsid w:val="004B379E"/>
    <w:rsid w:val="004E015E"/>
    <w:rsid w:val="004E09E5"/>
    <w:rsid w:val="004E1CF1"/>
    <w:rsid w:val="004E25BF"/>
    <w:rsid w:val="004E27C3"/>
    <w:rsid w:val="004F1687"/>
    <w:rsid w:val="00504B47"/>
    <w:rsid w:val="00540F02"/>
    <w:rsid w:val="00552885"/>
    <w:rsid w:val="00553EA2"/>
    <w:rsid w:val="00565D4B"/>
    <w:rsid w:val="00582C5D"/>
    <w:rsid w:val="005A0069"/>
    <w:rsid w:val="005A1CC6"/>
    <w:rsid w:val="005A2588"/>
    <w:rsid w:val="005A3A7E"/>
    <w:rsid w:val="005A782B"/>
    <w:rsid w:val="005C4928"/>
    <w:rsid w:val="005C4C12"/>
    <w:rsid w:val="005D267C"/>
    <w:rsid w:val="005E755F"/>
    <w:rsid w:val="00615988"/>
    <w:rsid w:val="00620500"/>
    <w:rsid w:val="006234E9"/>
    <w:rsid w:val="00652890"/>
    <w:rsid w:val="00662EBF"/>
    <w:rsid w:val="0069767B"/>
    <w:rsid w:val="006A0BE4"/>
    <w:rsid w:val="006B4CA8"/>
    <w:rsid w:val="006B5384"/>
    <w:rsid w:val="006C78C8"/>
    <w:rsid w:val="006D5076"/>
    <w:rsid w:val="006F73BF"/>
    <w:rsid w:val="00721F14"/>
    <w:rsid w:val="00724324"/>
    <w:rsid w:val="007356B8"/>
    <w:rsid w:val="00742329"/>
    <w:rsid w:val="00771FBE"/>
    <w:rsid w:val="00773FD4"/>
    <w:rsid w:val="00785AD3"/>
    <w:rsid w:val="007C7816"/>
    <w:rsid w:val="007D4BF0"/>
    <w:rsid w:val="007E05F6"/>
    <w:rsid w:val="007E2E36"/>
    <w:rsid w:val="00823F85"/>
    <w:rsid w:val="00824360"/>
    <w:rsid w:val="00835937"/>
    <w:rsid w:val="008531C6"/>
    <w:rsid w:val="00855A86"/>
    <w:rsid w:val="00862495"/>
    <w:rsid w:val="00866CBC"/>
    <w:rsid w:val="0087378C"/>
    <w:rsid w:val="00874B12"/>
    <w:rsid w:val="00880ACD"/>
    <w:rsid w:val="0089630D"/>
    <w:rsid w:val="008A04B3"/>
    <w:rsid w:val="008A265B"/>
    <w:rsid w:val="008A343F"/>
    <w:rsid w:val="008B2EB8"/>
    <w:rsid w:val="008B3EB1"/>
    <w:rsid w:val="008C384E"/>
    <w:rsid w:val="008D6004"/>
    <w:rsid w:val="008E13CD"/>
    <w:rsid w:val="008E47C8"/>
    <w:rsid w:val="008E51B1"/>
    <w:rsid w:val="008E762B"/>
    <w:rsid w:val="008F29FF"/>
    <w:rsid w:val="0090368A"/>
    <w:rsid w:val="009042DD"/>
    <w:rsid w:val="009137B0"/>
    <w:rsid w:val="009302CE"/>
    <w:rsid w:val="009313F3"/>
    <w:rsid w:val="009373AA"/>
    <w:rsid w:val="00960FDA"/>
    <w:rsid w:val="009670C1"/>
    <w:rsid w:val="00975F2F"/>
    <w:rsid w:val="00985BCF"/>
    <w:rsid w:val="00986CAD"/>
    <w:rsid w:val="00987093"/>
    <w:rsid w:val="00997F24"/>
    <w:rsid w:val="009B5F03"/>
    <w:rsid w:val="009D519E"/>
    <w:rsid w:val="009F3045"/>
    <w:rsid w:val="009F4833"/>
    <w:rsid w:val="00A017FB"/>
    <w:rsid w:val="00A138C6"/>
    <w:rsid w:val="00A27E28"/>
    <w:rsid w:val="00A53581"/>
    <w:rsid w:val="00A54B05"/>
    <w:rsid w:val="00A72226"/>
    <w:rsid w:val="00A90D65"/>
    <w:rsid w:val="00A95C98"/>
    <w:rsid w:val="00AC06D8"/>
    <w:rsid w:val="00AC374A"/>
    <w:rsid w:val="00AD0505"/>
    <w:rsid w:val="00AD3618"/>
    <w:rsid w:val="00AD77A9"/>
    <w:rsid w:val="00AF0F0E"/>
    <w:rsid w:val="00B12501"/>
    <w:rsid w:val="00B266DC"/>
    <w:rsid w:val="00B3368A"/>
    <w:rsid w:val="00B4059E"/>
    <w:rsid w:val="00B44C42"/>
    <w:rsid w:val="00B44EDD"/>
    <w:rsid w:val="00B47966"/>
    <w:rsid w:val="00B50F3C"/>
    <w:rsid w:val="00B77CCD"/>
    <w:rsid w:val="00B86B19"/>
    <w:rsid w:val="00BA6A10"/>
    <w:rsid w:val="00BB7AF1"/>
    <w:rsid w:val="00BC004B"/>
    <w:rsid w:val="00BC491C"/>
    <w:rsid w:val="00BD2472"/>
    <w:rsid w:val="00BE2AC8"/>
    <w:rsid w:val="00BF66B6"/>
    <w:rsid w:val="00C00C37"/>
    <w:rsid w:val="00C1158E"/>
    <w:rsid w:val="00C15D5B"/>
    <w:rsid w:val="00C24725"/>
    <w:rsid w:val="00C37047"/>
    <w:rsid w:val="00C5029D"/>
    <w:rsid w:val="00C5782A"/>
    <w:rsid w:val="00C810B2"/>
    <w:rsid w:val="00C84621"/>
    <w:rsid w:val="00C91B93"/>
    <w:rsid w:val="00C92D4B"/>
    <w:rsid w:val="00C968AB"/>
    <w:rsid w:val="00CB7D58"/>
    <w:rsid w:val="00CD262E"/>
    <w:rsid w:val="00CE17AC"/>
    <w:rsid w:val="00CE48A5"/>
    <w:rsid w:val="00CE5E8F"/>
    <w:rsid w:val="00CF18BB"/>
    <w:rsid w:val="00D11A62"/>
    <w:rsid w:val="00D22587"/>
    <w:rsid w:val="00D239F5"/>
    <w:rsid w:val="00D42FA4"/>
    <w:rsid w:val="00D43D63"/>
    <w:rsid w:val="00D51876"/>
    <w:rsid w:val="00D74C09"/>
    <w:rsid w:val="00D75313"/>
    <w:rsid w:val="00D76078"/>
    <w:rsid w:val="00D76B2B"/>
    <w:rsid w:val="00D8366A"/>
    <w:rsid w:val="00D85CEB"/>
    <w:rsid w:val="00D954C0"/>
    <w:rsid w:val="00DA1806"/>
    <w:rsid w:val="00DB4FF9"/>
    <w:rsid w:val="00DC552F"/>
    <w:rsid w:val="00DD03DD"/>
    <w:rsid w:val="00DD2B50"/>
    <w:rsid w:val="00DD5653"/>
    <w:rsid w:val="00DF07B9"/>
    <w:rsid w:val="00E009AD"/>
    <w:rsid w:val="00E01E6B"/>
    <w:rsid w:val="00E14CD0"/>
    <w:rsid w:val="00E566EB"/>
    <w:rsid w:val="00E65BBA"/>
    <w:rsid w:val="00E66F66"/>
    <w:rsid w:val="00E71466"/>
    <w:rsid w:val="00E933F0"/>
    <w:rsid w:val="00E95143"/>
    <w:rsid w:val="00E96921"/>
    <w:rsid w:val="00EA3AF4"/>
    <w:rsid w:val="00EC60D7"/>
    <w:rsid w:val="00EE01BD"/>
    <w:rsid w:val="00F11498"/>
    <w:rsid w:val="00F30D55"/>
    <w:rsid w:val="00F4667B"/>
    <w:rsid w:val="00F62545"/>
    <w:rsid w:val="00F633CB"/>
    <w:rsid w:val="00F6765C"/>
    <w:rsid w:val="00F81849"/>
    <w:rsid w:val="00F97256"/>
    <w:rsid w:val="00FC08F6"/>
    <w:rsid w:val="00FD5362"/>
    <w:rsid w:val="00FE14B0"/>
    <w:rsid w:val="00FE3BB3"/>
    <w:rsid w:val="00FE7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724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49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272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A2724"/>
    <w:rPr>
      <w:rFonts w:ascii="Book Antiqua" w:eastAsia="Times New Roman" w:hAnsi="Book Antiqua" w:cs="Times New Roman"/>
      <w:sz w:val="20"/>
      <w:szCs w:val="24"/>
    </w:rPr>
  </w:style>
  <w:style w:type="paragraph" w:styleId="PlainText">
    <w:name w:val="Plain Text"/>
    <w:basedOn w:val="Normal"/>
    <w:link w:val="PlainTextChar"/>
    <w:semiHidden/>
    <w:rsid w:val="002A272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A272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2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50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12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50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DD2B50"/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94A6C"/>
    <w:rPr>
      <w:rFonts w:ascii="Times New Roman" w:eastAsia="Times New Roman" w:hAnsi="Times New Roman" w:cs="Times New Roman"/>
      <w:b/>
      <w:bCs/>
      <w:sz w:val="27"/>
      <w:szCs w:val="27"/>
      <w:lang w:val="en-GB" w:eastAsia="zh-CN"/>
    </w:rPr>
  </w:style>
  <w:style w:type="character" w:customStyle="1" w:styleId="gd">
    <w:name w:val="gd"/>
    <w:basedOn w:val="DefaultParagraphFont"/>
    <w:rsid w:val="00494A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Haibin Yu's Standard Resume</vt:lpstr>
    </vt:vector>
  </TitlesOfParts>
  <Company/>
  <LinksUpToDate>false</LinksUpToDate>
  <CharactersWithSpaces>8671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Haibin Yu's Standard Resume</dc:title>
  <dc:creator>Haibin Yu</dc:creator>
  <cp:lastModifiedBy>Windows User</cp:lastModifiedBy>
  <cp:revision>2</cp:revision>
  <cp:lastPrinted>2017-01-19T13:57:00Z</cp:lastPrinted>
  <dcterms:created xsi:type="dcterms:W3CDTF">2019-09-13T07:53:00Z</dcterms:created>
  <dcterms:modified xsi:type="dcterms:W3CDTF">2019-09-13T07:53:00Z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tecv5ma-v1</vt:lpwstr>
  </property>
  <property fmtid="{D5CDD505-2E9C-101B-9397-08002B2CF9AE}" pid="3" name="tal_id">
    <vt:lpwstr>7465d86acbf3070c5db9fa7785d6a7c4</vt:lpwstr>
  </property>
</Properties>
</file>