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main"/>
        <w:rPr>
          <w:rFonts w:ascii="Arial" w:hAnsi="Arial" w:cs="Arial"/>
          <w:color w:val="auto"/>
        </w:rPr>
      </w:pPr>
      <w:r>
        <w:rPr>
          <w:rFonts w:cs="Arial" w:ascii="Arial" w:hAnsi="Arial"/>
          <w:color w:val="auto"/>
        </w:rPr>
        <w:t>Stuart Rotheram</w:t>
      </w:r>
    </w:p>
    <w:p>
      <w:pPr>
        <w:pStyle w:val="Normal"/>
        <w:rPr>
          <w:rFonts w:ascii="Arial" w:hAnsi="Arial" w:cs="Arial"/>
        </w:rPr>
      </w:pPr>
      <w:r>
        <w:rPr>
          <w:rFonts w:cs="Arial" w:ascii="Arial" w:hAnsi="Arial"/>
        </w:rPr>
        <w:t>1 Worcester Close</w:t>
      </w:r>
    </w:p>
    <w:p>
      <w:pPr>
        <w:pStyle w:val="Normal"/>
        <w:rPr>
          <w:rFonts w:ascii="Arial" w:hAnsi="Arial" w:cs="Arial"/>
        </w:rPr>
      </w:pPr>
      <w:r>
        <w:rPr>
          <w:rFonts w:cs="Arial" w:ascii="Arial" w:hAnsi="Arial"/>
        </w:rPr>
        <w:t>West Haddon</w:t>
      </w:r>
    </w:p>
    <w:p>
      <w:pPr>
        <w:pStyle w:val="Normal"/>
        <w:rPr>
          <w:rFonts w:ascii="Arial" w:hAnsi="Arial" w:cs="Arial"/>
        </w:rPr>
      </w:pPr>
      <w:r>
        <w:rPr>
          <w:rFonts w:cs="Arial" w:ascii="Arial" w:hAnsi="Arial"/>
        </w:rPr>
        <w:t>Northamptonshire</w:t>
      </w:r>
    </w:p>
    <w:p>
      <w:pPr>
        <w:pStyle w:val="Normal"/>
        <w:rPr>
          <w:rFonts w:ascii="Arial" w:hAnsi="Arial" w:cs="Arial"/>
        </w:rPr>
      </w:pPr>
      <w:r>
        <w:rPr>
          <w:rFonts w:cs="Arial" w:ascii="Arial" w:hAnsi="Arial"/>
        </w:rPr>
        <w:t>NN6 7GN</w:t>
      </w:r>
    </w:p>
    <w:p>
      <w:pPr>
        <w:pStyle w:val="Normal"/>
        <w:rPr>
          <w:rFonts w:ascii="Arial" w:hAnsi="Arial" w:cs="Arial"/>
        </w:rPr>
      </w:pPr>
      <w:r>
        <w:rPr>
          <w:rFonts w:cs="Arial" w:ascii="Arial" w:hAnsi="Arial"/>
        </w:rPr>
        <w:t>Home: +44 1788 510239 • Mobile: +44 7756 269689 • stuartrotheram@gmail.com</w:t>
      </w:r>
    </w:p>
    <w:p>
      <w:pPr>
        <w:pStyle w:val="Normal"/>
        <w:jc w:val="both"/>
        <w:rPr>
          <w:rFonts w:ascii="Arial" w:hAnsi="Arial" w:eastAsia="Times New Roman" w:cs="Arial"/>
          <w:lang w:eastAsia="en-GB"/>
        </w:rPr>
      </w:pPr>
      <w:r>
        <w:rPr>
          <w:rFonts w:eastAsia="Times New Roman" w:cs="Arial" w:ascii="Arial" w:hAnsi="Arial"/>
          <w:lang w:eastAsia="en-GB"/>
        </w:rPr>
      </w:r>
    </w:p>
    <w:p>
      <w:pPr>
        <w:pStyle w:val="Titleparagraph"/>
        <w:rPr>
          <w:rFonts w:ascii="Arial" w:hAnsi="Arial" w:eastAsia="Times New Roman" w:cs="Arial"/>
          <w:color w:val="auto"/>
        </w:rPr>
      </w:pPr>
      <w:r>
        <w:rPr>
          <w:rFonts w:eastAsia="Times New Roman" w:cs="Arial" w:ascii="Arial" w:hAnsi="Arial"/>
          <w:color w:val="auto"/>
        </w:rPr>
        <w:t>Personal statement</w:t>
      </w:r>
    </w:p>
    <w:p>
      <w:pPr>
        <w:pStyle w:val="Normal"/>
        <w:rPr>
          <w:rFonts w:ascii="Arial" w:hAnsi="Arial" w:cs="Arial"/>
        </w:rPr>
      </w:pPr>
      <w:r>
        <w:rPr/>
        <mc:AlternateContent>
          <mc:Choice Requires="wps">
            <w:drawing>
              <wp:inline distT="0" distB="0" distL="0" distR="0">
                <wp:extent cx="5732145" cy="5143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50760"/>
                        </a:xfrm>
                        <a:prstGeom prst="rect">
                          <a:avLst/>
                        </a:prstGeom>
                        <a:solidFill>
                          <a:srgbClr val="0070c0"/>
                        </a:solidFill>
                        <a:ln>
                          <a:noFill/>
                        </a:ln>
                      </wps:spPr>
                      <wps:bodyPr/>
                    </wps:wsp>
                  </a:graphicData>
                </a:graphic>
                <wp14:sizeRelH relativeFrom="page">
                  <wp14:pctWidth>100000</wp14:pctWidth>
                </wp14:sizeRelH>
              </wp:inline>
            </w:drawing>
          </mc:Choice>
          <mc:Fallback>
            <w:pict>
              <v:rect id="shape_0" fillcolor="#0070c0" stroked="f" style="position:absolute;margin-left:0pt;margin-top:-4.05pt;width:451.25pt;height:3.95pt;mso-position-horizontal:center;mso-position-vertical:top">
                <w10:wrap type="none"/>
                <v:fill o:detectmouseclick="t" type="solid" color2="#ff8f3f"/>
                <v:stroke color="#3465a4" joinstyle="round" endcap="flat"/>
              </v:rect>
            </w:pict>
          </mc:Fallback>
        </mc:AlternateContent>
      </w:r>
    </w:p>
    <w:p>
      <w:pPr>
        <w:pStyle w:val="Normal"/>
        <w:rPr>
          <w:rFonts w:ascii="Arial" w:hAnsi="Arial" w:cs="Arial"/>
          <w:lang w:eastAsia="en-GB"/>
        </w:rPr>
      </w:pPr>
      <w:r>
        <w:rPr>
          <w:rFonts w:cs="Arial" w:ascii="Arial" w:hAnsi="Arial"/>
          <w:lang w:eastAsia="en-GB"/>
        </w:rPr>
      </w:r>
    </w:p>
    <w:p>
      <w:pPr>
        <w:pStyle w:val="Titleparagraph"/>
        <w:rPr>
          <w:rFonts w:ascii="Arial" w:hAnsi="Arial" w:eastAsia="Calibri" w:cs="Arial" w:eastAsiaTheme="minorHAnsi"/>
          <w:b w:val="false"/>
          <w:b w:val="false"/>
          <w:iCs w:val="false"/>
          <w:color w:val="auto"/>
          <w:sz w:val="20"/>
          <w:szCs w:val="18"/>
          <w:highlight w:val="white"/>
          <w:lang w:eastAsia="en-US"/>
        </w:rPr>
      </w:pPr>
      <w:r>
        <w:rPr>
          <w:rFonts w:eastAsia="Calibri" w:cs="Arial" w:ascii="Arial" w:hAnsi="Arial" w:eastAsiaTheme="minorHAnsi"/>
          <w:b w:val="false"/>
          <w:iCs w:val="false"/>
          <w:color w:val="auto"/>
          <w:sz w:val="20"/>
          <w:szCs w:val="18"/>
          <w:shd w:fill="FFFFFF" w:val="clear"/>
          <w:lang w:eastAsia="en-US"/>
        </w:rPr>
        <w:t>I am an applications support engineer for high-end MPU products running Linux or Android with over 19 years experience of creating embedded software (C) and providing customer support throughout the world. Having been recently made redundant due to financial restructuring I am now seeking the right opportunity to bring my extensive knowledge and experience to a suitable environment.</w:t>
        <w:br/>
      </w:r>
    </w:p>
    <w:p>
      <w:pPr>
        <w:pStyle w:val="Titleparagraph"/>
        <w:rPr>
          <w:rFonts w:ascii="Arial" w:hAnsi="Arial" w:cs="Arial"/>
          <w:color w:val="auto"/>
        </w:rPr>
      </w:pPr>
      <w:r>
        <w:rPr>
          <w:rFonts w:cs="Arial" w:ascii="Arial" w:hAnsi="Arial"/>
          <w:color w:val="auto"/>
        </w:rPr>
        <w:t xml:space="preserve">Key Skills </w:t>
      </w:r>
    </w:p>
    <w:p>
      <w:pPr>
        <w:pStyle w:val="Normal"/>
        <w:rPr>
          <w:rFonts w:ascii="Arial" w:hAnsi="Arial" w:cs="Arial"/>
        </w:rPr>
      </w:pPr>
      <w:r>
        <w:rPr/>
        <mc:AlternateContent>
          <mc:Choice Requires="wps">
            <w:drawing>
              <wp:inline distT="0" distB="0" distL="0" distR="0">
                <wp:extent cx="5732145" cy="5143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731560" cy="50760"/>
                        </a:xfrm>
                        <a:prstGeom prst="rect">
                          <a:avLst/>
                        </a:prstGeom>
                        <a:solidFill>
                          <a:srgbClr val="0070c0"/>
                        </a:solidFill>
                        <a:ln>
                          <a:noFill/>
                        </a:ln>
                      </wps:spPr>
                      <wps:bodyPr/>
                    </wps:wsp>
                  </a:graphicData>
                </a:graphic>
                <wp14:sizeRelH relativeFrom="page">
                  <wp14:pctWidth>100000</wp14:pctWidth>
                </wp14:sizeRelH>
              </wp:inline>
            </w:drawing>
          </mc:Choice>
          <mc:Fallback>
            <w:pict>
              <v:rect id="shape_0" fillcolor="#0070c0" stroked="f" style="position:absolute;margin-left:0pt;margin-top:-4.05pt;width:451.25pt;height:3.95pt;mso-position-horizontal:center;mso-position-vertical:top">
                <w10:wrap type="none"/>
                <v:fill o:detectmouseclick="t" type="solid" color2="#ff8f3f"/>
                <v:stroke color="#3465a4" joinstyle="round" endcap="flat"/>
              </v:rect>
            </w:pict>
          </mc:Fallback>
        </mc:AlternateContent>
      </w:r>
    </w:p>
    <w:p>
      <w:pPr>
        <w:pStyle w:val="Liste"/>
        <w:numPr>
          <w:ilvl w:val="0"/>
          <w:numId w:val="0"/>
        </w:numPr>
        <w:ind w:left="697" w:hanging="357"/>
        <w:rPr>
          <w:rFonts w:ascii="Arial" w:hAnsi="Arial" w:cs="Arial"/>
          <w:lang w:eastAsia="en-GB"/>
        </w:rPr>
      </w:pPr>
      <w:r>
        <w:rPr>
          <w:rFonts w:cs="Arial" w:ascii="Arial" w:hAnsi="Arial"/>
          <w:lang w:eastAsia="en-GB"/>
        </w:rPr>
      </w:r>
    </w:p>
    <w:p>
      <w:pPr>
        <w:pStyle w:val="Liste"/>
        <w:numPr>
          <w:ilvl w:val="0"/>
          <w:numId w:val="1"/>
        </w:numPr>
        <w:ind w:left="697" w:hanging="357"/>
        <w:rPr>
          <w:rFonts w:ascii="Arial" w:hAnsi="Arial" w:cs="Arial"/>
          <w:lang w:eastAsia="en-GB"/>
        </w:rPr>
      </w:pPr>
      <w:r>
        <w:rPr>
          <w:rFonts w:cs="Arial" w:ascii="Arial" w:hAnsi="Arial"/>
          <w:lang w:eastAsia="en-GB"/>
        </w:rPr>
        <w:t>Creation of embedded C code for Cortex A7, A9 and A15 target boards.</w:t>
      </w:r>
    </w:p>
    <w:p>
      <w:pPr>
        <w:pStyle w:val="Liste"/>
        <w:numPr>
          <w:ilvl w:val="0"/>
          <w:numId w:val="1"/>
        </w:numPr>
        <w:ind w:left="697" w:hanging="357"/>
        <w:rPr>
          <w:rFonts w:ascii="Arial" w:hAnsi="Arial" w:cs="Arial"/>
          <w:lang w:eastAsia="en-GB"/>
        </w:rPr>
      </w:pPr>
      <w:r>
        <w:rPr>
          <w:rFonts w:cs="Arial" w:ascii="Arial" w:hAnsi="Arial"/>
          <w:lang w:eastAsia="en-GB"/>
        </w:rPr>
        <w:t>Excellent customer support skills either via email or on-site visits.</w:t>
      </w:r>
    </w:p>
    <w:p>
      <w:pPr>
        <w:pStyle w:val="Liste"/>
        <w:numPr>
          <w:ilvl w:val="0"/>
          <w:numId w:val="1"/>
        </w:numPr>
        <w:ind w:left="697" w:hanging="357"/>
        <w:rPr>
          <w:rFonts w:ascii="Arial" w:hAnsi="Arial" w:cs="Arial"/>
          <w:lang w:eastAsia="en-GB"/>
        </w:rPr>
      </w:pPr>
      <w:r>
        <w:rPr>
          <w:rFonts w:cs="Arial" w:ascii="Arial" w:hAnsi="Arial"/>
          <w:iCs/>
          <w:szCs w:val="18"/>
          <w:shd w:fill="FFFFFF" w:val="clear"/>
        </w:rPr>
        <w:t>Strong ability to identify customer’s technical requirements and implement solutions from both a hardware and software perspective.</w:t>
      </w:r>
    </w:p>
    <w:p>
      <w:pPr>
        <w:pStyle w:val="Liste"/>
        <w:numPr>
          <w:ilvl w:val="0"/>
          <w:numId w:val="1"/>
        </w:numPr>
        <w:ind w:left="697" w:hanging="357"/>
        <w:rPr>
          <w:rFonts w:ascii="Arial" w:hAnsi="Arial" w:cs="Arial"/>
          <w:lang w:eastAsia="en-GB"/>
        </w:rPr>
      </w:pPr>
      <w:r>
        <w:rPr>
          <w:rFonts w:cs="Arial" w:ascii="Arial" w:hAnsi="Arial"/>
          <w:iCs/>
          <w:szCs w:val="18"/>
          <w:shd w:fill="FFFFFF" w:val="clear"/>
        </w:rPr>
        <w:t>Proven ability to introduce new products including bare board bring-up, debug solutions, RTOS porting, compiler/toolchain support and IDE integration.</w:t>
      </w:r>
    </w:p>
    <w:p>
      <w:pPr>
        <w:pStyle w:val="Liste"/>
        <w:numPr>
          <w:ilvl w:val="0"/>
          <w:numId w:val="1"/>
        </w:numPr>
        <w:ind w:left="697" w:hanging="357"/>
        <w:rPr>
          <w:rFonts w:ascii="Arial" w:hAnsi="Arial" w:cs="Arial"/>
          <w:lang w:eastAsia="en-GB"/>
        </w:rPr>
      </w:pPr>
      <w:r>
        <w:rPr>
          <w:rFonts w:cs="Arial" w:ascii="Arial" w:hAnsi="Arial"/>
          <w:iCs/>
          <w:szCs w:val="18"/>
          <w:shd w:fill="FFFFFF" w:val="clear"/>
        </w:rPr>
        <w:t>Able to provide detailed feedback and recommendations on new product releases.</w:t>
      </w:r>
    </w:p>
    <w:p>
      <w:pPr>
        <w:pStyle w:val="Liste"/>
        <w:numPr>
          <w:ilvl w:val="0"/>
          <w:numId w:val="1"/>
        </w:numPr>
        <w:ind w:left="697" w:hanging="357"/>
        <w:rPr>
          <w:rFonts w:ascii="Arial" w:hAnsi="Arial" w:cs="Arial"/>
          <w:lang w:eastAsia="en-GB"/>
        </w:rPr>
      </w:pPr>
      <w:r>
        <w:rPr>
          <w:rFonts w:cs="Arial" w:ascii="Arial" w:hAnsi="Arial"/>
          <w:lang w:eastAsia="en-GB"/>
        </w:rPr>
        <w:t xml:space="preserve">Creation and delivery of in-depth technical training courses including hands-on sessions for customers and internal engineers </w:t>
      </w:r>
    </w:p>
    <w:p>
      <w:pPr>
        <w:pStyle w:val="Titleparagraph"/>
        <w:rPr>
          <w:rFonts w:ascii="Arial" w:hAnsi="Arial" w:eastAsia="Times New Roman" w:cs="Arial"/>
          <w:color w:val="auto"/>
        </w:rPr>
      </w:pPr>
      <w:r>
        <w:rPr>
          <w:rFonts w:eastAsia="Times New Roman" w:cs="Arial" w:ascii="Arial" w:hAnsi="Arial"/>
          <w:color w:val="auto"/>
        </w:rPr>
        <w:t>Employment History</w:t>
      </w:r>
    </w:p>
    <w:p>
      <w:pPr>
        <w:pStyle w:val="Normal"/>
        <w:rPr>
          <w:rFonts w:ascii="Arial" w:hAnsi="Arial" w:cs="Arial"/>
        </w:rPr>
      </w:pPr>
      <w:r>
        <w:rPr/>
        <mc:AlternateContent>
          <mc:Choice Requires="wps">
            <w:drawing>
              <wp:inline distT="0" distB="0" distL="0" distR="0">
                <wp:extent cx="5732145" cy="5143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731560" cy="50760"/>
                        </a:xfrm>
                        <a:prstGeom prst="rect">
                          <a:avLst/>
                        </a:prstGeom>
                        <a:solidFill>
                          <a:srgbClr val="0070c0"/>
                        </a:solidFill>
                        <a:ln>
                          <a:noFill/>
                        </a:ln>
                      </wps:spPr>
                      <wps:bodyPr/>
                    </wps:wsp>
                  </a:graphicData>
                </a:graphic>
                <wp14:sizeRelH relativeFrom="page">
                  <wp14:pctWidth>100000</wp14:pctWidth>
                </wp14:sizeRelH>
              </wp:inline>
            </w:drawing>
          </mc:Choice>
          <mc:Fallback>
            <w:pict>
              <v:rect id="shape_0" fillcolor="#0070c0" stroked="f" style="position:absolute;margin-left:0pt;margin-top:-4.05pt;width:451.25pt;height:3.95pt;mso-position-horizontal:center;mso-position-vertical:top">
                <w10:wrap type="none"/>
                <v:fill o:detectmouseclick="t" type="solid" color2="#ff8f3f"/>
                <v:stroke color="#3465a4" joinstyle="round" endcap="flat"/>
              </v:rect>
            </w:pict>
          </mc:Fallback>
        </mc:AlternateContent>
      </w:r>
    </w:p>
    <w:p>
      <w:pPr>
        <w:pStyle w:val="Schoolname1"/>
        <w:rPr>
          <w:rFonts w:ascii="Arial" w:hAnsi="Arial" w:cs="Arial"/>
        </w:rPr>
      </w:pPr>
      <w:r>
        <w:rPr>
          <w:rFonts w:cs="Arial" w:ascii="Arial" w:hAnsi="Arial"/>
        </w:rPr>
      </w:r>
    </w:p>
    <w:p>
      <w:pPr>
        <w:pStyle w:val="Schoolname1"/>
        <w:rPr>
          <w:rFonts w:ascii="Arial" w:hAnsi="Arial" w:cs="Arial"/>
        </w:rPr>
      </w:pPr>
      <w:r>
        <w:rPr>
          <w:rFonts w:cs="Arial" w:ascii="Arial" w:hAnsi="Arial"/>
        </w:rPr>
        <w:t>Principal Applications Engineer, Renesas Electronics Europe, Bourne End, Buckinghamshire</w:t>
      </w:r>
    </w:p>
    <w:p>
      <w:pPr>
        <w:pStyle w:val="Date1"/>
        <w:rPr>
          <w:rFonts w:ascii="Arial" w:hAnsi="Arial" w:cs="Arial"/>
          <w:color w:val="0070C0"/>
        </w:rPr>
      </w:pPr>
      <w:r>
        <w:rPr>
          <w:rFonts w:cs="Arial" w:ascii="Arial" w:hAnsi="Arial"/>
          <w:color w:val="0070C0"/>
        </w:rPr>
        <w:t>(May 2007 – June 2019)</w:t>
      </w:r>
    </w:p>
    <w:p>
      <w:pPr>
        <w:pStyle w:val="NoSpacing"/>
        <w:ind w:left="0" w:hanging="0"/>
        <w:rPr>
          <w:rFonts w:ascii="Arial" w:hAnsi="Arial" w:cs="Arial"/>
          <w:sz w:val="22"/>
          <w:lang w:eastAsia="en-GB"/>
        </w:rPr>
      </w:pPr>
      <w:r>
        <w:rPr>
          <w:rFonts w:cs="Arial" w:ascii="Arial" w:hAnsi="Arial"/>
          <w:sz w:val="22"/>
          <w:lang w:eastAsia="en-GB"/>
        </w:rPr>
      </w:r>
    </w:p>
    <w:p>
      <w:pPr>
        <w:pStyle w:val="Headerlist"/>
        <w:rPr>
          <w:rFonts w:ascii="Arial" w:hAnsi="Arial" w:cs="Arial"/>
        </w:rPr>
      </w:pPr>
      <w:r>
        <w:rPr>
          <w:rFonts w:cs="Arial" w:ascii="Arial" w:hAnsi="Arial"/>
        </w:rPr>
        <w:t xml:space="preserve">Key responsibilities: </w:t>
      </w:r>
    </w:p>
    <w:p>
      <w:pPr>
        <w:pStyle w:val="Headerlist"/>
        <w:rPr>
          <w:rFonts w:ascii="Arial" w:hAnsi="Arial" w:cs="Arial"/>
        </w:rPr>
      </w:pPr>
      <w:r>
        <w:rPr>
          <w:rFonts w:cs="Arial" w:ascii="Arial" w:hAnsi="Arial"/>
        </w:rPr>
      </w:r>
    </w:p>
    <w:p>
      <w:pPr>
        <w:pStyle w:val="ListParagraph"/>
        <w:numPr>
          <w:ilvl w:val="0"/>
          <w:numId w:val="2"/>
        </w:numPr>
        <w:spacing w:lineRule="auto" w:line="259" w:before="0" w:after="160"/>
        <w:contextualSpacing/>
        <w:jc w:val="left"/>
        <w:rPr>
          <w:rFonts w:ascii="Arial" w:hAnsi="Arial" w:cs="Arial"/>
          <w:sz w:val="20"/>
          <w:lang w:eastAsia="en-GB"/>
        </w:rPr>
      </w:pPr>
      <w:r>
        <w:rPr>
          <w:rFonts w:cs="Arial" w:ascii="Arial" w:hAnsi="Arial"/>
          <w:sz w:val="20"/>
          <w:lang w:eastAsia="en-GB"/>
        </w:rPr>
        <w:t>Technical support for Renesas SuperH and ARM-based MPUs to customers, FAEs and Sales from hardware device information to configuring, building/running Linux/Android BSPs</w:t>
      </w:r>
    </w:p>
    <w:p>
      <w:pPr>
        <w:pStyle w:val="ListParagraph"/>
        <w:numPr>
          <w:ilvl w:val="0"/>
          <w:numId w:val="2"/>
        </w:numPr>
        <w:spacing w:lineRule="auto" w:line="259" w:before="0" w:after="160"/>
        <w:contextualSpacing/>
        <w:jc w:val="left"/>
        <w:rPr>
          <w:rFonts w:ascii="Arial" w:hAnsi="Arial" w:cs="Arial"/>
          <w:sz w:val="20"/>
          <w:lang w:eastAsia="en-GB"/>
        </w:rPr>
      </w:pPr>
      <w:r>
        <w:rPr>
          <w:rFonts w:cs="Arial" w:ascii="Arial" w:hAnsi="Arial"/>
          <w:sz w:val="20"/>
          <w:lang w:eastAsia="en-GB"/>
        </w:rPr>
        <w:t xml:space="preserve">Bare board bring up of CortexA9 development boards – porting FreeRTOS and creating sample driver and application software. </w:t>
      </w:r>
    </w:p>
    <w:p>
      <w:pPr>
        <w:pStyle w:val="ListParagraph"/>
        <w:numPr>
          <w:ilvl w:val="0"/>
          <w:numId w:val="2"/>
        </w:numPr>
        <w:spacing w:lineRule="auto" w:line="259" w:before="0" w:after="160"/>
        <w:contextualSpacing/>
        <w:jc w:val="left"/>
        <w:rPr>
          <w:rFonts w:ascii="Arial" w:hAnsi="Arial" w:cs="Arial"/>
          <w:sz w:val="20"/>
          <w:lang w:eastAsia="en-GB"/>
        </w:rPr>
      </w:pPr>
      <w:r>
        <w:rPr>
          <w:rFonts w:cs="Arial" w:ascii="Arial" w:hAnsi="Arial"/>
          <w:sz w:val="20"/>
          <w:lang w:eastAsia="en-GB"/>
        </w:rPr>
        <w:t xml:space="preserve">Creation of sample embedded C code for peripheral drivers and sample applications. </w:t>
      </w:r>
      <w:bookmarkStart w:id="0" w:name="_GoBack"/>
      <w:bookmarkEnd w:id="0"/>
    </w:p>
    <w:p>
      <w:pPr>
        <w:pStyle w:val="ListParagraph"/>
        <w:numPr>
          <w:ilvl w:val="0"/>
          <w:numId w:val="2"/>
        </w:numPr>
        <w:spacing w:lineRule="auto" w:line="259" w:before="0" w:after="160"/>
        <w:contextualSpacing/>
        <w:jc w:val="left"/>
        <w:rPr>
          <w:rFonts w:ascii="Arial" w:hAnsi="Arial" w:cs="Arial"/>
          <w:sz w:val="20"/>
          <w:lang w:eastAsia="en-GB"/>
        </w:rPr>
      </w:pPr>
      <w:r>
        <w:rPr>
          <w:rFonts w:cs="Arial" w:ascii="Arial" w:hAnsi="Arial"/>
          <w:sz w:val="20"/>
          <w:lang w:eastAsia="en-GB"/>
        </w:rPr>
        <w:t>Interfacing with Renesas engineering departments in UK, Vietnam and Japan to provide detailed requirements for customer opportunities, and providing feedback on new product releases, e.g. Linux/Android BSPs, development tools, sample applications.</w:t>
      </w:r>
    </w:p>
    <w:p>
      <w:pPr>
        <w:pStyle w:val="ListParagraph"/>
        <w:numPr>
          <w:ilvl w:val="0"/>
          <w:numId w:val="2"/>
        </w:numPr>
        <w:spacing w:lineRule="auto" w:line="259" w:before="0" w:after="160"/>
        <w:contextualSpacing/>
        <w:jc w:val="left"/>
        <w:rPr>
          <w:rFonts w:ascii="Arial" w:hAnsi="Arial" w:cs="Arial"/>
          <w:sz w:val="20"/>
          <w:lang w:eastAsia="en-GB"/>
        </w:rPr>
      </w:pPr>
      <w:r>
        <w:rPr>
          <w:rFonts w:cs="Arial" w:ascii="Arial" w:hAnsi="Arial"/>
          <w:sz w:val="20"/>
          <w:lang w:eastAsia="en-GB"/>
        </w:rPr>
        <w:t>Create and deliver training material for both internal and external FAEs and customers</w:t>
      </w:r>
    </w:p>
    <w:p>
      <w:pPr>
        <w:pStyle w:val="ListParagraph"/>
        <w:numPr>
          <w:ilvl w:val="0"/>
          <w:numId w:val="2"/>
        </w:numPr>
        <w:spacing w:lineRule="auto" w:line="259" w:before="0" w:after="160"/>
        <w:contextualSpacing/>
        <w:jc w:val="left"/>
        <w:rPr>
          <w:rFonts w:ascii="Arial" w:hAnsi="Arial" w:cs="Arial"/>
          <w:sz w:val="20"/>
          <w:lang w:eastAsia="en-GB"/>
        </w:rPr>
      </w:pPr>
      <w:r>
        <w:rPr>
          <w:rFonts w:cs="Arial" w:ascii="Arial" w:hAnsi="Arial"/>
          <w:sz w:val="20"/>
          <w:lang w:eastAsia="en-GB"/>
        </w:rPr>
        <w:t>Create and deliver material for trade shows, e.g. Electronica (Munich), Embedded World (Nuremberg)</w:t>
      </w:r>
    </w:p>
    <w:p>
      <w:pPr>
        <w:pStyle w:val="Normal"/>
        <w:rPr/>
      </w:pPr>
      <w:r>
        <w:rPr/>
      </w:r>
    </w:p>
    <w:p>
      <w:pPr>
        <w:pStyle w:val="Normal"/>
        <w:spacing w:lineRule="auto" w:line="259" w:before="0" w:after="160"/>
        <w:jc w:val="left"/>
        <w:rPr>
          <w:rFonts w:ascii="Arial" w:hAnsi="Arial" w:eastAsia="" w:cs="Arial" w:eastAsiaTheme="majorEastAsia"/>
          <w:b/>
          <w:b/>
          <w:sz w:val="24"/>
          <w:szCs w:val="26"/>
        </w:rPr>
      </w:pPr>
      <w:r>
        <w:rPr>
          <w:rFonts w:eastAsia="" w:cs="Arial" w:eastAsiaTheme="majorEastAsia" w:ascii="Arial" w:hAnsi="Arial"/>
          <w:b/>
          <w:sz w:val="24"/>
          <w:szCs w:val="26"/>
        </w:rPr>
      </w:r>
      <w:r>
        <w:br w:type="page"/>
      </w:r>
    </w:p>
    <w:p>
      <w:pPr>
        <w:pStyle w:val="Schoolname1"/>
        <w:rPr>
          <w:rFonts w:ascii="Arial" w:hAnsi="Arial" w:cs="Arial"/>
        </w:rPr>
      </w:pPr>
      <w:r>
        <w:rPr>
          <w:rFonts w:cs="Arial" w:ascii="Arial" w:hAnsi="Arial"/>
        </w:rPr>
        <w:t>Applications Engineer, Green Hills Software, Thame, Oxfordshire</w:t>
      </w:r>
    </w:p>
    <w:p>
      <w:pPr>
        <w:pStyle w:val="Date1"/>
        <w:rPr>
          <w:rFonts w:ascii="Arial" w:hAnsi="Arial" w:cs="Arial"/>
          <w:color w:val="0070C0"/>
        </w:rPr>
      </w:pPr>
      <w:r>
        <w:rPr>
          <w:rFonts w:cs="Arial" w:ascii="Arial" w:hAnsi="Arial"/>
          <w:color w:val="0070C0"/>
        </w:rPr>
        <w:t>(May 2002 – May 2007)</w:t>
      </w:r>
    </w:p>
    <w:p>
      <w:pPr>
        <w:pStyle w:val="NoSpacing"/>
        <w:ind w:left="0" w:hanging="0"/>
        <w:rPr>
          <w:rFonts w:ascii="Arial" w:hAnsi="Arial" w:cs="Arial"/>
          <w:sz w:val="22"/>
          <w:lang w:eastAsia="en-GB"/>
        </w:rPr>
      </w:pPr>
      <w:r>
        <w:rPr>
          <w:rFonts w:cs="Arial" w:ascii="Arial" w:hAnsi="Arial"/>
          <w:sz w:val="22"/>
          <w:lang w:eastAsia="en-GB"/>
        </w:rPr>
      </w:r>
    </w:p>
    <w:p>
      <w:pPr>
        <w:pStyle w:val="Headerlist"/>
        <w:rPr>
          <w:rFonts w:ascii="Arial" w:hAnsi="Arial" w:cs="Arial"/>
          <w:szCs w:val="20"/>
        </w:rPr>
      </w:pPr>
      <w:r>
        <w:rPr>
          <w:rFonts w:cs="Arial" w:ascii="Arial" w:hAnsi="Arial"/>
          <w:szCs w:val="20"/>
        </w:rPr>
        <w:t xml:space="preserve">Key responsibilities: </w:t>
      </w:r>
    </w:p>
    <w:p>
      <w:pPr>
        <w:pStyle w:val="Headerlist"/>
        <w:rPr>
          <w:rFonts w:ascii="Arial" w:hAnsi="Arial" w:cs="Arial"/>
          <w:szCs w:val="20"/>
        </w:rPr>
      </w:pPr>
      <w:r>
        <w:rPr>
          <w:rFonts w:cs="Arial" w:ascii="Arial" w:hAnsi="Arial"/>
          <w:szCs w:val="20"/>
        </w:rPr>
      </w:r>
    </w:p>
    <w:p>
      <w:pPr>
        <w:pStyle w:val="ListParagraph"/>
        <w:numPr>
          <w:ilvl w:val="0"/>
          <w:numId w:val="2"/>
        </w:numPr>
        <w:spacing w:lineRule="auto" w:line="259" w:before="0" w:after="160"/>
        <w:contextualSpacing/>
        <w:jc w:val="left"/>
        <w:rPr>
          <w:rFonts w:ascii="Arial" w:hAnsi="Arial" w:cs="Arial"/>
          <w:sz w:val="20"/>
          <w:szCs w:val="20"/>
          <w:lang w:eastAsia="en-GB"/>
        </w:rPr>
      </w:pPr>
      <w:r>
        <w:rPr>
          <w:rFonts w:cs="Arial" w:ascii="Arial" w:hAnsi="Arial"/>
          <w:sz w:val="20"/>
          <w:szCs w:val="20"/>
        </w:rPr>
        <w:t>Pre/Post Sales Technical support for customers in the UK, Ireland &amp; South Africa</w:t>
      </w:r>
      <w:r>
        <w:rPr>
          <w:rFonts w:cs="Arial" w:ascii="Arial" w:hAnsi="Arial"/>
          <w:sz w:val="20"/>
          <w:szCs w:val="20"/>
          <w:lang w:eastAsia="en-GB"/>
        </w:rPr>
        <w:t xml:space="preserve"> on a range of Green Hills Software products including:</w:t>
      </w:r>
    </w:p>
    <w:p>
      <w:pPr>
        <w:pStyle w:val="ListParagraph"/>
        <w:numPr>
          <w:ilvl w:val="1"/>
          <w:numId w:val="2"/>
        </w:numPr>
        <w:spacing w:lineRule="auto" w:line="259" w:before="0" w:after="160"/>
        <w:contextualSpacing/>
        <w:jc w:val="left"/>
        <w:rPr>
          <w:rFonts w:ascii="Arial" w:hAnsi="Arial" w:cs="Arial"/>
          <w:sz w:val="20"/>
          <w:szCs w:val="20"/>
          <w:lang w:eastAsia="en-GB"/>
        </w:rPr>
      </w:pPr>
      <w:r>
        <w:rPr>
          <w:rFonts w:cs="Arial" w:ascii="Arial" w:hAnsi="Arial"/>
          <w:sz w:val="20"/>
          <w:szCs w:val="20"/>
          <w:lang w:eastAsia="en-GB"/>
        </w:rPr>
        <w:t xml:space="preserve">Green </w:t>
      </w:r>
      <w:r>
        <w:rPr>
          <w:rFonts w:cs="Arial" w:ascii="Arial" w:hAnsi="Arial"/>
          <w:sz w:val="20"/>
          <w:szCs w:val="20"/>
        </w:rPr>
        <w:t>Hills Compilers (C/C++), MULTI IDE, Debuggers for 32/64 bit CPUs</w:t>
      </w:r>
    </w:p>
    <w:p>
      <w:pPr>
        <w:pStyle w:val="ListParagraph"/>
        <w:numPr>
          <w:ilvl w:val="1"/>
          <w:numId w:val="2"/>
        </w:numPr>
        <w:spacing w:lineRule="auto" w:line="259" w:before="0" w:after="160"/>
        <w:contextualSpacing/>
        <w:jc w:val="left"/>
        <w:rPr>
          <w:rFonts w:ascii="Arial" w:hAnsi="Arial" w:cs="Arial"/>
          <w:sz w:val="20"/>
          <w:szCs w:val="20"/>
          <w:lang w:eastAsia="en-GB"/>
        </w:rPr>
      </w:pPr>
      <w:r>
        <w:rPr>
          <w:rFonts w:cs="Arial" w:ascii="Arial" w:hAnsi="Arial"/>
          <w:sz w:val="20"/>
          <w:szCs w:val="20"/>
        </w:rPr>
        <w:t>INTEGRITY Real-Time Operating System</w:t>
      </w:r>
    </w:p>
    <w:p>
      <w:pPr>
        <w:pStyle w:val="ListParagraph"/>
        <w:numPr>
          <w:ilvl w:val="1"/>
          <w:numId w:val="2"/>
        </w:numPr>
        <w:spacing w:lineRule="auto" w:line="259" w:before="0" w:after="160"/>
        <w:contextualSpacing/>
        <w:jc w:val="left"/>
        <w:rPr>
          <w:rFonts w:ascii="Arial" w:hAnsi="Arial" w:cs="Arial"/>
          <w:sz w:val="20"/>
          <w:szCs w:val="20"/>
          <w:lang w:eastAsia="en-GB"/>
        </w:rPr>
      </w:pPr>
      <w:r>
        <w:rPr>
          <w:rFonts w:cs="Arial" w:ascii="Arial" w:hAnsi="Arial"/>
          <w:sz w:val="20"/>
          <w:szCs w:val="20"/>
        </w:rPr>
        <w:t>ThreadX Real-Time Operating System</w:t>
      </w:r>
    </w:p>
    <w:p>
      <w:pPr>
        <w:pStyle w:val="ListParagraph"/>
        <w:numPr>
          <w:ilvl w:val="1"/>
          <w:numId w:val="2"/>
        </w:numPr>
        <w:spacing w:lineRule="auto" w:line="259" w:before="0" w:after="160"/>
        <w:contextualSpacing/>
        <w:jc w:val="left"/>
        <w:rPr>
          <w:rFonts w:ascii="Arial" w:hAnsi="Arial" w:cs="Arial"/>
          <w:sz w:val="20"/>
          <w:szCs w:val="20"/>
          <w:lang w:eastAsia="en-GB"/>
        </w:rPr>
      </w:pPr>
      <w:r>
        <w:rPr>
          <w:rFonts w:cs="Arial" w:ascii="Arial" w:hAnsi="Arial"/>
          <w:sz w:val="20"/>
          <w:szCs w:val="20"/>
        </w:rPr>
        <w:t>Network protocol stacks (TCP/IP, PPP, Webserver, HTML etc.)</w:t>
      </w:r>
    </w:p>
    <w:p>
      <w:pPr>
        <w:pStyle w:val="ListParagraph"/>
        <w:numPr>
          <w:ilvl w:val="1"/>
          <w:numId w:val="2"/>
        </w:numPr>
        <w:spacing w:lineRule="auto" w:line="259" w:before="0" w:after="160"/>
        <w:contextualSpacing/>
        <w:jc w:val="left"/>
        <w:rPr>
          <w:rFonts w:ascii="Arial" w:hAnsi="Arial" w:cs="Arial"/>
          <w:sz w:val="20"/>
          <w:szCs w:val="20"/>
          <w:lang w:eastAsia="en-GB"/>
        </w:rPr>
      </w:pPr>
      <w:r>
        <w:rPr>
          <w:rFonts w:cs="Arial" w:ascii="Arial" w:hAnsi="Arial"/>
          <w:sz w:val="20"/>
          <w:szCs w:val="20"/>
        </w:rPr>
        <w:t>Hardware debug probes</w:t>
      </w:r>
    </w:p>
    <w:p>
      <w:pPr>
        <w:pStyle w:val="ListParagraph"/>
        <w:numPr>
          <w:ilvl w:val="0"/>
          <w:numId w:val="2"/>
        </w:numPr>
        <w:spacing w:lineRule="auto" w:line="247" w:before="0" w:after="149"/>
        <w:ind w:left="720" w:right="556" w:hanging="360"/>
        <w:contextualSpacing/>
        <w:jc w:val="both"/>
        <w:rPr>
          <w:rFonts w:ascii="Arial" w:hAnsi="Arial" w:cs="Arial"/>
          <w:sz w:val="20"/>
          <w:szCs w:val="20"/>
        </w:rPr>
      </w:pPr>
      <w:r>
        <w:rPr>
          <w:rFonts w:cs="Arial" w:ascii="Arial" w:hAnsi="Arial"/>
          <w:sz w:val="20"/>
          <w:szCs w:val="20"/>
        </w:rPr>
        <w:t>Pre-sales customer demonstrations &amp; product presentations/installation</w:t>
      </w:r>
    </w:p>
    <w:p>
      <w:pPr>
        <w:pStyle w:val="ListParagraph"/>
        <w:numPr>
          <w:ilvl w:val="0"/>
          <w:numId w:val="2"/>
        </w:numPr>
        <w:spacing w:lineRule="auto" w:line="247" w:before="0" w:after="149"/>
        <w:ind w:left="720" w:right="556" w:hanging="360"/>
        <w:contextualSpacing/>
        <w:jc w:val="both"/>
        <w:rPr>
          <w:rFonts w:ascii="Arial" w:hAnsi="Arial" w:cs="Arial"/>
          <w:sz w:val="20"/>
          <w:szCs w:val="20"/>
        </w:rPr>
      </w:pPr>
      <w:r>
        <w:rPr>
          <w:rFonts w:cs="Arial" w:ascii="Arial" w:hAnsi="Arial"/>
          <w:sz w:val="20"/>
          <w:szCs w:val="20"/>
        </w:rPr>
        <w:t>Customer training &amp; consultancy for GHS products</w:t>
      </w:r>
    </w:p>
    <w:p>
      <w:pPr>
        <w:pStyle w:val="Titleparagraph"/>
        <w:rPr>
          <w:rFonts w:ascii="Arial" w:hAnsi="Arial" w:eastAsia="Times New Roman" w:cs="Arial"/>
          <w:color w:val="auto"/>
        </w:rPr>
      </w:pPr>
      <w:r>
        <w:rPr>
          <w:rFonts w:eastAsia="Times New Roman" w:cs="Arial" w:ascii="Arial" w:hAnsi="Arial"/>
          <w:color w:val="auto"/>
        </w:rPr>
      </w:r>
    </w:p>
    <w:p>
      <w:pPr>
        <w:pStyle w:val="Titleparagraph"/>
        <w:rPr>
          <w:rFonts w:ascii="Arial" w:hAnsi="Arial" w:eastAsia="Times New Roman" w:cs="Arial"/>
          <w:color w:val="auto"/>
        </w:rPr>
      </w:pPr>
      <w:r>
        <w:rPr>
          <w:rFonts w:eastAsia="Times New Roman" w:cs="Arial" w:ascii="Arial" w:hAnsi="Arial"/>
          <w:color w:val="auto"/>
        </w:rPr>
        <w:t>Education</w:t>
      </w:r>
    </w:p>
    <w:p>
      <w:pPr>
        <w:pStyle w:val="Normal"/>
        <w:rPr>
          <w:rFonts w:ascii="Arial" w:hAnsi="Arial" w:cs="Arial"/>
          <w:lang w:eastAsia="en-GB"/>
        </w:rPr>
      </w:pPr>
      <w:r>
        <w:rPr/>
        <mc:AlternateContent>
          <mc:Choice Requires="wps">
            <w:drawing>
              <wp:inline distT="0" distB="0" distL="0" distR="0">
                <wp:extent cx="5732145" cy="5143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5731560" cy="50760"/>
                        </a:xfrm>
                        <a:prstGeom prst="rect">
                          <a:avLst/>
                        </a:prstGeom>
                        <a:solidFill>
                          <a:srgbClr val="0070c0"/>
                        </a:solidFill>
                        <a:ln>
                          <a:noFill/>
                        </a:ln>
                      </wps:spPr>
                      <wps:bodyPr/>
                    </wps:wsp>
                  </a:graphicData>
                </a:graphic>
                <wp14:sizeRelH relativeFrom="page">
                  <wp14:pctWidth>100000</wp14:pctWidth>
                </wp14:sizeRelH>
              </wp:inline>
            </w:drawing>
          </mc:Choice>
          <mc:Fallback>
            <w:pict>
              <v:rect id="shape_0" fillcolor="#0070c0" stroked="f" style="position:absolute;margin-left:0pt;margin-top:-4.05pt;width:451.25pt;height:3.95pt;mso-position-horizontal:center;mso-position-vertical:top">
                <w10:wrap type="none"/>
                <v:fill o:detectmouseclick="t" type="solid" color2="#ff8f3f"/>
                <v:stroke color="#3465a4" joinstyle="round" endcap="flat"/>
              </v:rect>
            </w:pict>
          </mc:Fallback>
        </mc:AlternateContent>
      </w:r>
    </w:p>
    <w:p>
      <w:pPr>
        <w:pStyle w:val="Schoolname1"/>
        <w:rPr>
          <w:rFonts w:ascii="Arial" w:hAnsi="Arial" w:cs="Arial"/>
        </w:rPr>
      </w:pPr>
      <w:r>
        <w:rPr>
          <w:rFonts w:cs="Arial" w:ascii="Arial" w:hAnsi="Arial"/>
        </w:rPr>
      </w:r>
    </w:p>
    <w:p>
      <w:pPr>
        <w:pStyle w:val="Schoolname1"/>
        <w:rPr>
          <w:rFonts w:ascii="Arial" w:hAnsi="Arial" w:eastAsia="Times New Roman" w:cs="Arial"/>
          <w:lang w:eastAsia="en-GB"/>
        </w:rPr>
      </w:pPr>
      <w:r>
        <w:rPr>
          <w:rFonts w:cs="Arial" w:ascii="Arial" w:hAnsi="Arial"/>
        </w:rPr>
        <w:t>Doncaster Grammar School</w:t>
      </w:r>
    </w:p>
    <w:p>
      <w:pPr>
        <w:pStyle w:val="Headerlist"/>
        <w:rPr>
          <w:rFonts w:ascii="Arial" w:hAnsi="Arial" w:cs="Arial"/>
        </w:rPr>
      </w:pPr>
      <w:r>
        <w:rPr>
          <w:rFonts w:cs="Arial" w:ascii="Arial" w:hAnsi="Arial"/>
        </w:rPr>
      </w:r>
    </w:p>
    <w:p>
      <w:pPr>
        <w:pStyle w:val="NoSpacing"/>
        <w:rPr>
          <w:rFonts w:ascii="Arial" w:hAnsi="Arial" w:cs="Arial"/>
        </w:rPr>
      </w:pPr>
      <w:r>
        <w:rPr>
          <w:rFonts w:cs="Arial" w:ascii="Arial" w:hAnsi="Arial"/>
        </w:rPr>
        <w:t>5 GCEs, grade A-C, including Maths, French and English</w:t>
      </w:r>
    </w:p>
    <w:p>
      <w:pPr>
        <w:pStyle w:val="NoSpacing"/>
        <w:rPr>
          <w:rFonts w:ascii="Arial" w:hAnsi="Arial" w:cs="Arial"/>
        </w:rPr>
      </w:pPr>
      <w:r>
        <w:rPr>
          <w:rFonts w:cs="Arial" w:ascii="Arial" w:hAnsi="Arial"/>
        </w:rPr>
      </w:r>
    </w:p>
    <w:p>
      <w:pPr>
        <w:pStyle w:val="Titleparagraph"/>
        <w:rPr>
          <w:rFonts w:ascii="Arial" w:hAnsi="Arial" w:cs="Arial"/>
          <w:color w:val="auto"/>
        </w:rPr>
      </w:pPr>
      <w:r>
        <w:rPr>
          <w:rFonts w:cs="Arial" w:ascii="Arial" w:hAnsi="Arial"/>
          <w:color w:val="auto"/>
        </w:rPr>
        <w:t>References</w:t>
      </w:r>
    </w:p>
    <w:p>
      <w:pPr>
        <w:pStyle w:val="Normal"/>
        <w:rPr>
          <w:rFonts w:ascii="Arial" w:hAnsi="Arial" w:cs="Arial"/>
        </w:rPr>
      </w:pPr>
      <w:r>
        <w:rPr/>
        <mc:AlternateContent>
          <mc:Choice Requires="wps">
            <w:drawing>
              <wp:inline distT="0" distB="0" distL="0" distR="0">
                <wp:extent cx="5732145" cy="5143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5731560" cy="50760"/>
                        </a:xfrm>
                        <a:prstGeom prst="rect">
                          <a:avLst/>
                        </a:prstGeom>
                        <a:solidFill>
                          <a:srgbClr val="0070c0"/>
                        </a:solidFill>
                        <a:ln>
                          <a:noFill/>
                        </a:ln>
                      </wps:spPr>
                      <wps:bodyPr/>
                    </wps:wsp>
                  </a:graphicData>
                </a:graphic>
                <wp14:sizeRelH relativeFrom="page">
                  <wp14:pctWidth>100000</wp14:pctWidth>
                </wp14:sizeRelH>
              </wp:inline>
            </w:drawing>
          </mc:Choice>
          <mc:Fallback>
            <w:pict>
              <v:rect id="shape_0" fillcolor="#0070c0" stroked="f" style="position:absolute;margin-left:0pt;margin-top:-4.05pt;width:451.25pt;height:3.95pt;mso-position-horizontal:center;mso-position-vertical:top">
                <w10:wrap type="none"/>
                <v:fill o:detectmouseclick="t" type="solid" color2="#ff8f3f"/>
                <v:stroke color="#3465a4" joinstyle="round" endcap="flat"/>
              </v:rect>
            </w:pict>
          </mc:Fallback>
        </mc:AlternateContent>
      </w:r>
    </w:p>
    <w:p>
      <w:pPr>
        <w:pStyle w:val="NoSpacing"/>
        <w:ind w:left="0" w:hanging="0"/>
        <w:rPr/>
      </w:pPr>
      <w:r>
        <w:rPr>
          <w:rFonts w:cs="Arial" w:ascii="Arial" w:hAnsi="Arial"/>
        </w:rPr>
        <w:br/>
        <w:t>References are available upon request.</w:t>
      </w:r>
    </w:p>
    <w:sectPr>
      <w:headerReference w:type="default" r:id="rId2"/>
      <w:type w:val="nextPage"/>
      <w:pgSz w:w="11906" w:h="16838"/>
      <w:pgMar w:left="1440" w:right="1440" w:header="1440" w:top="2015"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Noto Sans">
    <w:charset w:val="01"/>
    <w:family w:val="roman"/>
    <w:pitch w:val="variable"/>
  </w:font>
  <w:font w:name="Calibri Light">
    <w:charset w:val="01"/>
    <w:family w:val="roman"/>
    <w:pitch w:val="variable"/>
  </w:font>
  <w:font w:name="Quicksand">
    <w:charset w:val="01"/>
    <w:family w:val="roman"/>
    <w:pitch w:val="variable"/>
  </w:font>
  <w:font w:name="Segoe UI">
    <w:charset w:val="01"/>
    <w:family w:val="roman"/>
    <w:pitch w:val="variable"/>
  </w:font>
  <w:font w:name="Arial">
    <w:charset w:val="01"/>
    <w:family w:val="swiss"/>
    <w:pitch w:val="variable"/>
  </w:font>
  <w:font w:name="Arial">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8">
          <wp:simplePos x="0" y="0"/>
          <wp:positionH relativeFrom="column">
            <wp:align>left</wp:align>
          </wp:positionH>
          <wp:positionV relativeFrom="paragraph">
            <wp:posOffset>635</wp:posOffset>
          </wp:positionV>
          <wp:extent cx="1478280" cy="548640"/>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7"/>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d21ad0"/>
    <w:pPr>
      <w:widowControl/>
      <w:kinsoku w:val="true"/>
      <w:overflowPunct w:val="true"/>
      <w:autoSpaceDE w:val="true"/>
      <w:bidi w:val="0"/>
      <w:spacing w:lineRule="auto" w:line="240" w:before="0" w:after="0"/>
      <w:jc w:val="center"/>
    </w:pPr>
    <w:rPr>
      <w:rFonts w:ascii="Noto Sans" w:hAnsi="Noto Sans" w:eastAsia="DejaVu Sans" w:cs="Denemo"/>
      <w:color w:val="222E39"/>
      <w:kern w:val="0"/>
      <w:sz w:val="24"/>
      <w:szCs w:val="24"/>
      <w:lang w:val="en-GB" w:eastAsia="zh-CN" w:bidi="hi-IN"/>
    </w:rPr>
  </w:style>
  <w:style w:type="paragraph" w:styleId="Heading1">
    <w:name w:val="Heading 1"/>
    <w:basedOn w:val="Normal"/>
    <w:next w:val="Normal"/>
    <w:link w:val="Heading1Char"/>
    <w:uiPriority w:val="9"/>
    <w:qFormat/>
    <w:rsid w:val="00190e11"/>
    <w:pPr>
      <w:keepNext w:val="true"/>
      <w:keepLines/>
      <w:spacing w:before="120" w:after="120"/>
      <w:jc w:val="left"/>
      <w:outlineLvl w:val="0"/>
    </w:pPr>
    <w:rPr>
      <w:rFonts w:eastAsia="" w:cs="" w:cstheme="majorBidi" w:eastAsiaTheme="majorEastAsia"/>
      <w:sz w:val="20"/>
      <w:szCs w:val="32"/>
    </w:rPr>
  </w:style>
  <w:style w:type="paragraph" w:styleId="Heading2">
    <w:name w:val="Heading 2"/>
    <w:basedOn w:val="Normal"/>
    <w:next w:val="Normal"/>
    <w:link w:val="Heading2Char"/>
    <w:uiPriority w:val="9"/>
    <w:unhideWhenUsed/>
    <w:qFormat/>
    <w:rsid w:val="00531c0c"/>
    <w:pPr>
      <w:keepNext w:val="true"/>
      <w:keepLines/>
      <w:spacing w:before="40" w:after="0"/>
      <w:jc w:val="left"/>
      <w:outlineLvl w:val="1"/>
    </w:pPr>
    <w:rPr>
      <w:rFonts w:ascii="Calibri Light" w:hAnsi="Calibri Light" w:eastAsia="" w:cs="" w:asciiTheme="majorHAnsi" w:cstheme="majorBidi" w:eastAsiaTheme="majorEastAsia" w:hAnsiTheme="majorHAnsi"/>
      <w:b/>
      <w:sz w:val="24"/>
      <w:szCs w:val="26"/>
    </w:rPr>
  </w:style>
  <w:style w:type="paragraph" w:styleId="Heading3">
    <w:name w:val="Heading 3"/>
    <w:basedOn w:val="Normal"/>
    <w:next w:val="Normal"/>
    <w:link w:val="Heading3Char"/>
    <w:uiPriority w:val="9"/>
    <w:unhideWhenUsed/>
    <w:qFormat/>
    <w:rsid w:val="00bf764d"/>
    <w:pPr>
      <w:keepNext w:val="true"/>
      <w:keepLines/>
      <w:spacing w:before="40" w:after="0"/>
      <w:jc w:val="left"/>
      <w:outlineLvl w:val="2"/>
    </w:pPr>
    <w:rPr>
      <w:rFonts w:eastAsia="" w:cs="" w:cstheme="majorBidi" w:eastAsiaTheme="majorEastAsia"/>
      <w:i/>
      <w:color w:val="47A5F4"/>
      <w:sz w:val="20"/>
      <w:szCs w:val="24"/>
    </w:rPr>
  </w:style>
  <w:style w:type="paragraph" w:styleId="Heading4">
    <w:name w:val="Heading 4"/>
    <w:next w:val="Normal"/>
    <w:link w:val="Heading4Char"/>
    <w:uiPriority w:val="9"/>
    <w:unhideWhenUsed/>
    <w:qFormat/>
    <w:rsid w:val="00d602d3"/>
    <w:pPr>
      <w:keepNext w:val="true"/>
      <w:keepLines/>
      <w:widowControl/>
      <w:kinsoku w:val="true"/>
      <w:overflowPunct w:val="true"/>
      <w:autoSpaceDE w:val="true"/>
      <w:bidi w:val="0"/>
      <w:spacing w:lineRule="auto" w:line="259" w:before="40" w:after="0"/>
      <w:jc w:val="left"/>
      <w:outlineLvl w:val="3"/>
    </w:pPr>
    <w:rPr>
      <w:rFonts w:ascii="Noto Sans" w:hAnsi="Noto Sans" w:eastAsia="" w:cs="" w:cstheme="majorBidi" w:eastAsiaTheme="majorEastAsia"/>
      <w:i/>
      <w:iCs/>
      <w:color w:val="47A5F4"/>
      <w:kern w:val="0"/>
      <w:sz w:val="20"/>
      <w:szCs w:val="32"/>
      <w:lang w:eastAsia="en-GB" w:val="en-GB" w:bidi="hi-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31c0c"/>
    <w:rPr>
      <w:rFonts w:ascii="Calibri Light" w:hAnsi="Calibri Light" w:eastAsia="" w:cs="" w:asciiTheme="majorHAnsi" w:cstheme="majorBidi" w:eastAsiaTheme="majorEastAsia" w:hAnsiTheme="majorHAnsi"/>
      <w:b/>
      <w:color w:val="222E39"/>
      <w:sz w:val="24"/>
      <w:szCs w:val="26"/>
    </w:rPr>
  </w:style>
  <w:style w:type="character" w:styleId="Heading1Char" w:customStyle="1">
    <w:name w:val="Heading 1 Char"/>
    <w:basedOn w:val="DefaultParagraphFont"/>
    <w:link w:val="Heading1"/>
    <w:uiPriority w:val="9"/>
    <w:qFormat/>
    <w:rsid w:val="00190e11"/>
    <w:rPr>
      <w:rFonts w:ascii="Noto Sans" w:hAnsi="Noto Sans" w:eastAsia="" w:cs="" w:cstheme="majorBidi" w:eastAsiaTheme="majorEastAsia"/>
      <w:color w:val="222E39"/>
      <w:sz w:val="20"/>
      <w:szCs w:val="32"/>
    </w:rPr>
  </w:style>
  <w:style w:type="character" w:styleId="Heading3Char" w:customStyle="1">
    <w:name w:val="Heading 3 Char"/>
    <w:basedOn w:val="DefaultParagraphFont"/>
    <w:link w:val="Heading3"/>
    <w:uiPriority w:val="9"/>
    <w:qFormat/>
    <w:rsid w:val="00bf764d"/>
    <w:rPr>
      <w:rFonts w:ascii="Noto Sans" w:hAnsi="Noto Sans" w:eastAsia="" w:cs="" w:cstheme="majorBidi" w:eastAsiaTheme="majorEastAsia"/>
      <w:i/>
      <w:color w:val="47A5F4"/>
      <w:sz w:val="20"/>
      <w:szCs w:val="24"/>
    </w:rPr>
  </w:style>
  <w:style w:type="character" w:styleId="IntenseQuoteChar" w:customStyle="1">
    <w:name w:val="Intense Quote Char"/>
    <w:basedOn w:val="DefaultParagraphFont"/>
    <w:link w:val="IntenseQuote"/>
    <w:uiPriority w:val="30"/>
    <w:qFormat/>
    <w:rsid w:val="001867a4"/>
    <w:rPr>
      <w:rFonts w:ascii="Quicksand" w:hAnsi="Quicksand"/>
      <w:iCs/>
      <w:color w:val="5B9BD5" w:themeColor="accent1"/>
    </w:rPr>
  </w:style>
  <w:style w:type="character" w:styleId="HmainChar" w:customStyle="1">
    <w:name w:val="&lt;h&gt; main Char"/>
    <w:basedOn w:val="IntenseQuoteChar"/>
    <w:link w:val="hmain"/>
    <w:qFormat/>
    <w:rsid w:val="00dd0d46"/>
    <w:rPr>
      <w:rFonts w:ascii="Noto Sans" w:hAnsi="Noto Sans" w:eastAsia="" w:cs="" w:cstheme="majorBidi" w:eastAsiaTheme="majorEastAsia"/>
      <w:iCs w:val="false"/>
      <w:color w:val="3374AB"/>
      <w:sz w:val="32"/>
      <w:szCs w:val="32"/>
      <w:lang w:eastAsia="en-GB"/>
    </w:rPr>
  </w:style>
  <w:style w:type="character" w:styleId="Strong">
    <w:name w:val="Strong"/>
    <w:basedOn w:val="DefaultParagraphFont"/>
    <w:uiPriority w:val="22"/>
    <w:qFormat/>
    <w:rsid w:val="00e749db"/>
    <w:rPr>
      <w:b/>
      <w:bCs/>
    </w:rPr>
  </w:style>
  <w:style w:type="character" w:styleId="Heading4Char" w:customStyle="1">
    <w:name w:val="Heading 4 Char"/>
    <w:basedOn w:val="DefaultParagraphFont"/>
    <w:link w:val="Heading4"/>
    <w:uiPriority w:val="9"/>
    <w:qFormat/>
    <w:rsid w:val="00d602d3"/>
    <w:rPr>
      <w:rFonts w:ascii="Noto Sans" w:hAnsi="Noto Sans" w:eastAsia="" w:cs="" w:cstheme="majorBidi" w:eastAsiaTheme="majorEastAsia"/>
      <w:i/>
      <w:iCs/>
      <w:color w:val="47A5F4"/>
      <w:sz w:val="20"/>
      <w:szCs w:val="32"/>
      <w:lang w:eastAsia="en-GB"/>
    </w:rPr>
  </w:style>
  <w:style w:type="character" w:styleId="NoSpacingChar" w:customStyle="1">
    <w:name w:val="No Spacing Char"/>
    <w:basedOn w:val="DefaultParagraphFont"/>
    <w:link w:val="NoSpacing"/>
    <w:uiPriority w:val="1"/>
    <w:qFormat/>
    <w:rsid w:val="00bf764d"/>
    <w:rPr>
      <w:rFonts w:ascii="Noto Sans" w:hAnsi="Noto Sans"/>
      <w:color w:val="222E39"/>
      <w:sz w:val="20"/>
    </w:rPr>
  </w:style>
  <w:style w:type="character" w:styleId="ListeChar" w:customStyle="1">
    <w:name w:val="liste Char"/>
    <w:basedOn w:val="NoSpacingChar"/>
    <w:link w:val="liste"/>
    <w:qFormat/>
    <w:rsid w:val="00bf764d"/>
    <w:rPr>
      <w:rFonts w:ascii="Noto Sans" w:hAnsi="Noto Sans"/>
      <w:color w:val="222E39"/>
      <w:sz w:val="20"/>
    </w:rPr>
  </w:style>
  <w:style w:type="character" w:styleId="InternetLink">
    <w:name w:val="Internet 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qFormat/>
    <w:rsid w:val="00bb64c4"/>
    <w:rPr>
      <w:color w:val="954F72" w:themeColor="followedHyperlink"/>
      <w:u w:val="single"/>
    </w:rPr>
  </w:style>
  <w:style w:type="character" w:styleId="BalloonTextChar" w:customStyle="1">
    <w:name w:val="Balloon Text Char"/>
    <w:basedOn w:val="DefaultParagraphFont"/>
    <w:link w:val="BalloonText"/>
    <w:uiPriority w:val="99"/>
    <w:semiHidden/>
    <w:qFormat/>
    <w:rsid w:val="00bb64c4"/>
    <w:rPr>
      <w:rFonts w:ascii="Segoe UI" w:hAnsi="Segoe UI" w:cs="Segoe UI"/>
      <w:color w:val="222E39"/>
      <w:sz w:val="18"/>
      <w:szCs w:val="18"/>
    </w:rPr>
  </w:style>
  <w:style w:type="character" w:styleId="TitleparagraphChar" w:customStyle="1">
    <w:name w:val="title paragraph Char"/>
    <w:basedOn w:val="Heading4Char"/>
    <w:link w:val="titleparagraph"/>
    <w:qFormat/>
    <w:rsid w:val="00104f0c"/>
    <w:rPr>
      <w:rFonts w:ascii="Noto Sans" w:hAnsi="Noto Sans" w:eastAsia="" w:cs="" w:cstheme="majorBidi" w:eastAsiaTheme="majorEastAsia"/>
      <w:b/>
      <w:i w:val="false"/>
      <w:iCs/>
      <w:color w:val="3374AB"/>
      <w:sz w:val="26"/>
      <w:szCs w:val="32"/>
      <w:lang w:eastAsia="en-GB"/>
    </w:rPr>
  </w:style>
  <w:style w:type="character" w:styleId="Schoolname1Char" w:customStyle="1">
    <w:name w:val="school name 1 Char"/>
    <w:basedOn w:val="Heading2Char"/>
    <w:link w:val="schoolname1"/>
    <w:qFormat/>
    <w:rsid w:val="00d21ad0"/>
    <w:rPr>
      <w:rFonts w:ascii="Calibri Light" w:hAnsi="Calibri Light" w:eastAsia="" w:cs="" w:asciiTheme="majorHAnsi" w:cstheme="majorBidi" w:eastAsiaTheme="majorEastAsia" w:hAnsiTheme="majorHAnsi"/>
      <w:b/>
      <w:color w:val="222E39"/>
      <w:sz w:val="24"/>
      <w:szCs w:val="26"/>
    </w:rPr>
  </w:style>
  <w:style w:type="character" w:styleId="Date1Char" w:customStyle="1">
    <w:name w:val="date1 Char"/>
    <w:basedOn w:val="Heading3Char"/>
    <w:link w:val="date1"/>
    <w:qFormat/>
    <w:rsid w:val="00d21ad0"/>
    <w:rPr>
      <w:rFonts w:ascii="Noto Sans" w:hAnsi="Noto Sans" w:eastAsia="" w:cs="" w:cstheme="majorBidi" w:eastAsiaTheme="majorEastAsia"/>
      <w:i/>
      <w:color w:val="47A5F4"/>
      <w:sz w:val="20"/>
      <w:szCs w:val="24"/>
    </w:rPr>
  </w:style>
  <w:style w:type="character" w:styleId="HeaderlistChar" w:customStyle="1">
    <w:name w:val="header list Char"/>
    <w:basedOn w:val="Heading1Char"/>
    <w:link w:val="headerlist"/>
    <w:qFormat/>
    <w:rsid w:val="00d21ad0"/>
    <w:rPr>
      <w:rFonts w:ascii="Noto Sans" w:hAnsi="Noto Sans" w:eastAsia="" w:cs="" w:cstheme="majorBidi" w:eastAsiaTheme="majorEastAsia"/>
      <w:color w:val="222E39"/>
      <w:sz w:val="20"/>
      <w:szCs w:val="32"/>
    </w:rPr>
  </w:style>
  <w:style w:type="character" w:styleId="Annotationreference">
    <w:name w:val="annotation reference"/>
    <w:basedOn w:val="DefaultParagraphFont"/>
    <w:uiPriority w:val="99"/>
    <w:semiHidden/>
    <w:unhideWhenUsed/>
    <w:qFormat/>
    <w:rsid w:val="001a6916"/>
    <w:rPr>
      <w:sz w:val="16"/>
      <w:szCs w:val="16"/>
    </w:rPr>
  </w:style>
  <w:style w:type="character" w:styleId="CommentTextChar" w:customStyle="1">
    <w:name w:val="Comment Text Char"/>
    <w:basedOn w:val="DefaultParagraphFont"/>
    <w:link w:val="CommentText"/>
    <w:uiPriority w:val="99"/>
    <w:semiHidden/>
    <w:qFormat/>
    <w:rsid w:val="001a6916"/>
    <w:rPr>
      <w:rFonts w:ascii="Noto Sans" w:hAnsi="Noto Sans"/>
      <w:color w:val="222E39"/>
      <w:sz w:val="20"/>
      <w:szCs w:val="20"/>
    </w:rPr>
  </w:style>
  <w:style w:type="character" w:styleId="CommentSubjectChar" w:customStyle="1">
    <w:name w:val="Comment Subject Char"/>
    <w:basedOn w:val="CommentTextChar"/>
    <w:link w:val="CommentSubject"/>
    <w:uiPriority w:val="99"/>
    <w:semiHidden/>
    <w:qFormat/>
    <w:rsid w:val="001a6916"/>
    <w:rPr>
      <w:rFonts w:ascii="Noto Sans" w:hAnsi="Noto Sans"/>
      <w:b/>
      <w:bCs/>
      <w:color w:val="222E39"/>
      <w:sz w:val="20"/>
      <w:szCs w:val="20"/>
    </w:rPr>
  </w:style>
  <w:style w:type="character" w:styleId="NoteChar" w:customStyle="1">
    <w:name w:val="note Char"/>
    <w:basedOn w:val="NoSpacingChar"/>
    <w:link w:val="note"/>
    <w:qFormat/>
    <w:rsid w:val="001a6916"/>
    <w:rPr>
      <w:rFonts w:ascii="Noto Sans" w:hAnsi="Noto Sans"/>
      <w:i/>
      <w:color w:val="A6A6A6" w:themeColor="background1" w:themeShade="a6"/>
      <w:sz w:val="20"/>
    </w:rPr>
  </w:style>
  <w:style w:type="character" w:styleId="MainparagraphtitleChar" w:customStyle="1">
    <w:name w:val="main paragraph title Char"/>
    <w:basedOn w:val="Heading4Char"/>
    <w:link w:val="mainparagraphtitle"/>
    <w:qFormat/>
    <w:rsid w:val="00104f0c"/>
    <w:rPr>
      <w:rFonts w:ascii="Noto Sans" w:hAnsi="Noto Sans" w:eastAsia="" w:cs="" w:cstheme="majorBidi" w:eastAsiaTheme="majorEastAsia"/>
      <w:i w:val="false"/>
      <w:iCs/>
      <w:color w:val="FF5B00"/>
      <w:sz w:val="20"/>
      <w:szCs w:val="32"/>
      <w:lang w:eastAsia="en-GB"/>
    </w:rPr>
  </w:style>
  <w:style w:type="character" w:styleId="HeaderChar" w:customStyle="1">
    <w:name w:val="Header Char"/>
    <w:basedOn w:val="DefaultParagraphFont"/>
    <w:link w:val="Header"/>
    <w:uiPriority w:val="99"/>
    <w:qFormat/>
    <w:rsid w:val="00d602d3"/>
    <w:rPr>
      <w:rFonts w:ascii="Noto Sans" w:hAnsi="Noto Sans"/>
      <w:color w:val="222E39"/>
    </w:rPr>
  </w:style>
  <w:style w:type="character" w:styleId="FooterChar" w:customStyle="1">
    <w:name w:val="Footer Char"/>
    <w:basedOn w:val="DefaultParagraphFont"/>
    <w:link w:val="Footer"/>
    <w:uiPriority w:val="99"/>
    <w:qFormat/>
    <w:rsid w:val="00d602d3"/>
    <w:rPr>
      <w:rFonts w:ascii="Noto Sans" w:hAnsi="Noto Sans"/>
      <w:color w:val="222E39"/>
    </w:rPr>
  </w:style>
  <w:style w:type="character" w:styleId="Emphasis">
    <w:name w:val="Emphasis"/>
    <w:basedOn w:val="DefaultParagraphFont"/>
    <w:uiPriority w:val="20"/>
    <w:qFormat/>
    <w:rsid w:val="00087bb7"/>
    <w:rPr>
      <w:i/>
      <w:iCs/>
    </w:rPr>
  </w:style>
  <w:style w:type="character" w:styleId="Appleconvertedspace" w:customStyle="1">
    <w:name w:val="apple-converted-space"/>
    <w:basedOn w:val="DefaultParagraphFont"/>
    <w:qFormat/>
    <w:rsid w:val="00087bb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1867a4"/>
    <w:pPr>
      <w:ind w:left="720" w:hanging="0"/>
    </w:pPr>
    <w:rPr>
      <w:rFonts w:ascii="Times New Roman" w:hAnsi="Times New Roman" w:eastAsia="Times New Roman" w:cs="Times New Roman"/>
      <w:sz w:val="24"/>
      <w:szCs w:val="24"/>
    </w:rPr>
  </w:style>
  <w:style w:type="paragraph" w:styleId="IntenseQuote">
    <w:name w:val="Intense Quote"/>
    <w:basedOn w:val="Normal"/>
    <w:next w:val="Normal"/>
    <w:link w:val="IntenseQuoteChar"/>
    <w:uiPriority w:val="30"/>
    <w:qFormat/>
    <w:rsid w:val="001867a4"/>
    <w:pPr>
      <w:pBdr>
        <w:top w:val="single" w:sz="4" w:space="10" w:color="5B9BD5"/>
        <w:bottom w:val="single" w:sz="4" w:space="10" w:color="5B9BD5"/>
      </w:pBdr>
      <w:spacing w:before="360" w:after="360"/>
      <w:ind w:left="864" w:right="864" w:hanging="0"/>
    </w:pPr>
    <w:rPr>
      <w:rFonts w:ascii="Quicksand" w:hAnsi="Quicksand"/>
      <w:iCs/>
      <w:color w:val="5B9BD5" w:themeColor="accent1"/>
    </w:rPr>
  </w:style>
  <w:style w:type="paragraph" w:styleId="Hmain" w:customStyle="1">
    <w:name w:val="&lt;h&gt; main"/>
    <w:link w:val="hmainChar"/>
    <w:qFormat/>
    <w:rsid w:val="00dd0d46"/>
    <w:pPr>
      <w:widowControl/>
      <w:kinsoku w:val="true"/>
      <w:overflowPunct w:val="true"/>
      <w:autoSpaceDE w:val="true"/>
      <w:bidi w:val="0"/>
      <w:spacing w:lineRule="auto" w:line="360" w:before="0" w:after="160"/>
      <w:jc w:val="center"/>
    </w:pPr>
    <w:rPr>
      <w:rFonts w:ascii="Noto Sans" w:hAnsi="Noto Sans" w:eastAsia="" w:cs="" w:cstheme="majorBidi" w:eastAsiaTheme="majorEastAsia"/>
      <w:color w:val="3374AB"/>
      <w:kern w:val="0"/>
      <w:sz w:val="32"/>
      <w:szCs w:val="32"/>
      <w:lang w:eastAsia="en-GB" w:val="en-GB" w:bidi="hi-IN"/>
    </w:rPr>
  </w:style>
  <w:style w:type="paragraph" w:styleId="NoSpacing">
    <w:name w:val="No Spacing"/>
    <w:link w:val="NoSpacingChar"/>
    <w:uiPriority w:val="1"/>
    <w:qFormat/>
    <w:rsid w:val="00bf764d"/>
    <w:pPr>
      <w:widowControl/>
      <w:kinsoku w:val="true"/>
      <w:overflowPunct w:val="true"/>
      <w:autoSpaceDE w:val="true"/>
      <w:bidi w:val="0"/>
      <w:spacing w:lineRule="auto" w:line="240" w:before="0" w:after="0"/>
      <w:ind w:left="340" w:hanging="0"/>
      <w:jc w:val="left"/>
    </w:pPr>
    <w:rPr>
      <w:rFonts w:ascii="Noto Sans" w:hAnsi="Noto Sans" w:eastAsia="DejaVu Sans" w:cs="Denemo"/>
      <w:color w:val="222E39"/>
      <w:kern w:val="0"/>
      <w:sz w:val="20"/>
      <w:szCs w:val="24"/>
      <w:lang w:val="en-GB" w:eastAsia="zh-CN" w:bidi="hi-IN"/>
    </w:rPr>
  </w:style>
  <w:style w:type="paragraph" w:styleId="Liste" w:customStyle="1">
    <w:name w:val="liste"/>
    <w:basedOn w:val="NoSpacing"/>
    <w:link w:val="listeChar"/>
    <w:qFormat/>
    <w:rsid w:val="00bf764d"/>
    <w:pPr>
      <w:ind w:left="697" w:hanging="357"/>
    </w:pPr>
    <w:rPr/>
  </w:style>
  <w:style w:type="paragraph" w:styleId="BalloonText">
    <w:name w:val="Balloon Text"/>
    <w:basedOn w:val="Normal"/>
    <w:link w:val="BalloonTextChar"/>
    <w:uiPriority w:val="99"/>
    <w:semiHidden/>
    <w:unhideWhenUsed/>
    <w:qFormat/>
    <w:rsid w:val="00bb64c4"/>
    <w:pPr/>
    <w:rPr>
      <w:rFonts w:ascii="Segoe UI" w:hAnsi="Segoe UI" w:cs="Segoe UI"/>
      <w:sz w:val="18"/>
      <w:szCs w:val="18"/>
    </w:rPr>
  </w:style>
  <w:style w:type="paragraph" w:styleId="Titleparagraph" w:customStyle="1">
    <w:name w:val="title paragraph"/>
    <w:basedOn w:val="Heading2"/>
    <w:next w:val="Normal"/>
    <w:link w:val="titleparagraphChar"/>
    <w:qFormat/>
    <w:rsid w:val="00104f0c"/>
    <w:pPr>
      <w:spacing w:before="200" w:after="0"/>
    </w:pPr>
    <w:rPr>
      <w:rFonts w:ascii="Noto Sans" w:hAnsi="Noto Sans"/>
      <w:iCs/>
      <w:color w:val="3374AB"/>
      <w:sz w:val="26"/>
      <w:szCs w:val="32"/>
      <w:lang w:eastAsia="en-GB"/>
    </w:rPr>
  </w:style>
  <w:style w:type="paragraph" w:styleId="Schoolname1" w:customStyle="1">
    <w:name w:val="school name 1"/>
    <w:link w:val="schoolname1Char"/>
    <w:qFormat/>
    <w:rsid w:val="00d21ad0"/>
    <w:pPr>
      <w:widowControl/>
      <w:kinsoku w:val="true"/>
      <w:overflowPunct w:val="true"/>
      <w:autoSpaceDE w:val="true"/>
      <w:bidi w:val="0"/>
      <w:spacing w:lineRule="auto" w:line="259" w:before="0" w:after="0"/>
      <w:jc w:val="left"/>
    </w:pPr>
    <w:rPr>
      <w:rFonts w:ascii="Calibri Light" w:hAnsi="Calibri Light" w:eastAsia="" w:cs="" w:asciiTheme="majorHAnsi" w:cstheme="majorBidi" w:eastAsiaTheme="majorEastAsia" w:hAnsiTheme="majorHAnsi"/>
      <w:b/>
      <w:color w:val="222E39"/>
      <w:kern w:val="0"/>
      <w:sz w:val="24"/>
      <w:szCs w:val="26"/>
      <w:lang w:val="en-GB" w:eastAsia="zh-CN" w:bidi="hi-IN"/>
    </w:rPr>
  </w:style>
  <w:style w:type="paragraph" w:styleId="Date1" w:customStyle="1">
    <w:name w:val="date1"/>
    <w:link w:val="date1Char"/>
    <w:qFormat/>
    <w:rsid w:val="00d21ad0"/>
    <w:pPr>
      <w:widowControl/>
      <w:kinsoku w:val="true"/>
      <w:overflowPunct w:val="true"/>
      <w:autoSpaceDE w:val="true"/>
      <w:bidi w:val="0"/>
      <w:spacing w:lineRule="auto" w:line="259" w:before="0" w:after="0"/>
      <w:jc w:val="left"/>
    </w:pPr>
    <w:rPr>
      <w:rFonts w:ascii="Noto Sans" w:hAnsi="Noto Sans" w:eastAsia="" w:cs="" w:cstheme="majorBidi" w:eastAsiaTheme="majorEastAsia"/>
      <w:i/>
      <w:color w:val="47A5F4"/>
      <w:kern w:val="0"/>
      <w:sz w:val="20"/>
      <w:szCs w:val="24"/>
      <w:lang w:val="en-GB" w:eastAsia="zh-CN" w:bidi="hi-IN"/>
    </w:rPr>
  </w:style>
  <w:style w:type="paragraph" w:styleId="Headerlist" w:customStyle="1">
    <w:name w:val="header list"/>
    <w:link w:val="headerlistChar"/>
    <w:qFormat/>
    <w:rsid w:val="00d21ad0"/>
    <w:pPr>
      <w:widowControl/>
      <w:kinsoku w:val="true"/>
      <w:overflowPunct w:val="true"/>
      <w:autoSpaceDE w:val="true"/>
      <w:bidi w:val="0"/>
      <w:spacing w:lineRule="auto" w:line="259" w:before="0" w:after="0"/>
      <w:jc w:val="left"/>
    </w:pPr>
    <w:rPr>
      <w:rFonts w:ascii="Noto Sans" w:hAnsi="Noto Sans" w:eastAsia="" w:cs="" w:cstheme="majorBidi" w:eastAsiaTheme="majorEastAsia"/>
      <w:color w:val="222E39"/>
      <w:kern w:val="0"/>
      <w:sz w:val="20"/>
      <w:szCs w:val="32"/>
      <w:lang w:val="en-GB" w:eastAsia="zh-CN" w:bidi="hi-IN"/>
    </w:rPr>
  </w:style>
  <w:style w:type="paragraph" w:styleId="Annotationtext">
    <w:name w:val="annotation text"/>
    <w:basedOn w:val="Normal"/>
    <w:link w:val="CommentTextChar"/>
    <w:uiPriority w:val="99"/>
    <w:semiHidden/>
    <w:unhideWhenUsed/>
    <w:qFormat/>
    <w:rsid w:val="001a6916"/>
    <w:pPr/>
    <w:rPr>
      <w:sz w:val="20"/>
      <w:szCs w:val="20"/>
    </w:rPr>
  </w:style>
  <w:style w:type="paragraph" w:styleId="Annotationsubject">
    <w:name w:val="annotation subject"/>
    <w:basedOn w:val="Annotationtext"/>
    <w:next w:val="Annotationtext"/>
    <w:link w:val="CommentSubjectChar"/>
    <w:uiPriority w:val="99"/>
    <w:semiHidden/>
    <w:unhideWhenUsed/>
    <w:qFormat/>
    <w:rsid w:val="001a6916"/>
    <w:pPr/>
    <w:rPr>
      <w:b/>
      <w:bCs/>
    </w:rPr>
  </w:style>
  <w:style w:type="paragraph" w:styleId="Note" w:customStyle="1">
    <w:name w:val="note"/>
    <w:basedOn w:val="NoSpacing"/>
    <w:link w:val="noteChar"/>
    <w:qFormat/>
    <w:rsid w:val="001a6916"/>
    <w:pPr/>
    <w:rPr>
      <w:i/>
      <w:color w:val="A6A6A6" w:themeColor="background1" w:themeShade="a6"/>
    </w:rPr>
  </w:style>
  <w:style w:type="paragraph" w:styleId="Mainparagraphtitle" w:customStyle="1">
    <w:name w:val="main paragraph title"/>
    <w:basedOn w:val="Heading3"/>
    <w:link w:val="mainparagraphtitleChar"/>
    <w:qFormat/>
    <w:rsid w:val="00104f0c"/>
    <w:pPr>
      <w:spacing w:before="160" w:after="160"/>
    </w:pPr>
    <w:rPr>
      <w:i w:val="false"/>
      <w:iCs/>
      <w:color w:val="FF5B00"/>
      <w:szCs w:val="32"/>
      <w:lang w:eastAsia="en-GB"/>
    </w:rPr>
  </w:style>
  <w:style w:type="paragraph" w:styleId="Header">
    <w:name w:val="Header"/>
    <w:basedOn w:val="Normal"/>
    <w:link w:val="HeaderChar"/>
    <w:uiPriority w:val="99"/>
    <w:unhideWhenUsed/>
    <w:rsid w:val="00d602d3"/>
    <w:pPr>
      <w:tabs>
        <w:tab w:val="clear" w:pos="709"/>
        <w:tab w:val="center" w:pos="4513" w:leader="none"/>
        <w:tab w:val="right" w:pos="9026" w:leader="none"/>
      </w:tabs>
    </w:pPr>
    <w:rPr/>
  </w:style>
  <w:style w:type="paragraph" w:styleId="Footer">
    <w:name w:val="Footer"/>
    <w:basedOn w:val="Normal"/>
    <w:link w:val="FooterChar"/>
    <w:uiPriority w:val="99"/>
    <w:unhideWhenUsed/>
    <w:rsid w:val="00d602d3"/>
    <w:pPr>
      <w:tabs>
        <w:tab w:val="clear" w:pos="709"/>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1b0993"/>
    <w:pPr>
      <w:spacing w:after="0" w:line="240" w:lineRule="auto"/>
    </w:pPr>
    <w:rPr>
      <w:rFonts w:eastAsiaTheme="minorEastAsia"/>
      <w:lang w:eastAsia="en-GB"/>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LibreOffice/6.2.6.2$Linux_X86_64 LibreOffice_project/93e3be01c591ba6e7311e581ba65aae4a8cb3de2</Application>
  <Pages>3</Pages>
  <Words>434</Words>
  <Characters>2480</Characters>
  <CharactersWithSpaces>2909</CharactersWithSpaces>
  <Paragraphs>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2019-07-31T18:45:00Z</dcterms:created>
  <dc:creator>Charlotte Fortin</dc:creator>
  <dc:description/>
  <dc:language>en-US</dc:language>
  <cp:lastModifiedBy/>
  <dcterms:modified xsi:type="dcterms:W3CDTF">2019-09-30T19:22:37Z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