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20" w:type="dxa"/>
        <w:tblInd w:w="108" w:type="dxa"/>
        <w:tblLook w:val="01E0" w:firstRow="1" w:lastRow="1" w:firstColumn="1" w:lastColumn="1" w:noHBand="0" w:noVBand="0"/>
      </w:tblPr>
      <w:tblGrid>
        <w:gridCol w:w="3060"/>
        <w:gridCol w:w="3780"/>
        <w:gridCol w:w="3780"/>
      </w:tblGrid>
      <w:tr w:rsidR="004C32A5" w:rsidTr="00B60374">
        <w:trPr>
          <w:trHeight w:val="1275"/>
        </w:trPr>
        <w:tc>
          <w:tcPr>
            <w:tcW w:w="3060" w:type="dxa"/>
          </w:tcPr>
          <w:p w:rsidR="004C32A5" w:rsidRPr="00B60374" w:rsidRDefault="004C32A5" w:rsidP="004C32A5">
            <w:pPr>
              <w:rPr>
                <w:b/>
              </w:rPr>
            </w:pPr>
            <w:r w:rsidRPr="00B60374">
              <w:rPr>
                <w:b/>
              </w:rPr>
              <w:t xml:space="preserve">         </w:t>
            </w:r>
          </w:p>
          <w:p w:rsidR="004C32A5" w:rsidRDefault="004C32A5" w:rsidP="004C32A5">
            <w:r w:rsidRPr="00B60374">
              <w:rPr>
                <w:sz w:val="48"/>
                <w:szCs w:val="48"/>
              </w:rPr>
              <w:t xml:space="preserve">      </w:t>
            </w:r>
            <w:r w:rsidR="00425629">
              <w:rPr>
                <w:noProof/>
                <w:sz w:val="48"/>
                <w:szCs w:val="48"/>
                <w:lang w:eastAsia="en-GB"/>
              </w:rPr>
              <w:drawing>
                <wp:inline distT="0" distB="0" distL="0" distR="0">
                  <wp:extent cx="828675" cy="1276350"/>
                  <wp:effectExtent l="0" t="0" r="0" b="0"/>
                  <wp:docPr id="1" name="Picture 1" descr="Pau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u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</w:t>
            </w:r>
          </w:p>
          <w:p w:rsidR="004C32A5" w:rsidRPr="00B60374" w:rsidRDefault="004C32A5" w:rsidP="004C32A5">
            <w:pPr>
              <w:rPr>
                <w:b/>
              </w:rPr>
            </w:pPr>
            <w:r w:rsidRPr="00B60374">
              <w:rPr>
                <w:color w:val="000000"/>
              </w:rPr>
              <w:t xml:space="preserve">                                 </w:t>
            </w:r>
          </w:p>
        </w:tc>
        <w:tc>
          <w:tcPr>
            <w:tcW w:w="3780" w:type="dxa"/>
          </w:tcPr>
          <w:p w:rsidR="004C32A5" w:rsidRDefault="004C32A5" w:rsidP="004C32A5"/>
          <w:p w:rsidR="004C32A5" w:rsidRPr="00B60374" w:rsidRDefault="004C32A5" w:rsidP="004C32A5">
            <w:pPr>
              <w:pStyle w:val="Heading3"/>
              <w:rPr>
                <w:sz w:val="48"/>
                <w:szCs w:val="48"/>
              </w:rPr>
            </w:pPr>
          </w:p>
          <w:p w:rsidR="004C32A5" w:rsidRPr="00B60374" w:rsidRDefault="004C32A5" w:rsidP="00B60374">
            <w:pPr>
              <w:pStyle w:val="Heading3"/>
              <w:ind w:left="-108"/>
              <w:rPr>
                <w:b w:val="0"/>
                <w:sz w:val="48"/>
                <w:szCs w:val="48"/>
              </w:rPr>
            </w:pPr>
            <w:r w:rsidRPr="00B60374">
              <w:rPr>
                <w:b w:val="0"/>
                <w:sz w:val="48"/>
                <w:szCs w:val="48"/>
              </w:rPr>
              <w:t>Paul Lackey</w:t>
            </w:r>
          </w:p>
          <w:p w:rsidR="004C32A5" w:rsidRDefault="004C32A5" w:rsidP="004C32A5"/>
        </w:tc>
        <w:tc>
          <w:tcPr>
            <w:tcW w:w="3780" w:type="dxa"/>
          </w:tcPr>
          <w:p w:rsidR="004C32A5" w:rsidRDefault="004C32A5" w:rsidP="004C32A5"/>
          <w:p w:rsidR="004C32A5" w:rsidRDefault="004C32A5" w:rsidP="004C32A5"/>
          <w:p w:rsidR="00BF1F23" w:rsidRDefault="00BF1F23" w:rsidP="004C32A5">
            <w:r>
              <w:t>Flat 70, Lancaster House</w:t>
            </w:r>
          </w:p>
          <w:p w:rsidR="00722870" w:rsidRDefault="00BF1F23" w:rsidP="004C32A5">
            <w:r>
              <w:t>71</w:t>
            </w:r>
            <w:r w:rsidR="000221E7">
              <w:t>,</w:t>
            </w:r>
            <w:r>
              <w:t xml:space="preserve"> Whitworth St</w:t>
            </w:r>
          </w:p>
          <w:p w:rsidR="004C32A5" w:rsidRDefault="004C32A5" w:rsidP="004C32A5">
            <w:r>
              <w:t xml:space="preserve">Manchester </w:t>
            </w:r>
            <w:r w:rsidR="00722870" w:rsidRPr="00722870">
              <w:t xml:space="preserve">M1 </w:t>
            </w:r>
            <w:r w:rsidR="00BF1F23">
              <w:t>6LQ</w:t>
            </w:r>
          </w:p>
          <w:p w:rsidR="004C32A5" w:rsidRDefault="004C32A5" w:rsidP="004C32A5"/>
          <w:p w:rsidR="004C32A5" w:rsidRDefault="008619ED" w:rsidP="004C32A5">
            <w:r>
              <w:rPr>
                <w:color w:val="000000"/>
              </w:rPr>
              <w:t>Paul.</w:t>
            </w:r>
            <w:r w:rsidR="00722870">
              <w:rPr>
                <w:color w:val="000000"/>
              </w:rPr>
              <w:t>L</w:t>
            </w:r>
            <w:r>
              <w:rPr>
                <w:color w:val="000000"/>
              </w:rPr>
              <w:t>ackey@manchester.ac.uk</w:t>
            </w:r>
          </w:p>
          <w:p w:rsidR="004C32A5" w:rsidRPr="00B60374" w:rsidRDefault="004C32A5" w:rsidP="005925F6">
            <w:pPr>
              <w:rPr>
                <w:color w:val="000000"/>
              </w:rPr>
            </w:pPr>
            <w:r>
              <w:t xml:space="preserve">Mobile: </w:t>
            </w:r>
            <w:r w:rsidR="00A11C8C">
              <w:rPr>
                <w:rFonts w:cs="Arial"/>
                <w:shd w:val="clear" w:color="auto" w:fill="FFFFFF"/>
              </w:rPr>
              <w:t>07804498689</w:t>
            </w:r>
          </w:p>
        </w:tc>
      </w:tr>
    </w:tbl>
    <w:p w:rsidR="004C32A5" w:rsidRDefault="004C32A5" w:rsidP="004C32A5">
      <w:pPr>
        <w:jc w:val="center"/>
        <w:rPr>
          <w:rFonts w:cs="Arial"/>
          <w:color w:val="000000"/>
        </w:rPr>
      </w:pPr>
    </w:p>
    <w:p w:rsidR="004C32A5" w:rsidRDefault="004C32A5" w:rsidP="004C32A5">
      <w:pPr>
        <w:jc w:val="left"/>
        <w:rPr>
          <w:rFonts w:cs="Arial"/>
          <w:color w:val="000000"/>
        </w:rPr>
      </w:pPr>
      <w:r>
        <w:rPr>
          <w:b/>
        </w:rPr>
        <w:t>Personal Profile</w:t>
      </w:r>
    </w:p>
    <w:tbl>
      <w:tblPr>
        <w:tblW w:w="106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0"/>
        <w:gridCol w:w="9180"/>
      </w:tblGrid>
      <w:tr w:rsidR="004C32A5" w:rsidRPr="00B60374" w:rsidTr="00B60374">
        <w:trPr>
          <w:trHeight w:val="27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32A5" w:rsidRDefault="004C32A5" w:rsidP="004C32A5"/>
        </w:tc>
        <w:tc>
          <w:tcPr>
            <w:tcW w:w="91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32A5" w:rsidRPr="00B60374" w:rsidRDefault="004C32A5" w:rsidP="00B60374">
            <w:pPr>
              <w:jc w:val="left"/>
              <w:rPr>
                <w:b/>
              </w:rPr>
            </w:pPr>
          </w:p>
        </w:tc>
      </w:tr>
      <w:tr w:rsidR="00AF1B1A" w:rsidRPr="00B60374" w:rsidTr="00B60374">
        <w:trPr>
          <w:trHeight w:val="520"/>
        </w:trPr>
        <w:tc>
          <w:tcPr>
            <w:tcW w:w="10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F1B1A" w:rsidRDefault="00755804" w:rsidP="0073311E">
            <w:pPr>
              <w:pStyle w:val="Standard"/>
            </w:pPr>
            <w:r>
              <w:t xml:space="preserve">I’m an IT expert with </w:t>
            </w:r>
            <w:r w:rsidR="0077112F">
              <w:t xml:space="preserve">eighteen </w:t>
            </w:r>
            <w:r w:rsidR="00AF1B1A">
              <w:t>years</w:t>
            </w:r>
            <w:r w:rsidR="0069395A">
              <w:t xml:space="preserve"> experience</w:t>
            </w:r>
            <w:r w:rsidR="00AF1B1A">
              <w:t xml:space="preserve"> </w:t>
            </w:r>
            <w:r w:rsidR="00FB0FF6">
              <w:t>focusing on Service D</w:t>
            </w:r>
            <w:r w:rsidR="00005DB2">
              <w:t xml:space="preserve">esk, </w:t>
            </w:r>
            <w:r w:rsidR="00AF1B1A">
              <w:t>Desktop, and Project support.</w:t>
            </w:r>
          </w:p>
          <w:p w:rsidR="00AF1B1A" w:rsidRDefault="00AF1B1A" w:rsidP="0073311E">
            <w:pPr>
              <w:pStyle w:val="Standard"/>
            </w:pPr>
          </w:p>
          <w:p w:rsidR="00401AF7" w:rsidRDefault="00AF1B1A" w:rsidP="00401AF7">
            <w:r>
              <w:t>I’m well-travelled having visited Australia, South Africa, Japan, Israel and the US and like to keep healthy</w:t>
            </w:r>
            <w:r w:rsidR="000C3391">
              <w:t xml:space="preserve"> and match ready for when I</w:t>
            </w:r>
            <w:r w:rsidR="00531D1D">
              <w:t>’m</w:t>
            </w:r>
            <w:r w:rsidR="000C3391">
              <w:t xml:space="preserve"> called up to make my England debut</w:t>
            </w:r>
            <w:r>
              <w:t xml:space="preserve"> by taking pa</w:t>
            </w:r>
            <w:r w:rsidR="005935E6">
              <w:t>rt in weekly football games</w:t>
            </w:r>
            <w:r w:rsidR="000C3391">
              <w:t>.</w:t>
            </w:r>
            <w:r w:rsidR="000D287E">
              <w:t xml:space="preserve"> </w:t>
            </w:r>
            <w:r w:rsidR="009E7BBB">
              <w:t>I</w:t>
            </w:r>
            <w:r w:rsidR="00401AF7">
              <w:t>'m a very socia</w:t>
            </w:r>
            <w:r w:rsidR="005925F6">
              <w:t xml:space="preserve">l person </w:t>
            </w:r>
            <w:r w:rsidR="00B751DA">
              <w:t>and enjoy working with people from various backgrounds, discovering their</w:t>
            </w:r>
            <w:r w:rsidR="00401AF7">
              <w:t xml:space="preserve"> interests and hobbies</w:t>
            </w:r>
            <w:r w:rsidR="00B751DA">
              <w:t>,</w:t>
            </w:r>
            <w:r w:rsidR="00401AF7">
              <w:t xml:space="preserve"> </w:t>
            </w:r>
            <w:r w:rsidR="007864C4">
              <w:t>I find</w:t>
            </w:r>
            <w:r w:rsidR="00401AF7">
              <w:t xml:space="preserve"> this helps </w:t>
            </w:r>
            <w:r w:rsidR="00EA2320">
              <w:t xml:space="preserve">me </w:t>
            </w:r>
            <w:r w:rsidR="007864C4">
              <w:t>to build</w:t>
            </w:r>
            <w:r w:rsidR="005925F6">
              <w:t xml:space="preserve"> rapport</w:t>
            </w:r>
            <w:r w:rsidR="007864C4">
              <w:t>, enabling</w:t>
            </w:r>
            <w:r w:rsidR="005925F6">
              <w:t xml:space="preserve"> easier </w:t>
            </w:r>
            <w:r w:rsidR="007864C4">
              <w:t xml:space="preserve">and increased </w:t>
            </w:r>
            <w:r w:rsidR="005925F6">
              <w:t>com</w:t>
            </w:r>
            <w:r w:rsidR="007864C4">
              <w:t>munication within</w:t>
            </w:r>
            <w:r w:rsidR="005925F6">
              <w:t xml:space="preserve"> </w:t>
            </w:r>
            <w:r w:rsidR="00EA2320">
              <w:t xml:space="preserve">the </w:t>
            </w:r>
            <w:r w:rsidR="005925F6">
              <w:t>te</w:t>
            </w:r>
            <w:r w:rsidR="00EA2320">
              <w:t>ams I am involved with.</w:t>
            </w:r>
          </w:p>
          <w:p w:rsidR="009B5E24" w:rsidRDefault="007D06B0" w:rsidP="007D06B0">
            <w:pPr>
              <w:rPr>
                <w:rFonts w:cs="Arial"/>
              </w:rPr>
            </w:pPr>
            <w:r>
              <w:t xml:space="preserve">By </w:t>
            </w:r>
            <w:r w:rsidRPr="007D06B0">
              <w:t>encouraging a culture of constant imp</w:t>
            </w:r>
            <w:r>
              <w:t xml:space="preserve">rovement and open communication, I inspire </w:t>
            </w:r>
            <w:r w:rsidR="00401AF7">
              <w:t xml:space="preserve">colleagues to develop </w:t>
            </w:r>
            <w:r w:rsidR="00401AF7" w:rsidRPr="000C2AC6">
              <w:rPr>
                <w:noProof/>
              </w:rPr>
              <w:t>their</w:t>
            </w:r>
            <w:r w:rsidR="00401AF7">
              <w:t xml:space="preserve"> technical </w:t>
            </w:r>
            <w:r w:rsidR="005D6EB2">
              <w:t xml:space="preserve">knowledge </w:t>
            </w:r>
            <w:r w:rsidR="003539E5">
              <w:t>and skill set and</w:t>
            </w:r>
            <w:r w:rsidR="005D6EB2">
              <w:t xml:space="preserve"> </w:t>
            </w:r>
            <w:r w:rsidR="003539E5">
              <w:t xml:space="preserve">also </w:t>
            </w:r>
            <w:r w:rsidR="00401AF7">
              <w:t xml:space="preserve">improve the way they communicate </w:t>
            </w:r>
            <w:r w:rsidR="003531C0">
              <w:t>with</w:t>
            </w:r>
            <w:r w:rsidR="00401AF7">
              <w:t xml:space="preserve"> </w:t>
            </w:r>
            <w:r w:rsidR="00DD7EF7">
              <w:t>customers</w:t>
            </w:r>
            <w:r w:rsidR="00401AF7">
              <w:t xml:space="preserve">. </w:t>
            </w:r>
            <w:r w:rsidR="00401AF7" w:rsidRPr="003F19B8">
              <w:t xml:space="preserve">My Business Degree and </w:t>
            </w:r>
            <w:r w:rsidR="00401AF7">
              <w:t>employment</w:t>
            </w:r>
            <w:r w:rsidR="00401AF7" w:rsidRPr="003F19B8">
              <w:t xml:space="preserve"> </w:t>
            </w:r>
            <w:r w:rsidR="00401AF7">
              <w:t xml:space="preserve">experience </w:t>
            </w:r>
            <w:r w:rsidR="00401AF7" w:rsidRPr="003F19B8">
              <w:t>have given me an appreciation of how technology impacts upon people and services</w:t>
            </w:r>
            <w:r w:rsidR="00401AF7">
              <w:t xml:space="preserve">. </w:t>
            </w:r>
            <w:r w:rsidR="00401AF7" w:rsidRPr="00796447">
              <w:rPr>
                <w:rFonts w:cs="Arial"/>
                <w:lang w:val="en"/>
              </w:rPr>
              <w:t xml:space="preserve">I am passionate about technology </w:t>
            </w:r>
            <w:r w:rsidR="00401AF7">
              <w:rPr>
                <w:rFonts w:cs="Arial"/>
              </w:rPr>
              <w:t>but</w:t>
            </w:r>
            <w:r w:rsidR="00DD7EF7">
              <w:rPr>
                <w:rFonts w:cs="Arial"/>
              </w:rPr>
              <w:t xml:space="preserve"> believe</w:t>
            </w:r>
            <w:r w:rsidR="00401AF7" w:rsidRPr="00796447">
              <w:rPr>
                <w:rFonts w:cs="Arial"/>
              </w:rPr>
              <w:t xml:space="preserve"> customer focus to be </w:t>
            </w:r>
            <w:r w:rsidR="00401AF7">
              <w:rPr>
                <w:rFonts w:cs="Arial"/>
              </w:rPr>
              <w:t xml:space="preserve">just </w:t>
            </w:r>
            <w:r w:rsidR="00401AF7" w:rsidRPr="00796447">
              <w:rPr>
                <w:rFonts w:cs="Arial"/>
              </w:rPr>
              <w:t>as important</w:t>
            </w:r>
            <w:r w:rsidR="005E130E">
              <w:rPr>
                <w:rFonts w:cs="Arial"/>
              </w:rPr>
              <w:t>,</w:t>
            </w:r>
            <w:r w:rsidR="00401AF7" w:rsidRPr="00796447">
              <w:rPr>
                <w:rFonts w:cs="Arial"/>
              </w:rPr>
              <w:t xml:space="preserve"> </w:t>
            </w:r>
            <w:r w:rsidR="00663734">
              <w:t xml:space="preserve">creating satisfied customers that become voluntary ambassadors through their positive interactions with IT. </w:t>
            </w:r>
            <w:r w:rsidR="00663734">
              <w:rPr>
                <w:rFonts w:cs="Arial"/>
              </w:rPr>
              <w:t>I</w:t>
            </w:r>
            <w:r w:rsidR="00401AF7" w:rsidRPr="00796447">
              <w:rPr>
                <w:rFonts w:cs="Arial"/>
              </w:rPr>
              <w:t xml:space="preserve"> avoid </w:t>
            </w:r>
            <w:r w:rsidR="000C2AC6" w:rsidRPr="000C2AC6">
              <w:rPr>
                <w:rFonts w:cs="Arial"/>
                <w:noProof/>
              </w:rPr>
              <w:t>techno</w:t>
            </w:r>
            <w:r w:rsidR="00401AF7" w:rsidRPr="000C2AC6">
              <w:rPr>
                <w:rFonts w:cs="Arial"/>
                <w:noProof/>
              </w:rPr>
              <w:t>babble</w:t>
            </w:r>
            <w:r w:rsidR="00401AF7" w:rsidRPr="00796447">
              <w:rPr>
                <w:rFonts w:cs="Arial"/>
              </w:rPr>
              <w:t xml:space="preserve"> communicating so people </w:t>
            </w:r>
            <w:r w:rsidR="000B4067">
              <w:rPr>
                <w:rFonts w:cs="Arial"/>
              </w:rPr>
              <w:t xml:space="preserve">can </w:t>
            </w:r>
            <w:r w:rsidR="00401AF7" w:rsidRPr="00796447">
              <w:rPr>
                <w:rFonts w:cs="Arial"/>
              </w:rPr>
              <w:t>understand the problem</w:t>
            </w:r>
            <w:r w:rsidR="004C0E50">
              <w:rPr>
                <w:rFonts w:cs="Arial"/>
              </w:rPr>
              <w:t>,</w:t>
            </w:r>
            <w:r w:rsidR="00401AF7">
              <w:rPr>
                <w:rFonts w:cs="Arial"/>
              </w:rPr>
              <w:t xml:space="preserve"> </w:t>
            </w:r>
            <w:r w:rsidR="000C2AC6" w:rsidRPr="000C2AC6">
              <w:rPr>
                <w:rFonts w:cs="Arial"/>
                <w:noProof/>
              </w:rPr>
              <w:t>instilling in</w:t>
            </w:r>
            <w:r w:rsidR="000C2AC6">
              <w:rPr>
                <w:rFonts w:cs="Arial"/>
              </w:rPr>
              <w:t xml:space="preserve"> </w:t>
            </w:r>
            <w:r w:rsidR="00401AF7">
              <w:rPr>
                <w:rFonts w:cs="Arial"/>
              </w:rPr>
              <w:t>them</w:t>
            </w:r>
            <w:r w:rsidR="00401AF7" w:rsidRPr="00796447">
              <w:rPr>
                <w:rFonts w:cs="Arial"/>
              </w:rPr>
              <w:t xml:space="preserve"> </w:t>
            </w:r>
            <w:r w:rsidR="00401AF7">
              <w:rPr>
                <w:rFonts w:cs="Arial"/>
              </w:rPr>
              <w:t xml:space="preserve">the </w:t>
            </w:r>
            <w:r w:rsidR="00401AF7" w:rsidRPr="00796447">
              <w:rPr>
                <w:rFonts w:cs="Arial"/>
              </w:rPr>
              <w:t>confidence that their issue will be resolved</w:t>
            </w:r>
            <w:r w:rsidR="000B4067">
              <w:rPr>
                <w:rFonts w:cs="Arial"/>
              </w:rPr>
              <w:t>,</w:t>
            </w:r>
            <w:r w:rsidR="00401AF7">
              <w:rPr>
                <w:rFonts w:cs="Arial"/>
              </w:rPr>
              <w:t xml:space="preserve"> this enables</w:t>
            </w:r>
            <w:r w:rsidR="00401AF7" w:rsidRPr="00796447">
              <w:rPr>
                <w:rFonts w:cs="Arial"/>
              </w:rPr>
              <w:t xml:space="preserve"> me to communicate at all levels of an organisation, sharing information freely, encouraging working relationships and promoting the IT department.</w:t>
            </w:r>
            <w:r w:rsidR="00401AF7">
              <w:rPr>
                <w:rFonts w:cs="Arial"/>
              </w:rPr>
              <w:t xml:space="preserve"> </w:t>
            </w:r>
            <w:r w:rsidR="00663734" w:rsidRPr="00663734">
              <w:rPr>
                <w:rFonts w:cs="Arial"/>
              </w:rPr>
              <w:t>I thrive in a challenging and fast-paced environment,</w:t>
            </w:r>
            <w:r>
              <w:rPr>
                <w:rFonts w:cs="Arial"/>
              </w:rPr>
              <w:t xml:space="preserve"> where tasks and priorities </w:t>
            </w:r>
            <w:r w:rsidRPr="00663734">
              <w:rPr>
                <w:rFonts w:cs="Arial"/>
              </w:rPr>
              <w:t>may change in a moment</w:t>
            </w:r>
            <w:r>
              <w:rPr>
                <w:rFonts w:cs="Arial"/>
              </w:rPr>
              <w:t xml:space="preserve"> notice.</w:t>
            </w:r>
            <w:r w:rsidR="00663734" w:rsidRPr="00663734">
              <w:rPr>
                <w:rFonts w:cs="Arial"/>
              </w:rPr>
              <w:t xml:space="preserve"> </w:t>
            </w:r>
          </w:p>
          <w:p w:rsidR="007D06B0" w:rsidRDefault="007D06B0" w:rsidP="007D06B0"/>
        </w:tc>
      </w:tr>
    </w:tbl>
    <w:p w:rsidR="004C32A5" w:rsidRPr="00D917E8" w:rsidRDefault="004C32A5" w:rsidP="004C32A5">
      <w:pPr>
        <w:jc w:val="left"/>
        <w:rPr>
          <w:rFonts w:cs="Arial"/>
          <w:b/>
          <w:color w:val="000000"/>
        </w:rPr>
      </w:pPr>
      <w:r w:rsidRPr="00D917E8">
        <w:rPr>
          <w:rFonts w:cs="Arial"/>
          <w:b/>
          <w:color w:val="000000"/>
        </w:rPr>
        <w:t>Exams</w:t>
      </w:r>
    </w:p>
    <w:tbl>
      <w:tblPr>
        <w:tblW w:w="106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0"/>
        <w:gridCol w:w="9180"/>
      </w:tblGrid>
      <w:tr w:rsidR="004C32A5" w:rsidRPr="00B60374" w:rsidTr="00B60374">
        <w:trPr>
          <w:trHeight w:val="31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32A5" w:rsidRDefault="004C32A5" w:rsidP="00B60374">
            <w:pPr>
              <w:jc w:val="left"/>
            </w:pPr>
          </w:p>
          <w:p w:rsidR="001812D3" w:rsidRPr="00FF0CE7" w:rsidRDefault="00FF0CE7" w:rsidP="00B60374">
            <w:pPr>
              <w:jc w:val="left"/>
              <w:rPr>
                <w:b/>
              </w:rPr>
            </w:pPr>
            <w:r w:rsidRPr="00FF0CE7">
              <w:rPr>
                <w:rStyle w:val="Strong"/>
                <w:b w:val="0"/>
              </w:rPr>
              <w:t>EXIN</w:t>
            </w:r>
          </w:p>
          <w:p w:rsidR="00E2088A" w:rsidRDefault="00E2088A" w:rsidP="00B60374">
            <w:pPr>
              <w:jc w:val="left"/>
            </w:pPr>
          </w:p>
          <w:p w:rsidR="004C32A5" w:rsidRDefault="004C32A5" w:rsidP="00B60374">
            <w:pPr>
              <w:jc w:val="left"/>
            </w:pPr>
            <w:r>
              <w:t xml:space="preserve">640-802 </w:t>
            </w:r>
          </w:p>
          <w:p w:rsidR="00E2088A" w:rsidRDefault="00E2088A" w:rsidP="00B60374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APMG</w:t>
            </w:r>
          </w:p>
          <w:p w:rsidR="00E2088A" w:rsidRDefault="00E2088A" w:rsidP="00B60374">
            <w:pPr>
              <w:jc w:val="left"/>
              <w:rPr>
                <w:color w:val="000000"/>
              </w:rPr>
            </w:pPr>
          </w:p>
          <w:p w:rsidR="004C32A5" w:rsidRPr="00B60374" w:rsidRDefault="004C32A5" w:rsidP="00B60374">
            <w:pPr>
              <w:jc w:val="left"/>
              <w:rPr>
                <w:color w:val="000000"/>
              </w:rPr>
            </w:pPr>
            <w:r w:rsidRPr="00B60374">
              <w:rPr>
                <w:color w:val="000000"/>
              </w:rPr>
              <w:t xml:space="preserve">70-210 </w:t>
            </w:r>
          </w:p>
          <w:p w:rsidR="004C32A5" w:rsidRDefault="004C32A5" w:rsidP="00B60374">
            <w:pPr>
              <w:jc w:val="left"/>
            </w:pPr>
            <w:r w:rsidRPr="00E0192E">
              <w:t>058</w:t>
            </w:r>
          </w:p>
        </w:tc>
        <w:tc>
          <w:tcPr>
            <w:tcW w:w="91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32A5" w:rsidRDefault="004C32A5" w:rsidP="00B60374">
            <w:pPr>
              <w:jc w:val="left"/>
            </w:pPr>
          </w:p>
          <w:p w:rsidR="001812D3" w:rsidRDefault="001812D3" w:rsidP="00B60374">
            <w:pPr>
              <w:jc w:val="left"/>
            </w:pPr>
            <w:r w:rsidRPr="001812D3">
              <w:rPr>
                <w:rStyle w:val="Emphasis"/>
                <w:i w:val="0"/>
              </w:rPr>
              <w:t>ITIL V3 Foundation</w:t>
            </w:r>
            <w:r w:rsidRPr="001812D3">
              <w:rPr>
                <w:i/>
              </w:rPr>
              <w:t xml:space="preserve"> </w:t>
            </w:r>
            <w:r w:rsidRPr="001812D3">
              <w:t>Certificate</w:t>
            </w:r>
          </w:p>
          <w:p w:rsidR="00E2088A" w:rsidRPr="001812D3" w:rsidRDefault="00E2088A" w:rsidP="00B60374">
            <w:pPr>
              <w:jc w:val="left"/>
            </w:pPr>
            <w:r w:rsidRPr="00E2088A">
              <w:t>ITIL Operational Support and Analysis</w:t>
            </w:r>
          </w:p>
          <w:p w:rsidR="004C32A5" w:rsidRDefault="004C32A5" w:rsidP="00B60374">
            <w:pPr>
              <w:jc w:val="left"/>
            </w:pPr>
            <w:r w:rsidRPr="00E0192E">
              <w:t>CCNA</w:t>
            </w:r>
            <w:r>
              <w:t>,</w:t>
            </w:r>
            <w:r w:rsidRPr="00E0192E">
              <w:t xml:space="preserve"> Cisco Certified Network Associate Exam </w:t>
            </w:r>
          </w:p>
          <w:p w:rsidR="00E2088A" w:rsidRDefault="00E2088A" w:rsidP="00B60374">
            <w:pPr>
              <w:jc w:val="left"/>
            </w:pPr>
            <w:r w:rsidRPr="00E2088A">
              <w:t xml:space="preserve">Service Desk Institute (2012) </w:t>
            </w:r>
            <w:r>
              <w:t xml:space="preserve">Analyst </w:t>
            </w:r>
          </w:p>
          <w:p w:rsidR="00E2088A" w:rsidRDefault="00E2088A" w:rsidP="00B60374">
            <w:pPr>
              <w:jc w:val="left"/>
            </w:pPr>
            <w:r w:rsidRPr="00E2088A">
              <w:t>Servi</w:t>
            </w:r>
            <w:r>
              <w:t>ce Desk Institute (2012)</w:t>
            </w:r>
            <w:r w:rsidR="00C817DC">
              <w:t xml:space="preserve"> </w:t>
            </w:r>
            <w:r w:rsidRPr="00E2088A">
              <w:t>Manager</w:t>
            </w:r>
          </w:p>
          <w:p w:rsidR="004C32A5" w:rsidRDefault="004C32A5" w:rsidP="00B60374">
            <w:pPr>
              <w:jc w:val="left"/>
            </w:pPr>
            <w:r w:rsidRPr="00B60374">
              <w:rPr>
                <w:color w:val="000000"/>
              </w:rPr>
              <w:t>Installing, Configuring and Administering Microsoft Windows2000 Professional</w:t>
            </w:r>
            <w:r w:rsidRPr="00E0192E">
              <w:t xml:space="preserve"> </w:t>
            </w:r>
          </w:p>
          <w:p w:rsidR="00264279" w:rsidRPr="00E2088A" w:rsidRDefault="004C32A5" w:rsidP="00B60374">
            <w:pPr>
              <w:jc w:val="left"/>
            </w:pPr>
            <w:r w:rsidRPr="00E0192E">
              <w:t>Networking Essentials</w:t>
            </w:r>
          </w:p>
        </w:tc>
      </w:tr>
    </w:tbl>
    <w:p w:rsidR="004C32A5" w:rsidRDefault="004C32A5" w:rsidP="004C32A5">
      <w:pPr>
        <w:jc w:val="left"/>
        <w:rPr>
          <w:rFonts w:cs="Arial"/>
          <w:color w:val="000000"/>
        </w:rPr>
      </w:pPr>
    </w:p>
    <w:p w:rsidR="004C32A5" w:rsidRPr="00C00463" w:rsidRDefault="004C32A5" w:rsidP="004C32A5">
      <w:pPr>
        <w:jc w:val="left"/>
        <w:rPr>
          <w:b/>
        </w:rPr>
      </w:pPr>
      <w:r>
        <w:rPr>
          <w:b/>
        </w:rPr>
        <w:t>Key Skills</w:t>
      </w:r>
      <w:r w:rsidRPr="00461110">
        <w:rPr>
          <w:color w:val="000000"/>
        </w:rPr>
        <w:t xml:space="preserve"> </w:t>
      </w:r>
      <w:r>
        <w:rPr>
          <w:color w:val="000000"/>
        </w:rPr>
        <w:tab/>
      </w:r>
    </w:p>
    <w:tbl>
      <w:tblPr>
        <w:tblW w:w="106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0"/>
        <w:gridCol w:w="9180"/>
      </w:tblGrid>
      <w:tr w:rsidR="004C32A5" w:rsidRPr="00B60374" w:rsidTr="00B60374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32A5" w:rsidRDefault="004C32A5" w:rsidP="00B60374">
            <w:pPr>
              <w:jc w:val="left"/>
            </w:pPr>
          </w:p>
        </w:tc>
        <w:tc>
          <w:tcPr>
            <w:tcW w:w="91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32A5" w:rsidRPr="00B60374" w:rsidRDefault="004C32A5" w:rsidP="00B60374">
            <w:pPr>
              <w:jc w:val="left"/>
              <w:rPr>
                <w:rFonts w:cs="Arial"/>
                <w:color w:val="000000"/>
              </w:rPr>
            </w:pPr>
          </w:p>
        </w:tc>
      </w:tr>
      <w:tr w:rsidR="004C32A5" w:rsidRPr="00B60374" w:rsidTr="00B60374">
        <w:tc>
          <w:tcPr>
            <w:tcW w:w="10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20AAB" w:rsidRDefault="00E20AAB" w:rsidP="00B60374">
            <w:pPr>
              <w:jc w:val="left"/>
              <w:rPr>
                <w:color w:val="000000"/>
              </w:rPr>
            </w:pPr>
          </w:p>
          <w:p w:rsidR="00E20AAB" w:rsidRPr="003804D1" w:rsidRDefault="00A20025" w:rsidP="003804D1">
            <w:pPr>
              <w:numPr>
                <w:ilvl w:val="0"/>
                <w:numId w:val="1"/>
              </w:numPr>
              <w:shd w:val="clear" w:color="auto" w:fill="FFFFFF"/>
              <w:jc w:val="left"/>
              <w:rPr>
                <w:rFonts w:cs="Arial"/>
                <w:lang w:eastAsia="en-GB"/>
              </w:rPr>
            </w:pPr>
            <w:r w:rsidRPr="003804D1">
              <w:rPr>
                <w:rFonts w:cs="Arial"/>
                <w:lang w:eastAsia="en-GB"/>
              </w:rPr>
              <w:t>A</w:t>
            </w:r>
            <w:r w:rsidR="00E20AAB" w:rsidRPr="003804D1">
              <w:rPr>
                <w:rFonts w:cs="Arial"/>
                <w:lang w:eastAsia="en-GB"/>
              </w:rPr>
              <w:t xml:space="preserve"> broad range of technical skills in terms of d</w:t>
            </w:r>
            <w:r w:rsidR="003804D1" w:rsidRPr="003804D1">
              <w:rPr>
                <w:rFonts w:cs="Arial"/>
                <w:lang w:eastAsia="en-GB"/>
              </w:rPr>
              <w:t>iverse IT hardware,</w:t>
            </w:r>
            <w:r w:rsidRPr="003804D1">
              <w:rPr>
                <w:rFonts w:cs="Arial"/>
                <w:lang w:eastAsia="en-GB"/>
              </w:rPr>
              <w:t xml:space="preserve"> software</w:t>
            </w:r>
            <w:r w:rsidR="003804D1" w:rsidRPr="003804D1">
              <w:rPr>
                <w:rFonts w:cs="Arial"/>
                <w:lang w:eastAsia="en-GB"/>
              </w:rPr>
              <w:t>, project and process</w:t>
            </w:r>
            <w:r w:rsidRPr="003804D1">
              <w:rPr>
                <w:rFonts w:cs="Arial"/>
                <w:lang w:eastAsia="en-GB"/>
              </w:rPr>
              <w:t xml:space="preserve"> support</w:t>
            </w:r>
            <w:r w:rsidR="00005DB2">
              <w:rPr>
                <w:rFonts w:cs="Arial"/>
                <w:lang w:eastAsia="en-GB"/>
              </w:rPr>
              <w:t xml:space="preserve">, ITIL, Service </w:t>
            </w:r>
            <w:r w:rsidR="003A1311">
              <w:rPr>
                <w:rFonts w:cs="Arial"/>
                <w:lang w:eastAsia="en-GB"/>
              </w:rPr>
              <w:t>Transition</w:t>
            </w:r>
            <w:r w:rsidR="003804D1" w:rsidRPr="003804D1">
              <w:rPr>
                <w:rFonts w:cs="Arial"/>
                <w:lang w:eastAsia="en-GB"/>
              </w:rPr>
              <w:t xml:space="preserve"> with</w:t>
            </w:r>
            <w:r w:rsidR="003804D1">
              <w:rPr>
                <w:rFonts w:cs="Arial"/>
                <w:lang w:eastAsia="en-GB"/>
              </w:rPr>
              <w:t xml:space="preserve"> 1</w:t>
            </w:r>
            <w:r w:rsidR="003804D1" w:rsidRPr="003804D1">
              <w:rPr>
                <w:rFonts w:cs="Arial"/>
                <w:vertAlign w:val="superscript"/>
                <w:lang w:eastAsia="en-GB"/>
              </w:rPr>
              <w:t>st</w:t>
            </w:r>
            <w:r w:rsidR="003804D1">
              <w:rPr>
                <w:rFonts w:cs="Arial"/>
                <w:lang w:eastAsia="en-GB"/>
              </w:rPr>
              <w:t xml:space="preserve">, </w:t>
            </w:r>
            <w:r w:rsidR="00E20AAB" w:rsidRPr="003804D1">
              <w:rPr>
                <w:rFonts w:cs="Arial"/>
                <w:lang w:eastAsia="en-GB"/>
              </w:rPr>
              <w:t xml:space="preserve">2nd </w:t>
            </w:r>
            <w:r w:rsidR="003804D1">
              <w:rPr>
                <w:rFonts w:cs="Arial"/>
                <w:lang w:eastAsia="en-GB"/>
              </w:rPr>
              <w:t>and 3</w:t>
            </w:r>
            <w:r w:rsidR="003804D1" w:rsidRPr="003804D1">
              <w:rPr>
                <w:rFonts w:cs="Arial"/>
                <w:vertAlign w:val="superscript"/>
                <w:lang w:eastAsia="en-GB"/>
              </w:rPr>
              <w:t>rd</w:t>
            </w:r>
            <w:r w:rsidR="003804D1">
              <w:rPr>
                <w:rFonts w:cs="Arial"/>
                <w:lang w:eastAsia="en-GB"/>
              </w:rPr>
              <w:t xml:space="preserve"> </w:t>
            </w:r>
            <w:r w:rsidR="00E20AAB" w:rsidRPr="003804D1">
              <w:rPr>
                <w:rFonts w:cs="Arial"/>
                <w:lang w:eastAsia="en-GB"/>
              </w:rPr>
              <w:t>line support experience</w:t>
            </w:r>
            <w:r w:rsidR="003804D1">
              <w:rPr>
                <w:rFonts w:cs="Arial"/>
                <w:lang w:eastAsia="en-GB"/>
              </w:rPr>
              <w:t xml:space="preserve"> in these areas.</w:t>
            </w:r>
          </w:p>
          <w:p w:rsidR="00E20AAB" w:rsidRPr="00E20AAB" w:rsidRDefault="00E20AAB" w:rsidP="00E20AAB">
            <w:pPr>
              <w:numPr>
                <w:ilvl w:val="0"/>
                <w:numId w:val="1"/>
              </w:numPr>
              <w:shd w:val="clear" w:color="auto" w:fill="FFFFFF"/>
              <w:jc w:val="left"/>
              <w:rPr>
                <w:rFonts w:cs="Arial"/>
                <w:lang w:eastAsia="en-GB"/>
              </w:rPr>
            </w:pPr>
            <w:r w:rsidRPr="00E20AAB">
              <w:rPr>
                <w:rFonts w:cs="Arial"/>
                <w:lang w:eastAsia="en-GB"/>
              </w:rPr>
              <w:t>Excellent interpersonal skills both verbal and written.</w:t>
            </w:r>
          </w:p>
          <w:p w:rsidR="00E20AAB" w:rsidRPr="00E20AAB" w:rsidRDefault="004A3381" w:rsidP="00E20AAB">
            <w:pPr>
              <w:numPr>
                <w:ilvl w:val="0"/>
                <w:numId w:val="1"/>
              </w:numPr>
              <w:shd w:val="clear" w:color="auto" w:fill="FFFFFF"/>
              <w:jc w:val="left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ITIL</w:t>
            </w:r>
            <w:r w:rsidR="00E20AAB" w:rsidRPr="00E20AAB">
              <w:rPr>
                <w:rFonts w:cs="Arial"/>
                <w:lang w:eastAsia="en-GB"/>
              </w:rPr>
              <w:t xml:space="preserve"> </w:t>
            </w:r>
            <w:r w:rsidR="00B930D5">
              <w:rPr>
                <w:rFonts w:cs="Arial"/>
                <w:lang w:eastAsia="en-GB"/>
              </w:rPr>
              <w:t>specifically the areas of Service Operation</w:t>
            </w:r>
            <w:r w:rsidR="00E20AAB" w:rsidRPr="00E20AAB">
              <w:rPr>
                <w:rFonts w:cs="Arial"/>
                <w:lang w:eastAsia="en-GB"/>
              </w:rPr>
              <w:t xml:space="preserve"> </w:t>
            </w:r>
            <w:r w:rsidR="00B930D5">
              <w:rPr>
                <w:rFonts w:cs="Arial"/>
                <w:lang w:eastAsia="en-GB"/>
              </w:rPr>
              <w:t xml:space="preserve">and Service Transition </w:t>
            </w:r>
            <w:r w:rsidR="00E20AAB" w:rsidRPr="00E20AAB">
              <w:rPr>
                <w:rFonts w:cs="Arial"/>
                <w:lang w:eastAsia="en-GB"/>
              </w:rPr>
              <w:t xml:space="preserve">its core </w:t>
            </w:r>
            <w:r>
              <w:rPr>
                <w:rFonts w:cs="Arial"/>
                <w:lang w:eastAsia="en-GB"/>
              </w:rPr>
              <w:t>processes</w:t>
            </w:r>
            <w:r w:rsidR="00B930D5">
              <w:rPr>
                <w:rFonts w:cs="Arial"/>
                <w:lang w:eastAsia="en-GB"/>
              </w:rPr>
              <w:t xml:space="preserve"> and functions</w:t>
            </w:r>
            <w:r w:rsidR="00E20AAB" w:rsidRPr="00E20AAB">
              <w:rPr>
                <w:rFonts w:cs="Arial"/>
                <w:lang w:eastAsia="en-GB"/>
              </w:rPr>
              <w:t xml:space="preserve"> specifically Incident, Problem</w:t>
            </w:r>
            <w:r w:rsidR="00B930D5">
              <w:rPr>
                <w:rFonts w:cs="Arial"/>
                <w:lang w:eastAsia="en-GB"/>
              </w:rPr>
              <w:t>,</w:t>
            </w:r>
            <w:r w:rsidR="00E20AAB" w:rsidRPr="00E20AAB">
              <w:rPr>
                <w:rFonts w:cs="Arial"/>
                <w:lang w:eastAsia="en-GB"/>
              </w:rPr>
              <w:t xml:space="preserve"> </w:t>
            </w:r>
            <w:r w:rsidR="00B930D5">
              <w:rPr>
                <w:rFonts w:cs="Arial"/>
                <w:lang w:eastAsia="en-GB"/>
              </w:rPr>
              <w:t>Knowledge,</w:t>
            </w:r>
            <w:r w:rsidR="00E20AAB" w:rsidRPr="00E20AAB">
              <w:rPr>
                <w:rFonts w:cs="Arial"/>
                <w:lang w:eastAsia="en-GB"/>
              </w:rPr>
              <w:t xml:space="preserve"> </w:t>
            </w:r>
            <w:r w:rsidR="00FB0FF6">
              <w:rPr>
                <w:rFonts w:cs="Arial"/>
                <w:lang w:eastAsia="en-GB"/>
              </w:rPr>
              <w:t>Release Management and Service D</w:t>
            </w:r>
            <w:r w:rsidR="00B930D5">
              <w:rPr>
                <w:rFonts w:cs="Arial"/>
                <w:lang w:eastAsia="en-GB"/>
              </w:rPr>
              <w:t>esk.</w:t>
            </w:r>
          </w:p>
          <w:p w:rsidR="00FD0168" w:rsidRDefault="00A20025" w:rsidP="00E20AAB">
            <w:pPr>
              <w:numPr>
                <w:ilvl w:val="0"/>
                <w:numId w:val="1"/>
              </w:numPr>
              <w:shd w:val="clear" w:color="auto" w:fill="FFFFFF"/>
              <w:jc w:val="left"/>
              <w:rPr>
                <w:rFonts w:cs="Arial"/>
                <w:lang w:eastAsia="en-GB"/>
              </w:rPr>
            </w:pPr>
            <w:r w:rsidRPr="00A20025">
              <w:rPr>
                <w:rFonts w:cs="Arial"/>
                <w:lang w:eastAsia="en-GB"/>
              </w:rPr>
              <w:t>A</w:t>
            </w:r>
            <w:r w:rsidR="00E20AAB" w:rsidRPr="00E20AAB">
              <w:rPr>
                <w:rFonts w:cs="Arial"/>
                <w:lang w:eastAsia="en-GB"/>
              </w:rPr>
              <w:t xml:space="preserve"> very good understanding of network technology and principles, Active D</w:t>
            </w:r>
            <w:r w:rsidR="00FD0168">
              <w:rPr>
                <w:rFonts w:cs="Arial"/>
                <w:lang w:eastAsia="en-GB"/>
              </w:rPr>
              <w:t>irectory and Exchange.</w:t>
            </w:r>
          </w:p>
          <w:p w:rsidR="00FD0168" w:rsidRDefault="00FD0168" w:rsidP="00E20AAB">
            <w:pPr>
              <w:numPr>
                <w:ilvl w:val="0"/>
                <w:numId w:val="1"/>
              </w:numPr>
              <w:shd w:val="clear" w:color="auto" w:fill="FFFFFF"/>
              <w:jc w:val="left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 xml:space="preserve">Excellent understanding of all </w:t>
            </w:r>
            <w:r w:rsidR="00E20AAB" w:rsidRPr="00E20AAB">
              <w:rPr>
                <w:rFonts w:cs="Arial"/>
                <w:lang w:eastAsia="en-GB"/>
              </w:rPr>
              <w:t xml:space="preserve">Windows </w:t>
            </w:r>
            <w:r>
              <w:rPr>
                <w:rFonts w:cs="Arial"/>
                <w:lang w:eastAsia="en-GB"/>
              </w:rPr>
              <w:t xml:space="preserve">OS </w:t>
            </w:r>
            <w:r w:rsidR="00E20AAB" w:rsidRPr="00E20AAB">
              <w:rPr>
                <w:rFonts w:cs="Arial"/>
                <w:lang w:eastAsia="en-GB"/>
              </w:rPr>
              <w:t xml:space="preserve">XP, 7, </w:t>
            </w:r>
            <w:r w:rsidR="00BF1F23">
              <w:rPr>
                <w:rFonts w:cs="Arial"/>
                <w:lang w:eastAsia="en-GB"/>
              </w:rPr>
              <w:t>8</w:t>
            </w:r>
            <w:r>
              <w:rPr>
                <w:rFonts w:cs="Arial"/>
                <w:lang w:eastAsia="en-GB"/>
              </w:rPr>
              <w:t>, 10</w:t>
            </w:r>
            <w:r w:rsidR="00BF1F23">
              <w:rPr>
                <w:rFonts w:cs="Arial"/>
                <w:lang w:eastAsia="en-GB"/>
              </w:rPr>
              <w:t xml:space="preserve"> </w:t>
            </w:r>
            <w:r>
              <w:rPr>
                <w:rFonts w:cs="Arial"/>
                <w:lang w:eastAsia="en-GB"/>
              </w:rPr>
              <w:t>all Office applications</w:t>
            </w:r>
          </w:p>
          <w:p w:rsidR="00E20AAB" w:rsidRPr="00E20AAB" w:rsidRDefault="00FD0168" w:rsidP="00E20AAB">
            <w:pPr>
              <w:numPr>
                <w:ilvl w:val="0"/>
                <w:numId w:val="1"/>
              </w:numPr>
              <w:shd w:val="clear" w:color="auto" w:fill="FFFFFF"/>
              <w:jc w:val="left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 xml:space="preserve">Excellent understanding of </w:t>
            </w:r>
            <w:r w:rsidR="00E20AAB" w:rsidRPr="00E20AAB">
              <w:rPr>
                <w:rFonts w:cs="Arial"/>
                <w:lang w:eastAsia="en-GB"/>
              </w:rPr>
              <w:t>desktop and laptop builds.</w:t>
            </w:r>
          </w:p>
          <w:p w:rsidR="00A20025" w:rsidRPr="00A20025" w:rsidRDefault="00C2078E" w:rsidP="00A20025">
            <w:pPr>
              <w:numPr>
                <w:ilvl w:val="0"/>
                <w:numId w:val="1"/>
              </w:numPr>
              <w:shd w:val="clear" w:color="auto" w:fill="FFFFFF"/>
              <w:jc w:val="left"/>
            </w:pPr>
            <w:r>
              <w:rPr>
                <w:rFonts w:cs="Arial"/>
                <w:lang w:eastAsia="en-GB"/>
              </w:rPr>
              <w:t>Excellent</w:t>
            </w:r>
            <w:r w:rsidR="00FD0168">
              <w:rPr>
                <w:rFonts w:cs="Arial"/>
                <w:lang w:eastAsia="en-GB"/>
              </w:rPr>
              <w:t xml:space="preserve"> </w:t>
            </w:r>
            <w:r w:rsidR="00E20AAB" w:rsidRPr="00E20AAB">
              <w:rPr>
                <w:rFonts w:cs="Arial"/>
                <w:lang w:eastAsia="en-GB"/>
              </w:rPr>
              <w:t xml:space="preserve">understanding </w:t>
            </w:r>
            <w:r w:rsidR="00FD0168">
              <w:rPr>
                <w:rFonts w:cs="Arial"/>
                <w:lang w:eastAsia="en-GB"/>
              </w:rPr>
              <w:t xml:space="preserve">and experience </w:t>
            </w:r>
            <w:r w:rsidR="00236132">
              <w:rPr>
                <w:rFonts w:cs="Arial"/>
                <w:lang w:eastAsia="en-GB"/>
              </w:rPr>
              <w:t>of m</w:t>
            </w:r>
            <w:r w:rsidR="00E20AAB" w:rsidRPr="00E20AAB">
              <w:rPr>
                <w:rFonts w:cs="Arial"/>
                <w:lang w:eastAsia="en-GB"/>
              </w:rPr>
              <w:t>acOS</w:t>
            </w:r>
            <w:r w:rsidR="00236132">
              <w:rPr>
                <w:rFonts w:cs="Arial"/>
                <w:lang w:eastAsia="en-GB"/>
              </w:rPr>
              <w:t>.</w:t>
            </w:r>
            <w:r w:rsidR="00E20AAB" w:rsidRPr="00E20AAB">
              <w:rPr>
                <w:rFonts w:cs="Arial"/>
                <w:lang w:eastAsia="en-GB"/>
              </w:rPr>
              <w:t xml:space="preserve"> </w:t>
            </w:r>
          </w:p>
          <w:p w:rsidR="004C32A5" w:rsidRPr="00E70F81" w:rsidRDefault="004C32A5" w:rsidP="00B60374">
            <w:pPr>
              <w:jc w:val="left"/>
            </w:pPr>
          </w:p>
          <w:p w:rsidR="00E34CCD" w:rsidRDefault="00E70F81" w:rsidP="00E34C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5273C0">
              <w:rPr>
                <w:rFonts w:ascii="Arial" w:hAnsi="Arial" w:cs="Arial"/>
                <w:b/>
                <w:sz w:val="22"/>
                <w:szCs w:val="22"/>
              </w:rPr>
              <w:t>Key Responsibilities</w:t>
            </w:r>
          </w:p>
          <w:p w:rsidR="005273C0" w:rsidRPr="005273C0" w:rsidRDefault="005273C0" w:rsidP="00E34C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C2078E" w:rsidRDefault="00C2078E" w:rsidP="00C2078E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C2078E">
              <w:rPr>
                <w:rFonts w:ascii="Arial" w:hAnsi="Arial" w:cs="Arial"/>
                <w:sz w:val="22"/>
                <w:szCs w:val="22"/>
              </w:rPr>
              <w:t>Managing issues that might impede team effectiveness e.g. communication issues, behavioural issues, skill issues, process issues and technical issues.</w:t>
            </w:r>
          </w:p>
          <w:p w:rsidR="00911DBF" w:rsidRDefault="00911DBF" w:rsidP="00911DBF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Reviewing</w:t>
            </w:r>
            <w:r w:rsidR="005F69E6">
              <w:rPr>
                <w:rFonts w:ascii="Arial" w:hAnsi="Arial" w:cs="Arial"/>
                <w:sz w:val="22"/>
                <w:szCs w:val="22"/>
              </w:rPr>
              <w:t>,</w:t>
            </w:r>
            <w:r w:rsidR="00B376D2">
              <w:rPr>
                <w:rFonts w:ascii="Arial" w:hAnsi="Arial" w:cs="Arial"/>
                <w:sz w:val="22"/>
                <w:szCs w:val="22"/>
              </w:rPr>
              <w:t xml:space="preserve"> S</w:t>
            </w:r>
            <w:r>
              <w:rPr>
                <w:rFonts w:ascii="Arial" w:hAnsi="Arial" w:cs="Arial"/>
                <w:sz w:val="22"/>
                <w:szCs w:val="22"/>
              </w:rPr>
              <w:t>ervice</w:t>
            </w:r>
            <w:r w:rsidR="00FB0FF6">
              <w:rPr>
                <w:rFonts w:ascii="Arial" w:hAnsi="Arial" w:cs="Arial"/>
                <w:sz w:val="22"/>
                <w:szCs w:val="22"/>
              </w:rPr>
              <w:t xml:space="preserve"> D</w:t>
            </w:r>
            <w:r>
              <w:rPr>
                <w:rFonts w:ascii="Arial" w:hAnsi="Arial" w:cs="Arial"/>
                <w:sz w:val="22"/>
                <w:szCs w:val="22"/>
              </w:rPr>
              <w:t>esk</w:t>
            </w:r>
            <w:r w:rsidR="005F69E6">
              <w:rPr>
                <w:rFonts w:ascii="Arial" w:hAnsi="Arial" w:cs="Arial"/>
                <w:sz w:val="22"/>
                <w:szCs w:val="22"/>
              </w:rPr>
              <w:t xml:space="preserve"> tickets</w:t>
            </w:r>
            <w:r>
              <w:rPr>
                <w:rFonts w:ascii="Arial" w:hAnsi="Arial" w:cs="Arial"/>
                <w:sz w:val="22"/>
                <w:szCs w:val="22"/>
              </w:rPr>
              <w:t xml:space="preserve"> to s</w:t>
            </w:r>
            <w:r w:rsidRPr="00662DEF">
              <w:rPr>
                <w:rFonts w:ascii="Arial" w:hAnsi="Arial" w:cs="Arial"/>
                <w:sz w:val="22"/>
                <w:szCs w:val="22"/>
              </w:rPr>
              <w:t xml:space="preserve">eek out Process </w:t>
            </w:r>
            <w:r w:rsidR="00C80B13">
              <w:rPr>
                <w:rFonts w:ascii="Arial" w:hAnsi="Arial" w:cs="Arial"/>
                <w:sz w:val="22"/>
                <w:szCs w:val="22"/>
              </w:rPr>
              <w:t>i</w:t>
            </w:r>
            <w:r w:rsidRPr="00662DEF">
              <w:rPr>
                <w:rFonts w:ascii="Arial" w:hAnsi="Arial" w:cs="Arial"/>
                <w:sz w:val="22"/>
                <w:szCs w:val="22"/>
              </w:rPr>
              <w:t>mprovements and efficiencies</w:t>
            </w:r>
            <w:r w:rsidR="00B376D2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911DBF" w:rsidRDefault="00911DBF" w:rsidP="00911DBF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E70F81">
              <w:rPr>
                <w:rFonts w:ascii="Arial" w:hAnsi="Arial" w:cs="Arial"/>
                <w:sz w:val="22"/>
                <w:szCs w:val="22"/>
              </w:rPr>
              <w:t xml:space="preserve">Accurately documenting and communicating </w:t>
            </w:r>
            <w:r>
              <w:rPr>
                <w:rFonts w:ascii="Arial" w:hAnsi="Arial" w:cs="Arial"/>
                <w:sz w:val="22"/>
                <w:szCs w:val="22"/>
              </w:rPr>
              <w:t xml:space="preserve">Incident </w:t>
            </w:r>
            <w:r w:rsidRPr="00E70F81">
              <w:rPr>
                <w:rFonts w:ascii="Arial" w:hAnsi="Arial" w:cs="Arial"/>
                <w:sz w:val="22"/>
                <w:szCs w:val="22"/>
              </w:rPr>
              <w:t>escalation procedures.</w:t>
            </w:r>
          </w:p>
          <w:p w:rsidR="00E34CCD" w:rsidRDefault="00E34CCD" w:rsidP="00E70F81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005DB2">
              <w:rPr>
                <w:rFonts w:ascii="Arial" w:hAnsi="Arial" w:cs="Arial"/>
                <w:sz w:val="22"/>
                <w:szCs w:val="22"/>
              </w:rPr>
              <w:t>Developing and maintaining strong relationships with customers</w:t>
            </w:r>
            <w:r w:rsidR="00DE3281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C80B13" w:rsidRDefault="00C80B13" w:rsidP="00C80B1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  <w:p w:rsidR="00C80B13" w:rsidRPr="00005DB2" w:rsidRDefault="00C80B13" w:rsidP="00C80B1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  <w:p w:rsidR="006810F4" w:rsidRDefault="006810F4" w:rsidP="00662DEF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="006810F4" w:rsidRDefault="006810F4" w:rsidP="00662DEF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="00662DEF" w:rsidRPr="00662DEF" w:rsidRDefault="00662DEF" w:rsidP="00662DEF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4C32A5" w:rsidRDefault="004C32A5" w:rsidP="00A20025">
            <w:pPr>
              <w:jc w:val="left"/>
            </w:pPr>
          </w:p>
        </w:tc>
      </w:tr>
    </w:tbl>
    <w:p w:rsidR="004C32A5" w:rsidRDefault="004C32A5" w:rsidP="004C32A5">
      <w:pPr>
        <w:jc w:val="left"/>
        <w:rPr>
          <w:rFonts w:cs="Arial"/>
          <w:color w:val="000000"/>
        </w:rPr>
      </w:pPr>
      <w:r>
        <w:rPr>
          <w:b/>
        </w:rPr>
        <w:lastRenderedPageBreak/>
        <w:t>Education</w:t>
      </w:r>
    </w:p>
    <w:tbl>
      <w:tblPr>
        <w:tblW w:w="10620" w:type="dxa"/>
        <w:tblInd w:w="108" w:type="dxa"/>
        <w:tblBorders>
          <w:top w:val="single" w:sz="4" w:space="0" w:color="auto"/>
          <w:left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1442"/>
        <w:gridCol w:w="9178"/>
      </w:tblGrid>
      <w:tr w:rsidR="004C32A5" w:rsidTr="00B60374">
        <w:trPr>
          <w:trHeight w:val="202"/>
        </w:trPr>
        <w:tc>
          <w:tcPr>
            <w:tcW w:w="1442" w:type="dxa"/>
            <w:tcBorders>
              <w:top w:val="nil"/>
              <w:left w:val="nil"/>
              <w:bottom w:val="nil"/>
            </w:tcBorders>
          </w:tcPr>
          <w:p w:rsidR="004C32A5" w:rsidRDefault="004C32A5" w:rsidP="004C32A5"/>
          <w:p w:rsidR="004C32A5" w:rsidRPr="00B60374" w:rsidRDefault="004C32A5" w:rsidP="004C32A5">
            <w:pPr>
              <w:rPr>
                <w:b/>
              </w:rPr>
            </w:pPr>
            <w:r w:rsidRPr="00B60374">
              <w:rPr>
                <w:b/>
              </w:rPr>
              <w:t>Degree</w:t>
            </w:r>
          </w:p>
          <w:p w:rsidR="004C32A5" w:rsidRPr="00B60374" w:rsidRDefault="004C32A5" w:rsidP="004C32A5">
            <w:pPr>
              <w:rPr>
                <w:b/>
              </w:rPr>
            </w:pPr>
            <w:r>
              <w:t>1996 – 2001</w:t>
            </w:r>
          </w:p>
        </w:tc>
        <w:tc>
          <w:tcPr>
            <w:tcW w:w="9178" w:type="dxa"/>
            <w:tcBorders>
              <w:top w:val="single" w:sz="4" w:space="0" w:color="auto"/>
              <w:bottom w:val="nil"/>
              <w:right w:val="nil"/>
            </w:tcBorders>
          </w:tcPr>
          <w:p w:rsidR="004C32A5" w:rsidRPr="00B60374" w:rsidRDefault="004C32A5" w:rsidP="004C32A5">
            <w:pPr>
              <w:rPr>
                <w:b/>
              </w:rPr>
            </w:pPr>
          </w:p>
          <w:p w:rsidR="004C32A5" w:rsidRPr="00B60374" w:rsidRDefault="004C32A5" w:rsidP="004C32A5">
            <w:pPr>
              <w:rPr>
                <w:b/>
              </w:rPr>
            </w:pPr>
            <w:r w:rsidRPr="00B60374">
              <w:rPr>
                <w:b/>
              </w:rPr>
              <w:t>BSc (Hons) Business Studies, 2:2</w:t>
            </w:r>
          </w:p>
          <w:p w:rsidR="004C32A5" w:rsidRDefault="004C32A5" w:rsidP="004C32A5">
            <w:smartTag w:uri="urn:schemas-microsoft-com:office:smarttags" w:element="place">
              <w:smartTag w:uri="urn:schemas-microsoft-com:office:smarttags" w:element="PlaceName">
                <w:r w:rsidRPr="00F26FFD">
                  <w:t>Manchester</w:t>
                </w:r>
              </w:smartTag>
              <w:r w:rsidRPr="00F26FFD">
                <w:t xml:space="preserve"> </w:t>
              </w:r>
              <w:smartTag w:uri="urn:schemas-microsoft-com:office:smarttags" w:element="PlaceName">
                <w:r w:rsidRPr="00F26FFD">
                  <w:t>Metropolitan</w:t>
                </w:r>
              </w:smartTag>
              <w:r w:rsidRPr="00F26FFD">
                <w:t xml:space="preserve"> </w:t>
              </w:r>
              <w:smartTag w:uri="urn:schemas-microsoft-com:office:smarttags" w:element="PlaceType">
                <w:r w:rsidRPr="00F26FFD">
                  <w:t>University</w:t>
                </w:r>
              </w:smartTag>
              <w:r w:rsidRPr="00F26FFD">
                <w:t xml:space="preserve"> </w:t>
              </w:r>
              <w:smartTag w:uri="urn:schemas-microsoft-com:office:smarttags" w:element="PlaceName">
                <w:r w:rsidRPr="00F26FFD">
                  <w:t>Business</w:t>
                </w:r>
              </w:smartTag>
              <w:r w:rsidRPr="00F26FFD">
                <w:t xml:space="preserve"> </w:t>
              </w:r>
              <w:smartTag w:uri="urn:schemas-microsoft-com:office:smarttags" w:element="PlaceType">
                <w:r w:rsidRPr="00F26FFD">
                  <w:t>School</w:t>
                </w:r>
              </w:smartTag>
            </w:smartTag>
          </w:p>
          <w:p w:rsidR="004C32A5" w:rsidRPr="00B60374" w:rsidRDefault="004C32A5" w:rsidP="004C32A5">
            <w:pPr>
              <w:rPr>
                <w:color w:val="000000"/>
              </w:rPr>
            </w:pPr>
          </w:p>
        </w:tc>
      </w:tr>
      <w:tr w:rsidR="004C32A5" w:rsidTr="00B60374">
        <w:trPr>
          <w:trHeight w:val="80"/>
        </w:trPr>
        <w:tc>
          <w:tcPr>
            <w:tcW w:w="1442" w:type="dxa"/>
            <w:tcBorders>
              <w:top w:val="nil"/>
              <w:left w:val="nil"/>
              <w:bottom w:val="nil"/>
            </w:tcBorders>
          </w:tcPr>
          <w:p w:rsidR="004C32A5" w:rsidRDefault="004C32A5" w:rsidP="004C32A5"/>
          <w:p w:rsidR="004C32A5" w:rsidRDefault="004C32A5" w:rsidP="004C32A5">
            <w:r w:rsidRPr="00B60374">
              <w:rPr>
                <w:b/>
              </w:rPr>
              <w:t xml:space="preserve">A-Levels </w:t>
            </w:r>
            <w:r w:rsidRPr="00E0192E">
              <w:t>1992 - 1995</w:t>
            </w:r>
          </w:p>
        </w:tc>
        <w:tc>
          <w:tcPr>
            <w:tcW w:w="9178" w:type="dxa"/>
            <w:tcBorders>
              <w:top w:val="nil"/>
              <w:right w:val="nil"/>
            </w:tcBorders>
          </w:tcPr>
          <w:p w:rsidR="004C32A5" w:rsidRPr="00B60374" w:rsidRDefault="004C32A5" w:rsidP="00B60374">
            <w:pPr>
              <w:jc w:val="center"/>
              <w:rPr>
                <w:b/>
              </w:rPr>
            </w:pPr>
          </w:p>
          <w:p w:rsidR="004C32A5" w:rsidRPr="00B60374" w:rsidRDefault="004C32A5" w:rsidP="004C32A5">
            <w:pPr>
              <w:rPr>
                <w:b/>
              </w:rPr>
            </w:pPr>
            <w:r w:rsidRPr="00B60374">
              <w:rPr>
                <w:b/>
              </w:rPr>
              <w:t xml:space="preserve">Maths (B), Physics (C), Chemistry (C), </w:t>
            </w:r>
          </w:p>
          <w:p w:rsidR="004C32A5" w:rsidRDefault="004C32A5" w:rsidP="004C32A5">
            <w:smartTag w:uri="urn:schemas-microsoft-com:office:smarttags" w:element="PlaceName">
              <w:r w:rsidRPr="00F26FFD">
                <w:t>Xaverian</w:t>
              </w:r>
            </w:smartTag>
            <w:r w:rsidRPr="00F26FFD">
              <w:t xml:space="preserve"> </w:t>
            </w:r>
            <w:smartTag w:uri="urn:schemas-microsoft-com:office:smarttags" w:element="PlaceType">
              <w:r w:rsidRPr="00F26FFD">
                <w:t>College</w:t>
              </w:r>
            </w:smartTag>
            <w:r w:rsidRPr="00F26FFD">
              <w:t>,</w:t>
            </w:r>
            <w:r w:rsidRPr="00E0192E">
              <w:t xml:space="preserve"> </w:t>
            </w:r>
            <w:r>
              <w:t>Manchester</w:t>
            </w:r>
          </w:p>
          <w:p w:rsidR="006810F4" w:rsidRDefault="006810F4" w:rsidP="004C32A5"/>
          <w:p w:rsidR="004C32A5" w:rsidRPr="00B60374" w:rsidRDefault="004C32A5" w:rsidP="004C32A5">
            <w:pPr>
              <w:rPr>
                <w:rFonts w:cs="Arial"/>
                <w:color w:val="000000"/>
              </w:rPr>
            </w:pPr>
          </w:p>
        </w:tc>
      </w:tr>
    </w:tbl>
    <w:p w:rsidR="00C817DC" w:rsidRPr="00A11EF5" w:rsidRDefault="00C817DC" w:rsidP="00C817DC">
      <w:pPr>
        <w:jc w:val="left"/>
        <w:rPr>
          <w:b/>
        </w:rPr>
      </w:pPr>
      <w:r w:rsidRPr="00A11EF5">
        <w:rPr>
          <w:b/>
        </w:rPr>
        <w:t xml:space="preserve">Employment </w:t>
      </w:r>
    </w:p>
    <w:tbl>
      <w:tblPr>
        <w:tblW w:w="10620" w:type="dxa"/>
        <w:tblInd w:w="108" w:type="dxa"/>
        <w:tblBorders>
          <w:top w:val="single" w:sz="4" w:space="0" w:color="auto"/>
        </w:tblBorders>
        <w:tblLook w:val="01E0" w:firstRow="1" w:lastRow="1" w:firstColumn="1" w:lastColumn="1" w:noHBand="0" w:noVBand="0"/>
      </w:tblPr>
      <w:tblGrid>
        <w:gridCol w:w="1440"/>
        <w:gridCol w:w="9180"/>
      </w:tblGrid>
      <w:tr w:rsidR="00C817DC" w:rsidRPr="00A11EF5" w:rsidTr="00E83478">
        <w:trPr>
          <w:trHeight w:val="736"/>
        </w:trPr>
        <w:tc>
          <w:tcPr>
            <w:tcW w:w="1405" w:type="dxa"/>
            <w:tcBorders>
              <w:top w:val="nil"/>
            </w:tcBorders>
          </w:tcPr>
          <w:p w:rsidR="00C817DC" w:rsidRPr="00A11EF5" w:rsidRDefault="00C817DC" w:rsidP="00E83478">
            <w:pPr>
              <w:jc w:val="left"/>
            </w:pPr>
          </w:p>
          <w:p w:rsidR="00C817DC" w:rsidRDefault="00C817DC" w:rsidP="00E83478">
            <w:pPr>
              <w:jc w:val="left"/>
            </w:pPr>
            <w:r>
              <w:t>Present</w:t>
            </w:r>
          </w:p>
          <w:p w:rsidR="00C817DC" w:rsidRDefault="00C817DC" w:rsidP="00E83478">
            <w:pPr>
              <w:jc w:val="left"/>
            </w:pPr>
            <w:r w:rsidRPr="0076118B">
              <w:rPr>
                <w:rFonts w:cs="Arial"/>
              </w:rPr>
              <w:t xml:space="preserve">Jun 16 </w:t>
            </w:r>
            <w:r>
              <w:t xml:space="preserve"> </w:t>
            </w:r>
          </w:p>
          <w:p w:rsidR="00C817DC" w:rsidRDefault="00C817DC" w:rsidP="00E83478">
            <w:pPr>
              <w:jc w:val="left"/>
            </w:pPr>
          </w:p>
          <w:p w:rsidR="00C817DC" w:rsidRDefault="00C817DC" w:rsidP="00E83478">
            <w:pPr>
              <w:jc w:val="left"/>
            </w:pPr>
          </w:p>
          <w:p w:rsidR="00C817DC" w:rsidRDefault="00C817DC" w:rsidP="00E83478">
            <w:pPr>
              <w:jc w:val="left"/>
            </w:pPr>
          </w:p>
          <w:p w:rsidR="00C817DC" w:rsidRDefault="00C817DC" w:rsidP="00E83478">
            <w:pPr>
              <w:jc w:val="left"/>
            </w:pPr>
          </w:p>
          <w:p w:rsidR="00401AF7" w:rsidRDefault="00401AF7" w:rsidP="00E83478">
            <w:pPr>
              <w:jc w:val="left"/>
              <w:rPr>
                <w:rFonts w:cs="Arial"/>
              </w:rPr>
            </w:pPr>
          </w:p>
          <w:p w:rsidR="00401AF7" w:rsidRDefault="00401AF7" w:rsidP="00E83478">
            <w:pPr>
              <w:jc w:val="left"/>
              <w:rPr>
                <w:rFonts w:cs="Arial"/>
              </w:rPr>
            </w:pPr>
          </w:p>
          <w:p w:rsidR="00401AF7" w:rsidRDefault="00401AF7" w:rsidP="00E83478">
            <w:pPr>
              <w:jc w:val="left"/>
              <w:rPr>
                <w:rFonts w:cs="Arial"/>
              </w:rPr>
            </w:pPr>
          </w:p>
          <w:p w:rsidR="00C817DC" w:rsidRDefault="00C817DC" w:rsidP="00E83478">
            <w:pPr>
              <w:jc w:val="left"/>
            </w:pPr>
            <w:r>
              <w:rPr>
                <w:rFonts w:cs="Arial"/>
              </w:rPr>
              <w:t>Jun 16 -</w:t>
            </w:r>
          </w:p>
          <w:p w:rsidR="00C817DC" w:rsidRDefault="00C817DC" w:rsidP="00E83478">
            <w:pPr>
              <w:jc w:val="left"/>
            </w:pPr>
            <w:r w:rsidRPr="0076118B">
              <w:rPr>
                <w:rFonts w:cs="Arial"/>
              </w:rPr>
              <w:t>Apr 15</w:t>
            </w:r>
          </w:p>
          <w:p w:rsidR="00C817DC" w:rsidRDefault="00C817DC" w:rsidP="00E83478">
            <w:pPr>
              <w:jc w:val="left"/>
            </w:pPr>
          </w:p>
          <w:p w:rsidR="00C817DC" w:rsidRDefault="00C817DC" w:rsidP="00E83478">
            <w:pPr>
              <w:jc w:val="left"/>
            </w:pPr>
          </w:p>
          <w:p w:rsidR="00C817DC" w:rsidRDefault="00C817DC" w:rsidP="00E83478">
            <w:pPr>
              <w:jc w:val="left"/>
            </w:pPr>
          </w:p>
          <w:p w:rsidR="00C817DC" w:rsidRDefault="00C817DC" w:rsidP="00E83478">
            <w:pPr>
              <w:jc w:val="left"/>
            </w:pPr>
          </w:p>
          <w:p w:rsidR="00C817DC" w:rsidRDefault="00C817DC" w:rsidP="00E83478">
            <w:pPr>
              <w:jc w:val="left"/>
            </w:pPr>
          </w:p>
          <w:p w:rsidR="00C817DC" w:rsidRDefault="00C817DC" w:rsidP="00E83478">
            <w:pPr>
              <w:jc w:val="left"/>
            </w:pPr>
            <w:r>
              <w:rPr>
                <w:rFonts w:cs="Arial"/>
              </w:rPr>
              <w:t>Apr 15 -</w:t>
            </w:r>
          </w:p>
          <w:p w:rsidR="00C817DC" w:rsidRDefault="00C817DC" w:rsidP="00E83478">
            <w:pPr>
              <w:jc w:val="left"/>
              <w:rPr>
                <w:rFonts w:cs="Arial"/>
              </w:rPr>
            </w:pPr>
            <w:r w:rsidRPr="0076118B">
              <w:rPr>
                <w:rFonts w:cs="Arial"/>
              </w:rPr>
              <w:t>Mar 11</w:t>
            </w:r>
            <w:r>
              <w:rPr>
                <w:rFonts w:cs="Arial"/>
              </w:rPr>
              <w:t xml:space="preserve"> </w:t>
            </w:r>
          </w:p>
          <w:p w:rsidR="00C817DC" w:rsidRDefault="00C817DC" w:rsidP="00E83478">
            <w:pPr>
              <w:jc w:val="left"/>
              <w:rPr>
                <w:rFonts w:cs="Arial"/>
              </w:rPr>
            </w:pPr>
          </w:p>
          <w:p w:rsidR="00C817DC" w:rsidRDefault="00C817DC" w:rsidP="00E83478">
            <w:pPr>
              <w:jc w:val="left"/>
              <w:rPr>
                <w:rFonts w:cs="Arial"/>
              </w:rPr>
            </w:pPr>
          </w:p>
          <w:p w:rsidR="00C817DC" w:rsidRDefault="00C817DC" w:rsidP="00E83478">
            <w:pPr>
              <w:jc w:val="left"/>
              <w:rPr>
                <w:rFonts w:cs="Arial"/>
              </w:rPr>
            </w:pPr>
          </w:p>
          <w:p w:rsidR="00C817DC" w:rsidRDefault="00C817DC" w:rsidP="00E83478">
            <w:pPr>
              <w:jc w:val="left"/>
              <w:rPr>
                <w:rFonts w:cs="Arial"/>
              </w:rPr>
            </w:pPr>
          </w:p>
          <w:p w:rsidR="00C817DC" w:rsidRDefault="00C817DC" w:rsidP="00E83478">
            <w:pPr>
              <w:jc w:val="left"/>
              <w:rPr>
                <w:rFonts w:cs="Arial"/>
              </w:rPr>
            </w:pPr>
          </w:p>
          <w:p w:rsidR="00C817DC" w:rsidRDefault="00C817DC" w:rsidP="00E83478">
            <w:pPr>
              <w:jc w:val="left"/>
              <w:rPr>
                <w:rFonts w:cs="Arial"/>
              </w:rPr>
            </w:pPr>
          </w:p>
          <w:p w:rsidR="00C817DC" w:rsidRDefault="00C817DC" w:rsidP="00E83478">
            <w:pPr>
              <w:jc w:val="left"/>
              <w:rPr>
                <w:rFonts w:cs="Arial"/>
              </w:rPr>
            </w:pPr>
          </w:p>
          <w:p w:rsidR="00C817DC" w:rsidRDefault="00C817DC" w:rsidP="00E83478">
            <w:pPr>
              <w:jc w:val="left"/>
              <w:rPr>
                <w:rFonts w:cs="Arial"/>
              </w:rPr>
            </w:pPr>
          </w:p>
          <w:p w:rsidR="005273C0" w:rsidRDefault="005273C0" w:rsidP="00E83478">
            <w:pPr>
              <w:jc w:val="left"/>
            </w:pPr>
          </w:p>
          <w:p w:rsidR="00C817DC" w:rsidRDefault="00C817DC" w:rsidP="00E83478">
            <w:pPr>
              <w:jc w:val="left"/>
            </w:pPr>
            <w:r>
              <w:t>Jan 11 – Feb 10</w:t>
            </w:r>
          </w:p>
          <w:p w:rsidR="00C817DC" w:rsidRDefault="00C817DC" w:rsidP="00E83478">
            <w:pPr>
              <w:jc w:val="left"/>
            </w:pPr>
          </w:p>
          <w:p w:rsidR="00C817DC" w:rsidRDefault="00C817DC" w:rsidP="00E83478">
            <w:pPr>
              <w:jc w:val="left"/>
            </w:pPr>
          </w:p>
          <w:p w:rsidR="00C817DC" w:rsidRDefault="00C817DC" w:rsidP="00E83478">
            <w:pPr>
              <w:jc w:val="left"/>
            </w:pPr>
          </w:p>
          <w:p w:rsidR="00C817DC" w:rsidRDefault="00C817DC" w:rsidP="00E83478">
            <w:pPr>
              <w:jc w:val="left"/>
            </w:pPr>
          </w:p>
          <w:p w:rsidR="00C817DC" w:rsidRDefault="00C817DC" w:rsidP="00E83478">
            <w:pPr>
              <w:jc w:val="left"/>
              <w:rPr>
                <w:rFonts w:cs="Arial"/>
              </w:rPr>
            </w:pPr>
            <w:r w:rsidRPr="0076118B">
              <w:rPr>
                <w:rFonts w:cs="Arial"/>
              </w:rPr>
              <w:t>Dec 09</w:t>
            </w:r>
            <w:r>
              <w:rPr>
                <w:rFonts w:cs="Arial"/>
              </w:rPr>
              <w:t xml:space="preserve"> –</w:t>
            </w:r>
          </w:p>
          <w:p w:rsidR="00C817DC" w:rsidRDefault="00C817DC" w:rsidP="00E83478">
            <w:pPr>
              <w:jc w:val="left"/>
            </w:pPr>
            <w:r w:rsidRPr="0076118B">
              <w:rPr>
                <w:rFonts w:cs="Arial"/>
              </w:rPr>
              <w:t>Jan 09</w:t>
            </w:r>
          </w:p>
          <w:p w:rsidR="00C817DC" w:rsidRPr="00A11EF5" w:rsidRDefault="00C817DC" w:rsidP="00E83478">
            <w:pPr>
              <w:jc w:val="left"/>
            </w:pPr>
          </w:p>
        </w:tc>
        <w:tc>
          <w:tcPr>
            <w:tcW w:w="8960" w:type="dxa"/>
          </w:tcPr>
          <w:p w:rsidR="00C817DC" w:rsidRPr="00B60374" w:rsidRDefault="00C817DC" w:rsidP="00E83478">
            <w:pPr>
              <w:jc w:val="left"/>
              <w:rPr>
                <w:b/>
              </w:rPr>
            </w:pPr>
          </w:p>
          <w:p w:rsidR="00C817DC" w:rsidRPr="0076118B" w:rsidRDefault="00A2346C" w:rsidP="00E83478">
            <w:pPr>
              <w:rPr>
                <w:rFonts w:cs="Arial"/>
              </w:rPr>
            </w:pPr>
            <w:r w:rsidRPr="00482105">
              <w:rPr>
                <w:rFonts w:cs="Arial"/>
                <w:b/>
              </w:rPr>
              <w:t xml:space="preserve">IT Support Centre </w:t>
            </w:r>
            <w:r w:rsidR="00C817DC" w:rsidRPr="00482105">
              <w:rPr>
                <w:rFonts w:cs="Arial"/>
                <w:b/>
              </w:rPr>
              <w:t>Knowledge Manager</w:t>
            </w:r>
            <w:r w:rsidR="00B2584A">
              <w:rPr>
                <w:rFonts w:cs="Arial"/>
                <w:b/>
              </w:rPr>
              <w:t xml:space="preserve"> / Service Transition</w:t>
            </w:r>
            <w:r w:rsidR="00C817DC" w:rsidRPr="00482105">
              <w:rPr>
                <w:rFonts w:cs="Arial"/>
                <w:b/>
              </w:rPr>
              <w:t>:</w:t>
            </w:r>
            <w:r w:rsidR="00C817DC">
              <w:rPr>
                <w:b/>
              </w:rPr>
              <w:t xml:space="preserve"> </w:t>
            </w:r>
            <w:r w:rsidR="00A72EE6" w:rsidRPr="00A72EE6">
              <w:rPr>
                <w:b/>
              </w:rPr>
              <w:t>University of Manchester</w:t>
            </w:r>
          </w:p>
          <w:p w:rsidR="009B5E24" w:rsidRDefault="009F4810" w:rsidP="009B5E24">
            <w:r>
              <w:rPr>
                <w:rFonts w:cs="Arial"/>
              </w:rPr>
              <w:t>Being the Knowledge Manager within</w:t>
            </w:r>
            <w:r w:rsidR="00D16D71">
              <w:rPr>
                <w:rFonts w:cs="Arial"/>
              </w:rPr>
              <w:t xml:space="preserve"> the </w:t>
            </w:r>
            <w:r w:rsidR="001D0FD2">
              <w:rPr>
                <w:rFonts w:cs="Arial"/>
              </w:rPr>
              <w:t xml:space="preserve">Support Centre </w:t>
            </w:r>
            <w:r>
              <w:rPr>
                <w:rFonts w:cs="Arial"/>
              </w:rPr>
              <w:t xml:space="preserve">means </w:t>
            </w:r>
            <w:r w:rsidR="00D16D71" w:rsidRPr="0076118B">
              <w:rPr>
                <w:rFonts w:cs="Arial"/>
              </w:rPr>
              <w:t>I</w:t>
            </w:r>
            <w:r w:rsidR="00D16D71">
              <w:rPr>
                <w:rFonts w:cs="Arial"/>
              </w:rPr>
              <w:t xml:space="preserve">’m the main </w:t>
            </w:r>
            <w:r w:rsidR="00D16D71" w:rsidRPr="0076118B">
              <w:rPr>
                <w:rFonts w:cs="Arial"/>
              </w:rPr>
              <w:t>techni</w:t>
            </w:r>
            <w:r w:rsidR="00D16D71">
              <w:rPr>
                <w:rFonts w:cs="Arial"/>
              </w:rPr>
              <w:t>cal lead for the 6 Senior Analysts</w:t>
            </w:r>
            <w:r w:rsidR="00C817DC" w:rsidRPr="0076118B">
              <w:rPr>
                <w:rFonts w:cs="Arial"/>
              </w:rPr>
              <w:t xml:space="preserve"> </w:t>
            </w:r>
            <w:r w:rsidR="001D0FD2">
              <w:rPr>
                <w:rFonts w:cs="Arial"/>
              </w:rPr>
              <w:t xml:space="preserve">and 12 Analysts on the desk </w:t>
            </w:r>
            <w:r>
              <w:rPr>
                <w:rFonts w:cs="Arial"/>
              </w:rPr>
              <w:t>advising them on a wide variety of issues and information</w:t>
            </w:r>
            <w:r w:rsidR="00A12A6E">
              <w:rPr>
                <w:rFonts w:cs="Arial"/>
              </w:rPr>
              <w:t>.</w:t>
            </w:r>
            <w:r>
              <w:rPr>
                <w:rFonts w:cs="Arial"/>
              </w:rPr>
              <w:t xml:space="preserve"> I use this element of my role to promote a </w:t>
            </w:r>
            <w:r w:rsidR="00667A63">
              <w:rPr>
                <w:rFonts w:cs="Arial"/>
              </w:rPr>
              <w:t>k</w:t>
            </w:r>
            <w:r w:rsidR="00EE12C3">
              <w:rPr>
                <w:rFonts w:cs="Arial"/>
              </w:rPr>
              <w:t>nowledge</w:t>
            </w:r>
            <w:r>
              <w:rPr>
                <w:rFonts w:cs="Arial"/>
              </w:rPr>
              <w:t xml:space="preserve"> </w:t>
            </w:r>
            <w:r w:rsidRPr="009F4810">
              <w:rPr>
                <w:rFonts w:cs="Arial"/>
              </w:rPr>
              <w:t xml:space="preserve">culture </w:t>
            </w:r>
            <w:r>
              <w:rPr>
                <w:rFonts w:cs="Arial"/>
              </w:rPr>
              <w:t>where</w:t>
            </w:r>
            <w:r w:rsidRPr="009F4810">
              <w:rPr>
                <w:rFonts w:cs="Arial"/>
              </w:rPr>
              <w:t xml:space="preserve"> everyone </w:t>
            </w:r>
            <w:r>
              <w:rPr>
                <w:rFonts w:cs="Arial"/>
              </w:rPr>
              <w:t>can contribute id</w:t>
            </w:r>
            <w:r w:rsidR="00667A63">
              <w:rPr>
                <w:rFonts w:cs="Arial"/>
              </w:rPr>
              <w:t>eas and suggestions to improve k</w:t>
            </w:r>
            <w:r>
              <w:rPr>
                <w:rFonts w:cs="Arial"/>
              </w:rPr>
              <w:t>nowledge.</w:t>
            </w:r>
            <w:r w:rsidRPr="009F481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In</w:t>
            </w:r>
            <w:r w:rsidR="001F2E03">
              <w:rPr>
                <w:rFonts w:cs="Arial"/>
              </w:rPr>
              <w:t xml:space="preserve"> </w:t>
            </w:r>
            <w:r w:rsidR="001F2E03">
              <w:t xml:space="preserve">Service Transition </w:t>
            </w:r>
            <w:r w:rsidR="00564D13">
              <w:t>I’m</w:t>
            </w:r>
            <w:r w:rsidR="00F83B50">
              <w:rPr>
                <w:rFonts w:cs="Arial"/>
              </w:rPr>
              <w:t xml:space="preserve"> involved in projects from start to finish r</w:t>
            </w:r>
            <w:r w:rsidR="008F6185">
              <w:rPr>
                <w:rFonts w:cs="Arial"/>
              </w:rPr>
              <w:t xml:space="preserve">epresenting the Support Centre which </w:t>
            </w:r>
            <w:r w:rsidR="00F83B50">
              <w:rPr>
                <w:rFonts w:cs="Arial"/>
              </w:rPr>
              <w:t xml:space="preserve">means I can raise any issues and influence projects while they are </w:t>
            </w:r>
            <w:r w:rsidR="00A12A6E">
              <w:rPr>
                <w:rFonts w:cs="Arial"/>
              </w:rPr>
              <w:t xml:space="preserve">still </w:t>
            </w:r>
            <w:r w:rsidR="00F83B50">
              <w:rPr>
                <w:rFonts w:cs="Arial"/>
              </w:rPr>
              <w:t>in development</w:t>
            </w:r>
            <w:r w:rsidR="00CA01E0">
              <w:rPr>
                <w:rFonts w:cs="Arial"/>
              </w:rPr>
              <w:t xml:space="preserve"> and ensure </w:t>
            </w:r>
            <w:r w:rsidR="00CA01E0">
              <w:t xml:space="preserve">the appropriate knowledge and processes are ready </w:t>
            </w:r>
            <w:r w:rsidR="00C46A05">
              <w:t>when</w:t>
            </w:r>
            <w:r w:rsidR="00CA01E0">
              <w:t xml:space="preserve"> new service</w:t>
            </w:r>
            <w:r w:rsidR="00C46A05">
              <w:t>s are introduced</w:t>
            </w:r>
            <w:r w:rsidR="00F83B50">
              <w:rPr>
                <w:rFonts w:cs="Arial"/>
              </w:rPr>
              <w:t>.</w:t>
            </w:r>
            <w:r w:rsidR="00005DB2">
              <w:rPr>
                <w:rFonts w:cs="Arial"/>
              </w:rPr>
              <w:t xml:space="preserve"> </w:t>
            </w:r>
          </w:p>
          <w:p w:rsidR="00C817DC" w:rsidRDefault="00C817DC" w:rsidP="00E83478">
            <w:pPr>
              <w:pStyle w:val="Standard"/>
            </w:pPr>
          </w:p>
          <w:p w:rsidR="00C817DC" w:rsidRPr="0076118B" w:rsidRDefault="00C817DC" w:rsidP="00E83478">
            <w:pPr>
              <w:rPr>
                <w:rFonts w:cs="Arial"/>
              </w:rPr>
            </w:pPr>
            <w:r w:rsidRPr="00482105">
              <w:rPr>
                <w:rFonts w:cs="Arial"/>
                <w:b/>
              </w:rPr>
              <w:t>IT Support Centre Queue Co-ordinator:</w:t>
            </w:r>
            <w:r w:rsidRPr="0076118B">
              <w:rPr>
                <w:rFonts w:cs="Arial"/>
              </w:rPr>
              <w:t xml:space="preserve"> </w:t>
            </w:r>
            <w:r w:rsidR="00A72EE6" w:rsidRPr="00A72EE6">
              <w:rPr>
                <w:b/>
              </w:rPr>
              <w:t>University of Manchester</w:t>
            </w:r>
          </w:p>
          <w:p w:rsidR="00C817DC" w:rsidRPr="0076118B" w:rsidRDefault="00C817DC" w:rsidP="00E83478">
            <w:pPr>
              <w:rPr>
                <w:rFonts w:cs="Arial"/>
              </w:rPr>
            </w:pPr>
            <w:r w:rsidRPr="0076118B">
              <w:rPr>
                <w:rFonts w:cs="Arial"/>
              </w:rPr>
              <w:t xml:space="preserve">Under a </w:t>
            </w:r>
            <w:r w:rsidRPr="005444A8">
              <w:rPr>
                <w:rFonts w:cs="Arial"/>
                <w:noProof/>
              </w:rPr>
              <w:t>University</w:t>
            </w:r>
            <w:r w:rsidRPr="0076118B">
              <w:rPr>
                <w:rFonts w:cs="Arial"/>
              </w:rPr>
              <w:t xml:space="preserve"> IT restructure I moved to become one of the few experienced perma</w:t>
            </w:r>
            <w:r w:rsidR="00FB0FF6">
              <w:rPr>
                <w:rFonts w:cs="Arial"/>
              </w:rPr>
              <w:t>nent members on the new</w:t>
            </w:r>
            <w:r w:rsidR="00F43C14">
              <w:rPr>
                <w:rFonts w:cs="Arial"/>
              </w:rPr>
              <w:t>ly</w:t>
            </w:r>
            <w:r w:rsidR="00FB0FF6">
              <w:rPr>
                <w:rFonts w:cs="Arial"/>
              </w:rPr>
              <w:t xml:space="preserve"> </w:t>
            </w:r>
            <w:r w:rsidR="00066B5B">
              <w:rPr>
                <w:rFonts w:cs="Arial"/>
              </w:rPr>
              <w:t xml:space="preserve">expanded </w:t>
            </w:r>
            <w:r w:rsidR="00FB0FF6">
              <w:rPr>
                <w:rFonts w:cs="Arial"/>
              </w:rPr>
              <w:t>Service D</w:t>
            </w:r>
            <w:r w:rsidRPr="0076118B">
              <w:rPr>
                <w:rFonts w:cs="Arial"/>
              </w:rPr>
              <w:t xml:space="preserve">esk now </w:t>
            </w:r>
            <w:r w:rsidR="00E52906">
              <w:rPr>
                <w:rFonts w:cs="Arial"/>
              </w:rPr>
              <w:t>re-</w:t>
            </w:r>
            <w:r w:rsidRPr="0076118B">
              <w:rPr>
                <w:rFonts w:cs="Arial"/>
              </w:rPr>
              <w:t xml:space="preserve">named Support Centre. The queue co-ordinator role was created </w:t>
            </w:r>
            <w:r w:rsidR="00066B5B">
              <w:rPr>
                <w:rFonts w:cs="Arial"/>
              </w:rPr>
              <w:t xml:space="preserve">to coach new colleagues and improve the efficiency of the Service Desk </w:t>
            </w:r>
            <w:r w:rsidRPr="0076118B">
              <w:rPr>
                <w:rFonts w:cs="Arial"/>
              </w:rPr>
              <w:t xml:space="preserve">and keep tickets moving through </w:t>
            </w:r>
            <w:r w:rsidR="00FB0FF6">
              <w:rPr>
                <w:rFonts w:cs="Arial"/>
              </w:rPr>
              <w:t xml:space="preserve">the system. </w:t>
            </w:r>
            <w:r w:rsidRPr="0076118B">
              <w:rPr>
                <w:rFonts w:cs="Arial"/>
              </w:rPr>
              <w:t>I would actively seek ou</w:t>
            </w:r>
            <w:r w:rsidR="009A6123">
              <w:rPr>
                <w:rFonts w:cs="Arial"/>
              </w:rPr>
              <w:t xml:space="preserve">t efficiencies and improvements, implementing many shift-left </w:t>
            </w:r>
            <w:r w:rsidR="009A6123" w:rsidRPr="009A6123">
              <w:rPr>
                <w:rFonts w:cs="Arial"/>
              </w:rPr>
              <w:t>activities</w:t>
            </w:r>
            <w:r w:rsidR="009A6123">
              <w:rPr>
                <w:rFonts w:cs="Arial"/>
              </w:rPr>
              <w:t xml:space="preserve">. </w:t>
            </w:r>
          </w:p>
          <w:p w:rsidR="00C817DC" w:rsidRDefault="00C817DC" w:rsidP="00E83478">
            <w:pPr>
              <w:pStyle w:val="Standard"/>
            </w:pPr>
          </w:p>
          <w:p w:rsidR="00C817DC" w:rsidRDefault="00C817DC" w:rsidP="00E83478">
            <w:pPr>
              <w:rPr>
                <w:rFonts w:cs="Arial"/>
              </w:rPr>
            </w:pPr>
            <w:r w:rsidRPr="00482105">
              <w:rPr>
                <w:b/>
              </w:rPr>
              <w:t>D</w:t>
            </w:r>
            <w:r w:rsidR="000C2AC6">
              <w:rPr>
                <w:rFonts w:cs="Arial"/>
                <w:b/>
              </w:rPr>
              <w:t xml:space="preserve">esktop / </w:t>
            </w:r>
            <w:r w:rsidR="00FB0FF6">
              <w:rPr>
                <w:rFonts w:cs="Arial"/>
                <w:b/>
              </w:rPr>
              <w:t>Service D</w:t>
            </w:r>
            <w:r w:rsidRPr="00482105">
              <w:rPr>
                <w:rFonts w:cs="Arial"/>
                <w:b/>
              </w:rPr>
              <w:t>esk Support Analyst:</w:t>
            </w:r>
            <w:r>
              <w:rPr>
                <w:b/>
              </w:rPr>
              <w:t xml:space="preserve"> </w:t>
            </w:r>
            <w:r w:rsidR="00A72EE6" w:rsidRPr="00A72EE6">
              <w:rPr>
                <w:b/>
              </w:rPr>
              <w:t>University of Manchester</w:t>
            </w:r>
          </w:p>
          <w:p w:rsidR="00C817DC" w:rsidRPr="0076118B" w:rsidRDefault="00C817DC" w:rsidP="00E83478">
            <w:pPr>
              <w:rPr>
                <w:rFonts w:cs="Arial"/>
              </w:rPr>
            </w:pPr>
            <w:r w:rsidRPr="0076118B">
              <w:rPr>
                <w:rFonts w:cs="Arial"/>
              </w:rPr>
              <w:t>For four years I provided the Faculty of Sciences with Service</w:t>
            </w:r>
            <w:r w:rsidR="00FB0FF6">
              <w:rPr>
                <w:rFonts w:cs="Arial"/>
              </w:rPr>
              <w:t xml:space="preserve"> D</w:t>
            </w:r>
            <w:r w:rsidRPr="0076118B">
              <w:rPr>
                <w:rFonts w:cs="Arial"/>
              </w:rPr>
              <w:t>esk and Desktop support</w:t>
            </w:r>
            <w:r w:rsidR="00E40752">
              <w:rPr>
                <w:rFonts w:cs="Arial"/>
              </w:rPr>
              <w:t>.</w:t>
            </w:r>
            <w:r>
              <w:rPr>
                <w:rFonts w:cs="Arial"/>
              </w:rPr>
              <w:t xml:space="preserve"> Manchester had a </w:t>
            </w:r>
            <w:r w:rsidR="00F43C14">
              <w:rPr>
                <w:rFonts w:cs="Arial"/>
              </w:rPr>
              <w:t>hybrid</w:t>
            </w:r>
            <w:r>
              <w:rPr>
                <w:rFonts w:cs="Arial"/>
              </w:rPr>
              <w:t xml:space="preserve"> S</w:t>
            </w:r>
            <w:r w:rsidRPr="0076118B">
              <w:rPr>
                <w:rFonts w:cs="Arial"/>
              </w:rPr>
              <w:t>ervice</w:t>
            </w:r>
            <w:r w:rsidR="00FB0FF6">
              <w:rPr>
                <w:rFonts w:cs="Arial"/>
              </w:rPr>
              <w:t xml:space="preserve"> D</w:t>
            </w:r>
            <w:r w:rsidRPr="0076118B">
              <w:rPr>
                <w:rFonts w:cs="Arial"/>
              </w:rPr>
              <w:t xml:space="preserve">esk where the desk was manned with </w:t>
            </w:r>
            <w:r w:rsidR="00FB0FF6">
              <w:rPr>
                <w:rFonts w:cs="Arial"/>
              </w:rPr>
              <w:t>D</w:t>
            </w:r>
            <w:r w:rsidRPr="0076118B">
              <w:rPr>
                <w:rFonts w:cs="Arial"/>
              </w:rPr>
              <w:t xml:space="preserve">esktop support analysts who </w:t>
            </w:r>
            <w:r w:rsidR="006810F4">
              <w:rPr>
                <w:rFonts w:cs="Arial"/>
              </w:rPr>
              <w:t>provided F</w:t>
            </w:r>
            <w:r w:rsidR="00B37FC4">
              <w:rPr>
                <w:rFonts w:cs="Arial"/>
              </w:rPr>
              <w:t>irst line</w:t>
            </w:r>
            <w:r w:rsidR="006810F4">
              <w:rPr>
                <w:rFonts w:cs="Arial"/>
              </w:rPr>
              <w:t xml:space="preserve"> support</w:t>
            </w:r>
            <w:r w:rsidR="00B37FC4">
              <w:rPr>
                <w:rFonts w:cs="Arial"/>
              </w:rPr>
              <w:t xml:space="preserve"> cover</w:t>
            </w:r>
            <w:r w:rsidRPr="0076118B">
              <w:rPr>
                <w:rFonts w:cs="Arial"/>
              </w:rPr>
              <w:t xml:space="preserve"> two days a week</w:t>
            </w:r>
            <w:r w:rsidR="00B37FC4">
              <w:rPr>
                <w:rFonts w:cs="Arial"/>
              </w:rPr>
              <w:t>.</w:t>
            </w:r>
            <w:r w:rsidRPr="0076118B">
              <w:rPr>
                <w:rFonts w:cs="Arial"/>
              </w:rPr>
              <w:t xml:space="preserve"> </w:t>
            </w:r>
          </w:p>
          <w:p w:rsidR="00C817DC" w:rsidRPr="0076118B" w:rsidRDefault="00C817DC" w:rsidP="00E83478">
            <w:pPr>
              <w:rPr>
                <w:rFonts w:cs="Arial"/>
              </w:rPr>
            </w:pPr>
            <w:r w:rsidRPr="0076118B">
              <w:rPr>
                <w:rFonts w:cs="Arial"/>
              </w:rPr>
              <w:t xml:space="preserve">Desktop duties for the Sciences, </w:t>
            </w:r>
            <w:r>
              <w:rPr>
                <w:rFonts w:cs="Arial"/>
              </w:rPr>
              <w:t>(</w:t>
            </w:r>
            <w:r w:rsidRPr="0076118B">
              <w:rPr>
                <w:rFonts w:cs="Arial"/>
              </w:rPr>
              <w:t>Maths, Physics, Chemistry and Earth Science Schools</w:t>
            </w:r>
            <w:r>
              <w:rPr>
                <w:rFonts w:cs="Arial"/>
              </w:rPr>
              <w:t>)</w:t>
            </w:r>
            <w:r w:rsidRPr="0076118B">
              <w:rPr>
                <w:rFonts w:cs="Arial"/>
              </w:rPr>
              <w:t xml:space="preserve"> This involved troubleshooting hardware and software issues, upgrading desktop’s, encrypting laptops, migrating users from legacy local email systems into the University's Central Exchange system. I was the schools representative for Problem and Knowledge management publishing knowledgebase articles attending regular PKM meetings to discuss, problems and issues users and IT support staff encountered in the organisation.</w:t>
            </w:r>
          </w:p>
          <w:p w:rsidR="00C817DC" w:rsidRDefault="00C817DC" w:rsidP="00E83478">
            <w:pPr>
              <w:pStyle w:val="Standard"/>
            </w:pPr>
          </w:p>
          <w:p w:rsidR="00C817DC" w:rsidRPr="00B60374" w:rsidRDefault="00C817DC" w:rsidP="00E83478">
            <w:pPr>
              <w:rPr>
                <w:b/>
              </w:rPr>
            </w:pPr>
            <w:r w:rsidRPr="00482105">
              <w:rPr>
                <w:rFonts w:cs="Arial"/>
                <w:b/>
              </w:rPr>
              <w:t>Senior Service</w:t>
            </w:r>
            <w:r w:rsidR="00FB0FF6">
              <w:rPr>
                <w:rFonts w:cs="Arial"/>
                <w:b/>
              </w:rPr>
              <w:t xml:space="preserve"> D</w:t>
            </w:r>
            <w:r w:rsidRPr="00482105">
              <w:rPr>
                <w:rFonts w:cs="Arial"/>
                <w:b/>
              </w:rPr>
              <w:t>esk Analyst:</w:t>
            </w:r>
            <w:r>
              <w:rPr>
                <w:rFonts w:cs="Arial"/>
              </w:rPr>
              <w:t xml:space="preserve"> </w:t>
            </w:r>
            <w:r w:rsidRPr="00B60374">
              <w:rPr>
                <w:b/>
              </w:rPr>
              <w:t>NHS</w:t>
            </w:r>
            <w:r>
              <w:rPr>
                <w:b/>
              </w:rPr>
              <w:t xml:space="preserve">, </w:t>
            </w:r>
            <w:r w:rsidRPr="00B60374">
              <w:rPr>
                <w:b/>
              </w:rPr>
              <w:t xml:space="preserve">Christie Foundation Trust </w:t>
            </w:r>
          </w:p>
          <w:p w:rsidR="00C817DC" w:rsidRPr="0076118B" w:rsidRDefault="00C817DC" w:rsidP="00E83478">
            <w:pPr>
              <w:rPr>
                <w:rFonts w:cs="Arial"/>
              </w:rPr>
            </w:pPr>
            <w:r w:rsidRPr="0076118B">
              <w:rPr>
                <w:rFonts w:cs="Arial"/>
              </w:rPr>
              <w:t xml:space="preserve">My role was to resolve or escalate to other teams </w:t>
            </w:r>
            <w:r w:rsidR="00720896">
              <w:rPr>
                <w:rFonts w:cs="Arial"/>
              </w:rPr>
              <w:t>tickets</w:t>
            </w:r>
            <w:r w:rsidRPr="0076118B">
              <w:rPr>
                <w:rFonts w:cs="Arial"/>
              </w:rPr>
              <w:t xml:space="preserve"> passed to me by two call loggers I used SCCM to remote into systems or to deploy applications there were only a handful of knowledge articles so from the first week I arrived started documenting each new process I was shown.  </w:t>
            </w:r>
          </w:p>
          <w:p w:rsidR="00C817DC" w:rsidRDefault="00C817DC" w:rsidP="00E83478"/>
          <w:p w:rsidR="00C817DC" w:rsidRPr="0076118B" w:rsidRDefault="00C817DC" w:rsidP="00E83478">
            <w:pPr>
              <w:rPr>
                <w:rFonts w:cs="Arial"/>
              </w:rPr>
            </w:pPr>
            <w:r w:rsidRPr="00482105">
              <w:rPr>
                <w:rFonts w:cs="Arial"/>
                <w:b/>
              </w:rPr>
              <w:t>Onsite Support Engineer</w:t>
            </w:r>
            <w:r>
              <w:rPr>
                <w:rFonts w:cs="Arial"/>
                <w:b/>
              </w:rPr>
              <w:t>:</w:t>
            </w:r>
            <w:r w:rsidRPr="0076118B">
              <w:rPr>
                <w:rFonts w:cs="Arial"/>
              </w:rPr>
              <w:t xml:space="preserve"> </w:t>
            </w:r>
            <w:r w:rsidRPr="00B60374">
              <w:rPr>
                <w:b/>
              </w:rPr>
              <w:t>NHS</w:t>
            </w:r>
            <w:r>
              <w:rPr>
                <w:b/>
              </w:rPr>
              <w:t xml:space="preserve">, </w:t>
            </w:r>
            <w:r w:rsidRPr="00482105">
              <w:rPr>
                <w:rFonts w:cs="Arial"/>
                <w:b/>
              </w:rPr>
              <w:t>Withington Community Hospital</w:t>
            </w:r>
            <w:r>
              <w:rPr>
                <w:rFonts w:cs="Arial"/>
              </w:rPr>
              <w:t>,</w:t>
            </w:r>
            <w:r w:rsidRPr="0076118B">
              <w:rPr>
                <w:rFonts w:cs="Arial"/>
              </w:rPr>
              <w:t xml:space="preserve"> </w:t>
            </w:r>
          </w:p>
          <w:p w:rsidR="00C817DC" w:rsidRPr="007813A6" w:rsidRDefault="00C817DC" w:rsidP="00E83478">
            <w:r w:rsidRPr="0076118B">
              <w:rPr>
                <w:rFonts w:cs="Arial"/>
              </w:rPr>
              <w:t xml:space="preserve">Withington is a Community Hospital with 300 users and I was the main technical support person onsite, users would either visit or ring the </w:t>
            </w:r>
            <w:r w:rsidR="0035113D">
              <w:rPr>
                <w:rFonts w:cs="Arial"/>
              </w:rPr>
              <w:t>office I would log each request/</w:t>
            </w:r>
            <w:r w:rsidRPr="0076118B">
              <w:rPr>
                <w:rFonts w:cs="Arial"/>
              </w:rPr>
              <w:t>incident and visit in person to diagnose and fix the numerous medical software applications. I also supervised a student assistant who worked 2-3 days a week and managed the AD and Exchange administration for the site, maintaining high levels of support in a busy environment. At Withington to save time and cost I bought in-house the imaging of desktops using Ghost which was being done by a 3rd party supplier</w:t>
            </w:r>
          </w:p>
        </w:tc>
      </w:tr>
      <w:tr w:rsidR="00C817DC" w:rsidRPr="00A11EF5" w:rsidTr="00E83478">
        <w:trPr>
          <w:trHeight w:val="247"/>
        </w:trPr>
        <w:tc>
          <w:tcPr>
            <w:tcW w:w="1405" w:type="dxa"/>
          </w:tcPr>
          <w:p w:rsidR="00C817DC" w:rsidRPr="00A11EF5" w:rsidRDefault="00C817DC" w:rsidP="00E83478">
            <w:pPr>
              <w:jc w:val="left"/>
            </w:pPr>
          </w:p>
          <w:p w:rsidR="00C817DC" w:rsidRPr="00A11EF5" w:rsidRDefault="00C817DC" w:rsidP="00E83478">
            <w:pPr>
              <w:jc w:val="left"/>
            </w:pPr>
            <w:r w:rsidRPr="00A11EF5">
              <w:t>Dec 08–</w:t>
            </w:r>
          </w:p>
          <w:p w:rsidR="00C817DC" w:rsidRPr="00A11EF5" w:rsidRDefault="00C817DC" w:rsidP="00E83478">
            <w:pPr>
              <w:jc w:val="left"/>
            </w:pPr>
            <w:r>
              <w:t>July</w:t>
            </w:r>
            <w:r w:rsidRPr="00A11EF5">
              <w:t xml:space="preserve"> 08</w:t>
            </w:r>
          </w:p>
        </w:tc>
        <w:tc>
          <w:tcPr>
            <w:tcW w:w="8960" w:type="dxa"/>
          </w:tcPr>
          <w:p w:rsidR="00C817DC" w:rsidRPr="00B60374" w:rsidRDefault="00C817DC" w:rsidP="00E83478">
            <w:pPr>
              <w:jc w:val="left"/>
              <w:rPr>
                <w:b/>
              </w:rPr>
            </w:pPr>
          </w:p>
          <w:p w:rsidR="00C817DC" w:rsidRPr="00A11EF5" w:rsidRDefault="00C817DC" w:rsidP="00E83478">
            <w:pPr>
              <w:jc w:val="left"/>
            </w:pPr>
            <w:r w:rsidRPr="00B60374">
              <w:rPr>
                <w:b/>
              </w:rPr>
              <w:t>Desktop / Project Technician,</w:t>
            </w:r>
            <w:r w:rsidRPr="00A11EF5">
              <w:t xml:space="preserve"> </w:t>
            </w:r>
            <w:r w:rsidRPr="00B60374">
              <w:rPr>
                <w:b/>
              </w:rPr>
              <w:t>Recipharm</w:t>
            </w:r>
          </w:p>
          <w:p w:rsidR="00C817DC" w:rsidRPr="00B60374" w:rsidRDefault="00C817DC" w:rsidP="00E83478">
            <w:pPr>
              <w:rPr>
                <w:b/>
                <w:bCs/>
                <w:color w:val="000000"/>
              </w:rPr>
            </w:pPr>
            <w:r w:rsidRPr="00E2495A">
              <w:t xml:space="preserve">Windows environment supporting, installing </w:t>
            </w:r>
            <w:r>
              <w:t>and configuring IT systems.</w:t>
            </w:r>
            <w:r w:rsidRPr="00E2495A">
              <w:t xml:space="preserve"> </w:t>
            </w:r>
            <w:r>
              <w:t>Project managed the upgrade of 200 PC</w:t>
            </w:r>
            <w:r w:rsidRPr="00E2495A">
              <w:t>’s from W2K to XP using Ghost to reimage desktops.</w:t>
            </w:r>
          </w:p>
        </w:tc>
      </w:tr>
      <w:tr w:rsidR="00C817DC" w:rsidRPr="00A11EF5" w:rsidTr="00E83478">
        <w:trPr>
          <w:trHeight w:val="247"/>
        </w:trPr>
        <w:tc>
          <w:tcPr>
            <w:tcW w:w="1405" w:type="dxa"/>
          </w:tcPr>
          <w:p w:rsidR="00C817DC" w:rsidRPr="00A11EF5" w:rsidRDefault="00C817DC" w:rsidP="00E83478">
            <w:pPr>
              <w:jc w:val="left"/>
            </w:pPr>
          </w:p>
        </w:tc>
        <w:tc>
          <w:tcPr>
            <w:tcW w:w="8960" w:type="dxa"/>
          </w:tcPr>
          <w:p w:rsidR="00C817DC" w:rsidRPr="00E2495A" w:rsidRDefault="00C817DC" w:rsidP="00E83478"/>
        </w:tc>
      </w:tr>
    </w:tbl>
    <w:p w:rsidR="00C817DC" w:rsidRPr="008619ED" w:rsidRDefault="00C817DC" w:rsidP="00C85BBD">
      <w:bookmarkStart w:id="0" w:name="_GoBack"/>
      <w:bookmarkEnd w:id="0"/>
    </w:p>
    <w:sectPr w:rsidR="00C817DC" w:rsidRPr="008619ED" w:rsidSect="004C32A5">
      <w:pgSz w:w="11906" w:h="16838"/>
      <w:pgMar w:top="180" w:right="746" w:bottom="180" w:left="5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4630" w:rsidRDefault="00ED4630" w:rsidP="008619ED">
      <w:r>
        <w:separator/>
      </w:r>
    </w:p>
  </w:endnote>
  <w:endnote w:type="continuationSeparator" w:id="0">
    <w:p w:rsidR="00ED4630" w:rsidRDefault="00ED4630" w:rsidP="00861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4630" w:rsidRDefault="00ED4630" w:rsidP="008619ED">
      <w:r>
        <w:separator/>
      </w:r>
    </w:p>
  </w:footnote>
  <w:footnote w:type="continuationSeparator" w:id="0">
    <w:p w:rsidR="00ED4630" w:rsidRDefault="00ED4630" w:rsidP="008619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A4B0F"/>
    <w:multiLevelType w:val="multilevel"/>
    <w:tmpl w:val="87541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F42AB4"/>
    <w:multiLevelType w:val="hybridMultilevel"/>
    <w:tmpl w:val="EB4ED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0MbQwMDY2MjIxMLdQ0lEKTi0uzszPAykwrAUA8eSHXiwAAAA="/>
  </w:docVars>
  <w:rsids>
    <w:rsidRoot w:val="004C32A5"/>
    <w:rsid w:val="00005DB2"/>
    <w:rsid w:val="000221E7"/>
    <w:rsid w:val="00053DE6"/>
    <w:rsid w:val="00066B5B"/>
    <w:rsid w:val="00083BF9"/>
    <w:rsid w:val="000A4441"/>
    <w:rsid w:val="000B4067"/>
    <w:rsid w:val="000C2AC6"/>
    <w:rsid w:val="000C3391"/>
    <w:rsid w:val="000D287E"/>
    <w:rsid w:val="001356A2"/>
    <w:rsid w:val="001523E4"/>
    <w:rsid w:val="001812D3"/>
    <w:rsid w:val="001D0FD2"/>
    <w:rsid w:val="001F2E03"/>
    <w:rsid w:val="00212E51"/>
    <w:rsid w:val="0023571E"/>
    <w:rsid w:val="00236132"/>
    <w:rsid w:val="00247688"/>
    <w:rsid w:val="00253EE8"/>
    <w:rsid w:val="00264279"/>
    <w:rsid w:val="002742C3"/>
    <w:rsid w:val="002D36AB"/>
    <w:rsid w:val="00307680"/>
    <w:rsid w:val="00317278"/>
    <w:rsid w:val="0035113D"/>
    <w:rsid w:val="003531C0"/>
    <w:rsid w:val="003539E5"/>
    <w:rsid w:val="00355FEB"/>
    <w:rsid w:val="003804D1"/>
    <w:rsid w:val="003806CF"/>
    <w:rsid w:val="00392E8D"/>
    <w:rsid w:val="003A1311"/>
    <w:rsid w:val="003F22F8"/>
    <w:rsid w:val="00401AF7"/>
    <w:rsid w:val="00425629"/>
    <w:rsid w:val="0045559E"/>
    <w:rsid w:val="004655FF"/>
    <w:rsid w:val="00482387"/>
    <w:rsid w:val="00492A3A"/>
    <w:rsid w:val="004A3381"/>
    <w:rsid w:val="004C0E50"/>
    <w:rsid w:val="004C32A5"/>
    <w:rsid w:val="004F6946"/>
    <w:rsid w:val="005075B0"/>
    <w:rsid w:val="005268EC"/>
    <w:rsid w:val="005273C0"/>
    <w:rsid w:val="00531D1D"/>
    <w:rsid w:val="005444A8"/>
    <w:rsid w:val="00562777"/>
    <w:rsid w:val="00564D13"/>
    <w:rsid w:val="005925F6"/>
    <w:rsid w:val="005935E6"/>
    <w:rsid w:val="00595193"/>
    <w:rsid w:val="005D6EB2"/>
    <w:rsid w:val="005E130E"/>
    <w:rsid w:val="005F69E6"/>
    <w:rsid w:val="00662DEF"/>
    <w:rsid w:val="00663734"/>
    <w:rsid w:val="00667A63"/>
    <w:rsid w:val="006810F4"/>
    <w:rsid w:val="0069395A"/>
    <w:rsid w:val="006A137C"/>
    <w:rsid w:val="00720896"/>
    <w:rsid w:val="00722870"/>
    <w:rsid w:val="007316BC"/>
    <w:rsid w:val="00732C18"/>
    <w:rsid w:val="00755804"/>
    <w:rsid w:val="0077112F"/>
    <w:rsid w:val="00782ED9"/>
    <w:rsid w:val="007864C4"/>
    <w:rsid w:val="007A3BD0"/>
    <w:rsid w:val="007C32F5"/>
    <w:rsid w:val="007D06B0"/>
    <w:rsid w:val="007D693C"/>
    <w:rsid w:val="007F560C"/>
    <w:rsid w:val="008534C1"/>
    <w:rsid w:val="008619ED"/>
    <w:rsid w:val="008B4EA0"/>
    <w:rsid w:val="008F6185"/>
    <w:rsid w:val="00911DBF"/>
    <w:rsid w:val="009245DA"/>
    <w:rsid w:val="00947B5F"/>
    <w:rsid w:val="00954EA2"/>
    <w:rsid w:val="00985142"/>
    <w:rsid w:val="00991D23"/>
    <w:rsid w:val="009A6123"/>
    <w:rsid w:val="009B5E24"/>
    <w:rsid w:val="009E7BBB"/>
    <w:rsid w:val="009F4810"/>
    <w:rsid w:val="009F4CA8"/>
    <w:rsid w:val="00A11C8C"/>
    <w:rsid w:val="00A12A6E"/>
    <w:rsid w:val="00A20025"/>
    <w:rsid w:val="00A2346C"/>
    <w:rsid w:val="00A264D6"/>
    <w:rsid w:val="00A72EE6"/>
    <w:rsid w:val="00AF1B1A"/>
    <w:rsid w:val="00B2584A"/>
    <w:rsid w:val="00B376D2"/>
    <w:rsid w:val="00B37FC4"/>
    <w:rsid w:val="00B60374"/>
    <w:rsid w:val="00B751DA"/>
    <w:rsid w:val="00B930D5"/>
    <w:rsid w:val="00BA2C41"/>
    <w:rsid w:val="00BF1F23"/>
    <w:rsid w:val="00C05C26"/>
    <w:rsid w:val="00C2078E"/>
    <w:rsid w:val="00C21A77"/>
    <w:rsid w:val="00C46A05"/>
    <w:rsid w:val="00C64561"/>
    <w:rsid w:val="00C71F75"/>
    <w:rsid w:val="00C80B13"/>
    <w:rsid w:val="00C817DC"/>
    <w:rsid w:val="00C85BBD"/>
    <w:rsid w:val="00CA01E0"/>
    <w:rsid w:val="00D02C7A"/>
    <w:rsid w:val="00D04BFD"/>
    <w:rsid w:val="00D16D71"/>
    <w:rsid w:val="00D26349"/>
    <w:rsid w:val="00DB6F59"/>
    <w:rsid w:val="00DC1EF5"/>
    <w:rsid w:val="00DC721F"/>
    <w:rsid w:val="00DD7EF7"/>
    <w:rsid w:val="00DE3281"/>
    <w:rsid w:val="00E2088A"/>
    <w:rsid w:val="00E20AAB"/>
    <w:rsid w:val="00E34CCD"/>
    <w:rsid w:val="00E40752"/>
    <w:rsid w:val="00E52906"/>
    <w:rsid w:val="00E70F81"/>
    <w:rsid w:val="00EA2320"/>
    <w:rsid w:val="00EB5B01"/>
    <w:rsid w:val="00ED4630"/>
    <w:rsid w:val="00EE12C3"/>
    <w:rsid w:val="00EE6823"/>
    <w:rsid w:val="00EF56A9"/>
    <w:rsid w:val="00F36739"/>
    <w:rsid w:val="00F43C14"/>
    <w:rsid w:val="00F83B50"/>
    <w:rsid w:val="00FB0FF6"/>
    <w:rsid w:val="00FD0168"/>
    <w:rsid w:val="00FD5890"/>
    <w:rsid w:val="00FF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docId w15:val="{2D3B3F25-95E1-4693-868E-745E5512E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2A5"/>
    <w:pPr>
      <w:jc w:val="both"/>
    </w:pPr>
    <w:rPr>
      <w:rFonts w:ascii="Arial" w:hAnsi="Arial"/>
      <w:sz w:val="22"/>
      <w:szCs w:val="22"/>
      <w:lang w:eastAsia="en-US"/>
    </w:rPr>
  </w:style>
  <w:style w:type="paragraph" w:styleId="Heading3">
    <w:name w:val="heading 3"/>
    <w:basedOn w:val="Normal"/>
    <w:next w:val="Normal"/>
    <w:qFormat/>
    <w:rsid w:val="004C32A5"/>
    <w:pPr>
      <w:keepNext/>
      <w:ind w:right="-18"/>
      <w:jc w:val="center"/>
      <w:outlineLvl w:val="2"/>
    </w:pPr>
    <w:rPr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C32A5"/>
    <w:rPr>
      <w:color w:val="0000FF"/>
      <w:u w:val="single"/>
    </w:rPr>
  </w:style>
  <w:style w:type="table" w:styleId="TableGrid">
    <w:name w:val="Table Grid"/>
    <w:basedOn w:val="TableNormal"/>
    <w:rsid w:val="004C32A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mall1">
    <w:name w:val="small1"/>
    <w:rsid w:val="004C32A5"/>
    <w:rPr>
      <w:rFonts w:ascii="Arial" w:hAnsi="Arial" w:cs="Arial" w:hint="default"/>
      <w:strike w:val="0"/>
      <w:dstrike w:val="0"/>
      <w:color w:val="000000"/>
      <w:sz w:val="16"/>
      <w:szCs w:val="16"/>
      <w:u w:val="none"/>
      <w:effect w:val="none"/>
    </w:rPr>
  </w:style>
  <w:style w:type="character" w:styleId="FollowedHyperlink">
    <w:name w:val="FollowedHyperlink"/>
    <w:rsid w:val="003806CF"/>
    <w:rPr>
      <w:color w:val="800080"/>
      <w:u w:val="single"/>
    </w:rPr>
  </w:style>
  <w:style w:type="character" w:styleId="Emphasis">
    <w:name w:val="Emphasis"/>
    <w:uiPriority w:val="20"/>
    <w:qFormat/>
    <w:rsid w:val="001812D3"/>
    <w:rPr>
      <w:i/>
      <w:iCs/>
    </w:rPr>
  </w:style>
  <w:style w:type="character" w:styleId="Strong">
    <w:name w:val="Strong"/>
    <w:uiPriority w:val="22"/>
    <w:qFormat/>
    <w:rsid w:val="00FF0CE7"/>
    <w:rPr>
      <w:b/>
      <w:bCs/>
    </w:rPr>
  </w:style>
  <w:style w:type="paragraph" w:styleId="Header">
    <w:name w:val="header"/>
    <w:basedOn w:val="Normal"/>
    <w:link w:val="HeaderChar"/>
    <w:rsid w:val="008619E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619ED"/>
    <w:rPr>
      <w:rFonts w:ascii="Arial" w:hAnsi="Arial"/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8619E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8619ED"/>
    <w:rPr>
      <w:rFonts w:ascii="Arial" w:hAnsi="Arial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4256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25629"/>
    <w:rPr>
      <w:rFonts w:ascii="Tahoma" w:hAnsi="Tahoma" w:cs="Tahoma"/>
      <w:sz w:val="16"/>
      <w:szCs w:val="16"/>
      <w:lang w:eastAsia="en-US"/>
    </w:rPr>
  </w:style>
  <w:style w:type="character" w:customStyle="1" w:styleId="apple-converted-space">
    <w:name w:val="apple-converted-space"/>
    <w:basedOn w:val="DefaultParagraphFont"/>
    <w:rsid w:val="00E20AAB"/>
  </w:style>
  <w:style w:type="paragraph" w:styleId="NormalWeb">
    <w:name w:val="Normal (Web)"/>
    <w:basedOn w:val="Normal"/>
    <w:uiPriority w:val="99"/>
    <w:unhideWhenUsed/>
    <w:rsid w:val="00E34CCD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en-GB"/>
    </w:rPr>
  </w:style>
  <w:style w:type="paragraph" w:customStyle="1" w:styleId="Standard">
    <w:name w:val="Standard"/>
    <w:rsid w:val="00AF1B1A"/>
    <w:pPr>
      <w:suppressAutoHyphens/>
      <w:autoSpaceDN w:val="0"/>
      <w:jc w:val="both"/>
      <w:textAlignment w:val="baseline"/>
    </w:pPr>
    <w:rPr>
      <w:rFonts w:ascii="Arial" w:hAnsi="Arial"/>
      <w:kern w:val="3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4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EB9C50-5429-47FB-9A4C-46D867B3F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1598</TotalTime>
  <Pages>2</Pages>
  <Words>982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6718</CharactersWithSpaces>
  <SharedDoc>false</SharedDoc>
  <HLinks>
    <vt:vector size="6" baseType="variant">
      <vt:variant>
        <vt:i4>3670049</vt:i4>
      </vt:variant>
      <vt:variant>
        <vt:i4>0</vt:i4>
      </vt:variant>
      <vt:variant>
        <vt:i4>0</vt:i4>
      </vt:variant>
      <vt:variant>
        <vt:i4>5</vt:i4>
      </vt:variant>
      <vt:variant>
        <vt:lpwstr>http://www.scribd.com/footypaul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Lackey</dc:creator>
  <cp:lastModifiedBy>Paul Lackey</cp:lastModifiedBy>
  <cp:revision>59</cp:revision>
  <dcterms:created xsi:type="dcterms:W3CDTF">2016-12-02T18:03:00Z</dcterms:created>
  <dcterms:modified xsi:type="dcterms:W3CDTF">2019-01-22T22:27:00Z</dcterms:modified>
</cp:coreProperties>
</file>