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F252" w14:textId="506B73BB" w:rsidR="00D110A3" w:rsidRPr="002A011B" w:rsidRDefault="00E84249" w:rsidP="0097663D">
      <w:pPr>
        <w:rPr>
          <w:b/>
          <w:color w:val="385623" w:themeColor="accent6" w:themeShade="80"/>
          <w:sz w:val="32"/>
          <w:szCs w:val="32"/>
        </w:rPr>
      </w:pPr>
      <w:r w:rsidRPr="002A011B">
        <w:rPr>
          <w:b/>
          <w:color w:val="385623" w:themeColor="accent6" w:themeShade="80"/>
          <w:sz w:val="32"/>
          <w:szCs w:val="32"/>
        </w:rPr>
        <w:t>Jackson Moonga</w:t>
      </w:r>
      <w:r w:rsidR="00EB2FB7" w:rsidRPr="002A011B">
        <w:rPr>
          <w:b/>
          <w:color w:val="385623" w:themeColor="accent6" w:themeShade="80"/>
          <w:sz w:val="32"/>
          <w:szCs w:val="32"/>
        </w:rPr>
        <w:t xml:space="preserve"> </w:t>
      </w:r>
    </w:p>
    <w:p w14:paraId="07A1FEDF" w14:textId="77777777" w:rsidR="00821399" w:rsidRPr="00D64083" w:rsidRDefault="00821399" w:rsidP="00D6408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mallCaps/>
          <w:sz w:val="24"/>
          <w:szCs w:val="32"/>
        </w:rPr>
      </w:pPr>
    </w:p>
    <w:p w14:paraId="6CBB64A3" w14:textId="08563C1E" w:rsidR="0042256D" w:rsidRPr="000D6BA0" w:rsidRDefault="00AD13FB" w:rsidP="00DA372C">
      <w:pPr>
        <w:widowControl w:val="0"/>
        <w:autoSpaceDE w:val="0"/>
        <w:autoSpaceDN w:val="0"/>
        <w:adjustRightInd w:val="0"/>
        <w:spacing w:after="0"/>
        <w:rPr>
          <w:rFonts w:ascii="Verdana" w:hAnsi="Verdana" w:cs="Tahoma"/>
          <w:sz w:val="20"/>
          <w:szCs w:val="21"/>
          <w:lang w:val="en-US"/>
        </w:rPr>
      </w:pPr>
      <w:r>
        <w:rPr>
          <w:rFonts w:ascii="Verdana" w:hAnsi="Verdana" w:cs="Tahoma"/>
          <w:bCs/>
          <w:sz w:val="20"/>
          <w:szCs w:val="21"/>
        </w:rPr>
        <w:t xml:space="preserve">4 The </w:t>
      </w:r>
      <w:proofErr w:type="spellStart"/>
      <w:r>
        <w:rPr>
          <w:rFonts w:ascii="Verdana" w:hAnsi="Verdana" w:cs="Tahoma"/>
          <w:bCs/>
          <w:sz w:val="20"/>
          <w:szCs w:val="21"/>
        </w:rPr>
        <w:t>Haywain</w:t>
      </w:r>
      <w:proofErr w:type="spellEnd"/>
      <w:r>
        <w:rPr>
          <w:rFonts w:ascii="Verdana" w:hAnsi="Verdana" w:cs="Tahoma"/>
          <w:bCs/>
          <w:sz w:val="20"/>
          <w:szCs w:val="21"/>
        </w:rPr>
        <w:t>, South Milford, North Yorkshire,</w:t>
      </w:r>
      <w:r w:rsidR="008474DF">
        <w:rPr>
          <w:rFonts w:ascii="Verdana" w:hAnsi="Verdana" w:cs="Tahoma"/>
          <w:bCs/>
          <w:sz w:val="20"/>
          <w:szCs w:val="21"/>
        </w:rPr>
        <w:t xml:space="preserve"> England</w:t>
      </w:r>
      <w:r w:rsidR="00F869A7">
        <w:rPr>
          <w:rFonts w:ascii="Verdana" w:hAnsi="Verdana" w:cs="Tahoma"/>
          <w:bCs/>
          <w:sz w:val="20"/>
          <w:szCs w:val="21"/>
        </w:rPr>
        <w:t xml:space="preserve"> </w:t>
      </w:r>
    </w:p>
    <w:p w14:paraId="6C10A0D2" w14:textId="77777777" w:rsidR="0042256D" w:rsidRPr="00684DC5" w:rsidRDefault="0042256D" w:rsidP="00DA372C">
      <w:pPr>
        <w:widowControl w:val="0"/>
        <w:autoSpaceDE w:val="0"/>
        <w:autoSpaceDN w:val="0"/>
        <w:adjustRightInd w:val="0"/>
        <w:spacing w:after="0"/>
        <w:rPr>
          <w:rFonts w:ascii="Verdana" w:hAnsi="Verdana" w:cs="Tahoma"/>
          <w:sz w:val="20"/>
          <w:szCs w:val="21"/>
          <w:lang w:val="es-MX"/>
        </w:rPr>
      </w:pPr>
      <w:r w:rsidRPr="00684DC5">
        <w:rPr>
          <w:rFonts w:ascii="Verdana" w:hAnsi="Verdana" w:cs="Tahoma"/>
          <w:b/>
          <w:bCs/>
          <w:sz w:val="20"/>
          <w:szCs w:val="21"/>
          <w:lang w:val="es-MX"/>
        </w:rPr>
        <w:t>M:</w:t>
      </w:r>
      <w:r w:rsidR="00684DC5" w:rsidRPr="00684DC5">
        <w:rPr>
          <w:rFonts w:ascii="Verdana" w:hAnsi="Verdana" w:cs="Tahoma"/>
          <w:sz w:val="20"/>
          <w:szCs w:val="21"/>
          <w:lang w:val="es-MX"/>
        </w:rPr>
        <w:t xml:space="preserve"> 07849468193</w:t>
      </w:r>
      <w:r w:rsidRPr="00684DC5">
        <w:rPr>
          <w:rFonts w:ascii="Verdana" w:hAnsi="Verdana" w:cs="Tahoma"/>
          <w:sz w:val="20"/>
          <w:szCs w:val="21"/>
          <w:lang w:val="es-MX"/>
        </w:rPr>
        <w:t xml:space="preserve"> </w:t>
      </w:r>
      <w:r w:rsidR="00DA372C" w:rsidRPr="00684DC5">
        <w:rPr>
          <w:rFonts w:ascii="Verdana" w:hAnsi="Verdana" w:cs="Tahoma"/>
          <w:sz w:val="20"/>
          <w:szCs w:val="21"/>
          <w:lang w:val="es-MX"/>
        </w:rPr>
        <w:t xml:space="preserve">● </w:t>
      </w:r>
      <w:r w:rsidR="00DA372C" w:rsidRPr="00684DC5">
        <w:rPr>
          <w:rFonts w:ascii="Verdana" w:hAnsi="Verdana" w:cs="Tahoma"/>
          <w:b/>
          <w:bCs/>
          <w:sz w:val="20"/>
          <w:szCs w:val="21"/>
          <w:lang w:val="es-MX"/>
        </w:rPr>
        <w:t>H:</w:t>
      </w:r>
      <w:r w:rsidR="00DA372C" w:rsidRPr="00684DC5">
        <w:rPr>
          <w:rFonts w:ascii="Verdana" w:hAnsi="Verdana" w:cs="Tahoma"/>
          <w:sz w:val="20"/>
          <w:szCs w:val="21"/>
          <w:lang w:val="es-MX"/>
        </w:rPr>
        <w:t xml:space="preserve"> </w:t>
      </w:r>
      <w:r w:rsidR="00E25346" w:rsidRPr="00684DC5">
        <w:rPr>
          <w:rFonts w:ascii="Verdana" w:hAnsi="Verdana" w:cs="Tahoma"/>
          <w:bCs/>
          <w:sz w:val="20"/>
          <w:szCs w:val="21"/>
          <w:lang w:val="es-MX"/>
        </w:rPr>
        <w:t>01977680244</w:t>
      </w:r>
      <w:r w:rsidR="00DA372C" w:rsidRPr="00684DC5">
        <w:rPr>
          <w:rFonts w:ascii="Verdana" w:hAnsi="Verdana" w:cs="Tahoma"/>
          <w:sz w:val="20"/>
          <w:szCs w:val="21"/>
          <w:lang w:val="es-MX"/>
        </w:rPr>
        <w:t xml:space="preserve"> </w:t>
      </w:r>
      <w:r w:rsidRPr="00684DC5">
        <w:rPr>
          <w:rFonts w:ascii="Verdana" w:hAnsi="Verdana" w:cs="Tahoma"/>
          <w:sz w:val="20"/>
          <w:szCs w:val="21"/>
          <w:lang w:val="es-MX"/>
        </w:rPr>
        <w:t xml:space="preserve">● </w:t>
      </w:r>
      <w:r w:rsidRPr="00684DC5">
        <w:rPr>
          <w:rFonts w:ascii="Verdana" w:hAnsi="Verdana" w:cs="Tahoma"/>
          <w:b/>
          <w:bCs/>
          <w:sz w:val="20"/>
          <w:szCs w:val="21"/>
          <w:lang w:val="es-MX"/>
        </w:rPr>
        <w:t>E:</w:t>
      </w:r>
      <w:r w:rsidRPr="00684DC5">
        <w:rPr>
          <w:rFonts w:ascii="Verdana" w:hAnsi="Verdana" w:cs="Tahoma"/>
          <w:sz w:val="20"/>
          <w:szCs w:val="21"/>
          <w:lang w:val="es-MX"/>
        </w:rPr>
        <w:t xml:space="preserve"> </w:t>
      </w:r>
      <w:hyperlink r:id="rId7" w:history="1">
        <w:r w:rsidR="00C220C5" w:rsidRPr="00684DC5">
          <w:rPr>
            <w:rFonts w:ascii="Verdana" w:hAnsi="Verdana" w:cs="Tahoma"/>
            <w:bCs/>
            <w:sz w:val="20"/>
            <w:szCs w:val="21"/>
            <w:lang w:val="es-MX"/>
          </w:rPr>
          <w:t>jacksonmoonga1@hotmail.com</w:t>
        </w:r>
      </w:hyperlink>
    </w:p>
    <w:p w14:paraId="54F68FCC" w14:textId="77777777" w:rsidR="005C4832" w:rsidRPr="00684DC5" w:rsidRDefault="005C4832" w:rsidP="00EB198A">
      <w:pPr>
        <w:widowControl w:val="0"/>
        <w:pBdr>
          <w:bottom w:val="single" w:sz="18" w:space="1" w:color="4F6228"/>
        </w:pBd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6"/>
          <w:szCs w:val="20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C07799" w14:paraId="50DAFAE2" w14:textId="77777777" w:rsidTr="00094AFE">
        <w:trPr>
          <w:trHeight w:val="1440"/>
        </w:trPr>
        <w:tc>
          <w:tcPr>
            <w:tcW w:w="10337" w:type="dxa"/>
          </w:tcPr>
          <w:p w14:paraId="64C76783" w14:textId="11677A49" w:rsidR="009C4CCE" w:rsidRPr="00C07799" w:rsidRDefault="009C4CCE" w:rsidP="00094AFE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C175CD">
              <w:rPr>
                <w:rFonts w:ascii="Verdana" w:hAnsi="Verdana" w:cs="Tahoma"/>
                <w:sz w:val="20"/>
                <w:szCs w:val="20"/>
              </w:rPr>
              <w:t xml:space="preserve">A </w:t>
            </w:r>
            <w:r>
              <w:rPr>
                <w:rFonts w:ascii="Verdana" w:hAnsi="Verdana" w:cs="Tahoma"/>
                <w:sz w:val="20"/>
                <w:szCs w:val="20"/>
              </w:rPr>
              <w:t>dynamic and</w:t>
            </w:r>
            <w:r w:rsidRPr="00C175CD">
              <w:rPr>
                <w:rFonts w:ascii="Verdana" w:hAnsi="Verdana" w:cs="Tahoma"/>
                <w:sz w:val="20"/>
                <w:szCs w:val="20"/>
              </w:rPr>
              <w:t xml:space="preserve"> commercially aware </w:t>
            </w:r>
            <w:proofErr w:type="gramStart"/>
            <w:r w:rsidRPr="00D07791">
              <w:rPr>
                <w:rFonts w:ascii="Verdana" w:hAnsi="Verdana" w:cs="Tahoma"/>
                <w:sz w:val="20"/>
                <w:szCs w:val="20"/>
              </w:rPr>
              <w:t xml:space="preserve">IT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engineer</w:t>
            </w:r>
            <w:proofErr w:type="gramEnd"/>
            <w:r w:rsidRPr="00D07791">
              <w:rPr>
                <w:rFonts w:ascii="Verdana" w:hAnsi="Verdana" w:cs="Tahoma"/>
                <w:sz w:val="20"/>
                <w:szCs w:val="20"/>
              </w:rPr>
              <w:t xml:space="preserve"> with </w:t>
            </w:r>
            <w:r>
              <w:rPr>
                <w:rFonts w:ascii="Verdana" w:hAnsi="Verdana" w:cs="Tahoma"/>
                <w:sz w:val="20"/>
                <w:szCs w:val="20"/>
              </w:rPr>
              <w:t>a strong background in Desktop,</w:t>
            </w:r>
            <w:r w:rsidRPr="006C3A79">
              <w:rPr>
                <w:rFonts w:ascii="Verdana" w:hAnsi="Verdana" w:cs="Tahoma"/>
                <w:sz w:val="20"/>
                <w:szCs w:val="20"/>
                <w:lang w:val="en-US"/>
              </w:rPr>
              <w:t>infrastructure</w:t>
            </w:r>
            <w:r>
              <w:rPr>
                <w:rFonts w:ascii="Verdana" w:hAnsi="Verdana" w:cs="Tahoma"/>
                <w:sz w:val="20"/>
                <w:szCs w:val="20"/>
                <w:lang w:val="en-US"/>
              </w:rPr>
              <w:t xml:space="preserve"> and  applications Software Support. </w:t>
            </w:r>
            <w:r w:rsidRPr="00D07791">
              <w:rPr>
                <w:rFonts w:ascii="Verdana" w:hAnsi="Verdana" w:cs="Tahoma"/>
                <w:sz w:val="20"/>
                <w:szCs w:val="20"/>
              </w:rPr>
              <w:t xml:space="preserve">Solves complex technical issues using a methodical approach to problem solving, </w:t>
            </w:r>
            <w:r>
              <w:rPr>
                <w:rFonts w:ascii="Verdana" w:hAnsi="Verdana" w:cs="Tahoma"/>
                <w:sz w:val="20"/>
                <w:szCs w:val="20"/>
              </w:rPr>
              <w:t>maintains</w:t>
            </w:r>
            <w:r w:rsidRPr="00D07791">
              <w:rPr>
                <w:rFonts w:ascii="Verdana" w:hAnsi="Verdana" w:cs="Tahoma"/>
                <w:sz w:val="20"/>
                <w:szCs w:val="20"/>
              </w:rPr>
              <w:t xml:space="preserve"> a high </w:t>
            </w:r>
            <w:r>
              <w:rPr>
                <w:rFonts w:ascii="Verdana" w:hAnsi="Verdana" w:cs="Tahoma"/>
                <w:sz w:val="20"/>
                <w:szCs w:val="20"/>
              </w:rPr>
              <w:t>degree</w:t>
            </w:r>
            <w:r w:rsidRPr="00D07791">
              <w:rPr>
                <w:rFonts w:ascii="Verdana" w:hAnsi="Verdana" w:cs="Tahoma"/>
                <w:sz w:val="20"/>
                <w:szCs w:val="20"/>
              </w:rPr>
              <w:t xml:space="preserve"> of </w:t>
            </w:r>
            <w:r w:rsidR="00172FAF">
              <w:rPr>
                <w:rFonts w:ascii="Verdana" w:hAnsi="Verdana" w:cs="Tahoma"/>
                <w:sz w:val="20"/>
                <w:szCs w:val="20"/>
              </w:rPr>
              <w:t>‘</w:t>
            </w:r>
            <w:r w:rsidRPr="00D07791">
              <w:rPr>
                <w:rFonts w:ascii="Verdana" w:hAnsi="Verdana" w:cs="Tahoma"/>
                <w:sz w:val="20"/>
                <w:szCs w:val="20"/>
              </w:rPr>
              <w:t xml:space="preserve">First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/ Second </w:t>
            </w:r>
            <w:r w:rsidRPr="00D07791">
              <w:rPr>
                <w:rFonts w:ascii="Verdana" w:hAnsi="Verdana" w:cs="Tahoma"/>
                <w:sz w:val="20"/>
                <w:szCs w:val="20"/>
              </w:rPr>
              <w:t>Level Fix’ from initial contact with customers</w:t>
            </w:r>
            <w:r>
              <w:rPr>
                <w:rFonts w:ascii="Verdana" w:hAnsi="Verdana" w:cs="Tahoma"/>
                <w:sz w:val="20"/>
                <w:szCs w:val="20"/>
              </w:rPr>
              <w:t>,</w:t>
            </w:r>
            <w:r w:rsidRPr="00D07791">
              <w:rPr>
                <w:rFonts w:ascii="Verdana" w:hAnsi="Verdana" w:cs="Tahoma"/>
                <w:sz w:val="20"/>
                <w:szCs w:val="20"/>
              </w:rPr>
              <w:t xml:space="preserve"> and delivers exceptional support ensuring incidents are resolved in accordance with Service Agreements. </w:t>
            </w:r>
          </w:p>
        </w:tc>
      </w:tr>
    </w:tbl>
    <w:p w14:paraId="7BD79853" w14:textId="77777777" w:rsidR="009C4CCE" w:rsidRDefault="009C4CCE" w:rsidP="009C4CCE">
      <w:pPr>
        <w:pStyle w:val="NoSpacing"/>
        <w:rPr>
          <w:rFonts w:ascii="Verdana" w:hAnsi="Verdana" w:cs="Arial"/>
          <w:b/>
          <w:color w:val="17365D"/>
          <w:szCs w:val="28"/>
        </w:rPr>
      </w:pPr>
    </w:p>
    <w:p w14:paraId="18FB9B65" w14:textId="77777777" w:rsidR="009C4CCE" w:rsidRPr="00EB198A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  <w:r w:rsidRPr="00EB198A">
        <w:rPr>
          <w:rFonts w:ascii="Verdana" w:hAnsi="Verdana" w:cs="Arial"/>
          <w:b/>
          <w:color w:val="4F6228"/>
          <w:szCs w:val="28"/>
        </w:rPr>
        <w:t>Areas of Expertise</w:t>
      </w:r>
    </w:p>
    <w:p w14:paraId="07853342" w14:textId="77777777" w:rsidR="009C4CCE" w:rsidRPr="00CB588A" w:rsidRDefault="009C4CCE" w:rsidP="009C4CCE">
      <w:pPr>
        <w:pStyle w:val="NoSpacing"/>
        <w:rPr>
          <w:sz w:val="28"/>
        </w:rPr>
      </w:pPr>
    </w:p>
    <w:tbl>
      <w:tblPr>
        <w:tblW w:w="11058" w:type="dxa"/>
        <w:tblInd w:w="-318" w:type="dxa"/>
        <w:tblLook w:val="04A0" w:firstRow="1" w:lastRow="0" w:firstColumn="1" w:lastColumn="0" w:noHBand="0" w:noVBand="1"/>
      </w:tblPr>
      <w:tblGrid>
        <w:gridCol w:w="3545"/>
        <w:gridCol w:w="4394"/>
        <w:gridCol w:w="3119"/>
      </w:tblGrid>
      <w:tr w:rsidR="009C4CCE" w:rsidRPr="00C07799" w14:paraId="76FA1D2C" w14:textId="77777777" w:rsidTr="00094AFE">
        <w:tc>
          <w:tcPr>
            <w:tcW w:w="3545" w:type="dxa"/>
          </w:tcPr>
          <w:p w14:paraId="1C0C1BFB" w14:textId="77777777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Apps Systems Support </w:t>
            </w:r>
          </w:p>
        </w:tc>
        <w:tc>
          <w:tcPr>
            <w:tcW w:w="4394" w:type="dxa"/>
          </w:tcPr>
          <w:p w14:paraId="179A3E15" w14:textId="2FFBF6DA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SCCM</w:t>
            </w:r>
            <w:r w:rsidR="004B48DF">
              <w:rPr>
                <w:rFonts w:ascii="Verdana" w:hAnsi="Verdana" w:cs="Arial"/>
                <w:sz w:val="20"/>
                <w:szCs w:val="20"/>
              </w:rPr>
              <w:t>-</w:t>
            </w:r>
            <w:r w:rsidR="00C0771F">
              <w:rPr>
                <w:rFonts w:ascii="Verdana" w:hAnsi="Verdana" w:cs="Arial"/>
                <w:sz w:val="20"/>
                <w:szCs w:val="20"/>
              </w:rPr>
              <w:t xml:space="preserve"> Apps Deploy</w:t>
            </w:r>
            <w:r w:rsidR="004B48DF">
              <w:rPr>
                <w:rFonts w:ascii="Verdana" w:hAnsi="Verdana" w:cs="Arial"/>
                <w:sz w:val="20"/>
                <w:szCs w:val="20"/>
              </w:rPr>
              <w:t xml:space="preserve"> &amp; Patching</w:t>
            </w:r>
          </w:p>
        </w:tc>
        <w:tc>
          <w:tcPr>
            <w:tcW w:w="3119" w:type="dxa"/>
          </w:tcPr>
          <w:p w14:paraId="134C7390" w14:textId="30DB8F5B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Server side </w:t>
            </w:r>
            <w:r w:rsidR="00F15C8D">
              <w:rPr>
                <w:rFonts w:ascii="Verdana" w:hAnsi="Verdana" w:cs="Arial"/>
                <w:sz w:val="20"/>
                <w:szCs w:val="20"/>
              </w:rPr>
              <w:t>(Wintel)</w:t>
            </w:r>
          </w:p>
        </w:tc>
      </w:tr>
      <w:tr w:rsidR="009C4CCE" w:rsidRPr="00C07799" w14:paraId="61DEE21C" w14:textId="77777777" w:rsidTr="00094AFE">
        <w:tc>
          <w:tcPr>
            <w:tcW w:w="3545" w:type="dxa"/>
          </w:tcPr>
          <w:p w14:paraId="743E1439" w14:textId="77777777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ITIL Methodology</w:t>
            </w:r>
          </w:p>
        </w:tc>
        <w:tc>
          <w:tcPr>
            <w:tcW w:w="4394" w:type="dxa"/>
          </w:tcPr>
          <w:p w14:paraId="0C9AB6A3" w14:textId="209B5184" w:rsidR="009C4CCE" w:rsidRPr="00C07799" w:rsidRDefault="00F46C57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Android &amp; 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lang w:val="en-US"/>
              </w:rPr>
              <w:t>ios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en-US"/>
              </w:rPr>
              <w:t xml:space="preserve"> Apple (Mob &amp;Tabs)</w:t>
            </w:r>
          </w:p>
        </w:tc>
        <w:tc>
          <w:tcPr>
            <w:tcW w:w="3119" w:type="dxa"/>
          </w:tcPr>
          <w:p w14:paraId="265D3C4B" w14:textId="44C30ED7" w:rsidR="009C4CCE" w:rsidRPr="00C07799" w:rsidRDefault="00F46C57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TCP/IP</w:t>
            </w:r>
          </w:p>
        </w:tc>
      </w:tr>
      <w:tr w:rsidR="009C4CCE" w:rsidRPr="00C07799" w14:paraId="5C3E9DEF" w14:textId="77777777" w:rsidTr="00094AFE">
        <w:tc>
          <w:tcPr>
            <w:tcW w:w="3545" w:type="dxa"/>
          </w:tcPr>
          <w:p w14:paraId="3E953658" w14:textId="77777777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Active Directory</w:t>
            </w:r>
          </w:p>
        </w:tc>
        <w:tc>
          <w:tcPr>
            <w:tcW w:w="4394" w:type="dxa"/>
          </w:tcPr>
          <w:p w14:paraId="7D52B691" w14:textId="160FB5FE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snapToGrid w:val="0"/>
                <w:lang w:val="en-US"/>
              </w:rPr>
              <w:t xml:space="preserve">Win 7, 8, </w:t>
            </w:r>
            <w:proofErr w:type="gramStart"/>
            <w:r>
              <w:rPr>
                <w:snapToGrid w:val="0"/>
                <w:lang w:val="en-US"/>
              </w:rPr>
              <w:t xml:space="preserve">10 </w:t>
            </w:r>
            <w:r w:rsidR="00081566">
              <w:rPr>
                <w:snapToGrid w:val="0"/>
                <w:lang w:val="en-US"/>
              </w:rPr>
              <w:t xml:space="preserve"> (</w:t>
            </w:r>
            <w:proofErr w:type="gramEnd"/>
            <w:r w:rsidR="00081566">
              <w:rPr>
                <w:snapToGrid w:val="0"/>
                <w:lang w:val="en-US"/>
              </w:rPr>
              <w:t>Migration &amp; Support)</w:t>
            </w:r>
          </w:p>
        </w:tc>
        <w:tc>
          <w:tcPr>
            <w:tcW w:w="3119" w:type="dxa"/>
          </w:tcPr>
          <w:p w14:paraId="6932C864" w14:textId="77777777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LAN/WAN Networks</w:t>
            </w:r>
          </w:p>
        </w:tc>
      </w:tr>
      <w:tr w:rsidR="009C4CCE" w:rsidRPr="00C07799" w14:paraId="71615141" w14:textId="77777777" w:rsidTr="00094AFE">
        <w:tc>
          <w:tcPr>
            <w:tcW w:w="3545" w:type="dxa"/>
          </w:tcPr>
          <w:p w14:paraId="693DD275" w14:textId="77777777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Network Security </w:t>
            </w:r>
          </w:p>
        </w:tc>
        <w:tc>
          <w:tcPr>
            <w:tcW w:w="4394" w:type="dxa"/>
          </w:tcPr>
          <w:p w14:paraId="03BFBD48" w14:textId="4B86E8CF" w:rsidR="009C4CCE" w:rsidRPr="00C07799" w:rsidRDefault="009C4CCE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Citrix (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XenDesktop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&amp;XenApp</w:t>
            </w:r>
            <w:r w:rsidR="0099617C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6DCD2069" w14:textId="116F2ED7" w:rsidR="009C4CCE" w:rsidRPr="00C07799" w:rsidRDefault="00F46C57" w:rsidP="00094AFE">
            <w:pPr>
              <w:pStyle w:val="NoSpacing"/>
              <w:numPr>
                <w:ilvl w:val="0"/>
                <w:numId w:val="2"/>
              </w:numPr>
              <w:spacing w:line="276" w:lineRule="auto"/>
              <w:ind w:left="601" w:hanging="426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VOIP &amp; SIP</w:t>
            </w:r>
          </w:p>
        </w:tc>
      </w:tr>
    </w:tbl>
    <w:p w14:paraId="3D772738" w14:textId="77777777" w:rsidR="009C4CCE" w:rsidRPr="00CB588A" w:rsidRDefault="009C4CCE" w:rsidP="009C4CCE">
      <w:pPr>
        <w:pStyle w:val="NoSpacing"/>
        <w:rPr>
          <w:rFonts w:ascii="Verdana" w:hAnsi="Verdana" w:cs="Arial"/>
          <w:b/>
          <w:color w:val="17365D"/>
          <w:sz w:val="24"/>
          <w:szCs w:val="28"/>
        </w:rPr>
      </w:pPr>
    </w:p>
    <w:p w14:paraId="1F286BE2" w14:textId="78717235" w:rsidR="009C4CCE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  <w:r>
        <w:rPr>
          <w:rFonts w:ascii="Verdana" w:hAnsi="Verdana" w:cs="Arial"/>
          <w:b/>
          <w:color w:val="4F6228"/>
          <w:szCs w:val="28"/>
        </w:rPr>
        <w:t>P</w:t>
      </w:r>
      <w:r w:rsidRPr="00EB198A">
        <w:rPr>
          <w:rFonts w:ascii="Verdana" w:hAnsi="Verdana" w:cs="Arial"/>
          <w:b/>
          <w:color w:val="4F6228"/>
          <w:szCs w:val="28"/>
        </w:rPr>
        <w:t>rofessional Experience</w:t>
      </w:r>
    </w:p>
    <w:p w14:paraId="3337522B" w14:textId="6C57F949" w:rsidR="009F535D" w:rsidRDefault="009F535D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</w:p>
    <w:p w14:paraId="4873FDC8" w14:textId="28A8B1EC" w:rsidR="009F535D" w:rsidRPr="00822F72" w:rsidRDefault="009F535D" w:rsidP="009F535D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proofErr w:type="gramStart"/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IT  Engineer</w:t>
      </w:r>
      <w:proofErr w:type="gramEnd"/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(2</w:t>
      </w:r>
      <w:r w:rsidRPr="006F183D">
        <w:rPr>
          <w:rFonts w:ascii="Verdana" w:hAnsi="Verdana" w:cs="Tahoma"/>
          <w:b/>
          <w:bCs/>
          <w:color w:val="833C0B" w:themeColor="accent2" w:themeShade="80"/>
          <w:sz w:val="20"/>
          <w:szCs w:val="21"/>
          <w:vertAlign w:val="superscript"/>
          <w:lang w:val="en-US"/>
        </w:rPr>
        <w:t>nd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Lines Support  </w:t>
      </w:r>
      <w:r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 xml:space="preserve"> May 2018</w:t>
      </w:r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 xml:space="preserve">– </w:t>
      </w:r>
      <w:proofErr w:type="spellStart"/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>Todate</w:t>
      </w:r>
      <w:proofErr w:type="spellEnd"/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 </w:t>
      </w:r>
    </w:p>
    <w:p w14:paraId="24DBCA68" w14:textId="5651F400" w:rsidR="009F535D" w:rsidRPr="00822F72" w:rsidRDefault="009F535D" w:rsidP="009F535D">
      <w:pPr>
        <w:pStyle w:val="NoSpacing"/>
        <w:pBdr>
          <w:bottom w:val="single" w:sz="4" w:space="1" w:color="auto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HSBC Bank (</w:t>
      </w: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Contract)</w:t>
      </w:r>
    </w:p>
    <w:p w14:paraId="0603522B" w14:textId="2586A3B4" w:rsidR="009F535D" w:rsidRPr="009F535D" w:rsidRDefault="009F535D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color w:val="000000" w:themeColor="text1"/>
          <w:szCs w:val="28"/>
        </w:rPr>
      </w:pPr>
    </w:p>
    <w:p w14:paraId="424DEA7E" w14:textId="77777777" w:rsidR="009F535D" w:rsidRPr="009F535D" w:rsidRDefault="009F535D" w:rsidP="009F535D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Deployment and Support of (Windows &amp;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en-US"/>
        </w:rPr>
        <w:t>ios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 Apple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en-US"/>
        </w:rPr>
        <w:t>Macbook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) </w:t>
      </w:r>
    </w:p>
    <w:p w14:paraId="7C7E685B" w14:textId="56B47EB2" w:rsidR="009F535D" w:rsidRPr="009F535D" w:rsidRDefault="009F535D" w:rsidP="009F535D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Building Apple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en-US"/>
        </w:rPr>
        <w:t>Macbooks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 and Windows 7,10 Laptops</w:t>
      </w:r>
    </w:p>
    <w:p w14:paraId="5F8B22C0" w14:textId="77777777" w:rsidR="004B48DF" w:rsidRDefault="009F535D" w:rsidP="006E3F72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4B48DF">
        <w:rPr>
          <w:rFonts w:ascii="Verdana" w:hAnsi="Verdana" w:cs="Tahoma"/>
          <w:bCs/>
          <w:color w:val="000000" w:themeColor="text1"/>
          <w:sz w:val="24"/>
          <w:szCs w:val="24"/>
        </w:rPr>
        <w:t xml:space="preserve">Deployment of  </w:t>
      </w:r>
      <w:r w:rsidR="004E6E6A" w:rsidRPr="004B48DF">
        <w:rPr>
          <w:rFonts w:ascii="Verdana" w:hAnsi="Verdana" w:cs="Tahoma"/>
          <w:bCs/>
          <w:color w:val="000000" w:themeColor="text1"/>
          <w:sz w:val="24"/>
          <w:szCs w:val="24"/>
        </w:rPr>
        <w:t xml:space="preserve"> smart </w:t>
      </w:r>
      <w:r w:rsidRPr="004B48DF">
        <w:rPr>
          <w:rFonts w:ascii="Verdana" w:hAnsi="Verdana" w:cs="Tahoma"/>
          <w:bCs/>
          <w:color w:val="000000" w:themeColor="text1"/>
          <w:sz w:val="24"/>
          <w:szCs w:val="24"/>
        </w:rPr>
        <w:t>Mobile</w:t>
      </w:r>
      <w:r w:rsidR="004E6E6A" w:rsidRPr="004B48DF">
        <w:rPr>
          <w:rFonts w:ascii="Verdana" w:hAnsi="Verdana" w:cs="Tahoma"/>
          <w:bCs/>
          <w:color w:val="000000" w:themeColor="text1"/>
          <w:sz w:val="24"/>
          <w:szCs w:val="24"/>
        </w:rPr>
        <w:t xml:space="preserve"> phones </w:t>
      </w:r>
      <w:proofErr w:type="gramStart"/>
      <w:r w:rsidR="004E6E6A" w:rsidRPr="004B48DF">
        <w:rPr>
          <w:rFonts w:ascii="Verdana" w:hAnsi="Verdana" w:cs="Tahoma"/>
          <w:bCs/>
          <w:color w:val="000000" w:themeColor="text1"/>
          <w:sz w:val="24"/>
          <w:szCs w:val="24"/>
        </w:rPr>
        <w:t xml:space="preserve">and </w:t>
      </w:r>
      <w:r w:rsidRPr="004B48DF">
        <w:rPr>
          <w:rFonts w:ascii="Verdana" w:hAnsi="Verdana" w:cs="Tahoma"/>
          <w:bCs/>
          <w:color w:val="000000" w:themeColor="text1"/>
          <w:sz w:val="24"/>
          <w:szCs w:val="24"/>
        </w:rPr>
        <w:t xml:space="preserve"> Tablets</w:t>
      </w:r>
      <w:proofErr w:type="gramEnd"/>
    </w:p>
    <w:p w14:paraId="76912FE8" w14:textId="4A9C3A8F" w:rsidR="004B48DF" w:rsidRPr="004B48DF" w:rsidRDefault="004B48DF" w:rsidP="006E3F72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Application deployment through SCCM GB </w:t>
      </w:r>
      <w:proofErr w:type="spellStart"/>
      <w:r>
        <w:rPr>
          <w:rFonts w:ascii="Verdana" w:hAnsi="Verdana" w:cs="Tahoma"/>
          <w:bCs/>
          <w:color w:val="000000" w:themeColor="text1"/>
          <w:sz w:val="24"/>
          <w:szCs w:val="24"/>
        </w:rPr>
        <w:t>deploymenet</w:t>
      </w:r>
      <w:proofErr w:type="spell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 w:cs="Tahoma"/>
          <w:bCs/>
          <w:color w:val="000000" w:themeColor="text1"/>
          <w:sz w:val="24"/>
          <w:szCs w:val="24"/>
        </w:rPr>
        <w:t>Mgnt</w:t>
      </w:r>
      <w:proofErr w:type="spell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tool</w:t>
      </w:r>
      <w:r w:rsidRPr="004B48DF">
        <w:rPr>
          <w:rFonts w:ascii="Verdana" w:hAnsi="Verdana" w:cs="Tahoma"/>
          <w:bCs/>
          <w:color w:val="000000" w:themeColor="text1"/>
          <w:sz w:val="24"/>
          <w:szCs w:val="24"/>
        </w:rPr>
        <w:t xml:space="preserve"> </w:t>
      </w:r>
    </w:p>
    <w:p w14:paraId="30335E10" w14:textId="77777777" w:rsidR="004E6E6A" w:rsidRPr="00822F72" w:rsidRDefault="004E6E6A" w:rsidP="004E6E6A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Remote User Support, </w:t>
      </w:r>
      <w:r w:rsidRPr="00822F72">
        <w:rPr>
          <w:rFonts w:ascii="Verdana" w:hAnsi="Verdana" w:cs="Arial"/>
          <w:color w:val="000000" w:themeColor="text1"/>
          <w:sz w:val="24"/>
          <w:szCs w:val="24"/>
        </w:rPr>
        <w:t xml:space="preserve">Citrix XenApp for virtual hosted applications; Citrix </w:t>
      </w:r>
      <w:proofErr w:type="spellStart"/>
      <w:r w:rsidRPr="00822F72">
        <w:rPr>
          <w:rFonts w:ascii="Verdana" w:hAnsi="Verdana" w:cs="Arial"/>
          <w:color w:val="000000" w:themeColor="text1"/>
          <w:sz w:val="24"/>
          <w:szCs w:val="24"/>
        </w:rPr>
        <w:t>XenDesktop</w:t>
      </w:r>
      <w:proofErr w:type="spellEnd"/>
      <w:r w:rsidRPr="00822F72">
        <w:rPr>
          <w:rFonts w:ascii="Verdana" w:hAnsi="Verdana" w:cs="Arial"/>
          <w:color w:val="000000" w:themeColor="text1"/>
          <w:sz w:val="24"/>
          <w:szCs w:val="24"/>
        </w:rPr>
        <w:t xml:space="preserve"> for virtual hosted applications support</w:t>
      </w:r>
    </w:p>
    <w:p w14:paraId="0525170D" w14:textId="07AE4BB2" w:rsidR="004E6E6A" w:rsidRPr="004E6E6A" w:rsidRDefault="004E6E6A" w:rsidP="009F535D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Support VPN </w:t>
      </w:r>
      <w:r w:rsidRPr="00CC30E2">
        <w:rPr>
          <w:rFonts w:ascii="Verdana" w:hAnsi="Verdana"/>
          <w:color w:val="000000" w:themeColor="text1"/>
          <w:sz w:val="24"/>
          <w:szCs w:val="24"/>
        </w:rPr>
        <w:t>Remote user Desktop and Laptop</w:t>
      </w:r>
    </w:p>
    <w:p w14:paraId="449A9074" w14:textId="5019B45B" w:rsidR="004E6E6A" w:rsidRDefault="004E6E6A" w:rsidP="009F535D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>Supporting Cloud users (AWS)</w:t>
      </w:r>
    </w:p>
    <w:p w14:paraId="0528EF5D" w14:textId="38B7DE39" w:rsidR="004E6E6A" w:rsidRPr="009F535D" w:rsidRDefault="004E6E6A" w:rsidP="009F535D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proofErr w:type="gramStart"/>
      <w:r>
        <w:rPr>
          <w:rFonts w:ascii="Verdana" w:hAnsi="Verdana" w:cs="Tahoma"/>
          <w:bCs/>
          <w:color w:val="000000" w:themeColor="text1"/>
          <w:sz w:val="24"/>
          <w:szCs w:val="24"/>
        </w:rPr>
        <w:t>Supporting  users</w:t>
      </w:r>
      <w:proofErr w:type="gram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of office 365</w:t>
      </w:r>
    </w:p>
    <w:p w14:paraId="04CDEE89" w14:textId="77777777" w:rsidR="004E6E6A" w:rsidRPr="00CD7981" w:rsidRDefault="004E6E6A" w:rsidP="004E6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Managing, installing and maintaining enterprise solutions for individual and group</w:t>
      </w:r>
      <w:r>
        <w:rPr>
          <w:rFonts w:ascii="Verdana" w:hAnsi="Verdana"/>
          <w:color w:val="000000"/>
          <w:sz w:val="24"/>
          <w:szCs w:val="24"/>
        </w:rPr>
        <w:t xml:space="preserve"> Active</w:t>
      </w:r>
      <w:r w:rsidRPr="00CD7981">
        <w:rPr>
          <w:rFonts w:ascii="Verdana" w:hAnsi="Verdana"/>
          <w:color w:val="000000"/>
          <w:sz w:val="24"/>
          <w:szCs w:val="24"/>
        </w:rPr>
        <w:t xml:space="preserve"> directory accounts;</w:t>
      </w:r>
    </w:p>
    <w:p w14:paraId="6B44C387" w14:textId="77777777" w:rsidR="004E6E6A" w:rsidRPr="00CD7981" w:rsidRDefault="004E6E6A" w:rsidP="004E6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Managing, maintaining and monitoring the infrastructure that supports user authentication</w:t>
      </w:r>
    </w:p>
    <w:p w14:paraId="768D3C14" w14:textId="0869C269" w:rsidR="009F535D" w:rsidRPr="00822F72" w:rsidRDefault="009F535D" w:rsidP="005749D7">
      <w:pPr>
        <w:pStyle w:val="NoSpacing"/>
        <w:ind w:left="720"/>
        <w:rPr>
          <w:rFonts w:ascii="Verdana" w:hAnsi="Verdana" w:cs="Tahoma"/>
          <w:bCs/>
          <w:color w:val="000000" w:themeColor="text1"/>
          <w:sz w:val="24"/>
          <w:szCs w:val="24"/>
        </w:rPr>
      </w:pPr>
    </w:p>
    <w:p w14:paraId="2D2834A5" w14:textId="7A787634" w:rsidR="009F535D" w:rsidRDefault="009F535D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</w:p>
    <w:p w14:paraId="7A5BA80A" w14:textId="77777777" w:rsidR="009F535D" w:rsidRDefault="009F535D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</w:p>
    <w:p w14:paraId="6CBF7D17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20"/>
          <w:szCs w:val="20"/>
        </w:rPr>
      </w:pPr>
    </w:p>
    <w:p w14:paraId="092EB9D8" w14:textId="77777777" w:rsidR="009C4CCE" w:rsidRPr="00822F72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IT Service Desk Engineer (1</w:t>
      </w:r>
      <w:proofErr w:type="gramStart"/>
      <w:r w:rsidRPr="006F183D">
        <w:rPr>
          <w:rFonts w:ascii="Verdana" w:hAnsi="Verdana" w:cs="Tahoma"/>
          <w:b/>
          <w:bCs/>
          <w:color w:val="833C0B" w:themeColor="accent2" w:themeShade="80"/>
          <w:sz w:val="20"/>
          <w:szCs w:val="21"/>
          <w:vertAlign w:val="superscript"/>
          <w:lang w:val="en-US"/>
        </w:rPr>
        <w:t>st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 &amp;</w:t>
      </w:r>
      <w:proofErr w:type="gramEnd"/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2</w:t>
      </w:r>
      <w:r w:rsidRPr="006F183D">
        <w:rPr>
          <w:rFonts w:ascii="Verdana" w:hAnsi="Verdana" w:cs="Tahoma"/>
          <w:b/>
          <w:bCs/>
          <w:color w:val="833C0B" w:themeColor="accent2" w:themeShade="80"/>
          <w:sz w:val="20"/>
          <w:szCs w:val="21"/>
          <w:vertAlign w:val="superscript"/>
          <w:lang w:val="en-US"/>
        </w:rPr>
        <w:t>nd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Lines Support  </w:t>
      </w:r>
      <w:r w:rsidRPr="00822F72">
        <w:rPr>
          <w:rFonts w:ascii="Verdana" w:hAnsi="Verdana" w:cs="Tahoma"/>
          <w:color w:val="833C0B" w:themeColor="accent2" w:themeShade="80"/>
          <w:sz w:val="20"/>
          <w:szCs w:val="21"/>
        </w:rPr>
        <w:t xml:space="preserve"> </w:t>
      </w:r>
      <w:r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>February 2018</w:t>
      </w:r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 xml:space="preserve">– </w:t>
      </w:r>
      <w:proofErr w:type="spellStart"/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>Todate</w:t>
      </w:r>
      <w:proofErr w:type="spellEnd"/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 </w:t>
      </w:r>
    </w:p>
    <w:p w14:paraId="609C48E4" w14:textId="2A3C6B41" w:rsidR="009C4CCE" w:rsidRPr="00822F72" w:rsidRDefault="009C4CCE" w:rsidP="009C4CCE">
      <w:pPr>
        <w:pStyle w:val="NoSpacing"/>
        <w:pBdr>
          <w:bottom w:val="single" w:sz="4" w:space="1" w:color="auto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BAE </w:t>
      </w:r>
      <w:proofErr w:type="gramStart"/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Systems </w:t>
      </w: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–</w:t>
      </w:r>
      <w:proofErr w:type="gramEnd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(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DXC</w:t>
      </w:r>
      <w:r w:rsidR="0097254C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Technology </w:t>
      </w: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)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(</w:t>
      </w: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Contract) SC Role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086EBA" w14:paraId="6C9DAC09" w14:textId="77777777" w:rsidTr="00094AFE">
        <w:tc>
          <w:tcPr>
            <w:tcW w:w="10337" w:type="dxa"/>
          </w:tcPr>
          <w:p w14:paraId="66A54039" w14:textId="77777777" w:rsidR="009C4CCE" w:rsidRPr="00086EBA" w:rsidRDefault="009C4CCE" w:rsidP="00094AFE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77DDD398" w14:textId="77777777" w:rsidR="009C4CCE" w:rsidRPr="00822F72" w:rsidRDefault="009C4CCE" w:rsidP="009C4CCE">
      <w:pPr>
        <w:pStyle w:val="NoSpacing"/>
        <w:numPr>
          <w:ilvl w:val="0"/>
          <w:numId w:val="5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 xml:space="preserve">Remote User Support, </w:t>
      </w:r>
      <w:r w:rsidRPr="00822F72">
        <w:rPr>
          <w:rFonts w:ascii="Verdana" w:hAnsi="Verdana" w:cs="Arial"/>
          <w:color w:val="000000" w:themeColor="text1"/>
          <w:sz w:val="24"/>
          <w:szCs w:val="24"/>
        </w:rPr>
        <w:t xml:space="preserve">Citrix XenApp for virtual hosted applications; Citrix </w:t>
      </w:r>
      <w:proofErr w:type="spellStart"/>
      <w:r w:rsidRPr="00822F72">
        <w:rPr>
          <w:rFonts w:ascii="Verdana" w:hAnsi="Verdana" w:cs="Arial"/>
          <w:color w:val="000000" w:themeColor="text1"/>
          <w:sz w:val="24"/>
          <w:szCs w:val="24"/>
        </w:rPr>
        <w:t>XenDesktop</w:t>
      </w:r>
      <w:proofErr w:type="spellEnd"/>
      <w:r w:rsidRPr="00822F72">
        <w:rPr>
          <w:rFonts w:ascii="Verdana" w:hAnsi="Verdana" w:cs="Arial"/>
          <w:color w:val="000000" w:themeColor="text1"/>
          <w:sz w:val="24"/>
          <w:szCs w:val="24"/>
        </w:rPr>
        <w:t xml:space="preserve"> for virtual hosted applications support</w:t>
      </w:r>
    </w:p>
    <w:p w14:paraId="140B7804" w14:textId="77777777" w:rsidR="009C4CCE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</w:t>
      </w:r>
      <w:r w:rsidRPr="00862888">
        <w:rPr>
          <w:rFonts w:ascii="Verdana" w:hAnsi="Verdana"/>
          <w:color w:val="000000"/>
          <w:sz w:val="24"/>
          <w:szCs w:val="24"/>
          <w:vertAlign w:val="superscript"/>
        </w:rPr>
        <w:t>st</w:t>
      </w:r>
      <w:r>
        <w:rPr>
          <w:rFonts w:ascii="Verdana" w:hAnsi="Verdana"/>
          <w:color w:val="000000"/>
          <w:sz w:val="24"/>
          <w:szCs w:val="24"/>
        </w:rPr>
        <w:t xml:space="preserve"> Line call logging through Service Now.</w:t>
      </w:r>
    </w:p>
    <w:p w14:paraId="1707E66E" w14:textId="77777777" w:rsidR="009C4CCE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Managing, maintaining and monitoring the infrastructure that supports user authentication</w:t>
      </w:r>
    </w:p>
    <w:p w14:paraId="251FCD8C" w14:textId="77777777" w:rsidR="009C4CCE" w:rsidRPr="00862888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ahoma"/>
          <w:b/>
          <w:bCs/>
          <w:color w:val="000000" w:themeColor="text1"/>
          <w:sz w:val="24"/>
          <w:szCs w:val="24"/>
          <w:lang w:val="en-US"/>
        </w:rPr>
      </w:pPr>
      <w:r w:rsidRPr="00862888">
        <w:rPr>
          <w:rFonts w:ascii="Verdana" w:hAnsi="Verdana"/>
          <w:color w:val="000000" w:themeColor="text1"/>
          <w:sz w:val="24"/>
          <w:szCs w:val="24"/>
        </w:rPr>
        <w:t>Applications installation</w:t>
      </w:r>
    </w:p>
    <w:p w14:paraId="501D478E" w14:textId="77777777" w:rsidR="009C4CCE" w:rsidRPr="00CC30E2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ahoma"/>
          <w:b/>
          <w:bCs/>
          <w:color w:val="000000" w:themeColor="text1"/>
          <w:sz w:val="24"/>
          <w:szCs w:val="24"/>
          <w:lang w:val="en-US"/>
        </w:rPr>
      </w:pPr>
      <w:r w:rsidRPr="00CC30E2">
        <w:rPr>
          <w:rFonts w:ascii="Verdana" w:hAnsi="Verdana"/>
          <w:color w:val="000000" w:themeColor="text1"/>
          <w:sz w:val="24"/>
          <w:szCs w:val="24"/>
        </w:rPr>
        <w:t xml:space="preserve"> Remote user Desktop and </w:t>
      </w:r>
      <w:proofErr w:type="gramStart"/>
      <w:r w:rsidRPr="00CC30E2">
        <w:rPr>
          <w:rFonts w:ascii="Verdana" w:hAnsi="Verdana"/>
          <w:color w:val="000000" w:themeColor="text1"/>
          <w:sz w:val="24"/>
          <w:szCs w:val="24"/>
        </w:rPr>
        <w:t>Laptop  Access</w:t>
      </w:r>
      <w:proofErr w:type="gramEnd"/>
      <w:r w:rsidRPr="00CC30E2">
        <w:rPr>
          <w:rFonts w:ascii="Verdana" w:hAnsi="Verdana"/>
          <w:color w:val="000000" w:themeColor="text1"/>
          <w:sz w:val="24"/>
          <w:szCs w:val="24"/>
        </w:rPr>
        <w:t xml:space="preserve"> through </w:t>
      </w:r>
      <w:proofErr w:type="spellStart"/>
      <w:r w:rsidRPr="00CC30E2">
        <w:rPr>
          <w:rFonts w:ascii="Verdana" w:hAnsi="Verdana"/>
          <w:color w:val="000000" w:themeColor="text1"/>
          <w:sz w:val="24"/>
          <w:szCs w:val="24"/>
        </w:rPr>
        <w:t>Bamgar</w:t>
      </w:r>
      <w:proofErr w:type="spellEnd"/>
      <w:r w:rsidRPr="00CC30E2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0E4EE84F" w14:textId="77777777" w:rsidR="009C4CCE" w:rsidRPr="00CC30E2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ahoma"/>
          <w:b/>
          <w:bCs/>
          <w:color w:val="000000" w:themeColor="text1"/>
          <w:sz w:val="24"/>
          <w:szCs w:val="24"/>
          <w:lang w:val="en-US"/>
        </w:rPr>
      </w:pPr>
      <w:r w:rsidRPr="00CC30E2"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  <w:t>Second Line call resolution</w:t>
      </w:r>
    </w:p>
    <w:p w14:paraId="0432CA63" w14:textId="77777777" w:rsidR="009C4CCE" w:rsidRPr="00CC30E2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ahoma"/>
          <w:b/>
          <w:bCs/>
          <w:color w:val="000000" w:themeColor="text1"/>
          <w:sz w:val="24"/>
          <w:szCs w:val="24"/>
          <w:lang w:val="en-US"/>
        </w:rPr>
      </w:pPr>
      <w:r w:rsidRPr="00CC30E2">
        <w:rPr>
          <w:rFonts w:ascii="Verdana" w:hAnsi="Verdana"/>
          <w:color w:val="000000" w:themeColor="text1"/>
          <w:sz w:val="24"/>
          <w:szCs w:val="24"/>
        </w:rPr>
        <w:t>Update, maintain and administer Knowledge base</w:t>
      </w:r>
    </w:p>
    <w:p w14:paraId="2B8AE779" w14:textId="77777777" w:rsidR="009C4CCE" w:rsidRPr="00812050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ahoma"/>
          <w:b/>
          <w:bCs/>
          <w:color w:val="000000" w:themeColor="text1"/>
          <w:sz w:val="24"/>
          <w:szCs w:val="24"/>
          <w:lang w:val="en-US"/>
        </w:rPr>
      </w:pPr>
      <w:r w:rsidRPr="00CC30E2">
        <w:rPr>
          <w:rFonts w:ascii="Verdana" w:hAnsi="Verdana"/>
          <w:color w:val="000000" w:themeColor="text1"/>
          <w:sz w:val="24"/>
          <w:szCs w:val="24"/>
        </w:rPr>
        <w:lastRenderedPageBreak/>
        <w:t>DHCP, DNS desktop support administration</w:t>
      </w:r>
    </w:p>
    <w:p w14:paraId="0ADEC695" w14:textId="77777777" w:rsidR="009C4CCE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</w:pPr>
      <w:r w:rsidRPr="00812050"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  <w:t xml:space="preserve">Smartphone &amp; </w:t>
      </w:r>
      <w:proofErr w:type="gramStart"/>
      <w:r w:rsidRPr="00812050"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  <w:t>Tablet  Support</w:t>
      </w:r>
      <w:proofErr w:type="gramEnd"/>
      <w:r w:rsidRPr="00812050"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  <w:t xml:space="preserve">, Android, Windows 8, </w:t>
      </w:r>
      <w:proofErr w:type="spellStart"/>
      <w:r w:rsidRPr="00812050"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  <w:t>ios</w:t>
      </w:r>
      <w:proofErr w:type="spellEnd"/>
      <w:r w:rsidRPr="00812050"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  <w:t xml:space="preserve"> Apple</w:t>
      </w:r>
    </w:p>
    <w:p w14:paraId="1F74E965" w14:textId="46083936" w:rsidR="009C4CCE" w:rsidRPr="00812050" w:rsidRDefault="009C4CCE" w:rsidP="00F242EA">
      <w:pPr>
        <w:spacing w:before="100" w:beforeAutospacing="1" w:after="100" w:afterAutospacing="1" w:line="240" w:lineRule="auto"/>
        <w:ind w:left="720"/>
        <w:rPr>
          <w:rFonts w:ascii="Verdana" w:hAnsi="Verdana" w:cs="Tahoma"/>
          <w:bCs/>
          <w:color w:val="000000" w:themeColor="text1"/>
          <w:sz w:val="24"/>
          <w:szCs w:val="24"/>
          <w:lang w:val="en-US"/>
        </w:rPr>
      </w:pPr>
    </w:p>
    <w:p w14:paraId="632A820F" w14:textId="754E2690" w:rsidR="009C4CCE" w:rsidRPr="00822F72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Active Directory &amp; </w:t>
      </w:r>
      <w:proofErr w:type="gramStart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IS  Security</w:t>
      </w:r>
      <w:proofErr w:type="gramEnd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 Engineer</w:t>
      </w:r>
      <w:r w:rsidR="00F15C8D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(Wintel)</w:t>
      </w:r>
      <w:r w:rsidRPr="00822F72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</w:t>
      </w:r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 xml:space="preserve">Nov 2017 – </w:t>
      </w:r>
      <w:r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>February</w:t>
      </w:r>
      <w:r w:rsidRPr="00822F72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 </w:t>
      </w:r>
    </w:p>
    <w:p w14:paraId="70CC6664" w14:textId="77777777" w:rsidR="009C4CCE" w:rsidRPr="00822F72" w:rsidRDefault="009C4CCE" w:rsidP="009C4CCE">
      <w:pPr>
        <w:pStyle w:val="NoSpacing"/>
        <w:pBdr>
          <w:bottom w:val="single" w:sz="4" w:space="1" w:color="auto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MBDAUK </w:t>
      </w:r>
      <w:proofErr w:type="gramStart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–(</w:t>
      </w:r>
      <w:proofErr w:type="gramEnd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Missile </w:t>
      </w:r>
      <w:proofErr w:type="spellStart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Defence</w:t>
      </w:r>
      <w:proofErr w:type="spellEnd"/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 xml:space="preserve"> Systems)</w:t>
      </w:r>
      <w:r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(</w:t>
      </w:r>
      <w:r w:rsidRPr="00822F72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Contract) SC Role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086EBA" w14:paraId="2E190E2C" w14:textId="77777777" w:rsidTr="00094AFE">
        <w:tc>
          <w:tcPr>
            <w:tcW w:w="10337" w:type="dxa"/>
          </w:tcPr>
          <w:p w14:paraId="6C810E93" w14:textId="77777777" w:rsidR="009C4CCE" w:rsidRPr="00086EBA" w:rsidRDefault="009C4CCE" w:rsidP="00094AFE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14:paraId="12416FB3" w14:textId="77777777" w:rsidR="009C4CCE" w:rsidRPr="00CD7981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Managing, installing and maintaining enterprise solutions for individual and group</w:t>
      </w:r>
      <w:r>
        <w:rPr>
          <w:rFonts w:ascii="Verdana" w:hAnsi="Verdana"/>
          <w:color w:val="000000"/>
          <w:sz w:val="24"/>
          <w:szCs w:val="24"/>
        </w:rPr>
        <w:t xml:space="preserve"> Active</w:t>
      </w:r>
      <w:r w:rsidRPr="00CD7981">
        <w:rPr>
          <w:rFonts w:ascii="Verdana" w:hAnsi="Verdana"/>
          <w:color w:val="000000"/>
          <w:sz w:val="24"/>
          <w:szCs w:val="24"/>
        </w:rPr>
        <w:t xml:space="preserve"> directory accounts;</w:t>
      </w:r>
    </w:p>
    <w:p w14:paraId="7366E4F7" w14:textId="77777777" w:rsidR="009C4CCE" w:rsidRPr="00CD7981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Managing, maintaining and monitoring the infrastructure that supports user authentication</w:t>
      </w:r>
    </w:p>
    <w:p w14:paraId="4D6AC7BF" w14:textId="77777777" w:rsidR="009C4CCE" w:rsidRPr="00CD7981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Creating and modifying scripts used to manage individual and group accounts;</w:t>
      </w:r>
    </w:p>
    <w:p w14:paraId="147DD982" w14:textId="77777777" w:rsidR="009C4CCE" w:rsidRPr="00CD7981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Integrating computers, tablets, mobile devices, and smartphones into an enterprise user and computer authentication system;</w:t>
      </w:r>
    </w:p>
    <w:p w14:paraId="3B0E1204" w14:textId="77777777" w:rsidR="009C4CCE" w:rsidRPr="00CD7981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Serving on integrated teams resolving problems escalated to Tier 2 or 3 support</w:t>
      </w:r>
    </w:p>
    <w:p w14:paraId="25D5E95D" w14:textId="77777777" w:rsidR="009C4CCE" w:rsidRPr="00CD7981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Integrating and managing user authentication using various public key infrastructure (PKI) mechanisms; and,</w:t>
      </w:r>
    </w:p>
    <w:p w14:paraId="1A665A52" w14:textId="77777777" w:rsidR="009C4CCE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CD7981">
        <w:rPr>
          <w:rFonts w:ascii="Verdana" w:hAnsi="Verdana"/>
          <w:color w:val="000000"/>
          <w:sz w:val="24"/>
          <w:szCs w:val="24"/>
        </w:rPr>
        <w:t>Administering a Microsoft Windows 2012 r2 active directory domain using standard Microsoft snap-ins such as Active Directory Users and Computers, Domains and Trusts, Sites and Services, and others as necessary.</w:t>
      </w:r>
    </w:p>
    <w:p w14:paraId="63A3C4D8" w14:textId="77777777" w:rsidR="009C4CCE" w:rsidRPr="00267455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267455">
        <w:rPr>
          <w:rFonts w:ascii="Verdana" w:hAnsi="Verdana"/>
          <w:color w:val="000000"/>
          <w:sz w:val="24"/>
          <w:szCs w:val="24"/>
        </w:rPr>
        <w:t>Creating objects in active directory</w:t>
      </w:r>
      <w:r>
        <w:rPr>
          <w:rFonts w:ascii="Verdana" w:hAnsi="Verdana"/>
          <w:color w:val="000000"/>
          <w:sz w:val="24"/>
          <w:szCs w:val="24"/>
        </w:rPr>
        <w:t xml:space="preserve"> with </w:t>
      </w:r>
      <w:proofErr w:type="spellStart"/>
      <w:r w:rsidRPr="0064608A">
        <w:rPr>
          <w:rFonts w:ascii="Verdana" w:hAnsi="Verdana"/>
          <w:b/>
          <w:color w:val="000000"/>
          <w:sz w:val="24"/>
          <w:szCs w:val="24"/>
        </w:rPr>
        <w:t>Powershell</w:t>
      </w:r>
      <w:proofErr w:type="spellEnd"/>
    </w:p>
    <w:p w14:paraId="1CC37022" w14:textId="77777777" w:rsidR="009C4CCE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4"/>
          <w:szCs w:val="24"/>
        </w:rPr>
      </w:pPr>
      <w:r w:rsidRPr="00267455">
        <w:rPr>
          <w:rFonts w:ascii="Verdana" w:hAnsi="Verdana"/>
          <w:color w:val="000000"/>
          <w:sz w:val="24"/>
          <w:szCs w:val="24"/>
        </w:rPr>
        <w:t>Delegating active directory object permissions</w:t>
      </w:r>
    </w:p>
    <w:p w14:paraId="10B17DC7" w14:textId="49D36617" w:rsidR="009C4CCE" w:rsidRPr="0027022D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64608A">
        <w:rPr>
          <w:rFonts w:ascii="Verdana" w:hAnsi="Verdana" w:cs="Arial"/>
          <w:color w:val="000000" w:themeColor="text1"/>
          <w:sz w:val="24"/>
          <w:szCs w:val="24"/>
        </w:rPr>
        <w:t>Active Directory Identity Management (IDM)</w:t>
      </w:r>
    </w:p>
    <w:p w14:paraId="04330254" w14:textId="77777777" w:rsidR="009C4CCE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Applications installation, Patching through SCCM </w:t>
      </w:r>
    </w:p>
    <w:p w14:paraId="33ED0B7C" w14:textId="77777777" w:rsidR="009C4CCE" w:rsidRPr="0027022D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>Incidents management &amp; Ownership through HP Service Manager (ITIL)</w:t>
      </w:r>
    </w:p>
    <w:p w14:paraId="27DE6C04" w14:textId="77777777" w:rsidR="009C4CCE" w:rsidRPr="00C84AFD" w:rsidRDefault="009C4CCE" w:rsidP="009C4CCE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6C1861">
        <w:rPr>
          <w:rFonts w:ascii="Verdana" w:hAnsi="Verdana"/>
          <w:color w:val="000000" w:themeColor="text1"/>
          <w:sz w:val="24"/>
          <w:szCs w:val="24"/>
        </w:rPr>
        <w:t>IM Process documentation and knowledge base contribution</w:t>
      </w:r>
    </w:p>
    <w:p w14:paraId="1AE2925F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011613D8" w14:textId="70596E29" w:rsidR="009C4CCE" w:rsidRPr="00957ED6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r w:rsidRPr="00957ED6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Senior IT Field Support Engineer- 2</w:t>
      </w:r>
      <w:r w:rsidRPr="00957ED6">
        <w:rPr>
          <w:rFonts w:ascii="Tahoma" w:hAnsi="Tahoma" w:cs="Tahoma"/>
          <w:b/>
          <w:bCs/>
          <w:color w:val="833C0B" w:themeColor="accent2" w:themeShade="80"/>
          <w:sz w:val="20"/>
          <w:szCs w:val="20"/>
          <w:vertAlign w:val="superscript"/>
        </w:rPr>
        <w:t>nd</w:t>
      </w:r>
      <w:r w:rsidRPr="00957ED6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 Line (MOD) May 2014 -  Nov 2017</w:t>
      </w:r>
    </w:p>
    <w:p w14:paraId="4703E3F7" w14:textId="3577FD42" w:rsidR="009C4CCE" w:rsidRPr="00957ED6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r w:rsidRPr="00957ED6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Carillionplc -Contract (Security Cleared Role)</w:t>
      </w:r>
    </w:p>
    <w:p w14:paraId="573B9E1F" w14:textId="77777777" w:rsidR="00957ED6" w:rsidRPr="000D4E70" w:rsidRDefault="00957ED6" w:rsidP="009C4CCE">
      <w:pPr>
        <w:pStyle w:val="NoSpacing"/>
        <w:rPr>
          <w:rFonts w:ascii="Tahoma" w:hAnsi="Tahoma" w:cs="Tahoma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327"/>
      </w:tblGrid>
      <w:tr w:rsidR="009C4CCE" w:rsidRPr="00EF7F93" w14:paraId="6047E6F5" w14:textId="77777777" w:rsidTr="00094AFE">
        <w:tc>
          <w:tcPr>
            <w:tcW w:w="10327" w:type="dxa"/>
          </w:tcPr>
          <w:p w14:paraId="7B4D51CC" w14:textId="77777777" w:rsidR="009C4CCE" w:rsidRPr="00EF7F93" w:rsidRDefault="009C4CCE" w:rsidP="00094AFE">
            <w:pPr>
              <w:pStyle w:val="NoSpacing"/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 xml:space="preserve">Senior </w:t>
            </w:r>
            <w:proofErr w:type="gramStart"/>
            <w:r w:rsidRPr="00EF7F93"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 xml:space="preserve">IT  </w:t>
            </w:r>
            <w:r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>Field</w:t>
            </w:r>
            <w:proofErr w:type="gramEnd"/>
            <w:r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 xml:space="preserve"> support Engineer- (</w:t>
            </w:r>
            <w:proofErr w:type="spellStart"/>
            <w:r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>Carillionpl</w:t>
            </w:r>
            <w:proofErr w:type="spellEnd"/>
            <w:r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>/ MOD)</w:t>
            </w:r>
            <w:r w:rsidRPr="00EF7F93">
              <w:rPr>
                <w:rFonts w:ascii="Tahoma" w:hAnsi="Tahoma" w:cs="Tahoma"/>
                <w:b/>
                <w:bCs/>
                <w:color w:val="632423"/>
                <w:sz w:val="20"/>
                <w:szCs w:val="20"/>
              </w:rPr>
              <w:t xml:space="preserve"> Servers, desktops, Laptops, Tablets, mobile phones, printers and applications</w:t>
            </w:r>
          </w:p>
        </w:tc>
      </w:tr>
    </w:tbl>
    <w:p w14:paraId="41743BEA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p w14:paraId="232B63F7" w14:textId="22967C16" w:rsidR="009C4CCE" w:rsidRPr="002136A6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2136A6">
        <w:rPr>
          <w:rFonts w:ascii="Museo Sans 300" w:hAnsi="Museo Sans 300"/>
          <w:color w:val="000000" w:themeColor="text1"/>
          <w:sz w:val="24"/>
          <w:szCs w:val="24"/>
          <w:lang w:val="en-US"/>
        </w:rPr>
        <w:t>Hardware installation</w:t>
      </w:r>
      <w:r>
        <w:rPr>
          <w:rFonts w:ascii="Museo Sans 300" w:hAnsi="Museo Sans 300"/>
          <w:color w:val="000000" w:themeColor="text1"/>
          <w:sz w:val="24"/>
          <w:szCs w:val="24"/>
          <w:lang w:val="en-US"/>
        </w:rPr>
        <w:t>, Desktops, laptops</w:t>
      </w:r>
      <w:r w:rsidR="0041713E">
        <w:rPr>
          <w:rFonts w:ascii="Museo Sans 300" w:hAnsi="Museo Sans 30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Museo Sans 300" w:hAnsi="Museo Sans 300"/>
          <w:color w:val="000000" w:themeColor="text1"/>
          <w:sz w:val="24"/>
          <w:szCs w:val="24"/>
          <w:lang w:val="en-US"/>
        </w:rPr>
        <w:t>&amp; printers.</w:t>
      </w:r>
    </w:p>
    <w:p w14:paraId="52A6BA0B" w14:textId="77777777" w:rsidR="009C4CCE" w:rsidRPr="004A2CF2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Support and </w:t>
      </w:r>
      <w:proofErr w:type="gramStart"/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Service </w:t>
      </w:r>
      <w:r w:rsidRPr="00822F72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desktops</w:t>
      </w:r>
      <w:proofErr w:type="gramEnd"/>
      <w:r w:rsidRPr="00822F72">
        <w:rPr>
          <w:rFonts w:ascii="Verdana" w:hAnsi="Verdana"/>
          <w:color w:val="000000" w:themeColor="text1"/>
          <w:sz w:val="24"/>
          <w:szCs w:val="24"/>
          <w:lang w:val="en-US"/>
        </w:rPr>
        <w:t xml:space="preserve"> and laptops</w:t>
      </w:r>
      <w:r>
        <w:rPr>
          <w:rFonts w:ascii="Verdana" w:hAnsi="Verdana"/>
          <w:color w:val="000000" w:themeColor="text1"/>
          <w:sz w:val="24"/>
          <w:szCs w:val="24"/>
          <w:lang w:val="en-US"/>
        </w:rPr>
        <w:t>.</w:t>
      </w:r>
    </w:p>
    <w:p w14:paraId="613C247E" w14:textId="77777777" w:rsidR="009C4CCE" w:rsidRPr="00822F72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Deployment and Support of (Android &amp;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en-US"/>
        </w:rPr>
        <w:t>ios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en-US"/>
        </w:rPr>
        <w:t xml:space="preserve"> Apple) T</w:t>
      </w:r>
      <w:r w:rsidRPr="00822F72">
        <w:rPr>
          <w:rFonts w:ascii="Verdana" w:hAnsi="Verdana"/>
          <w:color w:val="000000" w:themeColor="text1"/>
          <w:sz w:val="24"/>
          <w:szCs w:val="24"/>
          <w:lang w:val="en-US"/>
        </w:rPr>
        <w:t xml:space="preserve">ablets and smartphone mobiles </w:t>
      </w:r>
      <w:r w:rsidRPr="00822F72">
        <w:rPr>
          <w:rFonts w:ascii="Verdana" w:hAnsi="Verdana" w:cs="Tahoma"/>
          <w:bCs/>
          <w:color w:val="000000" w:themeColor="text1"/>
          <w:sz w:val="24"/>
          <w:szCs w:val="24"/>
        </w:rPr>
        <w:t xml:space="preserve"> </w:t>
      </w:r>
    </w:p>
    <w:p w14:paraId="5B50D036" w14:textId="77777777" w:rsidR="009C4CCE" w:rsidRPr="002136A6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2136A6">
        <w:rPr>
          <w:rFonts w:ascii="Verdana" w:hAnsi="Verdana" w:cs="Tahoma"/>
          <w:bCs/>
          <w:color w:val="000000" w:themeColor="text1"/>
          <w:sz w:val="24"/>
          <w:szCs w:val="24"/>
        </w:rPr>
        <w:t xml:space="preserve">Active directory access control management and Security issues incidents </w:t>
      </w:r>
    </w:p>
    <w:p w14:paraId="46508AAC" w14:textId="17C45854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2136A6">
        <w:rPr>
          <w:rFonts w:ascii="Verdana" w:hAnsi="Verdana" w:cs="Tahoma"/>
          <w:bCs/>
          <w:color w:val="000000" w:themeColor="text1"/>
          <w:sz w:val="24"/>
          <w:szCs w:val="24"/>
        </w:rPr>
        <w:t>1st, 2nd line</w:t>
      </w: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and 3</w:t>
      </w:r>
      <w:r w:rsidRPr="007476A7">
        <w:rPr>
          <w:rFonts w:ascii="Verdana" w:hAnsi="Verdana" w:cs="Tahoma"/>
          <w:bCs/>
          <w:color w:val="000000" w:themeColor="text1"/>
          <w:sz w:val="24"/>
          <w:szCs w:val="24"/>
          <w:vertAlign w:val="superscript"/>
        </w:rPr>
        <w:t>rd</w:t>
      </w: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Line </w:t>
      </w:r>
      <w:r w:rsidRPr="002136A6">
        <w:rPr>
          <w:rFonts w:ascii="Verdana" w:hAnsi="Verdana" w:cs="Tahoma"/>
          <w:bCs/>
          <w:color w:val="000000" w:themeColor="text1"/>
          <w:sz w:val="24"/>
          <w:szCs w:val="24"/>
        </w:rPr>
        <w:t>support</w:t>
      </w: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for </w:t>
      </w:r>
      <w:r w:rsidR="003346D8">
        <w:rPr>
          <w:rFonts w:ascii="Verdana" w:hAnsi="Verdana" w:cs="Tahoma"/>
          <w:bCs/>
          <w:color w:val="000000" w:themeColor="text1"/>
          <w:sz w:val="24"/>
          <w:szCs w:val="24"/>
        </w:rPr>
        <w:t>9</w:t>
      </w:r>
      <w:r>
        <w:rPr>
          <w:rFonts w:ascii="Verdana" w:hAnsi="Verdana" w:cs="Tahoma"/>
          <w:bCs/>
          <w:color w:val="000000" w:themeColor="text1"/>
          <w:sz w:val="24"/>
          <w:szCs w:val="24"/>
        </w:rPr>
        <w:t>000 users</w:t>
      </w:r>
    </w:p>
    <w:p w14:paraId="1AE4C745" w14:textId="77777777" w:rsidR="009C4CCE" w:rsidRPr="00822F72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822F72">
        <w:rPr>
          <w:rFonts w:ascii="Verdana" w:hAnsi="Verdana" w:cs="Arial"/>
          <w:color w:val="000000" w:themeColor="text1"/>
          <w:sz w:val="24"/>
          <w:szCs w:val="24"/>
        </w:rPr>
        <w:t xml:space="preserve">Citrix XenApp for virtual hosted applications; Citrix </w:t>
      </w:r>
      <w:proofErr w:type="spellStart"/>
      <w:r w:rsidRPr="00822F72">
        <w:rPr>
          <w:rFonts w:ascii="Verdana" w:hAnsi="Verdana" w:cs="Arial"/>
          <w:color w:val="000000" w:themeColor="text1"/>
          <w:sz w:val="24"/>
          <w:szCs w:val="24"/>
        </w:rPr>
        <w:t>XenDesktop</w:t>
      </w:r>
      <w:proofErr w:type="spellEnd"/>
      <w:r w:rsidRPr="00822F72">
        <w:rPr>
          <w:rFonts w:ascii="Verdana" w:hAnsi="Verdana" w:cs="Arial"/>
          <w:color w:val="000000" w:themeColor="text1"/>
          <w:sz w:val="24"/>
          <w:szCs w:val="24"/>
        </w:rPr>
        <w:t xml:space="preserve"> for virtual hosted applications support</w:t>
      </w:r>
    </w:p>
    <w:p w14:paraId="55BD734A" w14:textId="77777777" w:rsidR="009C4CCE" w:rsidRPr="002136A6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2136A6">
        <w:rPr>
          <w:rFonts w:ascii="Verdana" w:hAnsi="Verdana" w:cs="Tahoma"/>
          <w:bCs/>
          <w:color w:val="000000" w:themeColor="text1"/>
          <w:sz w:val="24"/>
          <w:szCs w:val="24"/>
        </w:rPr>
        <w:t>Back office queue management and escalation</w:t>
      </w:r>
    </w:p>
    <w:p w14:paraId="5FFCB3D3" w14:textId="77777777" w:rsidR="009C4CCE" w:rsidRPr="00822F72" w:rsidRDefault="009C4CCE" w:rsidP="009C4CCE">
      <w:pPr>
        <w:pStyle w:val="NoSpacing"/>
        <w:numPr>
          <w:ilvl w:val="0"/>
          <w:numId w:val="4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822F72">
        <w:rPr>
          <w:rFonts w:ascii="Verdana" w:hAnsi="Verdana"/>
          <w:color w:val="000000" w:themeColor="text1"/>
          <w:sz w:val="24"/>
          <w:szCs w:val="24"/>
          <w:lang w:val="en-US"/>
        </w:rPr>
        <w:t xml:space="preserve">Maintaining and repairing installed application and </w:t>
      </w:r>
      <w:r w:rsidRPr="00822F72">
        <w:rPr>
          <w:rFonts w:ascii="Tahoma" w:hAnsi="Tahoma" w:cs="Tahoma"/>
          <w:bCs/>
          <w:color w:val="000000" w:themeColor="text1"/>
          <w:sz w:val="24"/>
          <w:szCs w:val="24"/>
        </w:rPr>
        <w:t>PC Building</w:t>
      </w:r>
    </w:p>
    <w:p w14:paraId="7C8B8C9A" w14:textId="77777777" w:rsidR="009C4CCE" w:rsidRPr="00CE73B4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 w:rsidRPr="002136A6">
        <w:rPr>
          <w:rFonts w:ascii="Verdana" w:hAnsi="Verdana" w:cs="Arial"/>
          <w:color w:val="000000" w:themeColor="text1"/>
          <w:sz w:val="24"/>
          <w:szCs w:val="24"/>
        </w:rPr>
        <w:t>Maintain overall ownership of user’s issue &amp; service ensuring that they receive resolution within a reasonable timeframe</w:t>
      </w:r>
    </w:p>
    <w:p w14:paraId="109DDFD1" w14:textId="77777777" w:rsidR="009C4CCE" w:rsidRPr="00822F72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proofErr w:type="gramStart"/>
      <w:r>
        <w:rPr>
          <w:rFonts w:ascii="Verdana" w:hAnsi="Verdana" w:cs="Arial"/>
          <w:color w:val="000000" w:themeColor="text1"/>
          <w:sz w:val="24"/>
          <w:szCs w:val="24"/>
        </w:rPr>
        <w:t>Commissioning  of</w:t>
      </w:r>
      <w:proofErr w:type="gramEnd"/>
      <w:r>
        <w:rPr>
          <w:rFonts w:ascii="Verdana" w:hAnsi="Verdana" w:cs="Arial"/>
          <w:color w:val="000000" w:themeColor="text1"/>
          <w:sz w:val="24"/>
          <w:szCs w:val="24"/>
        </w:rPr>
        <w:t xml:space="preserve"> new IT networks in  remote sites</w:t>
      </w:r>
    </w:p>
    <w:p w14:paraId="13A00FBF" w14:textId="00D51291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Cisco switch installation </w:t>
      </w:r>
    </w:p>
    <w:p w14:paraId="093600B2" w14:textId="3EB2444C" w:rsidR="004E6E6A" w:rsidRDefault="004E6E6A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>Floorwalking after migration to ensure users are familiar with new change</w:t>
      </w:r>
    </w:p>
    <w:p w14:paraId="7E88DC6A" w14:textId="77777777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Incidents management &amp; Ownership through Service Now </w:t>
      </w:r>
    </w:p>
    <w:p w14:paraId="637CBA07" w14:textId="022327CB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ITIL SLA Core values, service </w:t>
      </w:r>
      <w:proofErr w:type="spellStart"/>
      <w:r>
        <w:rPr>
          <w:rFonts w:ascii="Verdana" w:hAnsi="Verdana" w:cs="Tahoma"/>
          <w:bCs/>
          <w:color w:val="000000" w:themeColor="text1"/>
          <w:sz w:val="24"/>
          <w:szCs w:val="24"/>
        </w:rPr>
        <w:t>parkage</w:t>
      </w:r>
      <w:proofErr w:type="spell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and Supporting services </w:t>
      </w:r>
    </w:p>
    <w:p w14:paraId="19BA5B62" w14:textId="39430283" w:rsidR="0041713E" w:rsidRDefault="002E7D96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Cloud Server Support- Wintel (</w:t>
      </w:r>
      <w:proofErr w:type="spellStart"/>
      <w:r>
        <w:rPr>
          <w:rFonts w:ascii="Verdana" w:hAnsi="Verdana" w:cs="Tahoma"/>
          <w:bCs/>
          <w:color w:val="000000" w:themeColor="text1"/>
          <w:sz w:val="24"/>
          <w:szCs w:val="24"/>
        </w:rPr>
        <w:t>Hyp</w:t>
      </w:r>
      <w:proofErr w:type="spell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-V) </w:t>
      </w:r>
    </w:p>
    <w:p w14:paraId="5AC4386D" w14:textId="6FB24EF8" w:rsidR="009F535D" w:rsidRPr="002136A6" w:rsidRDefault="009F535D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color w:val="000000" w:themeColor="text1"/>
          <w:sz w:val="24"/>
          <w:szCs w:val="24"/>
        </w:rPr>
      </w:pPr>
      <w:r>
        <w:rPr>
          <w:rFonts w:ascii="Verdana" w:hAnsi="Verdana" w:cs="Tahoma"/>
          <w:bCs/>
          <w:color w:val="000000" w:themeColor="text1"/>
          <w:sz w:val="24"/>
          <w:szCs w:val="24"/>
        </w:rPr>
        <w:lastRenderedPageBreak/>
        <w:t xml:space="preserve">Migration Engineer </w:t>
      </w:r>
      <w:proofErr w:type="gramStart"/>
      <w:r>
        <w:rPr>
          <w:rFonts w:ascii="Verdana" w:hAnsi="Verdana" w:cs="Tahoma"/>
          <w:bCs/>
          <w:color w:val="000000" w:themeColor="text1"/>
          <w:sz w:val="24"/>
          <w:szCs w:val="24"/>
        </w:rPr>
        <w:t>( Windows</w:t>
      </w:r>
      <w:proofErr w:type="gram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 w:cs="Tahoma"/>
          <w:bCs/>
          <w:color w:val="000000" w:themeColor="text1"/>
          <w:sz w:val="24"/>
          <w:szCs w:val="24"/>
        </w:rPr>
        <w:t>xp</w:t>
      </w:r>
      <w:proofErr w:type="spellEnd"/>
      <w:r>
        <w:rPr>
          <w:rFonts w:ascii="Verdana" w:hAnsi="Verdana" w:cs="Tahoma"/>
          <w:bCs/>
          <w:color w:val="000000" w:themeColor="text1"/>
          <w:sz w:val="24"/>
          <w:szCs w:val="24"/>
        </w:rPr>
        <w:t xml:space="preserve"> to 7)</w:t>
      </w:r>
    </w:p>
    <w:p w14:paraId="42F9918F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20"/>
          <w:szCs w:val="20"/>
        </w:rPr>
      </w:pPr>
    </w:p>
    <w:p w14:paraId="7B51EDD1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20"/>
          <w:szCs w:val="20"/>
        </w:rPr>
      </w:pPr>
    </w:p>
    <w:p w14:paraId="111D6716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20"/>
          <w:szCs w:val="20"/>
        </w:rPr>
      </w:pPr>
    </w:p>
    <w:p w14:paraId="300869B8" w14:textId="77777777" w:rsidR="009C4CCE" w:rsidRPr="009C4CCE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IT Project Support Engineer - Hays Recruitment-  November 2013-   May 2014</w:t>
      </w:r>
    </w:p>
    <w:p w14:paraId="4DCC908F" w14:textId="77777777" w:rsidR="009C4CCE" w:rsidRPr="009C4CCE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 </w:t>
      </w:r>
      <w:proofErr w:type="spellStart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WMorrisons</w:t>
      </w:r>
      <w:proofErr w:type="spellEnd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 </w:t>
      </w:r>
      <w:proofErr w:type="gramStart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plc  Supermarket</w:t>
      </w:r>
      <w:proofErr w:type="gramEnd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   (Contract)</w:t>
      </w:r>
    </w:p>
    <w:p w14:paraId="3BD29A30" w14:textId="77777777" w:rsidR="009C4CCE" w:rsidRPr="000D4E70" w:rsidRDefault="009C4CCE" w:rsidP="009C4CCE">
      <w:pPr>
        <w:pStyle w:val="NoSpacing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1971EDEB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327"/>
      </w:tblGrid>
      <w:tr w:rsidR="009C4CCE" w14:paraId="04E8090A" w14:textId="77777777" w:rsidTr="00094AFE">
        <w:tc>
          <w:tcPr>
            <w:tcW w:w="10553" w:type="dxa"/>
          </w:tcPr>
          <w:p w14:paraId="42C118FA" w14:textId="77777777" w:rsidR="009C4CCE" w:rsidRDefault="009C4CCE" w:rsidP="00094AFE">
            <w:pPr>
              <w:pStyle w:val="NoSpacing"/>
              <w:rPr>
                <w:rFonts w:ascii="Tahoma" w:hAnsi="Tahoma" w:cs="Tahoma"/>
                <w:b/>
                <w:bCs/>
                <w:color w:val="632423"/>
                <w:sz w:val="16"/>
                <w:szCs w:val="21"/>
              </w:rPr>
            </w:pPr>
            <w:r>
              <w:rPr>
                <w:rFonts w:ascii="Verdana" w:hAnsi="Verdana" w:cs="Tahoma"/>
                <w:bCs/>
                <w:sz w:val="20"/>
                <w:szCs w:val="21"/>
              </w:rPr>
              <w:t xml:space="preserve">Installation and </w:t>
            </w:r>
            <w:proofErr w:type="gramStart"/>
            <w:r>
              <w:rPr>
                <w:rFonts w:ascii="Verdana" w:hAnsi="Verdana" w:cs="Tahoma"/>
                <w:bCs/>
                <w:sz w:val="20"/>
                <w:szCs w:val="21"/>
              </w:rPr>
              <w:t>configuration  of</w:t>
            </w:r>
            <w:proofErr w:type="gramEnd"/>
            <w:r>
              <w:rPr>
                <w:rFonts w:ascii="Verdana" w:hAnsi="Verdana" w:cs="Tahoma"/>
                <w:bCs/>
                <w:sz w:val="20"/>
                <w:szCs w:val="21"/>
              </w:rPr>
              <w:t xml:space="preserve"> 3000 windows 7 tablets to 695 Morrisons </w:t>
            </w:r>
            <w:proofErr w:type="spellStart"/>
            <w:r>
              <w:rPr>
                <w:rFonts w:ascii="Verdana" w:hAnsi="Verdana" w:cs="Tahoma"/>
                <w:bCs/>
                <w:sz w:val="20"/>
                <w:szCs w:val="21"/>
              </w:rPr>
              <w:t>suppermarkets</w:t>
            </w:r>
            <w:proofErr w:type="spellEnd"/>
          </w:p>
        </w:tc>
      </w:tr>
    </w:tbl>
    <w:p w14:paraId="54AF6C6B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p w14:paraId="68DF3004" w14:textId="77777777" w:rsidR="009C4CCE" w:rsidRPr="00E1152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>Windows 7 tablets configuration</w:t>
      </w:r>
      <w:r w:rsidRPr="00E11520">
        <w:rPr>
          <w:rFonts w:ascii="Verdana" w:hAnsi="Verdana" w:cs="Tahoma"/>
          <w:bCs/>
          <w:sz w:val="20"/>
          <w:szCs w:val="21"/>
        </w:rPr>
        <w:t xml:space="preserve"> </w:t>
      </w:r>
      <w:proofErr w:type="gramStart"/>
      <w:r>
        <w:rPr>
          <w:rFonts w:ascii="Verdana" w:hAnsi="Verdana" w:cs="Tahoma"/>
          <w:bCs/>
          <w:sz w:val="20"/>
          <w:szCs w:val="21"/>
        </w:rPr>
        <w:t>and  network</w:t>
      </w:r>
      <w:proofErr w:type="gramEnd"/>
      <w:r>
        <w:rPr>
          <w:rFonts w:ascii="Verdana" w:hAnsi="Verdana" w:cs="Tahoma"/>
          <w:bCs/>
          <w:sz w:val="20"/>
          <w:szCs w:val="21"/>
        </w:rPr>
        <w:t xml:space="preserve"> Security </w:t>
      </w:r>
    </w:p>
    <w:p w14:paraId="5541FFEA" w14:textId="77777777" w:rsidR="009C4CCE" w:rsidRPr="00E1152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 xml:space="preserve">Active directory access control management and Security issues incidents </w:t>
      </w:r>
    </w:p>
    <w:p w14:paraId="60039484" w14:textId="77777777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 w:rsidRPr="00E11520">
        <w:rPr>
          <w:rFonts w:ascii="Verdana" w:hAnsi="Verdana" w:cs="Tahoma"/>
          <w:bCs/>
          <w:sz w:val="20"/>
          <w:szCs w:val="21"/>
        </w:rPr>
        <w:t>1st</w:t>
      </w:r>
      <w:r>
        <w:rPr>
          <w:rFonts w:ascii="Verdana" w:hAnsi="Verdana" w:cs="Tahoma"/>
          <w:bCs/>
          <w:sz w:val="20"/>
          <w:szCs w:val="21"/>
        </w:rPr>
        <w:t>, 2nd</w:t>
      </w:r>
      <w:r w:rsidRPr="00E11520">
        <w:rPr>
          <w:rFonts w:ascii="Verdana" w:hAnsi="Verdana" w:cs="Tahoma"/>
          <w:bCs/>
          <w:sz w:val="20"/>
          <w:szCs w:val="21"/>
        </w:rPr>
        <w:t xml:space="preserve"> line   user</w:t>
      </w:r>
      <w:r>
        <w:rPr>
          <w:rFonts w:ascii="Verdana" w:hAnsi="Verdana" w:cs="Tahoma"/>
          <w:bCs/>
          <w:sz w:val="20"/>
          <w:szCs w:val="21"/>
        </w:rPr>
        <w:t xml:space="preserve"> </w:t>
      </w:r>
      <w:proofErr w:type="gramStart"/>
      <w:r>
        <w:rPr>
          <w:rFonts w:ascii="Verdana" w:hAnsi="Verdana" w:cs="Tahoma"/>
          <w:bCs/>
          <w:sz w:val="20"/>
          <w:szCs w:val="21"/>
        </w:rPr>
        <w:t xml:space="preserve">remote </w:t>
      </w:r>
      <w:r w:rsidRPr="00E11520">
        <w:rPr>
          <w:rFonts w:ascii="Verdana" w:hAnsi="Verdana" w:cs="Tahoma"/>
          <w:bCs/>
          <w:sz w:val="20"/>
          <w:szCs w:val="21"/>
        </w:rPr>
        <w:t xml:space="preserve"> support</w:t>
      </w:r>
      <w:proofErr w:type="gramEnd"/>
    </w:p>
    <w:p w14:paraId="046563FF" w14:textId="77777777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>Back office queue management and escalation</w:t>
      </w:r>
    </w:p>
    <w:p w14:paraId="40B9F186" w14:textId="77777777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 xml:space="preserve">Windows seven and XP desktop support     </w:t>
      </w:r>
    </w:p>
    <w:p w14:paraId="38736AE3" w14:textId="77777777" w:rsidR="009C4CCE" w:rsidRPr="00DD5100" w:rsidRDefault="009C4CCE" w:rsidP="009C4CCE">
      <w:pPr>
        <w:pStyle w:val="NoSpacing"/>
        <w:numPr>
          <w:ilvl w:val="0"/>
          <w:numId w:val="4"/>
        </w:numPr>
        <w:rPr>
          <w:rFonts w:ascii="Tahoma" w:hAnsi="Tahoma" w:cs="Tahoma"/>
          <w:b/>
          <w:bCs/>
          <w:color w:val="632423"/>
          <w:sz w:val="20"/>
          <w:szCs w:val="20"/>
        </w:rPr>
      </w:pPr>
      <w:r>
        <w:rPr>
          <w:rFonts w:ascii="Verdana" w:hAnsi="Verdana" w:cs="Tahoma"/>
          <w:bCs/>
          <w:sz w:val="20"/>
          <w:szCs w:val="21"/>
        </w:rPr>
        <w:t>Project reports</w:t>
      </w:r>
    </w:p>
    <w:p w14:paraId="3ED84BB3" w14:textId="77777777" w:rsidR="009C4CCE" w:rsidRPr="00DD510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/>
          <w:bCs/>
          <w:color w:val="632423"/>
          <w:sz w:val="20"/>
          <w:szCs w:val="20"/>
        </w:rPr>
      </w:pPr>
      <w:r w:rsidRPr="00DD5100">
        <w:rPr>
          <w:rFonts w:ascii="Verdana" w:hAnsi="Verdana" w:cs="Arial"/>
          <w:color w:val="333333"/>
          <w:sz w:val="20"/>
          <w:szCs w:val="20"/>
        </w:rPr>
        <w:t>Maintain overall ownership of user’s issue &amp; service ensuring that they receive resolution within a reasonable timeframe</w:t>
      </w:r>
    </w:p>
    <w:p w14:paraId="0ADCE593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20"/>
          <w:szCs w:val="20"/>
        </w:rPr>
      </w:pPr>
    </w:p>
    <w:p w14:paraId="5760002F" w14:textId="77777777" w:rsidR="009C4CCE" w:rsidRPr="009C4CCE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proofErr w:type="gramStart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IT  migration</w:t>
      </w:r>
      <w:proofErr w:type="gramEnd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 Engineer - Hays Recruitment       September - October 2013</w:t>
      </w:r>
    </w:p>
    <w:p w14:paraId="18F3E55E" w14:textId="77777777" w:rsidR="009C4CCE" w:rsidRPr="000D4E70" w:rsidRDefault="009C4CCE" w:rsidP="009C4CCE">
      <w:pPr>
        <w:pStyle w:val="NoSpacing"/>
        <w:tabs>
          <w:tab w:val="left" w:pos="2625"/>
        </w:tabs>
        <w:rPr>
          <w:rFonts w:ascii="Tahoma" w:hAnsi="Tahoma" w:cs="Tahoma"/>
          <w:b/>
          <w:bCs/>
          <w:color w:val="000000"/>
          <w:sz w:val="20"/>
          <w:szCs w:val="20"/>
        </w:rPr>
      </w:pPr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NG Bailey (Contract)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</w:p>
    <w:p w14:paraId="5FB2F5E7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327"/>
      </w:tblGrid>
      <w:tr w:rsidR="009C4CCE" w14:paraId="166F6564" w14:textId="77777777" w:rsidTr="00094AFE">
        <w:tc>
          <w:tcPr>
            <w:tcW w:w="10553" w:type="dxa"/>
          </w:tcPr>
          <w:p w14:paraId="6F9085F1" w14:textId="77777777" w:rsidR="009C4CCE" w:rsidRDefault="009C4CCE" w:rsidP="00094AFE">
            <w:pPr>
              <w:pStyle w:val="NoSpacing"/>
              <w:rPr>
                <w:rFonts w:ascii="Tahoma" w:hAnsi="Tahoma" w:cs="Tahoma"/>
                <w:b/>
                <w:bCs/>
                <w:color w:val="632423"/>
                <w:sz w:val="16"/>
                <w:szCs w:val="21"/>
              </w:rPr>
            </w:pPr>
            <w:proofErr w:type="gramStart"/>
            <w:r>
              <w:rPr>
                <w:rFonts w:ascii="Verdana" w:hAnsi="Verdana" w:cs="Tahoma"/>
                <w:bCs/>
                <w:sz w:val="20"/>
                <w:szCs w:val="21"/>
              </w:rPr>
              <w:t>Provide  installation</w:t>
            </w:r>
            <w:proofErr w:type="gramEnd"/>
            <w:r>
              <w:rPr>
                <w:rFonts w:ascii="Verdana" w:hAnsi="Verdana" w:cs="Tahoma"/>
                <w:bCs/>
                <w:sz w:val="20"/>
                <w:szCs w:val="21"/>
              </w:rPr>
              <w:t xml:space="preserve"> and  migration for  200 users from windows XP to windows 7,</w:t>
            </w:r>
            <w:r w:rsidRPr="007E6ECC">
              <w:rPr>
                <w:rFonts w:ascii="Verdana" w:hAnsi="Verdana" w:cs="Tahoma"/>
                <w:bCs/>
                <w:sz w:val="20"/>
                <w:szCs w:val="21"/>
              </w:rPr>
              <w:t xml:space="preserve"> </w:t>
            </w:r>
          </w:p>
        </w:tc>
      </w:tr>
    </w:tbl>
    <w:p w14:paraId="4A91641A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p w14:paraId="46BA0AD1" w14:textId="77777777" w:rsidR="009C4CCE" w:rsidRPr="00E1152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 xml:space="preserve">Windows </w:t>
      </w:r>
      <w:proofErr w:type="gramStart"/>
      <w:r>
        <w:rPr>
          <w:rFonts w:ascii="Verdana" w:hAnsi="Verdana" w:cs="Tahoma"/>
          <w:bCs/>
          <w:sz w:val="20"/>
          <w:szCs w:val="21"/>
        </w:rPr>
        <w:t>7  PC</w:t>
      </w:r>
      <w:proofErr w:type="gramEnd"/>
      <w:r>
        <w:rPr>
          <w:rFonts w:ascii="Verdana" w:hAnsi="Verdana" w:cs="Tahoma"/>
          <w:bCs/>
          <w:sz w:val="20"/>
          <w:szCs w:val="21"/>
        </w:rPr>
        <w:t xml:space="preserve"> AND laptops deployment </w:t>
      </w:r>
      <w:r w:rsidRPr="00E11520">
        <w:rPr>
          <w:rFonts w:ascii="Verdana" w:hAnsi="Verdana" w:cs="Tahoma"/>
          <w:bCs/>
          <w:sz w:val="20"/>
          <w:szCs w:val="21"/>
        </w:rPr>
        <w:t xml:space="preserve"> and commissioning </w:t>
      </w:r>
    </w:p>
    <w:p w14:paraId="6A3DD7CE" w14:textId="77777777" w:rsidR="009C4CCE" w:rsidRPr="00E1152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 xml:space="preserve">Docking </w:t>
      </w:r>
      <w:proofErr w:type="gramStart"/>
      <w:r>
        <w:rPr>
          <w:rFonts w:ascii="Verdana" w:hAnsi="Verdana" w:cs="Tahoma"/>
          <w:bCs/>
          <w:sz w:val="20"/>
          <w:szCs w:val="21"/>
        </w:rPr>
        <w:t>station  installation</w:t>
      </w:r>
      <w:proofErr w:type="gramEnd"/>
    </w:p>
    <w:p w14:paraId="618CD88B" w14:textId="3712E184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 w:rsidRPr="00E11520">
        <w:rPr>
          <w:rFonts w:ascii="Verdana" w:hAnsi="Verdana" w:cs="Tahoma"/>
          <w:bCs/>
          <w:sz w:val="20"/>
          <w:szCs w:val="21"/>
        </w:rPr>
        <w:t>1st</w:t>
      </w:r>
      <w:r>
        <w:rPr>
          <w:rFonts w:ascii="Verdana" w:hAnsi="Verdana" w:cs="Tahoma"/>
          <w:bCs/>
          <w:sz w:val="20"/>
          <w:szCs w:val="21"/>
        </w:rPr>
        <w:t>, 2nd</w:t>
      </w:r>
      <w:r w:rsidRPr="00E11520">
        <w:rPr>
          <w:rFonts w:ascii="Verdana" w:hAnsi="Verdana" w:cs="Tahoma"/>
          <w:bCs/>
          <w:sz w:val="20"/>
          <w:szCs w:val="21"/>
        </w:rPr>
        <w:t xml:space="preserve"> line   user support- Windows 7, MS office 2003-2010</w:t>
      </w:r>
      <w:r>
        <w:rPr>
          <w:rFonts w:ascii="Verdana" w:hAnsi="Verdana" w:cs="Tahoma"/>
          <w:bCs/>
          <w:sz w:val="20"/>
          <w:szCs w:val="21"/>
        </w:rPr>
        <w:t xml:space="preserve">, </w:t>
      </w:r>
    </w:p>
    <w:p w14:paraId="6A625918" w14:textId="5A00ED3F" w:rsidR="00DD64D9" w:rsidRDefault="00DD64D9" w:rsidP="00DD64D9">
      <w:pPr>
        <w:pStyle w:val="NoSpacing"/>
        <w:rPr>
          <w:rFonts w:ascii="Verdana" w:hAnsi="Verdana" w:cs="Tahoma"/>
          <w:bCs/>
          <w:sz w:val="20"/>
          <w:szCs w:val="21"/>
        </w:rPr>
      </w:pPr>
    </w:p>
    <w:p w14:paraId="709A6991" w14:textId="6ED0DE27" w:rsidR="00DD64D9" w:rsidRDefault="00DD64D9" w:rsidP="00DD64D9">
      <w:pPr>
        <w:pStyle w:val="NoSpacing"/>
        <w:rPr>
          <w:rFonts w:ascii="Verdana" w:hAnsi="Verdana" w:cs="Tahoma"/>
          <w:bCs/>
          <w:sz w:val="20"/>
          <w:szCs w:val="21"/>
        </w:rPr>
      </w:pPr>
    </w:p>
    <w:p w14:paraId="5DE76F62" w14:textId="77777777" w:rsidR="00DD64D9" w:rsidRPr="00E11520" w:rsidRDefault="00DD64D9" w:rsidP="00DD64D9">
      <w:pPr>
        <w:pStyle w:val="NoSpacing"/>
        <w:rPr>
          <w:rFonts w:ascii="Verdana" w:hAnsi="Verdana" w:cs="Tahoma"/>
          <w:bCs/>
          <w:sz w:val="20"/>
          <w:szCs w:val="21"/>
        </w:rPr>
      </w:pPr>
    </w:p>
    <w:p w14:paraId="735C3D1C" w14:textId="77777777" w:rsidR="009C4CCE" w:rsidRPr="000D4E70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20"/>
          <w:szCs w:val="20"/>
        </w:rPr>
      </w:pPr>
    </w:p>
    <w:p w14:paraId="34A15B9A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2D43E34F" w14:textId="77777777" w:rsidR="009C4CCE" w:rsidRPr="009C4CCE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proofErr w:type="gramStart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IT  Field</w:t>
      </w:r>
      <w:proofErr w:type="gramEnd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 Support Engineer - Hays Recruitment- Corporate Accounts         September 2013 -October</w:t>
      </w:r>
    </w:p>
    <w:p w14:paraId="207428AA" w14:textId="77777777" w:rsidR="009C4CCE" w:rsidRPr="009C4CCE" w:rsidRDefault="009C4CCE" w:rsidP="009C4CCE">
      <w:pPr>
        <w:pStyle w:val="NoSpacing"/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</w:pPr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 xml:space="preserve">John </w:t>
      </w:r>
      <w:proofErr w:type="gramStart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Lewis  (</w:t>
      </w:r>
      <w:proofErr w:type="gramEnd"/>
      <w:r w:rsidRPr="009C4CCE">
        <w:rPr>
          <w:rFonts w:ascii="Tahoma" w:hAnsi="Tahoma" w:cs="Tahoma"/>
          <w:b/>
          <w:bCs/>
          <w:color w:val="833C0B" w:themeColor="accent2" w:themeShade="80"/>
          <w:sz w:val="20"/>
          <w:szCs w:val="20"/>
        </w:rPr>
        <w:t>Contract)</w:t>
      </w:r>
    </w:p>
    <w:p w14:paraId="2348C8DE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327"/>
      </w:tblGrid>
      <w:tr w:rsidR="009C4CCE" w14:paraId="778C8455" w14:textId="77777777" w:rsidTr="00094AFE">
        <w:tc>
          <w:tcPr>
            <w:tcW w:w="10553" w:type="dxa"/>
          </w:tcPr>
          <w:p w14:paraId="3A4EAE96" w14:textId="77777777" w:rsidR="009C4CCE" w:rsidRDefault="009C4CCE" w:rsidP="00094AFE">
            <w:pPr>
              <w:pStyle w:val="NoSpacing"/>
              <w:rPr>
                <w:rFonts w:ascii="Tahoma" w:hAnsi="Tahoma" w:cs="Tahoma"/>
                <w:b/>
                <w:bCs/>
                <w:color w:val="632423"/>
                <w:sz w:val="16"/>
                <w:szCs w:val="21"/>
              </w:rPr>
            </w:pPr>
            <w:r>
              <w:rPr>
                <w:rFonts w:ascii="Verdana" w:hAnsi="Verdana" w:cs="Tahoma"/>
                <w:bCs/>
                <w:sz w:val="20"/>
                <w:szCs w:val="21"/>
              </w:rPr>
              <w:t xml:space="preserve">Provides server installation </w:t>
            </w:r>
            <w:proofErr w:type="gramStart"/>
            <w:r>
              <w:rPr>
                <w:rFonts w:ascii="Verdana" w:hAnsi="Verdana" w:cs="Tahoma"/>
                <w:bCs/>
                <w:sz w:val="20"/>
                <w:szCs w:val="21"/>
              </w:rPr>
              <w:t>and  migration</w:t>
            </w:r>
            <w:proofErr w:type="gramEnd"/>
            <w:r>
              <w:rPr>
                <w:rFonts w:ascii="Verdana" w:hAnsi="Verdana" w:cs="Tahoma"/>
                <w:bCs/>
                <w:sz w:val="20"/>
                <w:szCs w:val="21"/>
              </w:rPr>
              <w:t xml:space="preserve"> for Waitrose Supermarket  (John Lewis) 1st &amp; 2nd </w:t>
            </w:r>
            <w:r w:rsidRPr="007E6ECC">
              <w:rPr>
                <w:rFonts w:ascii="Verdana" w:hAnsi="Verdana" w:cs="Tahoma"/>
                <w:bCs/>
                <w:sz w:val="20"/>
                <w:szCs w:val="21"/>
              </w:rPr>
              <w:t>Line IT S</w:t>
            </w:r>
            <w:r>
              <w:rPr>
                <w:rFonts w:ascii="Verdana" w:hAnsi="Verdana" w:cs="Tahoma"/>
                <w:bCs/>
                <w:sz w:val="20"/>
                <w:szCs w:val="21"/>
              </w:rPr>
              <w:t>upport and installation</w:t>
            </w:r>
            <w:r w:rsidRPr="007E6ECC">
              <w:rPr>
                <w:rFonts w:ascii="Verdana" w:hAnsi="Verdana" w:cs="Tahoma"/>
                <w:bCs/>
                <w:sz w:val="20"/>
                <w:szCs w:val="21"/>
              </w:rPr>
              <w:t xml:space="preserve"> within the trust including nurses, doctors, consultants, administration and other staff.</w:t>
            </w:r>
          </w:p>
        </w:tc>
      </w:tr>
    </w:tbl>
    <w:p w14:paraId="64BDBAE5" w14:textId="77777777" w:rsidR="009C4CCE" w:rsidRDefault="009C4CCE" w:rsidP="009C4CCE">
      <w:pPr>
        <w:pStyle w:val="NoSpacing"/>
        <w:rPr>
          <w:rFonts w:ascii="Tahoma" w:hAnsi="Tahoma" w:cs="Tahoma"/>
          <w:b/>
          <w:bCs/>
          <w:color w:val="632423"/>
          <w:sz w:val="16"/>
          <w:szCs w:val="21"/>
        </w:rPr>
      </w:pPr>
    </w:p>
    <w:p w14:paraId="5DB7D382" w14:textId="77777777" w:rsidR="009C4CCE" w:rsidRPr="00E1152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 w:rsidRPr="00E11520">
        <w:rPr>
          <w:rFonts w:ascii="Verdana" w:hAnsi="Verdana" w:cs="Tahoma"/>
          <w:bCs/>
          <w:sz w:val="20"/>
          <w:szCs w:val="21"/>
        </w:rPr>
        <w:t xml:space="preserve">IBM server installation and commissioning </w:t>
      </w:r>
    </w:p>
    <w:p w14:paraId="703A06C7" w14:textId="77777777" w:rsidR="009C4CCE" w:rsidRPr="00E11520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 w:rsidRPr="00E11520">
        <w:rPr>
          <w:rFonts w:ascii="Verdana" w:hAnsi="Verdana" w:cs="Tahoma"/>
          <w:bCs/>
          <w:sz w:val="20"/>
          <w:szCs w:val="21"/>
        </w:rPr>
        <w:t xml:space="preserve">SQL </w:t>
      </w:r>
      <w:proofErr w:type="gramStart"/>
      <w:r w:rsidRPr="00E11520">
        <w:rPr>
          <w:rFonts w:ascii="Verdana" w:hAnsi="Verdana" w:cs="Tahoma"/>
          <w:bCs/>
          <w:sz w:val="20"/>
          <w:szCs w:val="21"/>
        </w:rPr>
        <w:t>server  migration</w:t>
      </w:r>
      <w:proofErr w:type="gramEnd"/>
    </w:p>
    <w:p w14:paraId="7D22F75A" w14:textId="1617A43F" w:rsidR="009C4CCE" w:rsidRDefault="009C4CCE" w:rsidP="009C4CCE">
      <w:pPr>
        <w:pStyle w:val="NoSpacing"/>
        <w:numPr>
          <w:ilvl w:val="0"/>
          <w:numId w:val="4"/>
        </w:numPr>
        <w:rPr>
          <w:rFonts w:ascii="Verdana" w:hAnsi="Verdana" w:cs="Tahoma"/>
          <w:bCs/>
          <w:sz w:val="20"/>
          <w:szCs w:val="21"/>
        </w:rPr>
      </w:pPr>
      <w:r w:rsidRPr="00E11520">
        <w:rPr>
          <w:rFonts w:ascii="Verdana" w:hAnsi="Verdana" w:cs="Tahoma"/>
          <w:bCs/>
          <w:sz w:val="20"/>
          <w:szCs w:val="21"/>
        </w:rPr>
        <w:t>1st line   user support- Windows 7, MS office 2003-2010</w:t>
      </w:r>
    </w:p>
    <w:p w14:paraId="2404B67E" w14:textId="63D9BCB0" w:rsidR="005A6557" w:rsidRDefault="005A6557" w:rsidP="005A6557">
      <w:pPr>
        <w:pStyle w:val="NoSpacing"/>
        <w:ind w:left="720"/>
        <w:rPr>
          <w:rFonts w:ascii="Verdana" w:hAnsi="Verdana" w:cs="Tahoma"/>
          <w:bCs/>
          <w:sz w:val="20"/>
          <w:szCs w:val="21"/>
        </w:rPr>
      </w:pPr>
    </w:p>
    <w:p w14:paraId="33289FA1" w14:textId="77777777" w:rsidR="005A6557" w:rsidRPr="00E11520" w:rsidRDefault="005A6557" w:rsidP="005A6557">
      <w:pPr>
        <w:pStyle w:val="NoSpacing"/>
        <w:ind w:left="720"/>
        <w:rPr>
          <w:rFonts w:ascii="Verdana" w:hAnsi="Verdana" w:cs="Tahoma"/>
          <w:bCs/>
          <w:sz w:val="20"/>
          <w:szCs w:val="21"/>
        </w:rPr>
      </w:pPr>
    </w:p>
    <w:p w14:paraId="417829A9" w14:textId="77777777" w:rsidR="009C4CCE" w:rsidRPr="005A6557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IT Support Engineer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         </w:t>
      </w:r>
      <w:proofErr w:type="gramStart"/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</w:rPr>
        <w:t>June  –</w:t>
      </w:r>
      <w:proofErr w:type="gramEnd"/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 August 2013</w:t>
      </w:r>
    </w:p>
    <w:p w14:paraId="39E31CE0" w14:textId="77777777" w:rsidR="009C4CCE" w:rsidRPr="005A6557" w:rsidRDefault="009C4CCE" w:rsidP="009C4CCE">
      <w:pPr>
        <w:pStyle w:val="NoSpacing"/>
        <w:pBdr>
          <w:bottom w:val="single" w:sz="4" w:space="1" w:color="4F6228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Leeds NHS Trust Hospital (Contract)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7E6ECC" w14:paraId="5F66E675" w14:textId="77777777" w:rsidTr="00094AFE">
        <w:tc>
          <w:tcPr>
            <w:tcW w:w="10553" w:type="dxa"/>
          </w:tcPr>
          <w:p w14:paraId="58D7871A" w14:textId="77777777" w:rsidR="009C4CCE" w:rsidRPr="007E6ECC" w:rsidRDefault="009C4CCE" w:rsidP="00094AFE">
            <w:pPr>
              <w:pStyle w:val="NoSpacing"/>
              <w:jc w:val="both"/>
              <w:rPr>
                <w:rFonts w:ascii="Verdana" w:hAnsi="Verdana" w:cs="Tahoma"/>
                <w:bCs/>
                <w:sz w:val="20"/>
                <w:szCs w:val="21"/>
              </w:rPr>
            </w:pPr>
            <w:r w:rsidRPr="007E6ECC">
              <w:rPr>
                <w:rFonts w:ascii="Verdana" w:hAnsi="Verdana" w:cs="Tahoma"/>
                <w:bCs/>
                <w:sz w:val="20"/>
                <w:szCs w:val="21"/>
              </w:rPr>
              <w:t>Provides 1st and 2nd Line IT Support for medical professionals within the trust including nurses, doctors, consultants, administration and other staff.</w:t>
            </w:r>
          </w:p>
        </w:tc>
      </w:tr>
    </w:tbl>
    <w:p w14:paraId="09A3F392" w14:textId="77777777" w:rsidR="009C4CCE" w:rsidRPr="00615783" w:rsidRDefault="009C4CCE" w:rsidP="009C4CCE">
      <w:pPr>
        <w:pStyle w:val="NoSpacing"/>
        <w:numPr>
          <w:ilvl w:val="0"/>
          <w:numId w:val="3"/>
        </w:numPr>
        <w:jc w:val="both"/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>Played key role in windows 7 deployment</w:t>
      </w:r>
      <w:r w:rsidRPr="00615783">
        <w:rPr>
          <w:rFonts w:ascii="Verdana" w:hAnsi="Verdana" w:cs="Tahoma"/>
          <w:bCs/>
          <w:sz w:val="20"/>
          <w:szCs w:val="21"/>
        </w:rPr>
        <w:t>, maintenance</w:t>
      </w:r>
      <w:r>
        <w:rPr>
          <w:rFonts w:ascii="Verdana" w:hAnsi="Verdana" w:cs="Tahoma"/>
          <w:bCs/>
          <w:sz w:val="20"/>
          <w:szCs w:val="21"/>
        </w:rPr>
        <w:t xml:space="preserve"> and </w:t>
      </w:r>
      <w:proofErr w:type="gramStart"/>
      <w:r>
        <w:rPr>
          <w:rFonts w:ascii="Verdana" w:hAnsi="Verdana" w:cs="Tahoma"/>
          <w:bCs/>
          <w:sz w:val="20"/>
          <w:szCs w:val="21"/>
        </w:rPr>
        <w:t xml:space="preserve">support </w:t>
      </w:r>
      <w:r w:rsidRPr="00615783">
        <w:rPr>
          <w:rFonts w:ascii="Verdana" w:hAnsi="Verdana" w:cs="Tahoma"/>
          <w:bCs/>
          <w:sz w:val="20"/>
          <w:szCs w:val="21"/>
        </w:rPr>
        <w:t xml:space="preserve"> and</w:t>
      </w:r>
      <w:proofErr w:type="gramEnd"/>
      <w:r w:rsidRPr="00615783">
        <w:rPr>
          <w:rFonts w:ascii="Verdana" w:hAnsi="Verdana" w:cs="Tahoma"/>
          <w:bCs/>
          <w:sz w:val="20"/>
          <w:szCs w:val="21"/>
        </w:rPr>
        <w:t xml:space="preserve"> </w:t>
      </w:r>
      <w:r>
        <w:rPr>
          <w:rFonts w:ascii="Verdana" w:hAnsi="Verdana" w:cs="Tahoma"/>
          <w:bCs/>
          <w:sz w:val="20"/>
          <w:szCs w:val="21"/>
        </w:rPr>
        <w:t xml:space="preserve">other </w:t>
      </w:r>
      <w:r w:rsidRPr="00615783">
        <w:rPr>
          <w:rFonts w:ascii="Verdana" w:hAnsi="Verdana" w:cs="Tahoma"/>
          <w:bCs/>
          <w:sz w:val="20"/>
          <w:szCs w:val="21"/>
        </w:rPr>
        <w:t>hardware equipment on various platforms</w:t>
      </w:r>
      <w:r>
        <w:rPr>
          <w:rFonts w:ascii="Verdana" w:hAnsi="Verdana" w:cs="Tahoma"/>
          <w:bCs/>
          <w:sz w:val="20"/>
          <w:szCs w:val="21"/>
        </w:rPr>
        <w:t xml:space="preserve"> </w:t>
      </w:r>
      <w:r w:rsidRPr="00615783">
        <w:rPr>
          <w:rFonts w:ascii="Verdana" w:hAnsi="Verdana" w:cs="Tahoma"/>
          <w:bCs/>
          <w:sz w:val="20"/>
          <w:szCs w:val="21"/>
        </w:rPr>
        <w:t xml:space="preserve">running on HP and </w:t>
      </w:r>
      <w:r>
        <w:rPr>
          <w:rFonts w:ascii="Verdana" w:hAnsi="Verdana" w:cs="Tahoma"/>
          <w:bCs/>
          <w:sz w:val="20"/>
          <w:szCs w:val="21"/>
        </w:rPr>
        <w:t>F</w:t>
      </w:r>
      <w:r w:rsidRPr="00615783">
        <w:rPr>
          <w:rFonts w:ascii="Verdana" w:hAnsi="Verdana" w:cs="Tahoma"/>
          <w:bCs/>
          <w:sz w:val="20"/>
          <w:szCs w:val="21"/>
        </w:rPr>
        <w:t>ujitsu computer work stations.</w:t>
      </w:r>
    </w:p>
    <w:p w14:paraId="71C3CC14" w14:textId="77777777" w:rsidR="009C4CCE" w:rsidRPr="00730F69" w:rsidRDefault="009C4CCE" w:rsidP="009C4CCE">
      <w:pPr>
        <w:pStyle w:val="NoSpacing"/>
        <w:numPr>
          <w:ilvl w:val="0"/>
          <w:numId w:val="3"/>
        </w:numPr>
        <w:jc w:val="both"/>
        <w:rPr>
          <w:rFonts w:ascii="Verdana" w:hAnsi="Verdana" w:cs="Tahoma"/>
          <w:bCs/>
          <w:sz w:val="20"/>
          <w:szCs w:val="21"/>
        </w:rPr>
      </w:pPr>
      <w:r w:rsidRPr="00730F69">
        <w:rPr>
          <w:rFonts w:ascii="Verdana" w:hAnsi="Verdana" w:cs="Tahoma"/>
          <w:bCs/>
          <w:sz w:val="20"/>
          <w:szCs w:val="21"/>
        </w:rPr>
        <w:t>Pre</w:t>
      </w:r>
      <w:r>
        <w:rPr>
          <w:rFonts w:ascii="Verdana" w:hAnsi="Verdana" w:cs="Tahoma"/>
          <w:bCs/>
          <w:sz w:val="20"/>
          <w:szCs w:val="21"/>
        </w:rPr>
        <w:t>pares</w:t>
      </w:r>
      <w:r w:rsidRPr="00730F69">
        <w:rPr>
          <w:rFonts w:ascii="Verdana" w:hAnsi="Verdana" w:cs="Tahoma"/>
          <w:bCs/>
          <w:sz w:val="20"/>
          <w:szCs w:val="21"/>
        </w:rPr>
        <w:t xml:space="preserve"> activity reports, a</w:t>
      </w:r>
      <w:r>
        <w:rPr>
          <w:rFonts w:ascii="Verdana" w:hAnsi="Verdana" w:cs="Tahoma"/>
          <w:bCs/>
          <w:sz w:val="20"/>
          <w:szCs w:val="21"/>
        </w:rPr>
        <w:t>ccurately logging</w:t>
      </w:r>
      <w:r w:rsidRPr="00730F69">
        <w:rPr>
          <w:rFonts w:ascii="Verdana" w:hAnsi="Verdana" w:cs="Tahoma"/>
          <w:bCs/>
          <w:sz w:val="20"/>
          <w:szCs w:val="21"/>
        </w:rPr>
        <w:t xml:space="preserve"> calls and </w:t>
      </w:r>
      <w:r>
        <w:rPr>
          <w:rFonts w:ascii="Verdana" w:hAnsi="Verdana" w:cs="Tahoma"/>
          <w:bCs/>
          <w:sz w:val="20"/>
          <w:szCs w:val="21"/>
        </w:rPr>
        <w:t>redirecting</w:t>
      </w:r>
      <w:r w:rsidRPr="00730F69">
        <w:rPr>
          <w:rFonts w:ascii="Verdana" w:hAnsi="Verdana" w:cs="Tahoma"/>
          <w:bCs/>
          <w:sz w:val="20"/>
          <w:szCs w:val="21"/>
        </w:rPr>
        <w:t xml:space="preserve"> unresolved issues to relevant resources.</w:t>
      </w:r>
    </w:p>
    <w:p w14:paraId="7F790343" w14:textId="77777777" w:rsidR="009C4CCE" w:rsidRDefault="009C4CCE" w:rsidP="009C4CCE">
      <w:pPr>
        <w:pStyle w:val="NoSpacing"/>
        <w:numPr>
          <w:ilvl w:val="0"/>
          <w:numId w:val="3"/>
        </w:numPr>
        <w:jc w:val="both"/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>Carries</w:t>
      </w:r>
      <w:r w:rsidRPr="000408BC">
        <w:rPr>
          <w:rFonts w:ascii="Verdana" w:hAnsi="Verdana" w:cs="Tahoma"/>
          <w:bCs/>
          <w:sz w:val="20"/>
          <w:szCs w:val="21"/>
        </w:rPr>
        <w:t xml:space="preserve"> out investigations and repairs</w:t>
      </w:r>
      <w:r>
        <w:rPr>
          <w:rFonts w:ascii="Verdana" w:hAnsi="Verdana" w:cs="Tahoma"/>
          <w:bCs/>
          <w:sz w:val="20"/>
          <w:szCs w:val="21"/>
        </w:rPr>
        <w:t xml:space="preserve"> and supports the </w:t>
      </w:r>
      <w:r w:rsidRPr="000245E0">
        <w:rPr>
          <w:rFonts w:ascii="Verdana" w:hAnsi="Verdana" w:cs="Tahoma"/>
          <w:bCs/>
          <w:sz w:val="20"/>
          <w:szCs w:val="21"/>
        </w:rPr>
        <w:t xml:space="preserve">consistent improvement of the network </w:t>
      </w:r>
      <w:r>
        <w:rPr>
          <w:rFonts w:ascii="Verdana" w:hAnsi="Verdana" w:cs="Tahoma"/>
          <w:bCs/>
          <w:sz w:val="20"/>
          <w:szCs w:val="21"/>
        </w:rPr>
        <w:t xml:space="preserve">Security </w:t>
      </w:r>
      <w:r w:rsidRPr="000245E0">
        <w:rPr>
          <w:rFonts w:ascii="Verdana" w:hAnsi="Verdana" w:cs="Tahoma"/>
          <w:bCs/>
          <w:sz w:val="20"/>
          <w:szCs w:val="21"/>
        </w:rPr>
        <w:t>systems</w:t>
      </w:r>
      <w:r>
        <w:rPr>
          <w:rFonts w:ascii="Verdana" w:hAnsi="Verdana" w:cs="Tahoma"/>
          <w:bCs/>
          <w:sz w:val="20"/>
          <w:szCs w:val="21"/>
        </w:rPr>
        <w:t>.</w:t>
      </w:r>
    </w:p>
    <w:p w14:paraId="607F2609" w14:textId="77777777" w:rsidR="009C4CCE" w:rsidRDefault="009C4CCE" w:rsidP="009C4CCE">
      <w:pPr>
        <w:pStyle w:val="NoSpacing"/>
        <w:numPr>
          <w:ilvl w:val="0"/>
          <w:numId w:val="3"/>
        </w:numPr>
        <w:jc w:val="both"/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 xml:space="preserve">Installation and </w:t>
      </w:r>
      <w:proofErr w:type="gramStart"/>
      <w:r>
        <w:rPr>
          <w:rFonts w:ascii="Verdana" w:hAnsi="Verdana" w:cs="Tahoma"/>
          <w:bCs/>
          <w:sz w:val="20"/>
          <w:szCs w:val="21"/>
        </w:rPr>
        <w:t>support  for</w:t>
      </w:r>
      <w:proofErr w:type="gramEnd"/>
      <w:r>
        <w:rPr>
          <w:rFonts w:ascii="Verdana" w:hAnsi="Verdana" w:cs="Tahoma"/>
          <w:bCs/>
          <w:sz w:val="20"/>
          <w:szCs w:val="21"/>
        </w:rPr>
        <w:t xml:space="preserve"> </w:t>
      </w:r>
      <w:proofErr w:type="spellStart"/>
      <w:r>
        <w:rPr>
          <w:rFonts w:ascii="Verdana" w:hAnsi="Verdana" w:cs="Tahoma"/>
          <w:bCs/>
          <w:sz w:val="20"/>
          <w:szCs w:val="21"/>
        </w:rPr>
        <w:t>Emis</w:t>
      </w:r>
      <w:proofErr w:type="spellEnd"/>
      <w:r>
        <w:rPr>
          <w:rFonts w:ascii="Verdana" w:hAnsi="Verdana" w:cs="Tahoma"/>
          <w:bCs/>
          <w:sz w:val="20"/>
          <w:szCs w:val="21"/>
        </w:rPr>
        <w:t xml:space="preserve"> for wards</w:t>
      </w:r>
    </w:p>
    <w:p w14:paraId="08E31B7D" w14:textId="77777777" w:rsidR="009C4CCE" w:rsidRPr="000408BC" w:rsidRDefault="009C4CCE" w:rsidP="009C4CCE">
      <w:pPr>
        <w:pStyle w:val="NoSpacing"/>
        <w:numPr>
          <w:ilvl w:val="0"/>
          <w:numId w:val="3"/>
        </w:numPr>
        <w:jc w:val="both"/>
        <w:rPr>
          <w:rFonts w:ascii="Verdana" w:hAnsi="Verdana" w:cs="Tahoma"/>
          <w:bCs/>
          <w:sz w:val="20"/>
          <w:szCs w:val="21"/>
        </w:rPr>
      </w:pPr>
      <w:r>
        <w:rPr>
          <w:rFonts w:ascii="Verdana" w:hAnsi="Verdana" w:cs="Tahoma"/>
          <w:bCs/>
          <w:sz w:val="20"/>
          <w:szCs w:val="21"/>
        </w:rPr>
        <w:t xml:space="preserve">Installation and support </w:t>
      </w:r>
      <w:proofErr w:type="gramStart"/>
      <w:r>
        <w:rPr>
          <w:rFonts w:ascii="Verdana" w:hAnsi="Verdana" w:cs="Tahoma"/>
          <w:bCs/>
          <w:sz w:val="20"/>
          <w:szCs w:val="21"/>
        </w:rPr>
        <w:t>for  Patient</w:t>
      </w:r>
      <w:proofErr w:type="gramEnd"/>
      <w:r>
        <w:rPr>
          <w:rFonts w:ascii="Verdana" w:hAnsi="Verdana" w:cs="Tahoma"/>
          <w:bCs/>
          <w:sz w:val="20"/>
          <w:szCs w:val="21"/>
        </w:rPr>
        <w:t xml:space="preserve"> Administration System (PAS) and Symphony  </w:t>
      </w:r>
    </w:p>
    <w:p w14:paraId="0BA23353" w14:textId="77777777" w:rsidR="009C4CCE" w:rsidRDefault="009C4CCE" w:rsidP="009C4CCE">
      <w:pPr>
        <w:pStyle w:val="NoSpacing"/>
        <w:rPr>
          <w:rFonts w:ascii="Verdana" w:hAnsi="Verdana" w:cs="Tahoma"/>
          <w:b/>
          <w:bCs/>
          <w:sz w:val="20"/>
          <w:szCs w:val="21"/>
        </w:rPr>
      </w:pPr>
    </w:p>
    <w:p w14:paraId="6897B15F" w14:textId="77777777" w:rsidR="009C4CCE" w:rsidRDefault="009C4CCE" w:rsidP="009C4CCE">
      <w:pPr>
        <w:pStyle w:val="NoSpacing"/>
        <w:rPr>
          <w:rFonts w:ascii="Verdana" w:hAnsi="Verdana" w:cs="Tahoma"/>
          <w:b/>
          <w:bCs/>
          <w:sz w:val="20"/>
          <w:szCs w:val="21"/>
        </w:rPr>
      </w:pPr>
    </w:p>
    <w:p w14:paraId="1E7C6886" w14:textId="77777777" w:rsidR="009C4CCE" w:rsidRPr="005A6557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Customer Service Field Engineer (3x Contract Positions)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</w:t>
      </w:r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</w:rPr>
        <w:t>Nov 2010 – Jun 2013</w:t>
      </w:r>
    </w:p>
    <w:p w14:paraId="25C29C72" w14:textId="77777777" w:rsidR="009C4CCE" w:rsidRPr="005A6557" w:rsidRDefault="009C4CCE" w:rsidP="009C4CCE">
      <w:pPr>
        <w:pStyle w:val="NoSpacing"/>
        <w:pBdr>
          <w:bottom w:val="single" w:sz="4" w:space="1" w:color="4F6228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BT Openreach (Security Cleared role)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B10A41" w14:paraId="1AF91A5A" w14:textId="77777777" w:rsidTr="00094AFE">
        <w:trPr>
          <w:trHeight w:val="684"/>
        </w:trPr>
        <w:tc>
          <w:tcPr>
            <w:tcW w:w="10553" w:type="dxa"/>
          </w:tcPr>
          <w:p w14:paraId="35F88AFF" w14:textId="77777777" w:rsidR="009C4CCE" w:rsidRPr="00F11E7C" w:rsidRDefault="009C4CCE" w:rsidP="00094AFE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1"/>
              </w:rPr>
            </w:pPr>
            <w:r>
              <w:rPr>
                <w:rFonts w:ascii="Verdana" w:hAnsi="Verdana" w:cs="Tahoma"/>
                <w:sz w:val="20"/>
                <w:szCs w:val="21"/>
              </w:rPr>
              <w:t xml:space="preserve">Responsible for the installation of 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BT </w:t>
            </w:r>
            <w:r>
              <w:rPr>
                <w:rFonts w:ascii="Verdana" w:hAnsi="Verdana" w:cs="Tahoma"/>
                <w:sz w:val="20"/>
                <w:szCs w:val="21"/>
              </w:rPr>
              <w:t>t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elephone and internet </w:t>
            </w:r>
            <w:r>
              <w:rPr>
                <w:rFonts w:ascii="Verdana" w:hAnsi="Verdana" w:cs="Tahoma"/>
                <w:sz w:val="20"/>
                <w:szCs w:val="21"/>
              </w:rPr>
              <w:t xml:space="preserve">services 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for </w:t>
            </w:r>
            <w:r>
              <w:rPr>
                <w:rFonts w:ascii="Verdana" w:hAnsi="Verdana" w:cs="Tahoma"/>
                <w:sz w:val="20"/>
                <w:szCs w:val="21"/>
              </w:rPr>
              <w:t>BT Openreach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 residential </w:t>
            </w:r>
            <w:r>
              <w:rPr>
                <w:rFonts w:ascii="Verdana" w:hAnsi="Verdana" w:cs="Tahoma"/>
                <w:sz w:val="20"/>
                <w:szCs w:val="21"/>
              </w:rPr>
              <w:t xml:space="preserve">users 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and business </w:t>
            </w:r>
            <w:r>
              <w:rPr>
                <w:rFonts w:ascii="Verdana" w:hAnsi="Verdana" w:cs="Tahoma"/>
                <w:sz w:val="20"/>
                <w:szCs w:val="21"/>
              </w:rPr>
              <w:t>customers including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 Sky, </w:t>
            </w:r>
            <w:proofErr w:type="spellStart"/>
            <w:r w:rsidRPr="00F11E7C">
              <w:rPr>
                <w:rFonts w:ascii="Verdana" w:hAnsi="Verdana" w:cs="Tahoma"/>
                <w:sz w:val="20"/>
                <w:szCs w:val="21"/>
              </w:rPr>
              <w:t>Talktalk</w:t>
            </w:r>
            <w:proofErr w:type="spellEnd"/>
            <w:r w:rsidRPr="00F11E7C">
              <w:rPr>
                <w:rFonts w:ascii="Verdana" w:hAnsi="Verdana" w:cs="Tahoma"/>
                <w:sz w:val="20"/>
                <w:szCs w:val="21"/>
              </w:rPr>
              <w:t>, O2, Virgin Media, Vodafone,</w:t>
            </w:r>
            <w:r>
              <w:rPr>
                <w:rFonts w:ascii="Verdana" w:hAnsi="Verdana" w:cs="Tahoma"/>
                <w:sz w:val="20"/>
                <w:szCs w:val="21"/>
              </w:rPr>
              <w:t xml:space="preserve"> Orange, Royal Mail, Yorkshire W</w:t>
            </w:r>
            <w:r w:rsidRPr="00F11E7C">
              <w:rPr>
                <w:rFonts w:ascii="Verdana" w:hAnsi="Verdana" w:cs="Tahoma"/>
                <w:sz w:val="20"/>
                <w:szCs w:val="21"/>
              </w:rPr>
              <w:t xml:space="preserve">ater, Cable and Wireless and Daisy </w:t>
            </w:r>
            <w:proofErr w:type="spellStart"/>
            <w:r w:rsidRPr="00F11E7C">
              <w:rPr>
                <w:rFonts w:ascii="Verdana" w:hAnsi="Verdana" w:cs="Tahoma"/>
                <w:sz w:val="20"/>
                <w:szCs w:val="21"/>
              </w:rPr>
              <w:t>Telecomms</w:t>
            </w:r>
            <w:proofErr w:type="spellEnd"/>
            <w:r w:rsidRPr="00F11E7C">
              <w:rPr>
                <w:rFonts w:ascii="Verdana" w:hAnsi="Verdana" w:cs="Tahoma"/>
                <w:sz w:val="20"/>
                <w:szCs w:val="21"/>
              </w:rPr>
              <w:t>.</w:t>
            </w:r>
          </w:p>
        </w:tc>
      </w:tr>
    </w:tbl>
    <w:p w14:paraId="6174ADA2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420A1">
        <w:rPr>
          <w:rFonts w:ascii="Verdana" w:hAnsi="Verdana" w:cs="Tahoma"/>
          <w:sz w:val="20"/>
          <w:szCs w:val="21"/>
        </w:rPr>
        <w:t xml:space="preserve">Diagnosed and resolved </w:t>
      </w:r>
      <w:r>
        <w:rPr>
          <w:rFonts w:ascii="Verdana" w:hAnsi="Verdana" w:cs="Tahoma"/>
          <w:sz w:val="20"/>
          <w:szCs w:val="21"/>
        </w:rPr>
        <w:t>N</w:t>
      </w:r>
      <w:r w:rsidRPr="00E420A1">
        <w:rPr>
          <w:rFonts w:ascii="Verdana" w:hAnsi="Verdana" w:cs="Tahoma"/>
          <w:sz w:val="20"/>
          <w:szCs w:val="21"/>
        </w:rPr>
        <w:t>etwork and Datacomms faults</w:t>
      </w:r>
      <w:r w:rsidRPr="00E420A1">
        <w:rPr>
          <w:rFonts w:ascii="Verdana" w:hAnsi="Verdana" w:cs="Tahoma"/>
          <w:sz w:val="20"/>
          <w:szCs w:val="20"/>
        </w:rPr>
        <w:t xml:space="preserve"> from main distribution frame (MDF) to end users.</w:t>
      </w:r>
    </w:p>
    <w:p w14:paraId="54360FDE" w14:textId="77777777" w:rsidR="009C4CCE" w:rsidRPr="009F62B4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1"/>
        </w:rPr>
        <w:lastRenderedPageBreak/>
        <w:t>Commissioned telephone and internet services from</w:t>
      </w:r>
      <w:r w:rsidRPr="00F11E7C">
        <w:rPr>
          <w:rFonts w:ascii="Verdana" w:hAnsi="Verdana" w:cs="Tahoma"/>
          <w:sz w:val="20"/>
          <w:szCs w:val="21"/>
        </w:rPr>
        <w:t xml:space="preserve"> BT exchange (MDF) to distribution point (PCP) and network termination point at </w:t>
      </w:r>
      <w:r>
        <w:rPr>
          <w:rFonts w:ascii="Verdana" w:hAnsi="Verdana" w:cs="Tahoma"/>
          <w:sz w:val="20"/>
          <w:szCs w:val="21"/>
        </w:rPr>
        <w:t>Customer</w:t>
      </w:r>
      <w:r w:rsidRPr="00F11E7C">
        <w:rPr>
          <w:rFonts w:ascii="Verdana" w:hAnsi="Verdana" w:cs="Tahoma"/>
          <w:sz w:val="20"/>
          <w:szCs w:val="21"/>
        </w:rPr>
        <w:t xml:space="preserve"> premises</w:t>
      </w:r>
      <w:r>
        <w:rPr>
          <w:rFonts w:ascii="Verdana" w:hAnsi="Verdana" w:cs="Tahoma"/>
          <w:sz w:val="20"/>
          <w:szCs w:val="21"/>
        </w:rPr>
        <w:t>.</w:t>
      </w:r>
    </w:p>
    <w:p w14:paraId="390BA6B1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Carried out BT Fibre Broadband service repairs, installations and commissioning in accordance with service request.</w:t>
      </w:r>
    </w:p>
    <w:p w14:paraId="0F06B57C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D2199A">
        <w:rPr>
          <w:rFonts w:ascii="Verdana" w:hAnsi="Verdana" w:cs="Tahoma"/>
          <w:sz w:val="20"/>
          <w:szCs w:val="20"/>
        </w:rPr>
        <w:t>Provide</w:t>
      </w:r>
      <w:r>
        <w:rPr>
          <w:rFonts w:ascii="Verdana" w:hAnsi="Verdana" w:cs="Tahoma"/>
          <w:sz w:val="20"/>
          <w:szCs w:val="20"/>
        </w:rPr>
        <w:t>d</w:t>
      </w:r>
      <w:r w:rsidRPr="00D2199A">
        <w:rPr>
          <w:rFonts w:ascii="Verdana" w:hAnsi="Verdana" w:cs="Tahoma"/>
          <w:sz w:val="20"/>
          <w:szCs w:val="20"/>
        </w:rPr>
        <w:t xml:space="preserve"> pre-sales and post-sales technical support</w:t>
      </w:r>
      <w:r>
        <w:rPr>
          <w:rFonts w:ascii="Verdana" w:hAnsi="Verdana" w:cs="Tahoma"/>
          <w:sz w:val="20"/>
          <w:szCs w:val="20"/>
        </w:rPr>
        <w:t>, creating</w:t>
      </w:r>
      <w:r w:rsidRPr="00D2199A">
        <w:rPr>
          <w:rFonts w:ascii="Verdana" w:hAnsi="Verdana" w:cs="Tahoma"/>
          <w:sz w:val="20"/>
          <w:szCs w:val="20"/>
        </w:rPr>
        <w:t xml:space="preserve"> and maintain</w:t>
      </w:r>
      <w:r>
        <w:rPr>
          <w:rFonts w:ascii="Verdana" w:hAnsi="Verdana" w:cs="Tahoma"/>
          <w:sz w:val="20"/>
          <w:szCs w:val="20"/>
        </w:rPr>
        <w:t>ing</w:t>
      </w:r>
      <w:r w:rsidRPr="00D2199A">
        <w:rPr>
          <w:rFonts w:ascii="Verdana" w:hAnsi="Verdana" w:cs="Tahoma"/>
          <w:sz w:val="20"/>
          <w:szCs w:val="20"/>
        </w:rPr>
        <w:t xml:space="preserve"> comprehensive documentat</w:t>
      </w:r>
      <w:r>
        <w:rPr>
          <w:rFonts w:ascii="Verdana" w:hAnsi="Verdana" w:cs="Tahoma"/>
          <w:sz w:val="20"/>
          <w:szCs w:val="20"/>
        </w:rPr>
        <w:t>ion for all implemented network services.</w:t>
      </w:r>
    </w:p>
    <w:p w14:paraId="0F6D2014" w14:textId="77777777" w:rsidR="009C4CCE" w:rsidRPr="00211904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211904">
        <w:rPr>
          <w:rFonts w:ascii="Verdana" w:hAnsi="Verdana" w:cs="Tahoma"/>
          <w:sz w:val="20"/>
          <w:szCs w:val="20"/>
        </w:rPr>
        <w:t xml:space="preserve">Configured user </w:t>
      </w:r>
      <w:proofErr w:type="gramStart"/>
      <w:r w:rsidRPr="00211904">
        <w:rPr>
          <w:rFonts w:ascii="Verdana" w:hAnsi="Verdana" w:cs="Tahoma"/>
          <w:sz w:val="20"/>
          <w:szCs w:val="20"/>
        </w:rPr>
        <w:t>work stations</w:t>
      </w:r>
      <w:proofErr w:type="gramEnd"/>
      <w:r w:rsidRPr="00211904">
        <w:rPr>
          <w:rFonts w:ascii="Verdana" w:hAnsi="Verdana" w:cs="Tahoma"/>
          <w:sz w:val="20"/>
          <w:szCs w:val="20"/>
        </w:rPr>
        <w:t xml:space="preserve"> and client software to servers, and installed/upgraded service pack releases.</w:t>
      </w:r>
    </w:p>
    <w:p w14:paraId="6874646C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Interfaced </w:t>
      </w:r>
      <w:r w:rsidRPr="00FF602D">
        <w:rPr>
          <w:rFonts w:ascii="Verdana" w:hAnsi="Verdana" w:cs="Tahoma"/>
          <w:sz w:val="20"/>
          <w:szCs w:val="20"/>
        </w:rPr>
        <w:t>with customers</w:t>
      </w:r>
      <w:r>
        <w:rPr>
          <w:rFonts w:ascii="Verdana" w:hAnsi="Verdana" w:cs="Tahoma"/>
          <w:sz w:val="20"/>
          <w:szCs w:val="20"/>
        </w:rPr>
        <w:t xml:space="preserve"> and delivered on-site training to end users i</w:t>
      </w:r>
      <w:r w:rsidRPr="00FF602D">
        <w:rPr>
          <w:rFonts w:ascii="Verdana" w:hAnsi="Verdana" w:cs="Tahoma"/>
          <w:sz w:val="20"/>
          <w:szCs w:val="20"/>
        </w:rPr>
        <w:t xml:space="preserve">n </w:t>
      </w:r>
      <w:r>
        <w:rPr>
          <w:rFonts w:ascii="Verdana" w:hAnsi="Verdana" w:cs="Tahoma"/>
          <w:sz w:val="20"/>
          <w:szCs w:val="20"/>
        </w:rPr>
        <w:t>the use of</w:t>
      </w:r>
      <w:r w:rsidRPr="00FF602D">
        <w:rPr>
          <w:rFonts w:ascii="Verdana" w:hAnsi="Verdana" w:cs="Tahoma"/>
          <w:sz w:val="20"/>
          <w:szCs w:val="20"/>
        </w:rPr>
        <w:t xml:space="preserve"> broadband and </w:t>
      </w:r>
      <w:r>
        <w:rPr>
          <w:rFonts w:ascii="Verdana" w:hAnsi="Verdana" w:cs="Tahoma"/>
          <w:sz w:val="20"/>
          <w:szCs w:val="20"/>
        </w:rPr>
        <w:t>equipment.</w:t>
      </w:r>
    </w:p>
    <w:p w14:paraId="543D762C" w14:textId="77777777" w:rsidR="009C4CCE" w:rsidRPr="00437BBB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Managing customer installation schedule through AMDOCS and Remedy CRM.</w:t>
      </w:r>
    </w:p>
    <w:p w14:paraId="54EB6840" w14:textId="3880A859" w:rsidR="009C4CCE" w:rsidRDefault="009C4CCE" w:rsidP="009C4CCE">
      <w:pPr>
        <w:pStyle w:val="NoSpacing"/>
        <w:rPr>
          <w:rFonts w:ascii="Verdana" w:hAnsi="Verdana" w:cs="Tahoma"/>
          <w:b/>
          <w:bCs/>
          <w:sz w:val="20"/>
          <w:szCs w:val="21"/>
        </w:rPr>
      </w:pPr>
    </w:p>
    <w:p w14:paraId="3AC73566" w14:textId="77777777" w:rsidR="005A6557" w:rsidRDefault="005A6557" w:rsidP="009C4CCE">
      <w:pPr>
        <w:pStyle w:val="NoSpacing"/>
        <w:rPr>
          <w:rFonts w:ascii="Verdana" w:hAnsi="Verdana" w:cs="Tahoma"/>
          <w:b/>
          <w:bCs/>
          <w:sz w:val="20"/>
          <w:szCs w:val="21"/>
        </w:rPr>
      </w:pPr>
    </w:p>
    <w:p w14:paraId="660B3929" w14:textId="77777777" w:rsidR="009C4CCE" w:rsidRPr="005A6557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VOIP Systems Support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       </w:t>
      </w:r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2008 - Nov 2010 </w:t>
      </w:r>
    </w:p>
    <w:p w14:paraId="579CD8E6" w14:textId="77777777" w:rsidR="009C4CCE" w:rsidRPr="005A6557" w:rsidRDefault="009C4CCE" w:rsidP="009C4CCE">
      <w:pPr>
        <w:pStyle w:val="NoSpacing"/>
        <w:pBdr>
          <w:bottom w:val="single" w:sz="4" w:space="1" w:color="4F6228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Haggai Technology Limited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086EBA" w14:paraId="3E40A141" w14:textId="77777777" w:rsidTr="00094AFE">
        <w:tc>
          <w:tcPr>
            <w:tcW w:w="10553" w:type="dxa"/>
          </w:tcPr>
          <w:p w14:paraId="3739C4D3" w14:textId="77777777" w:rsidR="009C4CCE" w:rsidRPr="00086EBA" w:rsidRDefault="009C4CCE" w:rsidP="00094AFE">
            <w:pPr>
              <w:pStyle w:val="NoSpacing"/>
              <w:rPr>
                <w:rFonts w:ascii="Verdana" w:hAnsi="Verdana"/>
                <w:sz w:val="20"/>
              </w:rPr>
            </w:pPr>
            <w:r w:rsidRPr="00086EBA">
              <w:rPr>
                <w:rFonts w:ascii="Verdana" w:hAnsi="Verdana"/>
                <w:sz w:val="20"/>
              </w:rPr>
              <w:t>Provided 1</w:t>
            </w:r>
            <w:r w:rsidRPr="00086EBA">
              <w:rPr>
                <w:rFonts w:ascii="Verdana" w:hAnsi="Verdana"/>
                <w:sz w:val="20"/>
                <w:vertAlign w:val="superscript"/>
              </w:rPr>
              <w:t>st</w:t>
            </w:r>
            <w:r w:rsidRPr="00086EBA">
              <w:rPr>
                <w:rFonts w:ascii="Verdana" w:hAnsi="Verdana"/>
                <w:sz w:val="20"/>
              </w:rPr>
              <w:t xml:space="preserve"> line operational support and maintenance of hosted VoIP solutions for Verizon, Tata, BT, AT&amp;T, and French Telco carriers.</w:t>
            </w:r>
          </w:p>
        </w:tc>
      </w:tr>
    </w:tbl>
    <w:p w14:paraId="507702D8" w14:textId="77777777" w:rsidR="009C4CCE" w:rsidRPr="003A367C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Investigated</w:t>
      </w:r>
      <w:r w:rsidRPr="003A367C">
        <w:rPr>
          <w:rFonts w:ascii="Verdana" w:hAnsi="Verdana" w:cs="Tahoma"/>
          <w:sz w:val="20"/>
          <w:szCs w:val="20"/>
        </w:rPr>
        <w:t xml:space="preserve">, </w:t>
      </w:r>
      <w:r>
        <w:rPr>
          <w:rFonts w:ascii="Verdana" w:hAnsi="Verdana" w:cs="Tahoma"/>
          <w:sz w:val="20"/>
          <w:szCs w:val="20"/>
        </w:rPr>
        <w:t>diagnosed</w:t>
      </w:r>
      <w:r w:rsidRPr="003A367C">
        <w:rPr>
          <w:rFonts w:ascii="Verdana" w:hAnsi="Verdana" w:cs="Tahoma"/>
          <w:sz w:val="20"/>
          <w:szCs w:val="20"/>
        </w:rPr>
        <w:t xml:space="preserve"> and re</w:t>
      </w:r>
      <w:r>
        <w:rPr>
          <w:rFonts w:ascii="Verdana" w:hAnsi="Verdana" w:cs="Tahoma"/>
          <w:sz w:val="20"/>
          <w:szCs w:val="20"/>
        </w:rPr>
        <w:t>solved</w:t>
      </w:r>
      <w:r w:rsidRPr="003A367C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connection faults</w:t>
      </w:r>
      <w:r w:rsidRPr="003A367C">
        <w:rPr>
          <w:rFonts w:ascii="Verdana" w:hAnsi="Verdana" w:cs="Tahoma"/>
          <w:sz w:val="20"/>
          <w:szCs w:val="20"/>
        </w:rPr>
        <w:t xml:space="preserve"> and </w:t>
      </w:r>
      <w:r>
        <w:rPr>
          <w:rFonts w:ascii="Verdana" w:hAnsi="Verdana" w:cs="Tahoma"/>
          <w:sz w:val="20"/>
          <w:szCs w:val="20"/>
        </w:rPr>
        <w:t>responded</w:t>
      </w:r>
      <w:r w:rsidRPr="003A367C">
        <w:rPr>
          <w:rFonts w:ascii="Verdana" w:hAnsi="Verdana" w:cs="Tahoma"/>
          <w:sz w:val="20"/>
          <w:szCs w:val="20"/>
        </w:rPr>
        <w:t xml:space="preserve"> within agreed time limits to incidents.</w:t>
      </w:r>
    </w:p>
    <w:p w14:paraId="00B4F635" w14:textId="77777777" w:rsidR="009C4CCE" w:rsidRPr="00220B04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Logged</w:t>
      </w:r>
      <w:r w:rsidRPr="00220B04">
        <w:rPr>
          <w:rFonts w:ascii="Verdana" w:hAnsi="Verdana" w:cs="Tahoma"/>
          <w:sz w:val="20"/>
          <w:szCs w:val="20"/>
        </w:rPr>
        <w:t xml:space="preserve"> and </w:t>
      </w:r>
      <w:r>
        <w:rPr>
          <w:rFonts w:ascii="Verdana" w:hAnsi="Verdana" w:cs="Tahoma"/>
          <w:sz w:val="20"/>
          <w:szCs w:val="20"/>
        </w:rPr>
        <w:t>prioritised</w:t>
      </w:r>
      <w:r w:rsidRPr="00220B04">
        <w:rPr>
          <w:rFonts w:ascii="Verdana" w:hAnsi="Verdana" w:cs="Tahoma"/>
          <w:sz w:val="20"/>
          <w:szCs w:val="20"/>
        </w:rPr>
        <w:t xml:space="preserve"> unresolved user support calls for 2nd line support teams to provide further technical assistance.</w:t>
      </w:r>
    </w:p>
    <w:p w14:paraId="39560BA6" w14:textId="77777777" w:rsidR="009C4CCE" w:rsidRPr="00220B04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Tracked, monitored and reported</w:t>
      </w:r>
      <w:r w:rsidRPr="00220B04">
        <w:rPr>
          <w:rFonts w:ascii="Verdana" w:hAnsi="Verdana" w:cs="Tahoma"/>
          <w:sz w:val="20"/>
          <w:szCs w:val="20"/>
        </w:rPr>
        <w:t xml:space="preserve"> all help desk incidents, ensuring </w:t>
      </w:r>
      <w:r>
        <w:rPr>
          <w:rFonts w:ascii="Verdana" w:hAnsi="Verdana" w:cs="Tahoma"/>
          <w:sz w:val="20"/>
          <w:szCs w:val="20"/>
        </w:rPr>
        <w:t>the resolution of</w:t>
      </w:r>
      <w:r w:rsidRPr="00220B04">
        <w:rPr>
          <w:rFonts w:ascii="Verdana" w:hAnsi="Verdana" w:cs="Tahoma"/>
          <w:sz w:val="20"/>
          <w:szCs w:val="20"/>
        </w:rPr>
        <w:t xml:space="preserve"> faults are within defined customer service level agreements.</w:t>
      </w:r>
    </w:p>
    <w:p w14:paraId="3509A238" w14:textId="77777777" w:rsidR="009C4CCE" w:rsidRPr="00220B04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Prepared</w:t>
      </w:r>
      <w:r w:rsidRPr="00220B04">
        <w:rPr>
          <w:rFonts w:ascii="Verdana" w:hAnsi="Verdana" w:cs="Tahoma"/>
          <w:sz w:val="20"/>
          <w:szCs w:val="20"/>
        </w:rPr>
        <w:t xml:space="preserve"> progress and statistical reports for supervisors and managers detailing the volume, status and nature of incidents reported. </w:t>
      </w:r>
    </w:p>
    <w:p w14:paraId="4DA10527" w14:textId="77777777" w:rsidR="009C4CCE" w:rsidRPr="00425D55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425D55">
        <w:rPr>
          <w:rFonts w:ascii="Verdana" w:hAnsi="Verdana" w:cs="Tahoma"/>
          <w:sz w:val="20"/>
          <w:szCs w:val="20"/>
        </w:rPr>
        <w:t xml:space="preserve">Managed </w:t>
      </w:r>
      <w:proofErr w:type="gramStart"/>
      <w:r w:rsidRPr="00425D55">
        <w:rPr>
          <w:rFonts w:ascii="Verdana" w:hAnsi="Verdana" w:cs="Tahoma"/>
          <w:sz w:val="20"/>
          <w:szCs w:val="20"/>
        </w:rPr>
        <w:t>the  SIP</w:t>
      </w:r>
      <w:proofErr w:type="gramEnd"/>
      <w:r w:rsidRPr="00425D55">
        <w:rPr>
          <w:rFonts w:ascii="Verdana" w:hAnsi="Verdana" w:cs="Tahoma"/>
          <w:sz w:val="20"/>
          <w:szCs w:val="20"/>
        </w:rPr>
        <w:t xml:space="preserve"> sever,  TDM circuits, including SONET, T1, DS3, ISDN, POTS, Frame Relay, and ATM</w:t>
      </w:r>
    </w:p>
    <w:p w14:paraId="354F7599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943361">
        <w:rPr>
          <w:rFonts w:ascii="Verdana" w:hAnsi="Verdana" w:cs="Tahoma"/>
          <w:sz w:val="20"/>
          <w:szCs w:val="20"/>
        </w:rPr>
        <w:t>Executed</w:t>
      </w:r>
      <w:r>
        <w:rPr>
          <w:rFonts w:ascii="Verdana" w:hAnsi="Verdana" w:cs="Tahoma"/>
          <w:sz w:val="20"/>
          <w:szCs w:val="20"/>
        </w:rPr>
        <w:t xml:space="preserve"> </w:t>
      </w:r>
      <w:r w:rsidRPr="00943361">
        <w:rPr>
          <w:rFonts w:ascii="Verdana" w:hAnsi="Verdana" w:cs="Tahoma"/>
          <w:sz w:val="20"/>
          <w:szCs w:val="20"/>
        </w:rPr>
        <w:t xml:space="preserve">detailed test plans using </w:t>
      </w:r>
      <w:proofErr w:type="spellStart"/>
      <w:r w:rsidRPr="00943361">
        <w:rPr>
          <w:rFonts w:ascii="Verdana" w:hAnsi="Verdana" w:cs="Tahoma"/>
          <w:sz w:val="20"/>
          <w:szCs w:val="20"/>
        </w:rPr>
        <w:t>wireshark</w:t>
      </w:r>
      <w:proofErr w:type="spellEnd"/>
      <w:r w:rsidRPr="00943361">
        <w:rPr>
          <w:rFonts w:ascii="Verdana" w:hAnsi="Verdana" w:cs="Tahoma"/>
          <w:sz w:val="20"/>
          <w:szCs w:val="20"/>
        </w:rPr>
        <w:t xml:space="preserve"> for </w:t>
      </w:r>
      <w:hyperlink r:id="rId8" w:tooltip="Computer network" w:history="1">
        <w:r w:rsidRPr="00943361">
          <w:rPr>
            <w:rFonts w:ascii="Verdana" w:hAnsi="Verdana" w:cs="Tahoma"/>
            <w:sz w:val="20"/>
            <w:szCs w:val="20"/>
          </w:rPr>
          <w:t>network</w:t>
        </w:r>
      </w:hyperlink>
      <w:r w:rsidRPr="00943361">
        <w:rPr>
          <w:rFonts w:ascii="Verdana" w:hAnsi="Verdana" w:cs="Tahoma"/>
          <w:sz w:val="20"/>
          <w:szCs w:val="20"/>
        </w:rPr>
        <w:t xml:space="preserve"> troubleshooting, analysis and </w:t>
      </w:r>
      <w:hyperlink r:id="rId9" w:tooltip="Communications protocol" w:history="1">
        <w:r w:rsidRPr="00943361">
          <w:rPr>
            <w:rFonts w:ascii="Verdana" w:hAnsi="Verdana" w:cs="Tahoma"/>
            <w:sz w:val="20"/>
            <w:szCs w:val="20"/>
          </w:rPr>
          <w:t>communications protocol</w:t>
        </w:r>
      </w:hyperlink>
      <w:r w:rsidRPr="00943361">
        <w:rPr>
          <w:rFonts w:ascii="Verdana" w:hAnsi="Verdana" w:cs="Tahoma"/>
          <w:sz w:val="20"/>
          <w:szCs w:val="20"/>
        </w:rPr>
        <w:t> development.</w:t>
      </w:r>
    </w:p>
    <w:p w14:paraId="445F2C8C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123CD905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435E4658" w14:textId="77777777" w:rsidR="009C4CCE" w:rsidRPr="005A6557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2</w:t>
      </w: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  <w:vertAlign w:val="superscript"/>
        </w:rPr>
        <w:t>nd</w:t>
      </w: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 xml:space="preserve">Line Desktop &amp; Network Support                                                       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 xml:space="preserve">        </w:t>
      </w:r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Mar 2005 - 2008 </w:t>
      </w:r>
    </w:p>
    <w:p w14:paraId="12BD7A49" w14:textId="77777777" w:rsidR="009C4CCE" w:rsidRPr="005A6557" w:rsidRDefault="009C4CCE" w:rsidP="009C4CCE">
      <w:pPr>
        <w:pStyle w:val="NoSpacing"/>
        <w:pBdr>
          <w:bottom w:val="single" w:sz="4" w:space="1" w:color="4F6228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Stockton Hall Hospital, York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086EBA" w14:paraId="139017CC" w14:textId="77777777" w:rsidTr="00094AFE">
        <w:tc>
          <w:tcPr>
            <w:tcW w:w="10553" w:type="dxa"/>
          </w:tcPr>
          <w:p w14:paraId="0A08ED9B" w14:textId="77777777" w:rsidR="009C4CCE" w:rsidRPr="00086EBA" w:rsidRDefault="009C4CCE" w:rsidP="00094AFE">
            <w:pPr>
              <w:pStyle w:val="NoSpacing"/>
              <w:rPr>
                <w:rFonts w:ascii="Verdana" w:hAnsi="Verdana"/>
                <w:sz w:val="20"/>
              </w:rPr>
            </w:pPr>
            <w:r w:rsidRPr="00086EBA">
              <w:rPr>
                <w:rFonts w:ascii="Verdana" w:hAnsi="Verdana"/>
                <w:sz w:val="20"/>
              </w:rPr>
              <w:t>Provided 2nd line technical support to c. 300 staff, resolving computer, server and LAN issues via telephone, remote support software tools and face-to-face meetings.</w:t>
            </w:r>
          </w:p>
        </w:tc>
      </w:tr>
    </w:tbl>
    <w:p w14:paraId="19EDA156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Trained</w:t>
      </w:r>
      <w:r w:rsidRPr="00154BFF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and supported</w:t>
      </w:r>
      <w:r w:rsidRPr="00154BFF">
        <w:rPr>
          <w:rFonts w:ascii="Verdana" w:hAnsi="Verdana" w:cs="Tahoma"/>
          <w:sz w:val="20"/>
          <w:szCs w:val="20"/>
        </w:rPr>
        <w:t xml:space="preserve"> users on Microsoft </w:t>
      </w:r>
      <w:r>
        <w:rPr>
          <w:rFonts w:ascii="Verdana" w:hAnsi="Verdana" w:cs="Tahoma"/>
          <w:sz w:val="20"/>
          <w:szCs w:val="20"/>
        </w:rPr>
        <w:t>O</w:t>
      </w:r>
      <w:r w:rsidRPr="00154BFF">
        <w:rPr>
          <w:rFonts w:ascii="Verdana" w:hAnsi="Verdana" w:cs="Tahoma"/>
          <w:sz w:val="20"/>
          <w:szCs w:val="20"/>
        </w:rPr>
        <w:t>ffice application</w:t>
      </w:r>
      <w:r>
        <w:rPr>
          <w:rFonts w:ascii="Verdana" w:hAnsi="Verdana" w:cs="Tahoma"/>
          <w:sz w:val="20"/>
          <w:szCs w:val="20"/>
        </w:rPr>
        <w:t>s</w:t>
      </w:r>
      <w:r w:rsidRPr="00154BFF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(</w:t>
      </w:r>
      <w:r w:rsidRPr="00D87FCF">
        <w:rPr>
          <w:rFonts w:ascii="Verdana" w:hAnsi="Verdana" w:cs="Tahoma"/>
          <w:sz w:val="20"/>
          <w:szCs w:val="20"/>
        </w:rPr>
        <w:t xml:space="preserve">MS Office, MS Access, Excel Databases and Outlook) </w:t>
      </w:r>
      <w:r w:rsidRPr="00154BFF">
        <w:rPr>
          <w:rFonts w:ascii="Verdana" w:hAnsi="Verdana" w:cs="Tahoma"/>
          <w:sz w:val="20"/>
          <w:szCs w:val="20"/>
        </w:rPr>
        <w:t xml:space="preserve">to </w:t>
      </w:r>
      <w:r>
        <w:rPr>
          <w:rFonts w:ascii="Verdana" w:hAnsi="Verdana" w:cs="Tahoma"/>
          <w:sz w:val="20"/>
          <w:szCs w:val="20"/>
        </w:rPr>
        <w:t>improve their competency level and understanding of the applications.</w:t>
      </w:r>
    </w:p>
    <w:p w14:paraId="4C532ADF" w14:textId="77777777" w:rsidR="009C4CCE" w:rsidRPr="00AB1E1D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Novell and Windows Server management, Active </w:t>
      </w:r>
      <w:proofErr w:type="spellStart"/>
      <w:r>
        <w:rPr>
          <w:rFonts w:ascii="Verdana" w:hAnsi="Verdana" w:cs="Tahoma"/>
          <w:sz w:val="20"/>
          <w:szCs w:val="20"/>
        </w:rPr>
        <w:t>drictory</w:t>
      </w:r>
      <w:proofErr w:type="spellEnd"/>
      <w:r>
        <w:rPr>
          <w:rFonts w:ascii="Verdana" w:hAnsi="Verdana" w:cs="Tahoma"/>
          <w:sz w:val="20"/>
          <w:szCs w:val="20"/>
        </w:rPr>
        <w:t>, access list management.</w:t>
      </w:r>
    </w:p>
    <w:p w14:paraId="2DA0838E" w14:textId="77777777" w:rsidR="009C4CCE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Investigated</w:t>
      </w:r>
      <w:r w:rsidRPr="00154BFF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 xml:space="preserve">faults with </w:t>
      </w:r>
      <w:r w:rsidRPr="00154BFF">
        <w:rPr>
          <w:rFonts w:ascii="Verdana" w:hAnsi="Verdana" w:cs="Tahoma"/>
          <w:sz w:val="20"/>
          <w:szCs w:val="20"/>
        </w:rPr>
        <w:t>network hardware, Cisco routers, switches and other devices, providing corrective action where required.</w:t>
      </w:r>
    </w:p>
    <w:p w14:paraId="01E3B090" w14:textId="77777777" w:rsidR="009C4CCE" w:rsidRPr="00154BFF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Managed servers and supported</w:t>
      </w:r>
      <w:r w:rsidRPr="00154BFF">
        <w:rPr>
          <w:rFonts w:ascii="Verdana" w:hAnsi="Verdana" w:cs="Tahoma"/>
          <w:sz w:val="20"/>
          <w:szCs w:val="20"/>
        </w:rPr>
        <w:t xml:space="preserve"> implementation projects for servers as well as hardware infrastructure</w:t>
      </w:r>
      <w:r>
        <w:rPr>
          <w:rFonts w:ascii="Verdana" w:hAnsi="Verdana" w:cs="Tahoma"/>
          <w:sz w:val="20"/>
          <w:szCs w:val="20"/>
        </w:rPr>
        <w:t>.</w:t>
      </w:r>
    </w:p>
    <w:p w14:paraId="16F92CDA" w14:textId="77777777" w:rsidR="009C4CCE" w:rsidRPr="00154BFF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Managed h</w:t>
      </w:r>
      <w:r w:rsidRPr="00154BFF">
        <w:rPr>
          <w:rFonts w:ascii="Verdana" w:hAnsi="Verdana" w:cs="Tahoma"/>
          <w:sz w:val="20"/>
          <w:szCs w:val="20"/>
        </w:rPr>
        <w:t xml:space="preserve">ardware installation, maintenance and upgrading </w:t>
      </w:r>
      <w:r>
        <w:rPr>
          <w:rFonts w:ascii="Verdana" w:hAnsi="Verdana" w:cs="Tahoma"/>
          <w:sz w:val="20"/>
          <w:szCs w:val="20"/>
        </w:rPr>
        <w:t>for</w:t>
      </w:r>
      <w:r w:rsidRPr="00154BFF">
        <w:rPr>
          <w:rFonts w:ascii="Verdana" w:hAnsi="Verdana" w:cs="Tahoma"/>
          <w:sz w:val="20"/>
          <w:szCs w:val="20"/>
        </w:rPr>
        <w:t xml:space="preserve"> all Windows XP platform HP/Compaq workstations. </w:t>
      </w:r>
    </w:p>
    <w:p w14:paraId="703A64F0" w14:textId="77777777" w:rsidR="009C4CCE" w:rsidRPr="007F09A1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7F09A1">
        <w:rPr>
          <w:rFonts w:ascii="Verdana" w:hAnsi="Verdana" w:cs="Tahoma"/>
          <w:sz w:val="20"/>
          <w:szCs w:val="20"/>
        </w:rPr>
        <w:t>Planned, developed and implemented the ICT budget, obtaining competitive prices from suppliers, where appropriate, to ensure cost effectiveness.</w:t>
      </w:r>
    </w:p>
    <w:p w14:paraId="0B3F2F72" w14:textId="77777777" w:rsidR="009C4CCE" w:rsidRPr="007F09A1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7F09A1">
        <w:rPr>
          <w:rFonts w:ascii="Verdana" w:hAnsi="Verdana" w:cs="Tahoma"/>
          <w:sz w:val="20"/>
          <w:szCs w:val="20"/>
        </w:rPr>
        <w:t xml:space="preserve">Developed and maintained vendor relationships and the purchase of hardware and software products. </w:t>
      </w:r>
    </w:p>
    <w:p w14:paraId="120BDD64" w14:textId="77777777" w:rsidR="009C4CCE" w:rsidRPr="008107CA" w:rsidRDefault="009C4CCE" w:rsidP="009C4CC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8107CA">
        <w:rPr>
          <w:rFonts w:ascii="Verdana" w:hAnsi="Verdana" w:cs="Tahoma"/>
          <w:sz w:val="20"/>
          <w:szCs w:val="20"/>
        </w:rPr>
        <w:t>Ensured the security of data from internal and external attack by managing inbound and outbound traffic via Sonic security firewalls.</w:t>
      </w:r>
    </w:p>
    <w:p w14:paraId="6C3908E9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6317CCB3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314EB30" w14:textId="77777777" w:rsidR="009C4CCE" w:rsidRPr="005A6557" w:rsidRDefault="009C4CCE" w:rsidP="009C4CCE">
      <w:pPr>
        <w:pStyle w:val="NoSpacing"/>
        <w:rPr>
          <w:rFonts w:ascii="Verdana" w:hAnsi="Verdana" w:cs="Tahoma"/>
          <w:color w:val="833C0B" w:themeColor="accent2" w:themeShade="80"/>
          <w:sz w:val="20"/>
          <w:szCs w:val="21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  <w:lang w:val="en-US"/>
        </w:rPr>
        <w:t>Warehouse IT Assistant (Part-time)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</w:t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</w:r>
      <w:r w:rsidRPr="005A6557">
        <w:rPr>
          <w:rFonts w:ascii="Verdana" w:hAnsi="Verdana" w:cs="Tahoma"/>
          <w:color w:val="833C0B" w:themeColor="accent2" w:themeShade="80"/>
          <w:sz w:val="20"/>
          <w:szCs w:val="21"/>
        </w:rPr>
        <w:tab/>
        <w:t xml:space="preserve">            </w:t>
      </w:r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  <w:lang w:val="en-US"/>
        </w:rPr>
        <w:t>Jun 2003 – Jul 2004</w:t>
      </w:r>
      <w:r w:rsidRPr="005A6557">
        <w:rPr>
          <w:rFonts w:ascii="Verdana" w:hAnsi="Verdana" w:cs="Tahoma"/>
          <w:b/>
          <w:color w:val="833C0B" w:themeColor="accent2" w:themeShade="80"/>
          <w:sz w:val="20"/>
          <w:szCs w:val="21"/>
        </w:rPr>
        <w:t xml:space="preserve"> </w:t>
      </w:r>
    </w:p>
    <w:p w14:paraId="748F4316" w14:textId="77777777" w:rsidR="009C4CCE" w:rsidRPr="005A6557" w:rsidRDefault="009C4CCE" w:rsidP="009C4CCE">
      <w:pPr>
        <w:pStyle w:val="NoSpacing"/>
        <w:pBdr>
          <w:bottom w:val="single" w:sz="4" w:space="1" w:color="4F6228"/>
        </w:pBdr>
        <w:rPr>
          <w:rFonts w:ascii="Verdana" w:hAnsi="Verdana" w:cs="Tahoma"/>
          <w:bCs/>
          <w:color w:val="833C0B" w:themeColor="accent2" w:themeShade="80"/>
          <w:sz w:val="20"/>
          <w:szCs w:val="21"/>
          <w:lang w:val="en-US"/>
        </w:rPr>
      </w:pPr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 xml:space="preserve">JA </w:t>
      </w:r>
      <w:proofErr w:type="spellStart"/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Magson</w:t>
      </w:r>
      <w:proofErr w:type="spellEnd"/>
      <w:r w:rsidRPr="005A6557">
        <w:rPr>
          <w:rFonts w:ascii="Verdana" w:hAnsi="Verdana" w:cs="Tahoma"/>
          <w:b/>
          <w:bCs/>
          <w:color w:val="833C0B" w:themeColor="accent2" w:themeShade="80"/>
          <w:sz w:val="20"/>
          <w:szCs w:val="21"/>
        </w:rPr>
        <w:t>, York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37"/>
      </w:tblGrid>
      <w:tr w:rsidR="009C4CCE" w:rsidRPr="00086EBA" w14:paraId="200414E1" w14:textId="77777777" w:rsidTr="00094AFE">
        <w:tc>
          <w:tcPr>
            <w:tcW w:w="10553" w:type="dxa"/>
          </w:tcPr>
          <w:p w14:paraId="370D9B1A" w14:textId="77777777" w:rsidR="009C4CCE" w:rsidRPr="00086EBA" w:rsidRDefault="009C4CCE" w:rsidP="00094AFE">
            <w:pPr>
              <w:spacing w:after="0" w:line="240" w:lineRule="auto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Provided 2nd Line IT Support for Users and carried out </w:t>
            </w:r>
            <w:r w:rsidRPr="00086EBA">
              <w:rPr>
                <w:rFonts w:ascii="Verdana" w:hAnsi="Verdana" w:cs="Tahoma"/>
                <w:sz w:val="20"/>
                <w:szCs w:val="20"/>
              </w:rPr>
              <w:t>troubleshooting and maintenance of networ</w:t>
            </w:r>
            <w:r>
              <w:rPr>
                <w:rFonts w:ascii="Verdana" w:hAnsi="Verdana" w:cs="Tahoma"/>
                <w:sz w:val="20"/>
                <w:szCs w:val="20"/>
              </w:rPr>
              <w:t>k hardware</w:t>
            </w:r>
            <w:r w:rsidRPr="00086EBA">
              <w:rPr>
                <w:rFonts w:ascii="Verdana" w:hAnsi="Verdana" w:cs="Tahoma"/>
                <w:sz w:val="20"/>
                <w:szCs w:val="20"/>
              </w:rPr>
              <w:t xml:space="preserve"> (computers, Cisco routers, switches and network printing devices) and routine Backups.</w:t>
            </w:r>
          </w:p>
        </w:tc>
      </w:tr>
    </w:tbl>
    <w:p w14:paraId="57A1CCCF" w14:textId="77777777" w:rsidR="009C4CCE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</w:p>
    <w:p w14:paraId="753B0F91" w14:textId="77777777" w:rsidR="009C4CCE" w:rsidRPr="005D36AA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17365D"/>
          <w:szCs w:val="28"/>
        </w:rPr>
      </w:pPr>
      <w:r w:rsidRPr="000976CA">
        <w:rPr>
          <w:rFonts w:ascii="Verdana" w:hAnsi="Verdana" w:cs="Arial"/>
          <w:b/>
          <w:color w:val="4F6228"/>
          <w:szCs w:val="28"/>
        </w:rPr>
        <w:t>Teaching</w:t>
      </w:r>
      <w:r>
        <w:rPr>
          <w:rFonts w:ascii="Verdana" w:hAnsi="Verdana" w:cs="Arial"/>
          <w:b/>
          <w:color w:val="4F6228"/>
          <w:szCs w:val="28"/>
        </w:rPr>
        <w:t xml:space="preserve"> </w:t>
      </w:r>
      <w:r w:rsidRPr="00EB198A">
        <w:rPr>
          <w:rFonts w:ascii="Verdana" w:hAnsi="Verdana" w:cs="Arial"/>
          <w:b/>
          <w:color w:val="4F6228"/>
          <w:szCs w:val="28"/>
        </w:rPr>
        <w:t>Training</w:t>
      </w:r>
    </w:p>
    <w:p w14:paraId="75D11CDE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  <w:lang w:val="en-US"/>
        </w:rPr>
      </w:pPr>
    </w:p>
    <w:p w14:paraId="724D5FC4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  <w:lang w:val="en-US"/>
        </w:rPr>
      </w:pPr>
      <w:r w:rsidRPr="00E863EE">
        <w:rPr>
          <w:rFonts w:ascii="Verdana" w:hAnsi="Verdana" w:cs="Tahoma"/>
          <w:sz w:val="20"/>
          <w:szCs w:val="20"/>
          <w:lang w:val="en-US"/>
        </w:rPr>
        <w:t xml:space="preserve">May 2013 </w:t>
      </w:r>
      <w:r>
        <w:rPr>
          <w:rFonts w:ascii="Verdana" w:hAnsi="Verdana" w:cs="Tahoma"/>
          <w:sz w:val="20"/>
          <w:szCs w:val="20"/>
          <w:lang w:val="en-US"/>
        </w:rPr>
        <w:t xml:space="preserve">- </w:t>
      </w:r>
      <w:r w:rsidRPr="00E863EE">
        <w:rPr>
          <w:rFonts w:ascii="Verdana" w:hAnsi="Verdana" w:cs="Tahoma"/>
          <w:sz w:val="20"/>
          <w:szCs w:val="20"/>
          <w:lang w:val="en-US"/>
        </w:rPr>
        <w:t>July 2013</w:t>
      </w:r>
      <w:r>
        <w:rPr>
          <w:rFonts w:ascii="Verdana" w:hAnsi="Verdana" w:cs="Tahoma"/>
          <w:sz w:val="20"/>
          <w:szCs w:val="20"/>
          <w:lang w:val="en-US"/>
        </w:rPr>
        <w:tab/>
        <w:t xml:space="preserve">York University, </w:t>
      </w:r>
      <w:r w:rsidRPr="00C56589">
        <w:rPr>
          <w:rFonts w:ascii="Verdana" w:hAnsi="Verdana" w:cs="Tahoma"/>
          <w:sz w:val="20"/>
          <w:szCs w:val="20"/>
          <w:lang w:val="en-US"/>
        </w:rPr>
        <w:t xml:space="preserve">City </w:t>
      </w:r>
      <w:r>
        <w:rPr>
          <w:rFonts w:ascii="Verdana" w:hAnsi="Verdana" w:cs="Tahoma"/>
          <w:sz w:val="20"/>
          <w:szCs w:val="20"/>
          <w:lang w:val="en-US"/>
        </w:rPr>
        <w:t>&amp;</w:t>
      </w:r>
      <w:r w:rsidRPr="00C56589">
        <w:rPr>
          <w:rFonts w:ascii="Verdana" w:hAnsi="Verdana" w:cs="Tahoma"/>
          <w:sz w:val="20"/>
          <w:szCs w:val="20"/>
          <w:lang w:val="en-US"/>
        </w:rPr>
        <w:t xml:space="preserve"> Guilds 6302 </w:t>
      </w:r>
      <w:r w:rsidRPr="00E863EE">
        <w:rPr>
          <w:rFonts w:ascii="Verdana" w:hAnsi="Verdana" w:cs="Tahoma"/>
          <w:sz w:val="20"/>
          <w:szCs w:val="20"/>
          <w:lang w:val="en-US"/>
        </w:rPr>
        <w:t xml:space="preserve">PTLLS </w:t>
      </w:r>
    </w:p>
    <w:p w14:paraId="1D5FCA6E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ab/>
      </w:r>
      <w:r>
        <w:rPr>
          <w:rFonts w:ascii="Verdana" w:hAnsi="Verdana" w:cs="Tahoma"/>
          <w:sz w:val="20"/>
          <w:szCs w:val="20"/>
          <w:lang w:val="en-US"/>
        </w:rPr>
        <w:tab/>
      </w:r>
      <w:r>
        <w:rPr>
          <w:rFonts w:ascii="Verdana" w:hAnsi="Verdana" w:cs="Tahoma"/>
          <w:sz w:val="20"/>
          <w:szCs w:val="20"/>
          <w:lang w:val="en-US"/>
        </w:rPr>
        <w:tab/>
      </w:r>
      <w:r>
        <w:rPr>
          <w:rFonts w:ascii="Verdana" w:hAnsi="Verdana" w:cs="Tahoma"/>
          <w:sz w:val="20"/>
          <w:szCs w:val="20"/>
          <w:lang w:val="en-US"/>
        </w:rPr>
        <w:tab/>
        <w:t>(</w:t>
      </w:r>
      <w:proofErr w:type="spellStart"/>
      <w:r w:rsidRPr="00E863EE">
        <w:rPr>
          <w:rFonts w:ascii="Verdana" w:hAnsi="Verdana" w:cs="Tahoma"/>
          <w:sz w:val="20"/>
          <w:szCs w:val="20"/>
          <w:lang w:val="en-US"/>
        </w:rPr>
        <w:t>Specialising</w:t>
      </w:r>
      <w:proofErr w:type="spellEnd"/>
      <w:r w:rsidRPr="00E863EE">
        <w:rPr>
          <w:rFonts w:ascii="Verdana" w:hAnsi="Verdana" w:cs="Tahoma"/>
          <w:sz w:val="20"/>
          <w:szCs w:val="20"/>
          <w:lang w:val="en-US"/>
        </w:rPr>
        <w:t xml:space="preserve"> in IT Software &amp; Hardware Train</w:t>
      </w:r>
      <w:r>
        <w:rPr>
          <w:rFonts w:ascii="Verdana" w:hAnsi="Verdana" w:cs="Tahoma"/>
          <w:sz w:val="20"/>
          <w:szCs w:val="20"/>
          <w:lang w:val="en-US"/>
        </w:rPr>
        <w:t>ing for Adult Learners)</w:t>
      </w:r>
    </w:p>
    <w:p w14:paraId="7EE5AAE9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C</w:t>
      </w:r>
      <w:r w:rsidRPr="00E863EE">
        <w:rPr>
          <w:rFonts w:ascii="Verdana" w:hAnsi="Verdana" w:cs="Tahoma"/>
          <w:sz w:val="20"/>
          <w:szCs w:val="20"/>
          <w:lang w:val="en-US"/>
        </w:rPr>
        <w:t xml:space="preserve">ourse </w:t>
      </w:r>
      <w:r>
        <w:rPr>
          <w:rFonts w:ascii="Verdana" w:hAnsi="Verdana" w:cs="Tahoma"/>
          <w:sz w:val="20"/>
          <w:szCs w:val="20"/>
          <w:lang w:val="en-US"/>
        </w:rPr>
        <w:t>Modules:</w:t>
      </w:r>
    </w:p>
    <w:p w14:paraId="4BDA9B63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63EE">
        <w:rPr>
          <w:rFonts w:ascii="Verdana" w:hAnsi="Verdana" w:cs="Tahoma"/>
          <w:sz w:val="20"/>
          <w:szCs w:val="20"/>
        </w:rPr>
        <w:t>Section 1: Understand</w:t>
      </w:r>
      <w:r>
        <w:rPr>
          <w:rFonts w:ascii="Verdana" w:hAnsi="Verdana" w:cs="Tahoma"/>
          <w:sz w:val="20"/>
          <w:szCs w:val="20"/>
        </w:rPr>
        <w:t>ing</w:t>
      </w:r>
      <w:r w:rsidRPr="00E863EE">
        <w:rPr>
          <w:rFonts w:ascii="Verdana" w:hAnsi="Verdana" w:cs="Tahoma"/>
          <w:sz w:val="20"/>
          <w:szCs w:val="20"/>
        </w:rPr>
        <w:t xml:space="preserve"> own role, responsibilities and boundaries of role in relation to teaching</w:t>
      </w:r>
    </w:p>
    <w:p w14:paraId="1C8810CA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63EE">
        <w:rPr>
          <w:rFonts w:ascii="Verdana" w:hAnsi="Verdana" w:cs="Tahoma"/>
          <w:sz w:val="20"/>
          <w:szCs w:val="20"/>
        </w:rPr>
        <w:t>Section 2: Understand</w:t>
      </w:r>
      <w:r>
        <w:rPr>
          <w:rFonts w:ascii="Verdana" w:hAnsi="Verdana" w:cs="Tahoma"/>
          <w:sz w:val="20"/>
          <w:szCs w:val="20"/>
        </w:rPr>
        <w:t>ing</w:t>
      </w:r>
      <w:r w:rsidRPr="00E863EE">
        <w:rPr>
          <w:rFonts w:ascii="Verdana" w:hAnsi="Verdana" w:cs="Tahoma"/>
          <w:sz w:val="20"/>
          <w:szCs w:val="20"/>
        </w:rPr>
        <w:t xml:space="preserve"> appropriate teaching and learning approaches in the specialist area</w:t>
      </w:r>
    </w:p>
    <w:p w14:paraId="2AF8D779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63EE">
        <w:rPr>
          <w:rFonts w:ascii="Verdana" w:hAnsi="Verdana" w:cs="Tahoma"/>
          <w:sz w:val="20"/>
          <w:szCs w:val="20"/>
        </w:rPr>
        <w:t>Section 3: Lesson preparation (Demonstrate session planning skills)</w:t>
      </w:r>
    </w:p>
    <w:p w14:paraId="276EF861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63EE">
        <w:rPr>
          <w:rFonts w:ascii="Verdana" w:hAnsi="Verdana" w:cs="Tahoma"/>
          <w:sz w:val="20"/>
          <w:szCs w:val="20"/>
        </w:rPr>
        <w:lastRenderedPageBreak/>
        <w:t>Section 4: Understand</w:t>
      </w:r>
      <w:r>
        <w:rPr>
          <w:rFonts w:ascii="Verdana" w:hAnsi="Verdana" w:cs="Tahoma"/>
          <w:sz w:val="20"/>
          <w:szCs w:val="20"/>
        </w:rPr>
        <w:t>ing</w:t>
      </w:r>
      <w:r w:rsidRPr="00E863EE">
        <w:rPr>
          <w:rFonts w:ascii="Verdana" w:hAnsi="Verdana" w:cs="Tahoma"/>
          <w:sz w:val="20"/>
          <w:szCs w:val="20"/>
        </w:rPr>
        <w:t xml:space="preserve"> how to deliver inclusive sessions which motivate learners</w:t>
      </w:r>
    </w:p>
    <w:p w14:paraId="673B5649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63EE">
        <w:rPr>
          <w:rFonts w:ascii="Verdana" w:hAnsi="Verdana" w:cs="Tahoma"/>
          <w:sz w:val="20"/>
          <w:szCs w:val="20"/>
        </w:rPr>
        <w:t>Section 5: Understand</w:t>
      </w:r>
      <w:r>
        <w:rPr>
          <w:rFonts w:ascii="Verdana" w:hAnsi="Verdana" w:cs="Tahoma"/>
          <w:sz w:val="20"/>
          <w:szCs w:val="20"/>
        </w:rPr>
        <w:t>ing</w:t>
      </w:r>
      <w:r w:rsidRPr="00E863EE">
        <w:rPr>
          <w:rFonts w:ascii="Verdana" w:hAnsi="Verdana" w:cs="Tahoma"/>
          <w:sz w:val="20"/>
          <w:szCs w:val="20"/>
        </w:rPr>
        <w:t xml:space="preserve"> the use of different assessment methods and the need for record keeping</w:t>
      </w:r>
    </w:p>
    <w:p w14:paraId="6A6A1F6F" w14:textId="77777777" w:rsidR="009C4CCE" w:rsidRPr="00E863E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0444DB44" w14:textId="77777777" w:rsidR="009C4CCE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</w:p>
    <w:p w14:paraId="609C6F6E" w14:textId="77777777" w:rsidR="009C4CCE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Tahoma"/>
          <w:sz w:val="20"/>
          <w:szCs w:val="20"/>
        </w:rPr>
      </w:pPr>
      <w:r>
        <w:rPr>
          <w:rFonts w:ascii="Verdana" w:hAnsi="Verdana" w:cs="Arial"/>
          <w:b/>
          <w:color w:val="4F6228"/>
          <w:szCs w:val="28"/>
        </w:rPr>
        <w:t xml:space="preserve"> </w:t>
      </w:r>
      <w:r w:rsidRPr="00EB198A">
        <w:rPr>
          <w:rFonts w:ascii="Verdana" w:hAnsi="Verdana" w:cs="Arial"/>
          <w:b/>
          <w:color w:val="4F6228"/>
          <w:szCs w:val="28"/>
        </w:rPr>
        <w:t>Education</w:t>
      </w:r>
      <w:r>
        <w:rPr>
          <w:rFonts w:ascii="Verdana" w:hAnsi="Verdana" w:cs="Arial"/>
          <w:b/>
          <w:color w:val="4F6228"/>
          <w:szCs w:val="28"/>
        </w:rPr>
        <w:t xml:space="preserve"> &amp; Certification</w:t>
      </w:r>
      <w:r w:rsidRPr="00EB198A">
        <w:rPr>
          <w:rFonts w:ascii="Verdana" w:hAnsi="Verdana" w:cs="Arial"/>
          <w:b/>
          <w:color w:val="4F6228"/>
          <w:szCs w:val="28"/>
        </w:rPr>
        <w:t xml:space="preserve"> </w:t>
      </w:r>
    </w:p>
    <w:p w14:paraId="6C6BC3D9" w14:textId="77777777" w:rsidR="009C4CCE" w:rsidRPr="000A4CFC" w:rsidRDefault="009C4CCE" w:rsidP="009C4CCE">
      <w:pPr>
        <w:spacing w:after="0" w:line="240" w:lineRule="auto"/>
        <w:jc w:val="both"/>
        <w:rPr>
          <w:rFonts w:ascii="Verdana" w:hAnsi="Verdana" w:cs="Arial"/>
          <w:color w:val="333333"/>
          <w:sz w:val="24"/>
          <w:szCs w:val="18"/>
        </w:rPr>
      </w:pPr>
    </w:p>
    <w:p w14:paraId="7D454374" w14:textId="77777777" w:rsidR="009C4CCE" w:rsidRPr="00AF02CB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>Comp TIA</w:t>
      </w: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ab/>
      </w: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ab/>
      </w:r>
      <w:r w:rsidRPr="00AF02CB">
        <w:rPr>
          <w:rFonts w:ascii="Verdana" w:hAnsi="Verdana" w:cs="Arial"/>
          <w:bCs/>
          <w:color w:val="333333"/>
          <w:sz w:val="20"/>
          <w:szCs w:val="18"/>
          <w:lang w:val="en-US"/>
        </w:rPr>
        <w:t>Certified A+ Professional</w:t>
      </w:r>
    </w:p>
    <w:p w14:paraId="6539C16F" w14:textId="77777777" w:rsidR="009C4CCE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 w:rsidRPr="00AF02CB">
        <w:rPr>
          <w:rFonts w:ascii="Verdana" w:hAnsi="Verdana" w:cs="Arial"/>
          <w:bCs/>
          <w:color w:val="333333"/>
          <w:sz w:val="20"/>
          <w:szCs w:val="18"/>
          <w:lang w:val="en-US"/>
        </w:rPr>
        <w:t>Comp TIA</w:t>
      </w:r>
      <w:r w:rsidRPr="00AF02CB">
        <w:rPr>
          <w:rFonts w:ascii="Verdana" w:hAnsi="Verdana" w:cs="Arial"/>
          <w:bCs/>
          <w:color w:val="333333"/>
          <w:sz w:val="20"/>
          <w:szCs w:val="18"/>
          <w:lang w:val="en-US"/>
        </w:rPr>
        <w:tab/>
      </w: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ab/>
      </w:r>
      <w:r w:rsidRPr="00AF02CB">
        <w:rPr>
          <w:rFonts w:ascii="Verdana" w:hAnsi="Verdana" w:cs="Arial"/>
          <w:bCs/>
          <w:color w:val="333333"/>
          <w:sz w:val="20"/>
          <w:szCs w:val="18"/>
          <w:lang w:val="en-US"/>
        </w:rPr>
        <w:t>Certified Network+ Professional</w:t>
      </w:r>
    </w:p>
    <w:p w14:paraId="73BEA8BF" w14:textId="4CA14ECB" w:rsidR="009C4CCE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CompTIA                 Security+  </w:t>
      </w:r>
    </w:p>
    <w:p w14:paraId="6358913E" w14:textId="59B2CA6A" w:rsidR="000D6447" w:rsidRDefault="000D6447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>CCNA Cisco Network Associate</w:t>
      </w:r>
    </w:p>
    <w:p w14:paraId="250D1117" w14:textId="77777777" w:rsidR="000D6447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 w:rsidRPr="00AF02CB"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Current Studies: </w:t>
      </w: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Prince2   </w:t>
      </w:r>
      <w:proofErr w:type="spellStart"/>
      <w:r>
        <w:rPr>
          <w:rFonts w:ascii="Verdana" w:hAnsi="Verdana" w:cs="Arial"/>
          <w:bCs/>
          <w:color w:val="333333"/>
          <w:sz w:val="20"/>
          <w:szCs w:val="18"/>
          <w:lang w:val="en-US"/>
        </w:rPr>
        <w:t>Practioner</w:t>
      </w:r>
      <w:proofErr w:type="spellEnd"/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 Certification (Project management)</w:t>
      </w:r>
    </w:p>
    <w:p w14:paraId="745C9707" w14:textId="04FD554C" w:rsidR="009C4CCE" w:rsidRPr="00AF02CB" w:rsidRDefault="000D6447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>British Telecoms Accredited Network Engineer</w:t>
      </w:r>
      <w:r w:rsidR="009C4CCE"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                 </w:t>
      </w:r>
    </w:p>
    <w:p w14:paraId="1D330FA1" w14:textId="77777777" w:rsidR="000D6447" w:rsidRDefault="000D6447" w:rsidP="000D6447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AWS Solutions </w:t>
      </w:r>
      <w:proofErr w:type="spellStart"/>
      <w:r>
        <w:rPr>
          <w:rFonts w:ascii="Verdana" w:hAnsi="Verdana" w:cs="Arial"/>
          <w:bCs/>
          <w:color w:val="333333"/>
          <w:sz w:val="20"/>
          <w:szCs w:val="18"/>
          <w:lang w:val="en-US"/>
        </w:rPr>
        <w:t>Architiect</w:t>
      </w:r>
      <w:proofErr w:type="spellEnd"/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   </w:t>
      </w:r>
      <w:proofErr w:type="gramStart"/>
      <w:r>
        <w:rPr>
          <w:rFonts w:ascii="Verdana" w:hAnsi="Verdana" w:cs="Arial"/>
          <w:bCs/>
          <w:color w:val="333333"/>
          <w:sz w:val="20"/>
          <w:szCs w:val="18"/>
          <w:lang w:val="en-US"/>
        </w:rPr>
        <w:t>In</w:t>
      </w:r>
      <w:proofErr w:type="gramEnd"/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 progress </w:t>
      </w:r>
    </w:p>
    <w:p w14:paraId="1F1ADA43" w14:textId="77777777" w:rsidR="009C4CCE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ab/>
      </w:r>
    </w:p>
    <w:p w14:paraId="6433F369" w14:textId="77777777" w:rsidR="009C4CCE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>
        <w:rPr>
          <w:rFonts w:ascii="Verdana" w:hAnsi="Verdana" w:cs="Arial"/>
          <w:bCs/>
          <w:color w:val="333333"/>
          <w:sz w:val="20"/>
          <w:szCs w:val="18"/>
          <w:lang w:val="en-US"/>
        </w:rPr>
        <w:t xml:space="preserve">               </w:t>
      </w:r>
    </w:p>
    <w:p w14:paraId="380DF064" w14:textId="06BE4673" w:rsidR="009C4CCE" w:rsidRPr="00A964C2" w:rsidRDefault="009C4CCE" w:rsidP="009C4CCE">
      <w:pPr>
        <w:spacing w:after="0" w:line="240" w:lineRule="auto"/>
        <w:jc w:val="both"/>
        <w:rPr>
          <w:rFonts w:ascii="Verdana" w:hAnsi="Verdana" w:cs="Arial"/>
          <w:bCs/>
          <w:color w:val="333333"/>
          <w:sz w:val="20"/>
          <w:szCs w:val="18"/>
          <w:lang w:val="en-US"/>
        </w:rPr>
      </w:pPr>
      <w:r w:rsidRPr="00AF02CB">
        <w:rPr>
          <w:rFonts w:ascii="Verdana" w:hAnsi="Verdana" w:cs="Arial"/>
          <w:color w:val="333333"/>
          <w:sz w:val="20"/>
          <w:szCs w:val="18"/>
        </w:rPr>
        <w:t>Degree:</w:t>
      </w:r>
      <w:r>
        <w:rPr>
          <w:rFonts w:ascii="Verdana" w:hAnsi="Verdana" w:cs="Arial"/>
          <w:color w:val="333333"/>
          <w:sz w:val="20"/>
          <w:szCs w:val="18"/>
        </w:rPr>
        <w:t xml:space="preserve">  </w:t>
      </w:r>
      <w:r w:rsidRPr="00AF02CB">
        <w:rPr>
          <w:rFonts w:ascii="Verdana" w:hAnsi="Verdana" w:cs="Arial"/>
          <w:color w:val="333333"/>
          <w:sz w:val="20"/>
          <w:szCs w:val="18"/>
        </w:rPr>
        <w:t>Bachelor</w:t>
      </w:r>
      <w:r>
        <w:rPr>
          <w:rFonts w:ascii="Verdana" w:hAnsi="Verdana" w:cs="Arial"/>
          <w:color w:val="333333"/>
          <w:sz w:val="20"/>
          <w:szCs w:val="18"/>
        </w:rPr>
        <w:t xml:space="preserve"> (Hon)</w:t>
      </w:r>
      <w:r w:rsidRPr="00AF02CB">
        <w:rPr>
          <w:rFonts w:ascii="Verdana" w:hAnsi="Verdana" w:cs="Arial"/>
          <w:color w:val="333333"/>
          <w:sz w:val="20"/>
          <w:szCs w:val="18"/>
        </w:rPr>
        <w:t xml:space="preserve"> Business Computing </w:t>
      </w:r>
      <w:r w:rsidR="000D6447">
        <w:rPr>
          <w:rFonts w:ascii="Verdana" w:hAnsi="Verdana" w:cs="Arial"/>
          <w:color w:val="333333"/>
          <w:sz w:val="20"/>
          <w:szCs w:val="18"/>
        </w:rPr>
        <w:t xml:space="preserve">&amp; Networking Engineering </w:t>
      </w:r>
    </w:p>
    <w:p w14:paraId="09CBFFBA" w14:textId="77777777" w:rsidR="009C4CCE" w:rsidRPr="00AF02CB" w:rsidRDefault="009C4CCE" w:rsidP="009C4CCE">
      <w:pPr>
        <w:spacing w:after="0" w:line="240" w:lineRule="auto"/>
        <w:jc w:val="both"/>
        <w:rPr>
          <w:rFonts w:ascii="Verdana" w:hAnsi="Verdana" w:cs="Arial"/>
          <w:color w:val="333333"/>
          <w:sz w:val="20"/>
          <w:szCs w:val="18"/>
        </w:rPr>
      </w:pPr>
      <w:r w:rsidRPr="00AF02CB">
        <w:rPr>
          <w:rFonts w:ascii="Verdana" w:hAnsi="Verdana" w:cs="Arial"/>
          <w:color w:val="333333"/>
          <w:sz w:val="20"/>
          <w:szCs w:val="18"/>
          <w:lang w:val="en-US"/>
        </w:rPr>
        <w:t>Diploma: Marketing and Business Administration</w:t>
      </w:r>
    </w:p>
    <w:p w14:paraId="721E3C6A" w14:textId="77777777" w:rsidR="009C4CCE" w:rsidRDefault="009C4CCE" w:rsidP="009C4CCE">
      <w:pPr>
        <w:spacing w:after="0" w:line="240" w:lineRule="auto"/>
        <w:jc w:val="both"/>
        <w:rPr>
          <w:rFonts w:ascii="Verdana" w:hAnsi="Verdana" w:cs="Arial"/>
          <w:color w:val="333333"/>
          <w:sz w:val="18"/>
          <w:szCs w:val="18"/>
        </w:rPr>
      </w:pPr>
    </w:p>
    <w:p w14:paraId="0D00910B" w14:textId="77777777" w:rsidR="009C4CCE" w:rsidRDefault="009C4CCE" w:rsidP="009C4CCE">
      <w:pPr>
        <w:spacing w:after="0" w:line="240" w:lineRule="auto"/>
        <w:jc w:val="both"/>
        <w:rPr>
          <w:rFonts w:ascii="Verdana" w:hAnsi="Verdana" w:cs="Arial"/>
          <w:color w:val="333333"/>
          <w:sz w:val="18"/>
          <w:szCs w:val="18"/>
        </w:rPr>
      </w:pPr>
    </w:p>
    <w:p w14:paraId="69C90113" w14:textId="77777777" w:rsidR="009C4CCE" w:rsidRPr="005D36AA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17365D"/>
          <w:szCs w:val="28"/>
        </w:rPr>
      </w:pPr>
      <w:r w:rsidRPr="00EB198A">
        <w:rPr>
          <w:rFonts w:ascii="Verdana" w:hAnsi="Verdana" w:cs="Arial"/>
          <w:b/>
          <w:color w:val="4F6228"/>
          <w:szCs w:val="28"/>
        </w:rPr>
        <w:t xml:space="preserve">Technical </w:t>
      </w:r>
      <w:r>
        <w:rPr>
          <w:rFonts w:ascii="Verdana" w:hAnsi="Verdana" w:cs="Arial"/>
          <w:b/>
          <w:color w:val="4F6228"/>
          <w:szCs w:val="28"/>
        </w:rPr>
        <w:t>Training</w:t>
      </w:r>
    </w:p>
    <w:p w14:paraId="7BEB2EBF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086D555E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bCs/>
          <w:sz w:val="20"/>
          <w:szCs w:val="20"/>
          <w:lang w:val="en-US"/>
        </w:rPr>
      </w:pPr>
      <w:r>
        <w:rPr>
          <w:rFonts w:ascii="Verdana" w:hAnsi="Verdana" w:cs="Tahoma"/>
          <w:bCs/>
          <w:sz w:val="20"/>
          <w:szCs w:val="20"/>
          <w:lang w:val="en-US"/>
        </w:rPr>
        <w:t>2010</w:t>
      </w:r>
      <w:r>
        <w:rPr>
          <w:rFonts w:ascii="Verdana" w:hAnsi="Verdana" w:cs="Tahoma"/>
          <w:bCs/>
          <w:sz w:val="20"/>
          <w:szCs w:val="20"/>
          <w:lang w:val="en-US"/>
        </w:rPr>
        <w:tab/>
      </w:r>
      <w:r w:rsidRPr="007B36E9">
        <w:rPr>
          <w:rFonts w:ascii="Verdana" w:hAnsi="Verdana" w:cs="Tahoma"/>
          <w:bCs/>
          <w:sz w:val="20"/>
          <w:szCs w:val="20"/>
          <w:lang w:val="en-US"/>
        </w:rPr>
        <w:t>T</w:t>
      </w:r>
      <w:r>
        <w:rPr>
          <w:rFonts w:ascii="Verdana" w:hAnsi="Verdana" w:cs="Tahoma"/>
          <w:bCs/>
          <w:sz w:val="20"/>
          <w:szCs w:val="20"/>
          <w:lang w:val="en-US"/>
        </w:rPr>
        <w:t xml:space="preserve">rained by BT Openreach </w:t>
      </w:r>
      <w:proofErr w:type="gramStart"/>
      <w:r w:rsidRPr="007B36E9">
        <w:rPr>
          <w:rFonts w:ascii="Verdana" w:hAnsi="Verdana" w:cs="Tahoma"/>
          <w:bCs/>
          <w:sz w:val="20"/>
          <w:szCs w:val="20"/>
          <w:lang w:val="en-US"/>
        </w:rPr>
        <w:t>on</w:t>
      </w:r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  <w:r w:rsidRPr="007B36E9">
        <w:rPr>
          <w:rFonts w:ascii="Verdana" w:hAnsi="Verdana" w:cs="Tahoma"/>
          <w:bCs/>
          <w:sz w:val="20"/>
          <w:szCs w:val="20"/>
          <w:lang w:val="en-US"/>
        </w:rPr>
        <w:t xml:space="preserve"> IPTV</w:t>
      </w:r>
      <w:proofErr w:type="gramEnd"/>
      <w:r w:rsidRPr="007B36E9">
        <w:rPr>
          <w:rFonts w:ascii="Verdana" w:hAnsi="Verdana" w:cs="Tahoma"/>
          <w:bCs/>
          <w:sz w:val="20"/>
          <w:szCs w:val="20"/>
          <w:lang w:val="en-US"/>
        </w:rPr>
        <w:t xml:space="preserve">, copper Telephone and Broadband </w:t>
      </w:r>
      <w:r>
        <w:rPr>
          <w:rFonts w:ascii="Verdana" w:hAnsi="Verdana" w:cs="Tahoma"/>
          <w:bCs/>
          <w:sz w:val="20"/>
          <w:szCs w:val="20"/>
          <w:lang w:val="en-US"/>
        </w:rPr>
        <w:tab/>
      </w:r>
      <w:r w:rsidRPr="007B36E9">
        <w:rPr>
          <w:rFonts w:ascii="Verdana" w:hAnsi="Verdana" w:cs="Tahoma"/>
          <w:bCs/>
          <w:sz w:val="20"/>
          <w:szCs w:val="20"/>
          <w:lang w:val="en-US"/>
        </w:rPr>
        <w:t>installation</w:t>
      </w:r>
      <w:r>
        <w:rPr>
          <w:rFonts w:ascii="Verdana" w:hAnsi="Verdana" w:cs="Tahoma"/>
          <w:bCs/>
          <w:sz w:val="20"/>
          <w:szCs w:val="20"/>
          <w:lang w:val="en-US"/>
        </w:rPr>
        <w:t xml:space="preserve"> </w:t>
      </w:r>
    </w:p>
    <w:p w14:paraId="6570B3EA" w14:textId="77777777" w:rsidR="009C4CCE" w:rsidRPr="007B36E9" w:rsidRDefault="009C4CCE" w:rsidP="009C4CCE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  <w:lang w:val="en-US"/>
        </w:rPr>
      </w:pPr>
      <w:r w:rsidRPr="007B36E9">
        <w:rPr>
          <w:rFonts w:ascii="Verdana" w:hAnsi="Verdana" w:cs="Tahoma"/>
          <w:bCs/>
          <w:sz w:val="20"/>
          <w:szCs w:val="20"/>
          <w:lang w:val="en-US"/>
        </w:rPr>
        <w:t>and maintenance for Business and residential customers (2010)</w:t>
      </w:r>
    </w:p>
    <w:p w14:paraId="2FB2FDC3" w14:textId="77777777" w:rsidR="009C4CCE" w:rsidRPr="007B36E9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  <w:lang w:val="en-US"/>
        </w:rPr>
      </w:pPr>
      <w:r w:rsidRPr="007B36E9">
        <w:rPr>
          <w:rFonts w:ascii="Verdana" w:hAnsi="Verdana" w:cs="Tahoma"/>
          <w:sz w:val="20"/>
          <w:szCs w:val="20"/>
          <w:lang w:val="en-US"/>
        </w:rPr>
        <w:t>2006</w:t>
      </w:r>
      <w:r>
        <w:rPr>
          <w:rFonts w:ascii="Verdana" w:hAnsi="Verdana" w:cs="Tahoma"/>
          <w:sz w:val="20"/>
          <w:szCs w:val="20"/>
          <w:lang w:val="en-US"/>
        </w:rPr>
        <w:tab/>
      </w:r>
      <w:r w:rsidRPr="007B36E9">
        <w:rPr>
          <w:rFonts w:ascii="Verdana" w:hAnsi="Verdana" w:cs="Tahoma"/>
          <w:sz w:val="20"/>
          <w:szCs w:val="20"/>
          <w:lang w:val="en-US"/>
        </w:rPr>
        <w:t>Completed Windows Server 2003 MCP (Stockton Hall Hospital)</w:t>
      </w:r>
    </w:p>
    <w:p w14:paraId="00BDEEF2" w14:textId="77777777" w:rsidR="009C4CCE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4F6228"/>
          <w:szCs w:val="28"/>
        </w:rPr>
      </w:pPr>
    </w:p>
    <w:p w14:paraId="118469DF" w14:textId="77777777" w:rsidR="009C4CCE" w:rsidRPr="005D36AA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Arial"/>
          <w:b/>
          <w:color w:val="17365D"/>
          <w:szCs w:val="28"/>
        </w:rPr>
      </w:pPr>
      <w:r>
        <w:rPr>
          <w:rFonts w:ascii="Verdana" w:hAnsi="Verdana" w:cs="Arial"/>
          <w:b/>
          <w:color w:val="4F6228"/>
          <w:szCs w:val="28"/>
        </w:rPr>
        <w:t>Projects Completed</w:t>
      </w:r>
    </w:p>
    <w:p w14:paraId="7057689F" w14:textId="77777777" w:rsidR="004978A8" w:rsidRDefault="004978A8" w:rsidP="009C4CCE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</w:p>
    <w:p w14:paraId="453E10D6" w14:textId="09FE001F" w:rsidR="00844C49" w:rsidRDefault="00844C49" w:rsidP="009C4CCE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bookmarkStart w:id="0" w:name="_GoBack"/>
      <w:bookmarkEnd w:id="0"/>
      <w:r>
        <w:rPr>
          <w:rFonts w:ascii="Verdana" w:hAnsi="Verdana" w:cs="Tahoma"/>
          <w:b/>
          <w:sz w:val="20"/>
          <w:szCs w:val="20"/>
        </w:rPr>
        <w:t xml:space="preserve">2019 </w:t>
      </w:r>
      <w:hyperlink r:id="rId10" w:history="1">
        <w:r w:rsidRPr="00844C49">
          <w:rPr>
            <w:rStyle w:val="Hyperlink"/>
            <w:rFonts w:ascii="Verdana" w:hAnsi="Verdana" w:cs="Tahoma"/>
            <w:b/>
            <w:sz w:val="20"/>
            <w:szCs w:val="20"/>
          </w:rPr>
          <w:t>Author of Man in the Browser</w:t>
        </w:r>
      </w:hyperlink>
      <w:r>
        <w:rPr>
          <w:rFonts w:ascii="Verdana" w:hAnsi="Verdana" w:cs="Tahoma"/>
          <w:b/>
          <w:sz w:val="20"/>
          <w:szCs w:val="20"/>
        </w:rPr>
        <w:t xml:space="preserve"> </w:t>
      </w:r>
    </w:p>
    <w:p w14:paraId="1FDE4D15" w14:textId="2053B452" w:rsidR="009C4CCE" w:rsidRDefault="00844C49" w:rsidP="009C4CCE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2018 </w:t>
      </w:r>
      <w:hyperlink r:id="rId11" w:history="1">
        <w:r w:rsidRPr="00844C49">
          <w:rPr>
            <w:rStyle w:val="Hyperlink"/>
            <w:rFonts w:ascii="Verdana" w:hAnsi="Verdana" w:cs="Tahoma"/>
            <w:b/>
            <w:sz w:val="20"/>
            <w:szCs w:val="20"/>
          </w:rPr>
          <w:t>Author of the New Economy Book</w:t>
        </w:r>
      </w:hyperlink>
      <w:r>
        <w:rPr>
          <w:rFonts w:ascii="Verdana" w:hAnsi="Verdana" w:cs="Tahoma"/>
          <w:b/>
          <w:sz w:val="20"/>
          <w:szCs w:val="20"/>
        </w:rPr>
        <w:t xml:space="preserve"> </w:t>
      </w:r>
    </w:p>
    <w:p w14:paraId="2E3FDF08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2013   Windows 7 deployment at NHS Leeds Trust (St James Hospital) </w:t>
      </w:r>
    </w:p>
    <w:p w14:paraId="635C012B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2013</w:t>
      </w:r>
      <w:r>
        <w:rPr>
          <w:rFonts w:ascii="Verdana" w:hAnsi="Verdana" w:cs="Tahoma"/>
          <w:sz w:val="20"/>
          <w:szCs w:val="20"/>
        </w:rPr>
        <w:tab/>
      </w:r>
      <w:r w:rsidRPr="007B36E9">
        <w:rPr>
          <w:rFonts w:ascii="Verdana" w:hAnsi="Verdana" w:cs="Tahoma"/>
          <w:sz w:val="20"/>
          <w:szCs w:val="20"/>
        </w:rPr>
        <w:t>Planning, designing, implementing (www.localv</w:t>
      </w:r>
      <w:r>
        <w:rPr>
          <w:rFonts w:ascii="Verdana" w:hAnsi="Verdana" w:cs="Tahoma"/>
          <w:sz w:val="20"/>
          <w:szCs w:val="20"/>
        </w:rPr>
        <w:t>illagegh.com)</w:t>
      </w:r>
      <w:r w:rsidRPr="007B36E9">
        <w:rPr>
          <w:rFonts w:ascii="Verdana" w:hAnsi="Verdana" w:cs="Tahoma"/>
          <w:sz w:val="20"/>
          <w:szCs w:val="20"/>
        </w:rPr>
        <w:t xml:space="preserve"> online market place website</w:t>
      </w:r>
    </w:p>
    <w:p w14:paraId="5BA5CD36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2011</w:t>
      </w:r>
      <w:r>
        <w:rPr>
          <w:rFonts w:ascii="Verdana" w:hAnsi="Verdana" w:cs="Tahoma"/>
          <w:sz w:val="20"/>
          <w:szCs w:val="20"/>
        </w:rPr>
        <w:tab/>
        <w:t>I</w:t>
      </w:r>
      <w:r w:rsidRPr="007B36E9">
        <w:rPr>
          <w:rFonts w:ascii="Verdana" w:hAnsi="Verdana" w:cs="Tahoma"/>
          <w:sz w:val="20"/>
          <w:szCs w:val="20"/>
        </w:rPr>
        <w:t xml:space="preserve">nstallation and commissioning of Windows 2008 Server </w:t>
      </w:r>
      <w:r>
        <w:rPr>
          <w:rFonts w:ascii="Verdana" w:hAnsi="Verdana" w:cs="Tahoma"/>
          <w:sz w:val="20"/>
          <w:szCs w:val="20"/>
        </w:rPr>
        <w:t xml:space="preserve">for </w:t>
      </w:r>
      <w:proofErr w:type="spellStart"/>
      <w:r>
        <w:rPr>
          <w:rFonts w:ascii="Verdana" w:hAnsi="Verdana" w:cs="Tahoma"/>
          <w:sz w:val="20"/>
          <w:szCs w:val="20"/>
        </w:rPr>
        <w:t>Palmleaf</w:t>
      </w:r>
      <w:proofErr w:type="spellEnd"/>
      <w:r>
        <w:rPr>
          <w:rFonts w:ascii="Verdana" w:hAnsi="Verdana" w:cs="Tahoma"/>
          <w:sz w:val="20"/>
          <w:szCs w:val="20"/>
        </w:rPr>
        <w:t xml:space="preserve"> </w:t>
      </w:r>
    </w:p>
    <w:p w14:paraId="02BE7912" w14:textId="77777777" w:rsidR="009C4CCE" w:rsidRPr="007B36E9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2009</w:t>
      </w:r>
      <w:r>
        <w:rPr>
          <w:rFonts w:ascii="Verdana" w:hAnsi="Verdana" w:cs="Tahoma"/>
          <w:sz w:val="20"/>
          <w:szCs w:val="20"/>
        </w:rPr>
        <w:tab/>
      </w:r>
      <w:r w:rsidRPr="007B36E9">
        <w:rPr>
          <w:rFonts w:ascii="Verdana" w:hAnsi="Verdana" w:cs="Tahoma"/>
          <w:sz w:val="20"/>
          <w:szCs w:val="20"/>
        </w:rPr>
        <w:t xml:space="preserve">Installation of </w:t>
      </w:r>
      <w:proofErr w:type="spellStart"/>
      <w:r w:rsidRPr="007B36E9">
        <w:rPr>
          <w:rFonts w:ascii="Verdana" w:hAnsi="Verdana" w:cs="Tahoma"/>
          <w:sz w:val="20"/>
          <w:szCs w:val="20"/>
        </w:rPr>
        <w:t>Redhat</w:t>
      </w:r>
      <w:proofErr w:type="spellEnd"/>
      <w:r w:rsidRPr="007B36E9">
        <w:rPr>
          <w:rFonts w:ascii="Verdana" w:hAnsi="Verdana" w:cs="Tahoma"/>
          <w:sz w:val="20"/>
          <w:szCs w:val="20"/>
        </w:rPr>
        <w:t xml:space="preserve"> Linux Server </w:t>
      </w:r>
    </w:p>
    <w:p w14:paraId="603762F5" w14:textId="77777777" w:rsidR="009C4CCE" w:rsidRPr="007B36E9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2009</w:t>
      </w:r>
      <w:r>
        <w:rPr>
          <w:rFonts w:ascii="Verdana" w:hAnsi="Verdana" w:cs="Tahoma"/>
          <w:sz w:val="20"/>
          <w:szCs w:val="20"/>
        </w:rPr>
        <w:tab/>
      </w:r>
      <w:r w:rsidRPr="007B36E9">
        <w:rPr>
          <w:rFonts w:ascii="Verdana" w:hAnsi="Verdana" w:cs="Tahoma"/>
          <w:sz w:val="20"/>
          <w:szCs w:val="20"/>
        </w:rPr>
        <w:t xml:space="preserve">Installation of Zimbra </w:t>
      </w:r>
      <w:proofErr w:type="spellStart"/>
      <w:r w:rsidRPr="007B36E9">
        <w:rPr>
          <w:rFonts w:ascii="Verdana" w:hAnsi="Verdana" w:cs="Tahoma"/>
          <w:sz w:val="20"/>
          <w:szCs w:val="20"/>
        </w:rPr>
        <w:t>Mailserver</w:t>
      </w:r>
      <w:proofErr w:type="spellEnd"/>
      <w:r>
        <w:rPr>
          <w:rFonts w:ascii="Verdana" w:hAnsi="Verdana" w:cs="Tahoma"/>
          <w:sz w:val="20"/>
          <w:szCs w:val="20"/>
        </w:rPr>
        <w:t xml:space="preserve"> </w:t>
      </w:r>
    </w:p>
    <w:p w14:paraId="47DC2C6B" w14:textId="77777777" w:rsidR="009C4CCE" w:rsidRPr="007B36E9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2008</w:t>
      </w:r>
      <w:r>
        <w:rPr>
          <w:rFonts w:ascii="Verdana" w:hAnsi="Verdana" w:cs="Tahoma"/>
          <w:sz w:val="20"/>
          <w:szCs w:val="20"/>
        </w:rPr>
        <w:tab/>
      </w:r>
      <w:r w:rsidRPr="007B36E9">
        <w:rPr>
          <w:rFonts w:ascii="Verdana" w:hAnsi="Verdana" w:cs="Tahoma"/>
          <w:sz w:val="20"/>
          <w:szCs w:val="20"/>
        </w:rPr>
        <w:t>Installation of the SIP server (VOIP system) Class 5 Switch for Haggai Technology Limited</w:t>
      </w:r>
    </w:p>
    <w:p w14:paraId="64A0E66D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2006</w:t>
      </w:r>
      <w:r>
        <w:rPr>
          <w:rFonts w:ascii="Verdana" w:hAnsi="Verdana" w:cs="Tahoma"/>
          <w:sz w:val="20"/>
          <w:szCs w:val="20"/>
        </w:rPr>
        <w:tab/>
      </w:r>
      <w:r w:rsidRPr="007B36E9">
        <w:rPr>
          <w:rFonts w:ascii="Verdana" w:hAnsi="Verdana" w:cs="Tahoma"/>
          <w:sz w:val="20"/>
          <w:szCs w:val="20"/>
        </w:rPr>
        <w:t>Desi</w:t>
      </w:r>
      <w:r>
        <w:rPr>
          <w:rFonts w:ascii="Verdana" w:hAnsi="Verdana" w:cs="Tahoma"/>
          <w:sz w:val="20"/>
          <w:szCs w:val="20"/>
        </w:rPr>
        <w:t xml:space="preserve">gned a ticketing system </w:t>
      </w:r>
    </w:p>
    <w:p w14:paraId="0BB4D079" w14:textId="77777777" w:rsidR="009C4CCE" w:rsidRPr="005B667C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B667C">
        <w:rPr>
          <w:rFonts w:ascii="Verdana" w:hAnsi="Verdana" w:cs="Tahoma"/>
          <w:sz w:val="20"/>
          <w:szCs w:val="20"/>
        </w:rPr>
        <w:t xml:space="preserve">2005 </w:t>
      </w:r>
      <w:r w:rsidRPr="005B667C">
        <w:rPr>
          <w:rFonts w:ascii="Verdana" w:hAnsi="Verdana" w:cs="Tahoma"/>
          <w:sz w:val="20"/>
          <w:szCs w:val="20"/>
        </w:rPr>
        <w:tab/>
        <w:t>Rolled out 200 new Windows XP computers across Stockton Hall Hospital</w:t>
      </w:r>
    </w:p>
    <w:p w14:paraId="32AE6283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67060A0A" w14:textId="77777777" w:rsidR="009C4CCE" w:rsidRDefault="009C4CCE" w:rsidP="009C4CCE">
      <w:pPr>
        <w:pStyle w:val="NoSpacing"/>
        <w:pBdr>
          <w:bottom w:val="single" w:sz="18" w:space="1" w:color="4F6228"/>
        </w:pBdr>
        <w:rPr>
          <w:rFonts w:ascii="Verdana" w:hAnsi="Verdana" w:cs="Tahoma"/>
          <w:sz w:val="20"/>
          <w:szCs w:val="20"/>
        </w:rPr>
      </w:pPr>
      <w:r>
        <w:rPr>
          <w:rFonts w:ascii="Verdana" w:hAnsi="Verdana" w:cs="Arial"/>
          <w:b/>
          <w:color w:val="4F6228"/>
          <w:szCs w:val="28"/>
        </w:rPr>
        <w:t>References</w:t>
      </w:r>
    </w:p>
    <w:p w14:paraId="6DBC024A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60B0B6DC" w14:textId="77777777" w:rsidR="009C4CCE" w:rsidRDefault="009C4CCE" w:rsidP="009C4CCE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Available </w:t>
      </w:r>
    </w:p>
    <w:p w14:paraId="7663F800" w14:textId="77777777" w:rsidR="009C4CCE" w:rsidRPr="00684DC5" w:rsidRDefault="009C4CCE" w:rsidP="009C4CC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s-MX"/>
        </w:rPr>
      </w:pPr>
    </w:p>
    <w:p w14:paraId="11F77A86" w14:textId="77777777" w:rsidR="002267FE" w:rsidRPr="00684DC5" w:rsidRDefault="002267FE" w:rsidP="005C48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8"/>
          <w:szCs w:val="21"/>
          <w:lang w:val="es-MX"/>
        </w:rPr>
      </w:pPr>
    </w:p>
    <w:sectPr w:rsidR="002267FE" w:rsidRPr="00684DC5" w:rsidSect="009F1443">
      <w:headerReference w:type="default" r:id="rId12"/>
      <w:pgSz w:w="11907" w:h="16840"/>
      <w:pgMar w:top="568" w:right="850" w:bottom="142" w:left="720" w:header="709" w:footer="709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2D99" w14:textId="77777777" w:rsidR="00214D15" w:rsidRDefault="00214D15">
      <w:pPr>
        <w:spacing w:after="0" w:line="240" w:lineRule="auto"/>
      </w:pPr>
      <w:r>
        <w:separator/>
      </w:r>
    </w:p>
  </w:endnote>
  <w:endnote w:type="continuationSeparator" w:id="0">
    <w:p w14:paraId="6F3F3820" w14:textId="77777777" w:rsidR="00214D15" w:rsidRDefault="0021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BDEA5" w14:textId="77777777" w:rsidR="00214D15" w:rsidRDefault="00214D15">
      <w:pPr>
        <w:spacing w:after="0" w:line="240" w:lineRule="auto"/>
      </w:pPr>
      <w:r>
        <w:separator/>
      </w:r>
    </w:p>
  </w:footnote>
  <w:footnote w:type="continuationSeparator" w:id="0">
    <w:p w14:paraId="115535D1" w14:textId="77777777" w:rsidR="00214D15" w:rsidRDefault="0021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2B7ED" w14:textId="77777777" w:rsidR="00017218" w:rsidRDefault="00017218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4195"/>
    <w:multiLevelType w:val="hybridMultilevel"/>
    <w:tmpl w:val="28829076"/>
    <w:lvl w:ilvl="0" w:tplc="08090005">
      <w:start w:val="1"/>
      <w:numFmt w:val="bullet"/>
      <w:lvlText w:val=""/>
      <w:lvlJc w:val="left"/>
      <w:pPr>
        <w:ind w:left="14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24743562"/>
    <w:multiLevelType w:val="hybridMultilevel"/>
    <w:tmpl w:val="5492DF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7C49"/>
    <w:multiLevelType w:val="hybridMultilevel"/>
    <w:tmpl w:val="749E74BC"/>
    <w:lvl w:ilvl="0" w:tplc="F49239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7A86"/>
    <w:multiLevelType w:val="multilevel"/>
    <w:tmpl w:val="657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12B24"/>
    <w:multiLevelType w:val="hybridMultilevel"/>
    <w:tmpl w:val="87BA89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00"/>
    <w:rsid w:val="00000051"/>
    <w:rsid w:val="00000F7C"/>
    <w:rsid w:val="00001759"/>
    <w:rsid w:val="00001C4F"/>
    <w:rsid w:val="00003F6F"/>
    <w:rsid w:val="000100C0"/>
    <w:rsid w:val="00010D8E"/>
    <w:rsid w:val="00011778"/>
    <w:rsid w:val="00011EC5"/>
    <w:rsid w:val="00012B19"/>
    <w:rsid w:val="00013D81"/>
    <w:rsid w:val="00013EB0"/>
    <w:rsid w:val="00015847"/>
    <w:rsid w:val="000159E3"/>
    <w:rsid w:val="00017218"/>
    <w:rsid w:val="000203C6"/>
    <w:rsid w:val="00021D0D"/>
    <w:rsid w:val="000245E0"/>
    <w:rsid w:val="00024682"/>
    <w:rsid w:val="000263AA"/>
    <w:rsid w:val="00026E21"/>
    <w:rsid w:val="00027C3B"/>
    <w:rsid w:val="00027D09"/>
    <w:rsid w:val="00030208"/>
    <w:rsid w:val="000315FA"/>
    <w:rsid w:val="0003195D"/>
    <w:rsid w:val="000339E3"/>
    <w:rsid w:val="00037E65"/>
    <w:rsid w:val="000402CA"/>
    <w:rsid w:val="0004086E"/>
    <w:rsid w:val="000408BC"/>
    <w:rsid w:val="00041160"/>
    <w:rsid w:val="000417BF"/>
    <w:rsid w:val="000436E0"/>
    <w:rsid w:val="00043FD7"/>
    <w:rsid w:val="00044753"/>
    <w:rsid w:val="0004703D"/>
    <w:rsid w:val="00047E71"/>
    <w:rsid w:val="00047F25"/>
    <w:rsid w:val="00052F9B"/>
    <w:rsid w:val="00053B25"/>
    <w:rsid w:val="00055B3B"/>
    <w:rsid w:val="00056E81"/>
    <w:rsid w:val="00063270"/>
    <w:rsid w:val="000717B5"/>
    <w:rsid w:val="00072796"/>
    <w:rsid w:val="00072E01"/>
    <w:rsid w:val="0007327C"/>
    <w:rsid w:val="00074554"/>
    <w:rsid w:val="00076B79"/>
    <w:rsid w:val="00077A1E"/>
    <w:rsid w:val="00081566"/>
    <w:rsid w:val="00082C28"/>
    <w:rsid w:val="00084E63"/>
    <w:rsid w:val="00084F3E"/>
    <w:rsid w:val="000864C5"/>
    <w:rsid w:val="0008686E"/>
    <w:rsid w:val="00086E21"/>
    <w:rsid w:val="00086EBA"/>
    <w:rsid w:val="000915DE"/>
    <w:rsid w:val="00091F96"/>
    <w:rsid w:val="00092BA8"/>
    <w:rsid w:val="00093DC8"/>
    <w:rsid w:val="00094A34"/>
    <w:rsid w:val="00094DFF"/>
    <w:rsid w:val="00095288"/>
    <w:rsid w:val="000976CA"/>
    <w:rsid w:val="00097AB8"/>
    <w:rsid w:val="000A3895"/>
    <w:rsid w:val="000A4CFC"/>
    <w:rsid w:val="000B074D"/>
    <w:rsid w:val="000B2DFA"/>
    <w:rsid w:val="000B2E7C"/>
    <w:rsid w:val="000B44E3"/>
    <w:rsid w:val="000B4693"/>
    <w:rsid w:val="000C17C6"/>
    <w:rsid w:val="000C3CE6"/>
    <w:rsid w:val="000D1C69"/>
    <w:rsid w:val="000D4E70"/>
    <w:rsid w:val="000D6019"/>
    <w:rsid w:val="000D6447"/>
    <w:rsid w:val="000D6BA0"/>
    <w:rsid w:val="000E05F3"/>
    <w:rsid w:val="000E0CE1"/>
    <w:rsid w:val="000E1354"/>
    <w:rsid w:val="000E17A4"/>
    <w:rsid w:val="000E204C"/>
    <w:rsid w:val="000E496F"/>
    <w:rsid w:val="000E4E07"/>
    <w:rsid w:val="000E4EE1"/>
    <w:rsid w:val="000E5779"/>
    <w:rsid w:val="000E58CA"/>
    <w:rsid w:val="000E6621"/>
    <w:rsid w:val="000F0594"/>
    <w:rsid w:val="000F1548"/>
    <w:rsid w:val="000F2159"/>
    <w:rsid w:val="000F2895"/>
    <w:rsid w:val="000F3AE5"/>
    <w:rsid w:val="000F3F6E"/>
    <w:rsid w:val="000F45F1"/>
    <w:rsid w:val="000F4E45"/>
    <w:rsid w:val="000F4EA4"/>
    <w:rsid w:val="000F5765"/>
    <w:rsid w:val="00104980"/>
    <w:rsid w:val="001066C1"/>
    <w:rsid w:val="001067A4"/>
    <w:rsid w:val="00107C21"/>
    <w:rsid w:val="001114C6"/>
    <w:rsid w:val="00112586"/>
    <w:rsid w:val="00112AC7"/>
    <w:rsid w:val="00113D51"/>
    <w:rsid w:val="0011424F"/>
    <w:rsid w:val="00114C46"/>
    <w:rsid w:val="00117850"/>
    <w:rsid w:val="001211AC"/>
    <w:rsid w:val="0012153D"/>
    <w:rsid w:val="00124A63"/>
    <w:rsid w:val="00124CAD"/>
    <w:rsid w:val="00126E3F"/>
    <w:rsid w:val="0012761E"/>
    <w:rsid w:val="00130920"/>
    <w:rsid w:val="00130958"/>
    <w:rsid w:val="0013339D"/>
    <w:rsid w:val="00134C65"/>
    <w:rsid w:val="00140799"/>
    <w:rsid w:val="00141AFF"/>
    <w:rsid w:val="00143BAD"/>
    <w:rsid w:val="00145B00"/>
    <w:rsid w:val="0014645A"/>
    <w:rsid w:val="00146827"/>
    <w:rsid w:val="00150734"/>
    <w:rsid w:val="00151569"/>
    <w:rsid w:val="00152650"/>
    <w:rsid w:val="0015425C"/>
    <w:rsid w:val="00154BFF"/>
    <w:rsid w:val="001556C2"/>
    <w:rsid w:val="00157E91"/>
    <w:rsid w:val="0016059E"/>
    <w:rsid w:val="00162BA7"/>
    <w:rsid w:val="00165CED"/>
    <w:rsid w:val="001701BF"/>
    <w:rsid w:val="0017099E"/>
    <w:rsid w:val="00170B88"/>
    <w:rsid w:val="00171E34"/>
    <w:rsid w:val="00172FAF"/>
    <w:rsid w:val="00175981"/>
    <w:rsid w:val="00183BEB"/>
    <w:rsid w:val="00186B43"/>
    <w:rsid w:val="0018732E"/>
    <w:rsid w:val="0019116D"/>
    <w:rsid w:val="001915B0"/>
    <w:rsid w:val="00191C89"/>
    <w:rsid w:val="00192813"/>
    <w:rsid w:val="0019371B"/>
    <w:rsid w:val="0019441C"/>
    <w:rsid w:val="001A0D56"/>
    <w:rsid w:val="001A1C5E"/>
    <w:rsid w:val="001A5721"/>
    <w:rsid w:val="001B0EC4"/>
    <w:rsid w:val="001B33A2"/>
    <w:rsid w:val="001B411C"/>
    <w:rsid w:val="001B60EA"/>
    <w:rsid w:val="001B747A"/>
    <w:rsid w:val="001C1D2C"/>
    <w:rsid w:val="001D0CBD"/>
    <w:rsid w:val="001D3D25"/>
    <w:rsid w:val="001D4C02"/>
    <w:rsid w:val="001D5DD3"/>
    <w:rsid w:val="001D70DF"/>
    <w:rsid w:val="001D7D58"/>
    <w:rsid w:val="001E0F37"/>
    <w:rsid w:val="001E3F33"/>
    <w:rsid w:val="001E4F99"/>
    <w:rsid w:val="001E5152"/>
    <w:rsid w:val="001E5D1E"/>
    <w:rsid w:val="001E6E6A"/>
    <w:rsid w:val="001F1C8E"/>
    <w:rsid w:val="001F6E10"/>
    <w:rsid w:val="00201389"/>
    <w:rsid w:val="00201EC7"/>
    <w:rsid w:val="00202C6C"/>
    <w:rsid w:val="002032A4"/>
    <w:rsid w:val="0020797B"/>
    <w:rsid w:val="00211904"/>
    <w:rsid w:val="002131D6"/>
    <w:rsid w:val="00213412"/>
    <w:rsid w:val="002135EE"/>
    <w:rsid w:val="002136A6"/>
    <w:rsid w:val="00213850"/>
    <w:rsid w:val="00213EA0"/>
    <w:rsid w:val="00214D15"/>
    <w:rsid w:val="002162E8"/>
    <w:rsid w:val="002169A0"/>
    <w:rsid w:val="002175F0"/>
    <w:rsid w:val="00220B04"/>
    <w:rsid w:val="00220F33"/>
    <w:rsid w:val="00222A97"/>
    <w:rsid w:val="00222CEC"/>
    <w:rsid w:val="00223DF2"/>
    <w:rsid w:val="002267FE"/>
    <w:rsid w:val="00226932"/>
    <w:rsid w:val="00226FF1"/>
    <w:rsid w:val="00230688"/>
    <w:rsid w:val="0023131D"/>
    <w:rsid w:val="00233BBA"/>
    <w:rsid w:val="00240D09"/>
    <w:rsid w:val="00241BDB"/>
    <w:rsid w:val="00242429"/>
    <w:rsid w:val="002434D4"/>
    <w:rsid w:val="0024400D"/>
    <w:rsid w:val="002444BC"/>
    <w:rsid w:val="002501F6"/>
    <w:rsid w:val="00250A52"/>
    <w:rsid w:val="0025330E"/>
    <w:rsid w:val="00254B31"/>
    <w:rsid w:val="002556B6"/>
    <w:rsid w:val="00256DE4"/>
    <w:rsid w:val="0026047C"/>
    <w:rsid w:val="00261495"/>
    <w:rsid w:val="00262336"/>
    <w:rsid w:val="00265CF0"/>
    <w:rsid w:val="00267455"/>
    <w:rsid w:val="0027022D"/>
    <w:rsid w:val="00272CC1"/>
    <w:rsid w:val="00273598"/>
    <w:rsid w:val="002744E1"/>
    <w:rsid w:val="0027489A"/>
    <w:rsid w:val="00274D1E"/>
    <w:rsid w:val="002810DC"/>
    <w:rsid w:val="002832E3"/>
    <w:rsid w:val="00285CD5"/>
    <w:rsid w:val="00287D72"/>
    <w:rsid w:val="00291835"/>
    <w:rsid w:val="00292415"/>
    <w:rsid w:val="00292A43"/>
    <w:rsid w:val="002933AE"/>
    <w:rsid w:val="00294231"/>
    <w:rsid w:val="00296CB2"/>
    <w:rsid w:val="00296FD2"/>
    <w:rsid w:val="002A011B"/>
    <w:rsid w:val="002A0776"/>
    <w:rsid w:val="002A2AC2"/>
    <w:rsid w:val="002A31C0"/>
    <w:rsid w:val="002A45A2"/>
    <w:rsid w:val="002A56D3"/>
    <w:rsid w:val="002A6A1F"/>
    <w:rsid w:val="002A74B5"/>
    <w:rsid w:val="002B080A"/>
    <w:rsid w:val="002B1599"/>
    <w:rsid w:val="002B1855"/>
    <w:rsid w:val="002B1AF2"/>
    <w:rsid w:val="002B1DCD"/>
    <w:rsid w:val="002B3EC7"/>
    <w:rsid w:val="002B60DD"/>
    <w:rsid w:val="002C1735"/>
    <w:rsid w:val="002C1927"/>
    <w:rsid w:val="002C1940"/>
    <w:rsid w:val="002C2DA7"/>
    <w:rsid w:val="002C42D5"/>
    <w:rsid w:val="002C4F84"/>
    <w:rsid w:val="002C505B"/>
    <w:rsid w:val="002C54D2"/>
    <w:rsid w:val="002C56CF"/>
    <w:rsid w:val="002C66C8"/>
    <w:rsid w:val="002C700D"/>
    <w:rsid w:val="002C714B"/>
    <w:rsid w:val="002C77FA"/>
    <w:rsid w:val="002C7E77"/>
    <w:rsid w:val="002D19D5"/>
    <w:rsid w:val="002D1F86"/>
    <w:rsid w:val="002D2F34"/>
    <w:rsid w:val="002D355E"/>
    <w:rsid w:val="002D4ED9"/>
    <w:rsid w:val="002D6541"/>
    <w:rsid w:val="002D7DCB"/>
    <w:rsid w:val="002E0A65"/>
    <w:rsid w:val="002E11BC"/>
    <w:rsid w:val="002E4854"/>
    <w:rsid w:val="002E6B9A"/>
    <w:rsid w:val="002E6D0D"/>
    <w:rsid w:val="002E7D96"/>
    <w:rsid w:val="002F029D"/>
    <w:rsid w:val="002F24E5"/>
    <w:rsid w:val="002F2F9F"/>
    <w:rsid w:val="002F49B1"/>
    <w:rsid w:val="002F4F8E"/>
    <w:rsid w:val="00301708"/>
    <w:rsid w:val="00302B8E"/>
    <w:rsid w:val="003046CD"/>
    <w:rsid w:val="003061E6"/>
    <w:rsid w:val="003072E0"/>
    <w:rsid w:val="003078CF"/>
    <w:rsid w:val="00307E6C"/>
    <w:rsid w:val="00320311"/>
    <w:rsid w:val="00320883"/>
    <w:rsid w:val="00321B56"/>
    <w:rsid w:val="00322174"/>
    <w:rsid w:val="0032448A"/>
    <w:rsid w:val="00325331"/>
    <w:rsid w:val="00326E65"/>
    <w:rsid w:val="00326FC0"/>
    <w:rsid w:val="0033062F"/>
    <w:rsid w:val="003346AF"/>
    <w:rsid w:val="003346D8"/>
    <w:rsid w:val="003347FD"/>
    <w:rsid w:val="003377F5"/>
    <w:rsid w:val="003377F6"/>
    <w:rsid w:val="00337C75"/>
    <w:rsid w:val="00337CF0"/>
    <w:rsid w:val="00340887"/>
    <w:rsid w:val="00340BC1"/>
    <w:rsid w:val="00345F15"/>
    <w:rsid w:val="003466A8"/>
    <w:rsid w:val="00351408"/>
    <w:rsid w:val="003543D1"/>
    <w:rsid w:val="00360630"/>
    <w:rsid w:val="003608A9"/>
    <w:rsid w:val="00360D5E"/>
    <w:rsid w:val="00365808"/>
    <w:rsid w:val="0037607B"/>
    <w:rsid w:val="00376635"/>
    <w:rsid w:val="003769D5"/>
    <w:rsid w:val="00380A71"/>
    <w:rsid w:val="00381034"/>
    <w:rsid w:val="0038362E"/>
    <w:rsid w:val="003850C7"/>
    <w:rsid w:val="00385B7F"/>
    <w:rsid w:val="00385B99"/>
    <w:rsid w:val="00386F65"/>
    <w:rsid w:val="00386FD6"/>
    <w:rsid w:val="00387689"/>
    <w:rsid w:val="00390657"/>
    <w:rsid w:val="003916C5"/>
    <w:rsid w:val="0039177B"/>
    <w:rsid w:val="00392C89"/>
    <w:rsid w:val="00395BEE"/>
    <w:rsid w:val="00397B31"/>
    <w:rsid w:val="003A05FE"/>
    <w:rsid w:val="003A0D8C"/>
    <w:rsid w:val="003A1C9E"/>
    <w:rsid w:val="003A2BF4"/>
    <w:rsid w:val="003A343F"/>
    <w:rsid w:val="003A367C"/>
    <w:rsid w:val="003A493E"/>
    <w:rsid w:val="003A69D5"/>
    <w:rsid w:val="003A7711"/>
    <w:rsid w:val="003B182F"/>
    <w:rsid w:val="003B3C92"/>
    <w:rsid w:val="003B468E"/>
    <w:rsid w:val="003B5C59"/>
    <w:rsid w:val="003C5AD4"/>
    <w:rsid w:val="003C6682"/>
    <w:rsid w:val="003C7685"/>
    <w:rsid w:val="003D3096"/>
    <w:rsid w:val="003D3583"/>
    <w:rsid w:val="003D60D4"/>
    <w:rsid w:val="003E1D5B"/>
    <w:rsid w:val="003E33F9"/>
    <w:rsid w:val="003E6333"/>
    <w:rsid w:val="003E68F9"/>
    <w:rsid w:val="003E6D29"/>
    <w:rsid w:val="003F0B3C"/>
    <w:rsid w:val="003F35AE"/>
    <w:rsid w:val="003F405E"/>
    <w:rsid w:val="003F784E"/>
    <w:rsid w:val="00400312"/>
    <w:rsid w:val="004010C6"/>
    <w:rsid w:val="0040239C"/>
    <w:rsid w:val="004024D7"/>
    <w:rsid w:val="00405C22"/>
    <w:rsid w:val="00407644"/>
    <w:rsid w:val="004100DF"/>
    <w:rsid w:val="004138A7"/>
    <w:rsid w:val="004164C5"/>
    <w:rsid w:val="0041713E"/>
    <w:rsid w:val="004210C9"/>
    <w:rsid w:val="0042176D"/>
    <w:rsid w:val="0042256D"/>
    <w:rsid w:val="004235D2"/>
    <w:rsid w:val="00425D55"/>
    <w:rsid w:val="0042652F"/>
    <w:rsid w:val="00426FEE"/>
    <w:rsid w:val="00430AA7"/>
    <w:rsid w:val="00430CB0"/>
    <w:rsid w:val="00430F1F"/>
    <w:rsid w:val="00431818"/>
    <w:rsid w:val="004332BA"/>
    <w:rsid w:val="00433FCD"/>
    <w:rsid w:val="004344EB"/>
    <w:rsid w:val="00434666"/>
    <w:rsid w:val="00434C31"/>
    <w:rsid w:val="00437BBB"/>
    <w:rsid w:val="00437C46"/>
    <w:rsid w:val="004471B2"/>
    <w:rsid w:val="00450835"/>
    <w:rsid w:val="0045096D"/>
    <w:rsid w:val="0045178D"/>
    <w:rsid w:val="004557B5"/>
    <w:rsid w:val="00456883"/>
    <w:rsid w:val="0045700D"/>
    <w:rsid w:val="004570AA"/>
    <w:rsid w:val="00457AA2"/>
    <w:rsid w:val="00461FC6"/>
    <w:rsid w:val="00466985"/>
    <w:rsid w:val="00470876"/>
    <w:rsid w:val="00472BAB"/>
    <w:rsid w:val="00473602"/>
    <w:rsid w:val="004750B9"/>
    <w:rsid w:val="00475A85"/>
    <w:rsid w:val="00476E69"/>
    <w:rsid w:val="00477E42"/>
    <w:rsid w:val="00480EEC"/>
    <w:rsid w:val="00481739"/>
    <w:rsid w:val="00481B55"/>
    <w:rsid w:val="00482029"/>
    <w:rsid w:val="00482A86"/>
    <w:rsid w:val="004874A4"/>
    <w:rsid w:val="0049113E"/>
    <w:rsid w:val="00492ED8"/>
    <w:rsid w:val="0049395E"/>
    <w:rsid w:val="00493D07"/>
    <w:rsid w:val="0049489E"/>
    <w:rsid w:val="00494EF9"/>
    <w:rsid w:val="004978A8"/>
    <w:rsid w:val="004A1F34"/>
    <w:rsid w:val="004A2F2F"/>
    <w:rsid w:val="004A3178"/>
    <w:rsid w:val="004A4E57"/>
    <w:rsid w:val="004A6B0A"/>
    <w:rsid w:val="004B01F5"/>
    <w:rsid w:val="004B1E0C"/>
    <w:rsid w:val="004B20AA"/>
    <w:rsid w:val="004B22CA"/>
    <w:rsid w:val="004B3A97"/>
    <w:rsid w:val="004B48DF"/>
    <w:rsid w:val="004B713E"/>
    <w:rsid w:val="004C0127"/>
    <w:rsid w:val="004C01DE"/>
    <w:rsid w:val="004C05EF"/>
    <w:rsid w:val="004C0E41"/>
    <w:rsid w:val="004C2669"/>
    <w:rsid w:val="004C2B1E"/>
    <w:rsid w:val="004C2F03"/>
    <w:rsid w:val="004C46C1"/>
    <w:rsid w:val="004C6D51"/>
    <w:rsid w:val="004C7302"/>
    <w:rsid w:val="004C7A54"/>
    <w:rsid w:val="004D16C8"/>
    <w:rsid w:val="004D7326"/>
    <w:rsid w:val="004D787C"/>
    <w:rsid w:val="004E0EEF"/>
    <w:rsid w:val="004E4FAD"/>
    <w:rsid w:val="004E6E6A"/>
    <w:rsid w:val="004E73EA"/>
    <w:rsid w:val="004E7580"/>
    <w:rsid w:val="004F1232"/>
    <w:rsid w:val="004F1951"/>
    <w:rsid w:val="004F6201"/>
    <w:rsid w:val="004F67B7"/>
    <w:rsid w:val="004F74B5"/>
    <w:rsid w:val="00502B55"/>
    <w:rsid w:val="005048FE"/>
    <w:rsid w:val="0050585F"/>
    <w:rsid w:val="00506852"/>
    <w:rsid w:val="00510C94"/>
    <w:rsid w:val="005121F2"/>
    <w:rsid w:val="00513DE0"/>
    <w:rsid w:val="00515839"/>
    <w:rsid w:val="0051641F"/>
    <w:rsid w:val="00516929"/>
    <w:rsid w:val="005170FA"/>
    <w:rsid w:val="005178E2"/>
    <w:rsid w:val="005272BB"/>
    <w:rsid w:val="00530293"/>
    <w:rsid w:val="00530496"/>
    <w:rsid w:val="00530E44"/>
    <w:rsid w:val="00532C85"/>
    <w:rsid w:val="0053468F"/>
    <w:rsid w:val="00535284"/>
    <w:rsid w:val="00535A43"/>
    <w:rsid w:val="00536EB8"/>
    <w:rsid w:val="0054103C"/>
    <w:rsid w:val="0054196F"/>
    <w:rsid w:val="00544AB8"/>
    <w:rsid w:val="00547D75"/>
    <w:rsid w:val="00551098"/>
    <w:rsid w:val="00552A17"/>
    <w:rsid w:val="00553F09"/>
    <w:rsid w:val="005545B5"/>
    <w:rsid w:val="00554614"/>
    <w:rsid w:val="005547E6"/>
    <w:rsid w:val="00555C7A"/>
    <w:rsid w:val="0055705D"/>
    <w:rsid w:val="00557AE4"/>
    <w:rsid w:val="00567B11"/>
    <w:rsid w:val="00573562"/>
    <w:rsid w:val="00573AC0"/>
    <w:rsid w:val="005749D7"/>
    <w:rsid w:val="0057542C"/>
    <w:rsid w:val="00576EE0"/>
    <w:rsid w:val="0057774B"/>
    <w:rsid w:val="005813A7"/>
    <w:rsid w:val="00582B1D"/>
    <w:rsid w:val="00585333"/>
    <w:rsid w:val="00593260"/>
    <w:rsid w:val="0059434C"/>
    <w:rsid w:val="00597CAC"/>
    <w:rsid w:val="005A07DB"/>
    <w:rsid w:val="005A14FC"/>
    <w:rsid w:val="005A2AF1"/>
    <w:rsid w:val="005A419D"/>
    <w:rsid w:val="005A522C"/>
    <w:rsid w:val="005A6557"/>
    <w:rsid w:val="005A770C"/>
    <w:rsid w:val="005B24AA"/>
    <w:rsid w:val="005B4AE9"/>
    <w:rsid w:val="005B6270"/>
    <w:rsid w:val="005B667C"/>
    <w:rsid w:val="005C0C48"/>
    <w:rsid w:val="005C1949"/>
    <w:rsid w:val="005C3FFC"/>
    <w:rsid w:val="005C4832"/>
    <w:rsid w:val="005C4B73"/>
    <w:rsid w:val="005C5460"/>
    <w:rsid w:val="005C7F4F"/>
    <w:rsid w:val="005D36AA"/>
    <w:rsid w:val="005D3D28"/>
    <w:rsid w:val="005D3DDA"/>
    <w:rsid w:val="005D63CC"/>
    <w:rsid w:val="005D6B35"/>
    <w:rsid w:val="005E0EF9"/>
    <w:rsid w:val="005E16CA"/>
    <w:rsid w:val="005E2489"/>
    <w:rsid w:val="005E40D9"/>
    <w:rsid w:val="005E4C63"/>
    <w:rsid w:val="005E6C31"/>
    <w:rsid w:val="005E7B72"/>
    <w:rsid w:val="005F1E6A"/>
    <w:rsid w:val="005F36AE"/>
    <w:rsid w:val="005F6AE7"/>
    <w:rsid w:val="00606CA9"/>
    <w:rsid w:val="00610468"/>
    <w:rsid w:val="00615783"/>
    <w:rsid w:val="0061611E"/>
    <w:rsid w:val="006167A7"/>
    <w:rsid w:val="00625D40"/>
    <w:rsid w:val="00626774"/>
    <w:rsid w:val="00626C0B"/>
    <w:rsid w:val="00630109"/>
    <w:rsid w:val="00630A8F"/>
    <w:rsid w:val="00630E27"/>
    <w:rsid w:val="006434BA"/>
    <w:rsid w:val="00643D7B"/>
    <w:rsid w:val="006449DF"/>
    <w:rsid w:val="0064608A"/>
    <w:rsid w:val="00651E34"/>
    <w:rsid w:val="00652313"/>
    <w:rsid w:val="006548A8"/>
    <w:rsid w:val="00655C29"/>
    <w:rsid w:val="006606FE"/>
    <w:rsid w:val="00661CBF"/>
    <w:rsid w:val="006658E8"/>
    <w:rsid w:val="00671744"/>
    <w:rsid w:val="00674EFC"/>
    <w:rsid w:val="0067682E"/>
    <w:rsid w:val="00676E30"/>
    <w:rsid w:val="00677D90"/>
    <w:rsid w:val="00682FCC"/>
    <w:rsid w:val="00683863"/>
    <w:rsid w:val="00684DC5"/>
    <w:rsid w:val="006863E2"/>
    <w:rsid w:val="00686B8A"/>
    <w:rsid w:val="00686CF2"/>
    <w:rsid w:val="006877BF"/>
    <w:rsid w:val="00690D37"/>
    <w:rsid w:val="006A4C48"/>
    <w:rsid w:val="006A655B"/>
    <w:rsid w:val="006A7058"/>
    <w:rsid w:val="006C1861"/>
    <w:rsid w:val="006C3A79"/>
    <w:rsid w:val="006C4918"/>
    <w:rsid w:val="006C740A"/>
    <w:rsid w:val="006D33A0"/>
    <w:rsid w:val="006D35DA"/>
    <w:rsid w:val="006D6372"/>
    <w:rsid w:val="006E3036"/>
    <w:rsid w:val="006E346D"/>
    <w:rsid w:val="006E3C8B"/>
    <w:rsid w:val="006F183D"/>
    <w:rsid w:val="00700670"/>
    <w:rsid w:val="00700D95"/>
    <w:rsid w:val="0070173B"/>
    <w:rsid w:val="00701A5D"/>
    <w:rsid w:val="007036AC"/>
    <w:rsid w:val="00703CC4"/>
    <w:rsid w:val="007042FF"/>
    <w:rsid w:val="007045DA"/>
    <w:rsid w:val="00705BCE"/>
    <w:rsid w:val="00705EE4"/>
    <w:rsid w:val="00710868"/>
    <w:rsid w:val="0071387E"/>
    <w:rsid w:val="00713E8C"/>
    <w:rsid w:val="0071680C"/>
    <w:rsid w:val="00717480"/>
    <w:rsid w:val="00717521"/>
    <w:rsid w:val="00720CCC"/>
    <w:rsid w:val="007240D7"/>
    <w:rsid w:val="007243EA"/>
    <w:rsid w:val="00726687"/>
    <w:rsid w:val="00727166"/>
    <w:rsid w:val="00727B5D"/>
    <w:rsid w:val="007307FA"/>
    <w:rsid w:val="00730F69"/>
    <w:rsid w:val="007311A9"/>
    <w:rsid w:val="00732CD0"/>
    <w:rsid w:val="0073430F"/>
    <w:rsid w:val="0074383F"/>
    <w:rsid w:val="00743F89"/>
    <w:rsid w:val="0074515F"/>
    <w:rsid w:val="00746B0B"/>
    <w:rsid w:val="0074700A"/>
    <w:rsid w:val="007476A7"/>
    <w:rsid w:val="007514EF"/>
    <w:rsid w:val="00753529"/>
    <w:rsid w:val="00753D17"/>
    <w:rsid w:val="007553BA"/>
    <w:rsid w:val="0075599F"/>
    <w:rsid w:val="00757189"/>
    <w:rsid w:val="007600E8"/>
    <w:rsid w:val="00760301"/>
    <w:rsid w:val="00763707"/>
    <w:rsid w:val="00764C9D"/>
    <w:rsid w:val="00764E4D"/>
    <w:rsid w:val="007673CE"/>
    <w:rsid w:val="00770BE5"/>
    <w:rsid w:val="00775C1F"/>
    <w:rsid w:val="00777E8A"/>
    <w:rsid w:val="00780C98"/>
    <w:rsid w:val="007820E2"/>
    <w:rsid w:val="00783DCB"/>
    <w:rsid w:val="00783F43"/>
    <w:rsid w:val="00786364"/>
    <w:rsid w:val="00786C3F"/>
    <w:rsid w:val="00787DFD"/>
    <w:rsid w:val="007913A3"/>
    <w:rsid w:val="00793707"/>
    <w:rsid w:val="007A0B75"/>
    <w:rsid w:val="007A0EA2"/>
    <w:rsid w:val="007A66CE"/>
    <w:rsid w:val="007A7DA8"/>
    <w:rsid w:val="007B0A88"/>
    <w:rsid w:val="007B1DAC"/>
    <w:rsid w:val="007B23B0"/>
    <w:rsid w:val="007B36E9"/>
    <w:rsid w:val="007B45AF"/>
    <w:rsid w:val="007B51D4"/>
    <w:rsid w:val="007B6F82"/>
    <w:rsid w:val="007B79B7"/>
    <w:rsid w:val="007C5777"/>
    <w:rsid w:val="007D2CDF"/>
    <w:rsid w:val="007D5191"/>
    <w:rsid w:val="007D68A5"/>
    <w:rsid w:val="007E4876"/>
    <w:rsid w:val="007E6A0E"/>
    <w:rsid w:val="007E6ECC"/>
    <w:rsid w:val="007E7A02"/>
    <w:rsid w:val="007F09A1"/>
    <w:rsid w:val="007F3205"/>
    <w:rsid w:val="007F5129"/>
    <w:rsid w:val="007F708B"/>
    <w:rsid w:val="00801E99"/>
    <w:rsid w:val="00803925"/>
    <w:rsid w:val="00804064"/>
    <w:rsid w:val="00806C79"/>
    <w:rsid w:val="00807324"/>
    <w:rsid w:val="008104DF"/>
    <w:rsid w:val="008107CA"/>
    <w:rsid w:val="00811640"/>
    <w:rsid w:val="00811996"/>
    <w:rsid w:val="00812AEB"/>
    <w:rsid w:val="008142B5"/>
    <w:rsid w:val="0081635E"/>
    <w:rsid w:val="0082052B"/>
    <w:rsid w:val="00821399"/>
    <w:rsid w:val="008213CD"/>
    <w:rsid w:val="00822F72"/>
    <w:rsid w:val="008231FD"/>
    <w:rsid w:val="00826DB2"/>
    <w:rsid w:val="008273FC"/>
    <w:rsid w:val="00827CD0"/>
    <w:rsid w:val="00827CEB"/>
    <w:rsid w:val="00827E41"/>
    <w:rsid w:val="008369E4"/>
    <w:rsid w:val="00837198"/>
    <w:rsid w:val="0084147A"/>
    <w:rsid w:val="00841EBE"/>
    <w:rsid w:val="00843003"/>
    <w:rsid w:val="008435DA"/>
    <w:rsid w:val="00844C49"/>
    <w:rsid w:val="0084625A"/>
    <w:rsid w:val="008463FA"/>
    <w:rsid w:val="0084669A"/>
    <w:rsid w:val="008474DF"/>
    <w:rsid w:val="008502B3"/>
    <w:rsid w:val="00850B24"/>
    <w:rsid w:val="00851212"/>
    <w:rsid w:val="00860E17"/>
    <w:rsid w:val="00862888"/>
    <w:rsid w:val="00863A65"/>
    <w:rsid w:val="0086593A"/>
    <w:rsid w:val="00866333"/>
    <w:rsid w:val="00871261"/>
    <w:rsid w:val="00880ADF"/>
    <w:rsid w:val="008812B3"/>
    <w:rsid w:val="00882453"/>
    <w:rsid w:val="00882848"/>
    <w:rsid w:val="00885352"/>
    <w:rsid w:val="00890525"/>
    <w:rsid w:val="008913C4"/>
    <w:rsid w:val="0089219E"/>
    <w:rsid w:val="00897289"/>
    <w:rsid w:val="008A1A50"/>
    <w:rsid w:val="008A47C0"/>
    <w:rsid w:val="008A4E13"/>
    <w:rsid w:val="008A53D2"/>
    <w:rsid w:val="008A5983"/>
    <w:rsid w:val="008A7B75"/>
    <w:rsid w:val="008B0434"/>
    <w:rsid w:val="008B068A"/>
    <w:rsid w:val="008B393C"/>
    <w:rsid w:val="008B623A"/>
    <w:rsid w:val="008C2E36"/>
    <w:rsid w:val="008C4BA4"/>
    <w:rsid w:val="008C63D2"/>
    <w:rsid w:val="008C663F"/>
    <w:rsid w:val="008C683F"/>
    <w:rsid w:val="008C7E4A"/>
    <w:rsid w:val="008D288A"/>
    <w:rsid w:val="008D28FF"/>
    <w:rsid w:val="008D3FE9"/>
    <w:rsid w:val="008E0EFE"/>
    <w:rsid w:val="008E1B4C"/>
    <w:rsid w:val="008E25F7"/>
    <w:rsid w:val="008E3C6A"/>
    <w:rsid w:val="008E5EC8"/>
    <w:rsid w:val="008F4A2E"/>
    <w:rsid w:val="008F51EF"/>
    <w:rsid w:val="008F5552"/>
    <w:rsid w:val="008F5DFE"/>
    <w:rsid w:val="008F6608"/>
    <w:rsid w:val="008F72BA"/>
    <w:rsid w:val="009015AE"/>
    <w:rsid w:val="0090302B"/>
    <w:rsid w:val="0090412F"/>
    <w:rsid w:val="0090458A"/>
    <w:rsid w:val="00904BE9"/>
    <w:rsid w:val="00905794"/>
    <w:rsid w:val="00910212"/>
    <w:rsid w:val="009144DF"/>
    <w:rsid w:val="009154B7"/>
    <w:rsid w:val="00916432"/>
    <w:rsid w:val="009176EF"/>
    <w:rsid w:val="00921A0B"/>
    <w:rsid w:val="00922F1B"/>
    <w:rsid w:val="0092344B"/>
    <w:rsid w:val="00924507"/>
    <w:rsid w:val="00924651"/>
    <w:rsid w:val="00925194"/>
    <w:rsid w:val="009345ED"/>
    <w:rsid w:val="0093672A"/>
    <w:rsid w:val="0093749A"/>
    <w:rsid w:val="00937AC3"/>
    <w:rsid w:val="009416AB"/>
    <w:rsid w:val="00942CE8"/>
    <w:rsid w:val="00943361"/>
    <w:rsid w:val="00943D2A"/>
    <w:rsid w:val="00944506"/>
    <w:rsid w:val="00944BB5"/>
    <w:rsid w:val="009540DA"/>
    <w:rsid w:val="00954845"/>
    <w:rsid w:val="009561E2"/>
    <w:rsid w:val="00956FD2"/>
    <w:rsid w:val="00957ED6"/>
    <w:rsid w:val="00961736"/>
    <w:rsid w:val="0096174F"/>
    <w:rsid w:val="00961BD7"/>
    <w:rsid w:val="00963B16"/>
    <w:rsid w:val="00964831"/>
    <w:rsid w:val="00964AEB"/>
    <w:rsid w:val="00967633"/>
    <w:rsid w:val="00972161"/>
    <w:rsid w:val="0097254C"/>
    <w:rsid w:val="00973A4B"/>
    <w:rsid w:val="00975986"/>
    <w:rsid w:val="0097663D"/>
    <w:rsid w:val="00984AC2"/>
    <w:rsid w:val="00987A66"/>
    <w:rsid w:val="00991094"/>
    <w:rsid w:val="00991713"/>
    <w:rsid w:val="00991AAC"/>
    <w:rsid w:val="00991E4C"/>
    <w:rsid w:val="00993CCF"/>
    <w:rsid w:val="009944B2"/>
    <w:rsid w:val="0099617C"/>
    <w:rsid w:val="00997D9B"/>
    <w:rsid w:val="009A1959"/>
    <w:rsid w:val="009A6397"/>
    <w:rsid w:val="009B105D"/>
    <w:rsid w:val="009B10E0"/>
    <w:rsid w:val="009B132C"/>
    <w:rsid w:val="009B460B"/>
    <w:rsid w:val="009B6710"/>
    <w:rsid w:val="009B6C49"/>
    <w:rsid w:val="009B6D9E"/>
    <w:rsid w:val="009C0184"/>
    <w:rsid w:val="009C2A05"/>
    <w:rsid w:val="009C3002"/>
    <w:rsid w:val="009C42C5"/>
    <w:rsid w:val="009C4CCE"/>
    <w:rsid w:val="009C5346"/>
    <w:rsid w:val="009D21C3"/>
    <w:rsid w:val="009D3A7D"/>
    <w:rsid w:val="009D4EF6"/>
    <w:rsid w:val="009D5971"/>
    <w:rsid w:val="009D5D04"/>
    <w:rsid w:val="009D5FC5"/>
    <w:rsid w:val="009D700F"/>
    <w:rsid w:val="009E27A9"/>
    <w:rsid w:val="009E51DF"/>
    <w:rsid w:val="009E5AAE"/>
    <w:rsid w:val="009E674D"/>
    <w:rsid w:val="009F1443"/>
    <w:rsid w:val="009F2DA5"/>
    <w:rsid w:val="009F535D"/>
    <w:rsid w:val="009F62B4"/>
    <w:rsid w:val="009F7174"/>
    <w:rsid w:val="009F7B4D"/>
    <w:rsid w:val="00A00431"/>
    <w:rsid w:val="00A020EB"/>
    <w:rsid w:val="00A025FD"/>
    <w:rsid w:val="00A04966"/>
    <w:rsid w:val="00A0498F"/>
    <w:rsid w:val="00A061BF"/>
    <w:rsid w:val="00A072EE"/>
    <w:rsid w:val="00A105B6"/>
    <w:rsid w:val="00A10C4E"/>
    <w:rsid w:val="00A11BFA"/>
    <w:rsid w:val="00A11ED3"/>
    <w:rsid w:val="00A132F4"/>
    <w:rsid w:val="00A15E1D"/>
    <w:rsid w:val="00A16B34"/>
    <w:rsid w:val="00A20B5A"/>
    <w:rsid w:val="00A22901"/>
    <w:rsid w:val="00A255BB"/>
    <w:rsid w:val="00A25713"/>
    <w:rsid w:val="00A2582C"/>
    <w:rsid w:val="00A30776"/>
    <w:rsid w:val="00A30D3C"/>
    <w:rsid w:val="00A32DE0"/>
    <w:rsid w:val="00A37822"/>
    <w:rsid w:val="00A40910"/>
    <w:rsid w:val="00A40BAF"/>
    <w:rsid w:val="00A46F40"/>
    <w:rsid w:val="00A512E3"/>
    <w:rsid w:val="00A5171F"/>
    <w:rsid w:val="00A56E84"/>
    <w:rsid w:val="00A575ED"/>
    <w:rsid w:val="00A64171"/>
    <w:rsid w:val="00A65864"/>
    <w:rsid w:val="00A65CA2"/>
    <w:rsid w:val="00A727DA"/>
    <w:rsid w:val="00A72AC8"/>
    <w:rsid w:val="00A73A03"/>
    <w:rsid w:val="00A74DE5"/>
    <w:rsid w:val="00A77531"/>
    <w:rsid w:val="00A80EBA"/>
    <w:rsid w:val="00A81A4E"/>
    <w:rsid w:val="00A82751"/>
    <w:rsid w:val="00A9078D"/>
    <w:rsid w:val="00A910BB"/>
    <w:rsid w:val="00A94DFB"/>
    <w:rsid w:val="00A94F4F"/>
    <w:rsid w:val="00A964C2"/>
    <w:rsid w:val="00A96C24"/>
    <w:rsid w:val="00AA049D"/>
    <w:rsid w:val="00AA06F8"/>
    <w:rsid w:val="00AA55D9"/>
    <w:rsid w:val="00AA7378"/>
    <w:rsid w:val="00AA7A00"/>
    <w:rsid w:val="00AB187A"/>
    <w:rsid w:val="00AB1D00"/>
    <w:rsid w:val="00AB1E1D"/>
    <w:rsid w:val="00AB1F71"/>
    <w:rsid w:val="00AB2D8A"/>
    <w:rsid w:val="00AB482C"/>
    <w:rsid w:val="00AB5CB9"/>
    <w:rsid w:val="00AB62FC"/>
    <w:rsid w:val="00AC53DF"/>
    <w:rsid w:val="00AC5CF4"/>
    <w:rsid w:val="00AD03D1"/>
    <w:rsid w:val="00AD03E3"/>
    <w:rsid w:val="00AD13CF"/>
    <w:rsid w:val="00AD13FB"/>
    <w:rsid w:val="00AD340B"/>
    <w:rsid w:val="00AD519B"/>
    <w:rsid w:val="00AD5B3D"/>
    <w:rsid w:val="00AD5B63"/>
    <w:rsid w:val="00AE3807"/>
    <w:rsid w:val="00AE3982"/>
    <w:rsid w:val="00AE3CB2"/>
    <w:rsid w:val="00AE5875"/>
    <w:rsid w:val="00AE5A80"/>
    <w:rsid w:val="00AE6969"/>
    <w:rsid w:val="00AE7941"/>
    <w:rsid w:val="00AF02CB"/>
    <w:rsid w:val="00AF1E32"/>
    <w:rsid w:val="00AF277A"/>
    <w:rsid w:val="00AF3E13"/>
    <w:rsid w:val="00AF66EF"/>
    <w:rsid w:val="00B00FCC"/>
    <w:rsid w:val="00B0343B"/>
    <w:rsid w:val="00B04409"/>
    <w:rsid w:val="00B10A41"/>
    <w:rsid w:val="00B1109F"/>
    <w:rsid w:val="00B11183"/>
    <w:rsid w:val="00B130C0"/>
    <w:rsid w:val="00B14494"/>
    <w:rsid w:val="00B15DDC"/>
    <w:rsid w:val="00B15F10"/>
    <w:rsid w:val="00B16DC6"/>
    <w:rsid w:val="00B2378A"/>
    <w:rsid w:val="00B2521E"/>
    <w:rsid w:val="00B25744"/>
    <w:rsid w:val="00B303C1"/>
    <w:rsid w:val="00B30B42"/>
    <w:rsid w:val="00B3217D"/>
    <w:rsid w:val="00B33F89"/>
    <w:rsid w:val="00B35D11"/>
    <w:rsid w:val="00B361A3"/>
    <w:rsid w:val="00B37A99"/>
    <w:rsid w:val="00B37E03"/>
    <w:rsid w:val="00B462F8"/>
    <w:rsid w:val="00B50190"/>
    <w:rsid w:val="00B51746"/>
    <w:rsid w:val="00B532BA"/>
    <w:rsid w:val="00B60854"/>
    <w:rsid w:val="00B60E11"/>
    <w:rsid w:val="00B6246D"/>
    <w:rsid w:val="00B63BE4"/>
    <w:rsid w:val="00B6497E"/>
    <w:rsid w:val="00B66D3E"/>
    <w:rsid w:val="00B739B5"/>
    <w:rsid w:val="00B748F2"/>
    <w:rsid w:val="00B8191C"/>
    <w:rsid w:val="00B82E4F"/>
    <w:rsid w:val="00B8431D"/>
    <w:rsid w:val="00B93740"/>
    <w:rsid w:val="00B958FC"/>
    <w:rsid w:val="00B9747F"/>
    <w:rsid w:val="00BA78F1"/>
    <w:rsid w:val="00BB07B4"/>
    <w:rsid w:val="00BB21A1"/>
    <w:rsid w:val="00BB4FAB"/>
    <w:rsid w:val="00BB6007"/>
    <w:rsid w:val="00BB720A"/>
    <w:rsid w:val="00BB76E4"/>
    <w:rsid w:val="00BB7817"/>
    <w:rsid w:val="00BC29C8"/>
    <w:rsid w:val="00BC5669"/>
    <w:rsid w:val="00BC6054"/>
    <w:rsid w:val="00BD0C91"/>
    <w:rsid w:val="00BD11D4"/>
    <w:rsid w:val="00BD1C3D"/>
    <w:rsid w:val="00BD247D"/>
    <w:rsid w:val="00BD2E20"/>
    <w:rsid w:val="00BD48DA"/>
    <w:rsid w:val="00BD7B3E"/>
    <w:rsid w:val="00BD7CBD"/>
    <w:rsid w:val="00BE025D"/>
    <w:rsid w:val="00BE0792"/>
    <w:rsid w:val="00BE1225"/>
    <w:rsid w:val="00BE1694"/>
    <w:rsid w:val="00BE377F"/>
    <w:rsid w:val="00BE4321"/>
    <w:rsid w:val="00BE4764"/>
    <w:rsid w:val="00BE4BDD"/>
    <w:rsid w:val="00BE6BE1"/>
    <w:rsid w:val="00BE733B"/>
    <w:rsid w:val="00BE7A58"/>
    <w:rsid w:val="00BE7B07"/>
    <w:rsid w:val="00BF1BA0"/>
    <w:rsid w:val="00BF1CD6"/>
    <w:rsid w:val="00BF25FF"/>
    <w:rsid w:val="00BF4C58"/>
    <w:rsid w:val="00C000BB"/>
    <w:rsid w:val="00C01997"/>
    <w:rsid w:val="00C01CB6"/>
    <w:rsid w:val="00C06C2D"/>
    <w:rsid w:val="00C0771F"/>
    <w:rsid w:val="00C07799"/>
    <w:rsid w:val="00C128A4"/>
    <w:rsid w:val="00C13B96"/>
    <w:rsid w:val="00C13CAD"/>
    <w:rsid w:val="00C1516D"/>
    <w:rsid w:val="00C153C6"/>
    <w:rsid w:val="00C21E57"/>
    <w:rsid w:val="00C220C5"/>
    <w:rsid w:val="00C22A88"/>
    <w:rsid w:val="00C2621D"/>
    <w:rsid w:val="00C26711"/>
    <w:rsid w:val="00C27789"/>
    <w:rsid w:val="00C30381"/>
    <w:rsid w:val="00C3256A"/>
    <w:rsid w:val="00C32F24"/>
    <w:rsid w:val="00C32F31"/>
    <w:rsid w:val="00C3529F"/>
    <w:rsid w:val="00C35E7B"/>
    <w:rsid w:val="00C37505"/>
    <w:rsid w:val="00C417ED"/>
    <w:rsid w:val="00C42BFA"/>
    <w:rsid w:val="00C45C2B"/>
    <w:rsid w:val="00C50291"/>
    <w:rsid w:val="00C50FA4"/>
    <w:rsid w:val="00C51A6F"/>
    <w:rsid w:val="00C528E7"/>
    <w:rsid w:val="00C54A97"/>
    <w:rsid w:val="00C56589"/>
    <w:rsid w:val="00C56EB8"/>
    <w:rsid w:val="00C60D0B"/>
    <w:rsid w:val="00C61779"/>
    <w:rsid w:val="00C627A3"/>
    <w:rsid w:val="00C63CCF"/>
    <w:rsid w:val="00C66A42"/>
    <w:rsid w:val="00C67B99"/>
    <w:rsid w:val="00C70EE1"/>
    <w:rsid w:val="00C76379"/>
    <w:rsid w:val="00C8093F"/>
    <w:rsid w:val="00C81705"/>
    <w:rsid w:val="00C84AFD"/>
    <w:rsid w:val="00C86E1E"/>
    <w:rsid w:val="00C9106E"/>
    <w:rsid w:val="00C91504"/>
    <w:rsid w:val="00C91A8F"/>
    <w:rsid w:val="00C92562"/>
    <w:rsid w:val="00C942AA"/>
    <w:rsid w:val="00C97534"/>
    <w:rsid w:val="00CA0887"/>
    <w:rsid w:val="00CA1094"/>
    <w:rsid w:val="00CA1DB0"/>
    <w:rsid w:val="00CA1E95"/>
    <w:rsid w:val="00CA2837"/>
    <w:rsid w:val="00CB06CA"/>
    <w:rsid w:val="00CB09B4"/>
    <w:rsid w:val="00CB32B2"/>
    <w:rsid w:val="00CB413A"/>
    <w:rsid w:val="00CB57B5"/>
    <w:rsid w:val="00CB588A"/>
    <w:rsid w:val="00CB5E66"/>
    <w:rsid w:val="00CB744A"/>
    <w:rsid w:val="00CC2538"/>
    <w:rsid w:val="00CC30E2"/>
    <w:rsid w:val="00CC37FD"/>
    <w:rsid w:val="00CC499D"/>
    <w:rsid w:val="00CC4C64"/>
    <w:rsid w:val="00CC64A8"/>
    <w:rsid w:val="00CC6930"/>
    <w:rsid w:val="00CC6B92"/>
    <w:rsid w:val="00CD0A01"/>
    <w:rsid w:val="00CD1F15"/>
    <w:rsid w:val="00CD5B28"/>
    <w:rsid w:val="00CD6C42"/>
    <w:rsid w:val="00CD6EF2"/>
    <w:rsid w:val="00CD7981"/>
    <w:rsid w:val="00CE1A3D"/>
    <w:rsid w:val="00CE31A0"/>
    <w:rsid w:val="00CE63C8"/>
    <w:rsid w:val="00CE691A"/>
    <w:rsid w:val="00CE73B4"/>
    <w:rsid w:val="00CF2C21"/>
    <w:rsid w:val="00CF3DB4"/>
    <w:rsid w:val="00CF4205"/>
    <w:rsid w:val="00CF4452"/>
    <w:rsid w:val="00D00B4D"/>
    <w:rsid w:val="00D012B6"/>
    <w:rsid w:val="00D01986"/>
    <w:rsid w:val="00D01BC3"/>
    <w:rsid w:val="00D02635"/>
    <w:rsid w:val="00D0359E"/>
    <w:rsid w:val="00D04475"/>
    <w:rsid w:val="00D07791"/>
    <w:rsid w:val="00D108C0"/>
    <w:rsid w:val="00D110A3"/>
    <w:rsid w:val="00D1394C"/>
    <w:rsid w:val="00D14953"/>
    <w:rsid w:val="00D2199A"/>
    <w:rsid w:val="00D22F63"/>
    <w:rsid w:val="00D235FF"/>
    <w:rsid w:val="00D240D1"/>
    <w:rsid w:val="00D25DA2"/>
    <w:rsid w:val="00D32E30"/>
    <w:rsid w:val="00D34B27"/>
    <w:rsid w:val="00D3687B"/>
    <w:rsid w:val="00D37522"/>
    <w:rsid w:val="00D37AAC"/>
    <w:rsid w:val="00D41A40"/>
    <w:rsid w:val="00D41AD1"/>
    <w:rsid w:val="00D42EA0"/>
    <w:rsid w:val="00D43134"/>
    <w:rsid w:val="00D44893"/>
    <w:rsid w:val="00D4796B"/>
    <w:rsid w:val="00D50079"/>
    <w:rsid w:val="00D52320"/>
    <w:rsid w:val="00D53ACC"/>
    <w:rsid w:val="00D544BC"/>
    <w:rsid w:val="00D54C87"/>
    <w:rsid w:val="00D56189"/>
    <w:rsid w:val="00D574A1"/>
    <w:rsid w:val="00D57EAB"/>
    <w:rsid w:val="00D60578"/>
    <w:rsid w:val="00D62BCB"/>
    <w:rsid w:val="00D637D4"/>
    <w:rsid w:val="00D64083"/>
    <w:rsid w:val="00D65F40"/>
    <w:rsid w:val="00D718BB"/>
    <w:rsid w:val="00D76856"/>
    <w:rsid w:val="00D80DD3"/>
    <w:rsid w:val="00D812F3"/>
    <w:rsid w:val="00D8373F"/>
    <w:rsid w:val="00D83B5F"/>
    <w:rsid w:val="00D840AE"/>
    <w:rsid w:val="00D85408"/>
    <w:rsid w:val="00D8647C"/>
    <w:rsid w:val="00D865BA"/>
    <w:rsid w:val="00D87FCF"/>
    <w:rsid w:val="00D914DE"/>
    <w:rsid w:val="00D92FC4"/>
    <w:rsid w:val="00D9421F"/>
    <w:rsid w:val="00D948E4"/>
    <w:rsid w:val="00D95C9F"/>
    <w:rsid w:val="00D96FD9"/>
    <w:rsid w:val="00D97A19"/>
    <w:rsid w:val="00D97DC4"/>
    <w:rsid w:val="00DA064B"/>
    <w:rsid w:val="00DA07C2"/>
    <w:rsid w:val="00DA2E26"/>
    <w:rsid w:val="00DA372C"/>
    <w:rsid w:val="00DA5F75"/>
    <w:rsid w:val="00DA6892"/>
    <w:rsid w:val="00DA7C93"/>
    <w:rsid w:val="00DB11E1"/>
    <w:rsid w:val="00DB3184"/>
    <w:rsid w:val="00DB44C4"/>
    <w:rsid w:val="00DB4D0B"/>
    <w:rsid w:val="00DB7EF8"/>
    <w:rsid w:val="00DC02EB"/>
    <w:rsid w:val="00DC391B"/>
    <w:rsid w:val="00DC5F80"/>
    <w:rsid w:val="00DC63FF"/>
    <w:rsid w:val="00DC737C"/>
    <w:rsid w:val="00DD00F4"/>
    <w:rsid w:val="00DD0BB3"/>
    <w:rsid w:val="00DD15B4"/>
    <w:rsid w:val="00DD1DCE"/>
    <w:rsid w:val="00DD3009"/>
    <w:rsid w:val="00DD4530"/>
    <w:rsid w:val="00DD5100"/>
    <w:rsid w:val="00DD638B"/>
    <w:rsid w:val="00DD64D9"/>
    <w:rsid w:val="00DE0BFD"/>
    <w:rsid w:val="00DE138E"/>
    <w:rsid w:val="00DE2F75"/>
    <w:rsid w:val="00DE6C0A"/>
    <w:rsid w:val="00DE6EC1"/>
    <w:rsid w:val="00DE7D9C"/>
    <w:rsid w:val="00DF04ED"/>
    <w:rsid w:val="00DF0AF7"/>
    <w:rsid w:val="00DF29F9"/>
    <w:rsid w:val="00DF3458"/>
    <w:rsid w:val="00DF6B96"/>
    <w:rsid w:val="00E01847"/>
    <w:rsid w:val="00E027B0"/>
    <w:rsid w:val="00E0319F"/>
    <w:rsid w:val="00E03392"/>
    <w:rsid w:val="00E04F56"/>
    <w:rsid w:val="00E11520"/>
    <w:rsid w:val="00E12868"/>
    <w:rsid w:val="00E12883"/>
    <w:rsid w:val="00E12F42"/>
    <w:rsid w:val="00E15447"/>
    <w:rsid w:val="00E1692C"/>
    <w:rsid w:val="00E17141"/>
    <w:rsid w:val="00E17398"/>
    <w:rsid w:val="00E174C1"/>
    <w:rsid w:val="00E1784C"/>
    <w:rsid w:val="00E20448"/>
    <w:rsid w:val="00E23E2E"/>
    <w:rsid w:val="00E23E84"/>
    <w:rsid w:val="00E25346"/>
    <w:rsid w:val="00E2554E"/>
    <w:rsid w:val="00E25938"/>
    <w:rsid w:val="00E26246"/>
    <w:rsid w:val="00E2648E"/>
    <w:rsid w:val="00E26CA3"/>
    <w:rsid w:val="00E26D4B"/>
    <w:rsid w:val="00E2744E"/>
    <w:rsid w:val="00E30F28"/>
    <w:rsid w:val="00E33BB3"/>
    <w:rsid w:val="00E33BD4"/>
    <w:rsid w:val="00E36D0E"/>
    <w:rsid w:val="00E3723A"/>
    <w:rsid w:val="00E37BBE"/>
    <w:rsid w:val="00E4008C"/>
    <w:rsid w:val="00E420A1"/>
    <w:rsid w:val="00E42B18"/>
    <w:rsid w:val="00E44923"/>
    <w:rsid w:val="00E44DE8"/>
    <w:rsid w:val="00E450A8"/>
    <w:rsid w:val="00E470B9"/>
    <w:rsid w:val="00E51AC0"/>
    <w:rsid w:val="00E54320"/>
    <w:rsid w:val="00E6099D"/>
    <w:rsid w:val="00E60AF3"/>
    <w:rsid w:val="00E64439"/>
    <w:rsid w:val="00E65EA2"/>
    <w:rsid w:val="00E72007"/>
    <w:rsid w:val="00E730B4"/>
    <w:rsid w:val="00E74B04"/>
    <w:rsid w:val="00E75D43"/>
    <w:rsid w:val="00E76793"/>
    <w:rsid w:val="00E777C2"/>
    <w:rsid w:val="00E81597"/>
    <w:rsid w:val="00E81D19"/>
    <w:rsid w:val="00E82014"/>
    <w:rsid w:val="00E82F55"/>
    <w:rsid w:val="00E82FE8"/>
    <w:rsid w:val="00E84249"/>
    <w:rsid w:val="00E863EE"/>
    <w:rsid w:val="00E87BAB"/>
    <w:rsid w:val="00E9020C"/>
    <w:rsid w:val="00E95BA5"/>
    <w:rsid w:val="00E961C7"/>
    <w:rsid w:val="00E970F3"/>
    <w:rsid w:val="00EA2B25"/>
    <w:rsid w:val="00EA5539"/>
    <w:rsid w:val="00EA55EC"/>
    <w:rsid w:val="00EA5783"/>
    <w:rsid w:val="00EA70CC"/>
    <w:rsid w:val="00EB1054"/>
    <w:rsid w:val="00EB198A"/>
    <w:rsid w:val="00EB2FB7"/>
    <w:rsid w:val="00EB34AC"/>
    <w:rsid w:val="00EC0B72"/>
    <w:rsid w:val="00ED11AC"/>
    <w:rsid w:val="00ED19EF"/>
    <w:rsid w:val="00ED71F3"/>
    <w:rsid w:val="00ED7389"/>
    <w:rsid w:val="00EE28C7"/>
    <w:rsid w:val="00EE2EC8"/>
    <w:rsid w:val="00EE360B"/>
    <w:rsid w:val="00EE39C6"/>
    <w:rsid w:val="00EE7659"/>
    <w:rsid w:val="00EF0647"/>
    <w:rsid w:val="00EF1FFA"/>
    <w:rsid w:val="00EF2A26"/>
    <w:rsid w:val="00EF342A"/>
    <w:rsid w:val="00EF6921"/>
    <w:rsid w:val="00EF7F93"/>
    <w:rsid w:val="00F007DD"/>
    <w:rsid w:val="00F102CA"/>
    <w:rsid w:val="00F11C09"/>
    <w:rsid w:val="00F11E7C"/>
    <w:rsid w:val="00F125FC"/>
    <w:rsid w:val="00F12758"/>
    <w:rsid w:val="00F134D8"/>
    <w:rsid w:val="00F136A1"/>
    <w:rsid w:val="00F13EB2"/>
    <w:rsid w:val="00F14AF1"/>
    <w:rsid w:val="00F15C8D"/>
    <w:rsid w:val="00F177ED"/>
    <w:rsid w:val="00F177EE"/>
    <w:rsid w:val="00F202D5"/>
    <w:rsid w:val="00F20946"/>
    <w:rsid w:val="00F21703"/>
    <w:rsid w:val="00F22FF7"/>
    <w:rsid w:val="00F23574"/>
    <w:rsid w:val="00F242EA"/>
    <w:rsid w:val="00F278A9"/>
    <w:rsid w:val="00F30C3B"/>
    <w:rsid w:val="00F31A58"/>
    <w:rsid w:val="00F34155"/>
    <w:rsid w:val="00F36BE2"/>
    <w:rsid w:val="00F414A3"/>
    <w:rsid w:val="00F46135"/>
    <w:rsid w:val="00F46A82"/>
    <w:rsid w:val="00F46C57"/>
    <w:rsid w:val="00F52BF2"/>
    <w:rsid w:val="00F54380"/>
    <w:rsid w:val="00F5630A"/>
    <w:rsid w:val="00F5680D"/>
    <w:rsid w:val="00F60448"/>
    <w:rsid w:val="00F60E84"/>
    <w:rsid w:val="00F61757"/>
    <w:rsid w:val="00F62AF9"/>
    <w:rsid w:val="00F63134"/>
    <w:rsid w:val="00F6314C"/>
    <w:rsid w:val="00F64332"/>
    <w:rsid w:val="00F64849"/>
    <w:rsid w:val="00F65FFC"/>
    <w:rsid w:val="00F71927"/>
    <w:rsid w:val="00F721CC"/>
    <w:rsid w:val="00F72FC9"/>
    <w:rsid w:val="00F73D53"/>
    <w:rsid w:val="00F75040"/>
    <w:rsid w:val="00F758D3"/>
    <w:rsid w:val="00F8205C"/>
    <w:rsid w:val="00F82F64"/>
    <w:rsid w:val="00F83B4C"/>
    <w:rsid w:val="00F842EE"/>
    <w:rsid w:val="00F853E1"/>
    <w:rsid w:val="00F8545D"/>
    <w:rsid w:val="00F85D59"/>
    <w:rsid w:val="00F869A7"/>
    <w:rsid w:val="00F86A8A"/>
    <w:rsid w:val="00F87912"/>
    <w:rsid w:val="00F909CD"/>
    <w:rsid w:val="00F9281A"/>
    <w:rsid w:val="00F9502C"/>
    <w:rsid w:val="00F95CD5"/>
    <w:rsid w:val="00F975C8"/>
    <w:rsid w:val="00FA002F"/>
    <w:rsid w:val="00FA0F27"/>
    <w:rsid w:val="00FA36BF"/>
    <w:rsid w:val="00FA3F19"/>
    <w:rsid w:val="00FA637C"/>
    <w:rsid w:val="00FA7837"/>
    <w:rsid w:val="00FA7A9C"/>
    <w:rsid w:val="00FB024F"/>
    <w:rsid w:val="00FB2876"/>
    <w:rsid w:val="00FB538C"/>
    <w:rsid w:val="00FB5AF0"/>
    <w:rsid w:val="00FB6FC4"/>
    <w:rsid w:val="00FC0E0C"/>
    <w:rsid w:val="00FC4807"/>
    <w:rsid w:val="00FC5089"/>
    <w:rsid w:val="00FD0D34"/>
    <w:rsid w:val="00FD1212"/>
    <w:rsid w:val="00FD296B"/>
    <w:rsid w:val="00FD2E0A"/>
    <w:rsid w:val="00FD4106"/>
    <w:rsid w:val="00FD4960"/>
    <w:rsid w:val="00FD6D52"/>
    <w:rsid w:val="00FE38E4"/>
    <w:rsid w:val="00FE7AC8"/>
    <w:rsid w:val="00FF353D"/>
    <w:rsid w:val="00FF4BBC"/>
    <w:rsid w:val="00FF59CD"/>
    <w:rsid w:val="00FF602D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C13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E7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2621D"/>
    <w:pPr>
      <w:keepNext/>
      <w:spacing w:after="0" w:line="240" w:lineRule="auto"/>
      <w:outlineLvl w:val="0"/>
    </w:pPr>
    <w:rPr>
      <w:rFonts w:ascii="Times New Roman" w:hAnsi="Times New Roman"/>
      <w:b/>
      <w:i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00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007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0657"/>
    <w:rPr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DC737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E12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F4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F4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E12F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4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12F4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75040"/>
    <w:rPr>
      <w:color w:val="0000FF"/>
      <w:u w:val="single"/>
    </w:rPr>
  </w:style>
  <w:style w:type="paragraph" w:customStyle="1" w:styleId="Normal1">
    <w:name w:val="Normal1"/>
    <w:basedOn w:val="Normal"/>
    <w:rsid w:val="00FA7837"/>
    <w:pPr>
      <w:spacing w:after="0" w:line="239" w:lineRule="atLeast"/>
    </w:pPr>
    <w:rPr>
      <w:rFonts w:ascii="Times" w:hAnsi="Times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26DB2"/>
    <w:pPr>
      <w:spacing w:after="0" w:line="240" w:lineRule="auto"/>
      <w:ind w:left="634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26DB2"/>
    <w:rPr>
      <w:rFonts w:ascii="Times New Roman" w:hAnsi="Times New Roman"/>
      <w:lang w:val="en-US" w:eastAsia="en-US"/>
    </w:rPr>
  </w:style>
  <w:style w:type="character" w:customStyle="1" w:styleId="apple-style-span">
    <w:name w:val="apple-style-span"/>
    <w:rsid w:val="009B6C49"/>
  </w:style>
  <w:style w:type="paragraph" w:styleId="Header">
    <w:name w:val="header"/>
    <w:basedOn w:val="Normal"/>
    <w:link w:val="HeaderChar"/>
    <w:unhideWhenUsed/>
    <w:rsid w:val="003C6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68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C6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682"/>
    <w:rPr>
      <w:sz w:val="22"/>
      <w:szCs w:val="22"/>
    </w:rPr>
  </w:style>
  <w:style w:type="table" w:styleId="TableGrid">
    <w:name w:val="Table Grid"/>
    <w:basedOn w:val="TableNormal"/>
    <w:uiPriority w:val="59"/>
    <w:rsid w:val="0053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5B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5B28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5B2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5B28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C262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262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2621D"/>
    <w:rPr>
      <w:rFonts w:ascii="Times New Roman" w:hAnsi="Times New Roman"/>
      <w:b/>
      <w:i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9"/>
    <w:rPr>
      <w:rFonts w:ascii="Calibri" w:eastAsia="Times New Roman" w:hAnsi="Calibri" w:cs="Times New Roman"/>
      <w:b/>
      <w:bCs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500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50079"/>
    <w:rPr>
      <w:sz w:val="16"/>
      <w:szCs w:val="16"/>
    </w:rPr>
  </w:style>
  <w:style w:type="paragraph" w:customStyle="1" w:styleId="CVHeading2">
    <w:name w:val="CV Heading 2"/>
    <w:basedOn w:val="Normal"/>
    <w:link w:val="CVHeading2Char"/>
    <w:qFormat/>
    <w:rsid w:val="00C63CC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Calibri" w:hAnsi="Times New Roman"/>
      <w:color w:val="000000"/>
      <w:sz w:val="24"/>
      <w:szCs w:val="24"/>
      <w:lang w:val="x-none" w:eastAsia="x-none"/>
    </w:rPr>
  </w:style>
  <w:style w:type="character" w:customStyle="1" w:styleId="CVHeading2Char">
    <w:name w:val="CV Heading 2 Char"/>
    <w:link w:val="CVHeading2"/>
    <w:rsid w:val="00C63CCF"/>
    <w:rPr>
      <w:rFonts w:ascii="Times New Roman" w:eastAsia="Calibri" w:hAnsi="Times New Roman"/>
      <w:color w:val="000000"/>
      <w:sz w:val="24"/>
      <w:szCs w:val="24"/>
      <w:lang w:val="x-none" w:eastAsia="x-none"/>
    </w:rPr>
  </w:style>
  <w:style w:type="character" w:styleId="Strong">
    <w:name w:val="Strong"/>
    <w:basedOn w:val="DefaultParagraphFont"/>
    <w:uiPriority w:val="22"/>
    <w:qFormat/>
    <w:rsid w:val="00BD11D4"/>
    <w:rPr>
      <w:b/>
      <w:bCs/>
    </w:rPr>
  </w:style>
  <w:style w:type="character" w:customStyle="1" w:styleId="apple-converted-space">
    <w:name w:val="apple-converted-space"/>
    <w:basedOn w:val="DefaultParagraphFont"/>
    <w:rsid w:val="00573AC0"/>
  </w:style>
  <w:style w:type="paragraph" w:styleId="Subtitle">
    <w:name w:val="Subtitle"/>
    <w:basedOn w:val="Normal"/>
    <w:link w:val="SubtitleChar"/>
    <w:uiPriority w:val="99"/>
    <w:qFormat/>
    <w:rsid w:val="00241BDB"/>
    <w:pPr>
      <w:spacing w:after="0" w:line="240" w:lineRule="auto"/>
    </w:pPr>
    <w:rPr>
      <w:rFonts w:ascii="Times New Roman" w:hAnsi="Times New Roman"/>
      <w:b/>
      <w:sz w:val="24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241BDB"/>
    <w:rPr>
      <w:rFonts w:ascii="Times New Roman" w:hAnsi="Times New Roman"/>
      <w:b/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F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F6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4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net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ksonmoonga1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.uk/New-Economy-Digital-Helped-Millionaires-ebook/dp/B07FNRTP5K/ref=sr_1_1?keywords=jackson+moonga&amp;qid=1564570809&amp;s=books&amp;sr=1-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azon.co.uk/Man-Browser-Jackson-Moonga-ebook/dp/B07V9NVWNT/ref=sr_1_2?keywords=jackson+moonga&amp;qid=1564570879&amp;s=books&amp;sr=1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mmunications_protoc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>Microsoft</Company>
  <LinksUpToDate>false</LinksUpToDate>
  <CharactersWithSpaces>13126</CharactersWithSpaces>
  <SharedDoc>false</SharedDoc>
  <HLinks>
    <vt:vector size="18" baseType="variant">
      <vt:variant>
        <vt:i4>3997773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http://en.wikipedia.org/wiki/Communications_protocol</vt:lpwstr>
      </vt:variant>
      <vt:variant>
        <vt:lpwstr/>
      </vt:variant>
      <vt:variant>
        <vt:i4>4063321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http://en.wikipedia.org/wiki/Computer_network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mailto:jacksonmoonga1@hotmail.com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subject/>
  <dc:creator>The CV People</dc:creator>
  <cp:keywords/>
  <cp:lastModifiedBy>Haggai JM</cp:lastModifiedBy>
  <cp:revision>55</cp:revision>
  <cp:lastPrinted>2013-02-14T12:02:00Z</cp:lastPrinted>
  <dcterms:created xsi:type="dcterms:W3CDTF">2017-09-26T10:47:00Z</dcterms:created>
  <dcterms:modified xsi:type="dcterms:W3CDTF">2019-07-31T11:02:00Z</dcterms:modified>
</cp:coreProperties>
</file>