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szCs w:val="21"/>
        </w:rPr>
      </w:pPr>
      <w:r>
        <w:rPr>
          <w:b/>
          <w:sz w:val="28"/>
          <w:szCs w:val="21"/>
        </w:rPr>
        <w:t>Karolina Zielazowska</w:t>
      </w:r>
    </w:p>
    <w:p>
      <w:pPr>
        <w:pStyle w:val="Normal"/>
        <w:spacing w:lineRule="auto" w:line="240" w:before="0" w:after="0"/>
        <w:jc w:val="center"/>
        <w:rPr>
          <w:sz w:val="21"/>
          <w:szCs w:val="21"/>
        </w:rPr>
      </w:pPr>
      <w:r>
        <w:rPr>
          <w:sz w:val="21"/>
          <w:szCs w:val="21"/>
        </w:rPr>
        <w:t>Bury, BL9</w:t>
      </w:r>
    </w:p>
    <w:p>
      <w:pPr>
        <w:pStyle w:val="Normal"/>
        <w:spacing w:lineRule="auto" w:line="240" w:before="0" w:after="0"/>
        <w:jc w:val="center"/>
        <w:rPr/>
      </w:pPr>
      <w:r>
        <w:rPr>
          <w:sz w:val="21"/>
          <w:szCs w:val="21"/>
        </w:rPr>
        <w:t xml:space="preserve">0774 027 9806 </w:t>
      </w:r>
      <w:r>
        <w:rPr>
          <w:rFonts w:eastAsia="Symbol" w:cs="Symbol" w:ascii="Symbol" w:hAnsi="Symbol"/>
          <w:sz w:val="21"/>
          <w:szCs w:val="21"/>
        </w:rPr>
        <w:t></w:t>
      </w:r>
      <w:r>
        <w:rPr>
          <w:sz w:val="21"/>
          <w:szCs w:val="21"/>
        </w:rPr>
        <w:t xml:space="preserve"> </w:t>
      </w:r>
      <w:r>
        <w:rPr>
          <w:rStyle w:val="InternetLink"/>
          <w:sz w:val="21"/>
          <w:szCs w:val="21"/>
        </w:rPr>
        <w:t>Kzabielska@yhahoo.com</w:t>
      </w:r>
      <w:r>
        <w:rPr>
          <w:rStyle w:val="InternetLink"/>
          <w:rFonts w:cs="Calibri" w:cstheme="minorHAnsi"/>
          <w:sz w:val="21"/>
          <w:szCs w:val="21"/>
          <w:u w:val="none"/>
        </w:rPr>
        <w:t xml:space="preserve"> l </w:t>
      </w:r>
      <w:hyperlink r:id="rId2">
        <w:r>
          <w:rPr>
            <w:rStyle w:val="InternetLink"/>
            <w:rFonts w:cs="Calibri" w:cstheme="minorHAnsi"/>
            <w:sz w:val="21"/>
            <w:szCs w:val="21"/>
          </w:rPr>
          <w:t>Karolina Zielazowska LinkedIn</w:t>
        </w:r>
      </w:hyperlink>
      <w:r>
        <w:rPr>
          <w:rStyle w:val="InternetLink"/>
          <w:rFonts w:cs="Calibri" w:cstheme="minorHAnsi"/>
          <w:sz w:val="21"/>
          <w:szCs w:val="21"/>
          <w:u w:val="none"/>
        </w:rPr>
        <w:t xml:space="preserve"> </w:t>
      </w:r>
    </w:p>
    <w:p>
      <w:pPr>
        <w:pStyle w:val="Footer"/>
        <w:pBdr>
          <w:top w:val="single" w:sz="4" w:space="1" w:color="000000"/>
        </w:pBdr>
        <w:tabs>
          <w:tab w:val="clear" w:pos="4513"/>
          <w:tab w:val="clear" w:pos="9026"/>
        </w:tabs>
        <w:spacing w:before="120" w:after="60"/>
        <w:jc w:val="both"/>
        <w:rPr>
          <w:b/>
          <w:b/>
          <w:sz w:val="28"/>
          <w:szCs w:val="21"/>
        </w:rPr>
      </w:pPr>
      <w:r>
        <w:rPr>
          <w:b/>
          <w:sz w:val="28"/>
          <w:szCs w:val="21"/>
        </w:rPr>
        <w:t>Professional Profile</w:t>
      </w:r>
    </w:p>
    <w:p>
      <w:pPr>
        <w:pStyle w:val="Normal"/>
        <w:spacing w:lineRule="auto" w:line="240" w:before="0" w:after="0"/>
        <w:ind w:firstLine="720"/>
        <w:jc w:val="both"/>
        <w:rPr>
          <w:sz w:val="21"/>
          <w:szCs w:val="21"/>
        </w:rPr>
      </w:pPr>
      <w:r>
        <w:rPr>
          <w:sz w:val="21"/>
          <w:szCs w:val="21"/>
        </w:rPr>
        <w:t xml:space="preserve">A highly trusted, loyal, success driven and resourceful Operations Management Professional who brings an exceptional level of administrative support, compliance, audit and security procedures expertise.  Thrives working within complex, challenging high-pressured environments. Has an amazing ability to build relationships, support large teams in an efficient and organised way whilst always sporting an enthusiastic, approachable and engaging personality.  Leads by example and consistently demonstrates best practice. Results orientated and tactical thinker who will always look to create efficiencies and streamline processes to achieve business objectives and growth.    Consistent in professional service delivery and driven to being part of a high performing culture. </w:t>
      </w:r>
    </w:p>
    <w:p>
      <w:pPr>
        <w:pStyle w:val="Normal"/>
        <w:spacing w:lineRule="auto" w:line="240" w:before="0" w:after="0"/>
        <w:jc w:val="both"/>
        <w:rPr>
          <w:sz w:val="21"/>
          <w:szCs w:val="21"/>
        </w:rPr>
      </w:pPr>
      <w:r>
        <w:rPr>
          <w:sz w:val="21"/>
          <w:szCs w:val="21"/>
        </w:rPr>
      </w:r>
    </w:p>
    <w:p>
      <w:pPr>
        <w:pStyle w:val="Normal"/>
        <w:pBdr>
          <w:top w:val="single" w:sz="4" w:space="1" w:color="000000"/>
        </w:pBdr>
        <w:spacing w:lineRule="auto" w:line="240" w:before="120" w:after="60"/>
        <w:rPr>
          <w:b/>
          <w:b/>
          <w:bCs/>
          <w:sz w:val="28"/>
          <w:szCs w:val="21"/>
        </w:rPr>
      </w:pPr>
      <w:r>
        <w:rPr>
          <w:b/>
          <w:bCs/>
          <w:sz w:val="28"/>
          <w:szCs w:val="21"/>
        </w:rPr>
        <w:t>Key Skills</w:t>
      </w:r>
    </w:p>
    <w:p>
      <w:pPr>
        <w:sectPr>
          <w:headerReference w:type="default" r:id="rId3"/>
          <w:type w:val="nextPage"/>
          <w:pgSz w:w="11906" w:h="16838"/>
          <w:pgMar w:left="720" w:right="720" w:header="170" w:top="720" w:footer="0" w:bottom="720" w:gutter="0"/>
          <w:pgNumType w:fmt="decimal"/>
          <w:formProt w:val="false"/>
          <w:textDirection w:val="lrTb"/>
          <w:docGrid w:type="default" w:linePitch="360" w:charSpace="4096"/>
        </w:sectPr>
      </w:pPr>
    </w:p>
    <w:p>
      <w:pPr>
        <w:pStyle w:val="ListParagraph"/>
        <w:numPr>
          <w:ilvl w:val="0"/>
          <w:numId w:val="2"/>
        </w:numPr>
        <w:spacing w:lineRule="auto" w:line="240" w:before="0" w:after="0"/>
        <w:ind w:left="426" w:hanging="426"/>
        <w:contextualSpacing/>
        <w:rPr>
          <w:bCs/>
          <w:sz w:val="21"/>
          <w:szCs w:val="21"/>
        </w:rPr>
      </w:pPr>
      <w:r>
        <w:rPr>
          <w:bCs/>
          <w:sz w:val="21"/>
          <w:szCs w:val="21"/>
        </w:rPr>
        <w:t>Email Management</w:t>
      </w:r>
    </w:p>
    <w:p>
      <w:pPr>
        <w:pStyle w:val="ListParagraph"/>
        <w:numPr>
          <w:ilvl w:val="0"/>
          <w:numId w:val="2"/>
        </w:numPr>
        <w:spacing w:lineRule="auto" w:line="240" w:before="0" w:after="0"/>
        <w:ind w:left="426" w:hanging="426"/>
        <w:contextualSpacing/>
        <w:rPr>
          <w:bCs/>
          <w:sz w:val="21"/>
          <w:szCs w:val="21"/>
        </w:rPr>
      </w:pPr>
      <w:r>
        <w:rPr>
          <w:bCs/>
          <w:sz w:val="21"/>
          <w:szCs w:val="21"/>
        </w:rPr>
        <w:t>Records Management</w:t>
      </w:r>
    </w:p>
    <w:p>
      <w:pPr>
        <w:pStyle w:val="ListParagraph"/>
        <w:numPr>
          <w:ilvl w:val="0"/>
          <w:numId w:val="2"/>
        </w:numPr>
        <w:spacing w:lineRule="auto" w:line="240" w:before="0" w:after="0"/>
        <w:ind w:left="426" w:hanging="426"/>
        <w:contextualSpacing/>
        <w:rPr>
          <w:bCs/>
          <w:sz w:val="21"/>
          <w:szCs w:val="21"/>
        </w:rPr>
      </w:pPr>
      <w:r>
        <w:rPr>
          <w:bCs/>
          <w:sz w:val="21"/>
          <w:szCs w:val="21"/>
        </w:rPr>
        <w:t xml:space="preserve">Diary Management </w:t>
      </w:r>
    </w:p>
    <w:p>
      <w:pPr>
        <w:pStyle w:val="ListParagraph"/>
        <w:numPr>
          <w:ilvl w:val="0"/>
          <w:numId w:val="2"/>
        </w:numPr>
        <w:spacing w:lineRule="auto" w:line="240" w:before="0" w:after="0"/>
        <w:ind w:left="426" w:hanging="426"/>
        <w:contextualSpacing/>
        <w:rPr>
          <w:bCs/>
          <w:sz w:val="21"/>
          <w:szCs w:val="21"/>
        </w:rPr>
      </w:pPr>
      <w:r>
        <w:rPr>
          <w:bCs/>
          <w:sz w:val="21"/>
          <w:szCs w:val="21"/>
        </w:rPr>
        <w:t>MS Office</w:t>
      </w:r>
    </w:p>
    <w:p>
      <w:pPr>
        <w:pStyle w:val="ListParagraph"/>
        <w:numPr>
          <w:ilvl w:val="0"/>
          <w:numId w:val="2"/>
        </w:numPr>
        <w:spacing w:lineRule="auto" w:line="240" w:before="0" w:after="0"/>
        <w:ind w:left="426" w:hanging="426"/>
        <w:contextualSpacing/>
        <w:rPr>
          <w:bCs/>
          <w:sz w:val="21"/>
          <w:szCs w:val="21"/>
        </w:rPr>
      </w:pPr>
      <w:r>
        <w:rPr>
          <w:bCs/>
          <w:sz w:val="21"/>
          <w:szCs w:val="21"/>
        </w:rPr>
        <w:t>Customer Service</w:t>
      </w:r>
    </w:p>
    <w:p>
      <w:pPr>
        <w:pStyle w:val="ListParagraph"/>
        <w:numPr>
          <w:ilvl w:val="0"/>
          <w:numId w:val="2"/>
        </w:numPr>
        <w:spacing w:lineRule="auto" w:line="240" w:before="0" w:after="0"/>
        <w:ind w:left="426" w:hanging="426"/>
        <w:contextualSpacing/>
        <w:rPr>
          <w:bCs/>
          <w:sz w:val="21"/>
          <w:szCs w:val="21"/>
        </w:rPr>
      </w:pPr>
      <w:r>
        <w:rPr>
          <w:bCs/>
          <w:sz w:val="21"/>
          <w:szCs w:val="21"/>
        </w:rPr>
        <w:t>Scheduling Meetings</w:t>
      </w:r>
    </w:p>
    <w:p>
      <w:pPr>
        <w:pStyle w:val="ListParagraph"/>
        <w:numPr>
          <w:ilvl w:val="0"/>
          <w:numId w:val="2"/>
        </w:numPr>
        <w:spacing w:lineRule="auto" w:line="240" w:before="0" w:after="0"/>
        <w:ind w:left="426" w:hanging="426"/>
        <w:contextualSpacing/>
        <w:rPr>
          <w:bCs/>
          <w:sz w:val="21"/>
          <w:szCs w:val="21"/>
        </w:rPr>
      </w:pPr>
      <w:r>
        <w:rPr>
          <w:bCs/>
          <w:sz w:val="21"/>
          <w:szCs w:val="21"/>
        </w:rPr>
        <w:t>Highly Organised</w:t>
      </w:r>
    </w:p>
    <w:p>
      <w:pPr>
        <w:pStyle w:val="ListParagraph"/>
        <w:numPr>
          <w:ilvl w:val="0"/>
          <w:numId w:val="2"/>
        </w:numPr>
        <w:spacing w:lineRule="auto" w:line="240" w:before="0" w:after="0"/>
        <w:ind w:left="426" w:hanging="426"/>
        <w:contextualSpacing/>
        <w:rPr>
          <w:bCs/>
          <w:sz w:val="21"/>
          <w:szCs w:val="21"/>
        </w:rPr>
      </w:pPr>
      <w:r>
        <w:rPr>
          <w:bCs/>
          <w:sz w:val="21"/>
          <w:szCs w:val="21"/>
        </w:rPr>
        <w:t>Team Leadership</w:t>
      </w:r>
    </w:p>
    <w:p>
      <w:pPr>
        <w:pStyle w:val="ListParagraph"/>
        <w:numPr>
          <w:ilvl w:val="0"/>
          <w:numId w:val="2"/>
        </w:numPr>
        <w:spacing w:lineRule="auto" w:line="240" w:before="0" w:after="0"/>
        <w:ind w:left="426" w:hanging="426"/>
        <w:contextualSpacing/>
        <w:rPr>
          <w:bCs/>
          <w:sz w:val="21"/>
          <w:szCs w:val="21"/>
        </w:rPr>
      </w:pPr>
      <w:r>
        <w:rPr>
          <w:bCs/>
          <w:sz w:val="21"/>
          <w:szCs w:val="21"/>
        </w:rPr>
        <w:t>Administration</w:t>
      </w:r>
    </w:p>
    <w:p>
      <w:pPr>
        <w:pStyle w:val="ListParagraph"/>
        <w:numPr>
          <w:ilvl w:val="0"/>
          <w:numId w:val="2"/>
        </w:numPr>
        <w:spacing w:lineRule="auto" w:line="240" w:before="0" w:after="0"/>
        <w:ind w:left="426" w:hanging="426"/>
        <w:contextualSpacing/>
        <w:rPr>
          <w:bCs/>
          <w:sz w:val="21"/>
          <w:szCs w:val="21"/>
        </w:rPr>
      </w:pPr>
      <w:r>
        <w:rPr>
          <w:bCs/>
          <w:sz w:val="21"/>
          <w:szCs w:val="21"/>
        </w:rPr>
        <w:t>Coaching &amp; Mentoring</w:t>
      </w:r>
    </w:p>
    <w:p>
      <w:pPr>
        <w:pStyle w:val="ListParagraph"/>
        <w:numPr>
          <w:ilvl w:val="0"/>
          <w:numId w:val="2"/>
        </w:numPr>
        <w:spacing w:lineRule="auto" w:line="240" w:before="0" w:after="0"/>
        <w:ind w:left="426" w:hanging="426"/>
        <w:contextualSpacing/>
        <w:rPr>
          <w:bCs/>
          <w:sz w:val="21"/>
          <w:szCs w:val="21"/>
        </w:rPr>
      </w:pPr>
      <w:r>
        <w:rPr>
          <w:bCs/>
          <w:sz w:val="21"/>
          <w:szCs w:val="21"/>
        </w:rPr>
        <w:t>Budget Management</w:t>
      </w:r>
    </w:p>
    <w:p>
      <w:pPr>
        <w:pStyle w:val="ListParagraph"/>
        <w:numPr>
          <w:ilvl w:val="0"/>
          <w:numId w:val="2"/>
        </w:numPr>
        <w:spacing w:lineRule="auto" w:line="240" w:before="0" w:after="0"/>
        <w:ind w:left="426" w:hanging="426"/>
        <w:contextualSpacing/>
        <w:rPr>
          <w:bCs/>
          <w:sz w:val="21"/>
          <w:szCs w:val="21"/>
        </w:rPr>
      </w:pPr>
      <w:r>
        <w:rPr>
          <w:bCs/>
          <w:sz w:val="21"/>
          <w:szCs w:val="21"/>
        </w:rPr>
        <w:t>Operations Management</w:t>
      </w:r>
    </w:p>
    <w:p>
      <w:pPr>
        <w:pStyle w:val="ListParagraph"/>
        <w:numPr>
          <w:ilvl w:val="0"/>
          <w:numId w:val="2"/>
        </w:numPr>
        <w:spacing w:lineRule="auto" w:line="240" w:before="0" w:after="0"/>
        <w:ind w:left="426" w:hanging="426"/>
        <w:contextualSpacing/>
        <w:rPr>
          <w:bCs/>
          <w:sz w:val="21"/>
          <w:szCs w:val="21"/>
        </w:rPr>
      </w:pPr>
      <w:r>
        <w:rPr>
          <w:bCs/>
          <w:sz w:val="21"/>
          <w:szCs w:val="21"/>
        </w:rPr>
        <w:t>Audit &amp; Compliance</w:t>
      </w:r>
    </w:p>
    <w:p>
      <w:pPr>
        <w:pStyle w:val="ListParagraph"/>
        <w:numPr>
          <w:ilvl w:val="0"/>
          <w:numId w:val="2"/>
        </w:numPr>
        <w:spacing w:lineRule="auto" w:line="240" w:before="0" w:after="0"/>
        <w:ind w:left="426" w:hanging="426"/>
        <w:contextualSpacing/>
        <w:rPr>
          <w:bCs/>
          <w:sz w:val="21"/>
          <w:szCs w:val="21"/>
        </w:rPr>
      </w:pPr>
      <w:r>
        <w:rPr>
          <w:bCs/>
          <w:sz w:val="21"/>
          <w:szCs w:val="21"/>
        </w:rPr>
        <w:t>Health &amp; Safety</w:t>
      </w:r>
    </w:p>
    <w:p>
      <w:pPr>
        <w:pStyle w:val="ListParagraph"/>
        <w:numPr>
          <w:ilvl w:val="0"/>
          <w:numId w:val="2"/>
        </w:numPr>
        <w:spacing w:lineRule="auto" w:line="240" w:before="0" w:after="0"/>
        <w:ind w:left="426" w:hanging="426"/>
        <w:contextualSpacing/>
        <w:rPr>
          <w:bCs/>
          <w:sz w:val="21"/>
          <w:szCs w:val="21"/>
        </w:rPr>
      </w:pPr>
      <w:r>
        <w:rPr>
          <w:bCs/>
          <w:sz w:val="21"/>
          <w:szCs w:val="21"/>
        </w:rPr>
        <w:t>KPI’s.</w:t>
      </w:r>
    </w:p>
    <w:p>
      <w:pPr>
        <w:sectPr>
          <w:type w:val="continuous"/>
          <w:pgSz w:w="11906" w:h="16838"/>
          <w:pgMar w:left="720" w:right="720" w:header="170" w:top="720" w:footer="0" w:bottom="720" w:gutter="0"/>
          <w:cols w:num="3" w:equalWidth="false" w:sep="false">
            <w:col w:w="3418" w:space="140"/>
            <w:col w:w="3348" w:space="140"/>
            <w:col w:w="3419"/>
          </w:cols>
          <w:formProt w:val="false"/>
          <w:textDirection w:val="lrTb"/>
          <w:docGrid w:type="default" w:linePitch="360" w:charSpace="4096"/>
        </w:sectPr>
      </w:pPr>
    </w:p>
    <w:p>
      <w:pPr>
        <w:pStyle w:val="Normal"/>
        <w:pBdr>
          <w:top w:val="single" w:sz="4" w:space="1" w:color="000000"/>
        </w:pBdr>
        <w:spacing w:lineRule="auto" w:line="240" w:before="240" w:after="60"/>
        <w:rPr>
          <w:b/>
          <w:b/>
          <w:bCs/>
          <w:sz w:val="28"/>
          <w:szCs w:val="21"/>
        </w:rPr>
      </w:pPr>
      <w:r>
        <w:rPr>
          <w:b/>
          <w:bCs/>
          <w:sz w:val="28"/>
          <w:szCs w:val="21"/>
        </w:rPr>
        <w:t>Career Summary</w:t>
      </w:r>
    </w:p>
    <w:p>
      <w:pPr>
        <w:pStyle w:val="Normal"/>
        <w:spacing w:lineRule="auto" w:line="240" w:before="0" w:after="0"/>
        <w:jc w:val="both"/>
        <w:rPr/>
      </w:pPr>
      <w:r>
        <w:rPr>
          <w:b/>
          <w:sz w:val="21"/>
          <w:szCs w:val="21"/>
        </w:rPr>
        <w:t>Loomis UK Ltd.</w:t>
        <w:tab/>
        <w:tab/>
        <w:t xml:space="preserve"> </w:t>
        <w:tab/>
        <w:tab/>
        <w:t xml:space="preserve"> </w:t>
        <w:tab/>
        <w:tab/>
        <w:tab/>
        <w:tab/>
        <w:tab/>
        <w:tab/>
        <w:t xml:space="preserve">Jul 2008  </w:t>
      </w:r>
      <w:r>
        <w:rPr>
          <w:rFonts w:cs="Calibri" w:cstheme="minorHAnsi"/>
          <w:b/>
          <w:sz w:val="21"/>
          <w:szCs w:val="21"/>
        </w:rPr>
        <w:t>–</w:t>
      </w:r>
      <w:r>
        <w:rPr>
          <w:b/>
          <w:sz w:val="21"/>
          <w:szCs w:val="21"/>
        </w:rPr>
        <w:t xml:space="preserve"> Ju</w:t>
      </w:r>
      <w:r>
        <w:rPr>
          <w:b/>
          <w:sz w:val="21"/>
          <w:szCs w:val="21"/>
        </w:rPr>
        <w:t>l</w:t>
      </w:r>
      <w:r>
        <w:rPr>
          <w:b/>
          <w:sz w:val="21"/>
          <w:szCs w:val="21"/>
        </w:rPr>
        <w:t xml:space="preserve"> 2019</w:t>
      </w:r>
    </w:p>
    <w:p>
      <w:pPr>
        <w:pStyle w:val="Normal"/>
        <w:spacing w:lineRule="auto" w:line="240" w:before="0" w:after="0"/>
        <w:jc w:val="both"/>
        <w:rPr>
          <w:b/>
          <w:b/>
          <w:sz w:val="21"/>
          <w:szCs w:val="21"/>
        </w:rPr>
      </w:pPr>
      <w:r>
        <w:rPr>
          <w:b/>
          <w:sz w:val="21"/>
          <w:szCs w:val="21"/>
        </w:rPr>
        <w:t>Branch Manager (Jan 2017 to Ju</w:t>
      </w:r>
      <w:r>
        <w:rPr>
          <w:b/>
          <w:sz w:val="21"/>
          <w:szCs w:val="21"/>
        </w:rPr>
        <w:t>l</w:t>
      </w:r>
      <w:r>
        <w:rPr>
          <w:b/>
          <w:sz w:val="21"/>
          <w:szCs w:val="21"/>
        </w:rPr>
        <w:t xml:space="preserve"> 2019)</w:t>
      </w:r>
    </w:p>
    <w:p>
      <w:pPr>
        <w:pStyle w:val="ListParagraph"/>
        <w:numPr>
          <w:ilvl w:val="0"/>
          <w:numId w:val="4"/>
        </w:numPr>
        <w:spacing w:lineRule="auto" w:line="240" w:before="0" w:after="0"/>
        <w:contextualSpacing/>
        <w:jc w:val="both"/>
        <w:rPr>
          <w:b/>
          <w:b/>
          <w:sz w:val="21"/>
          <w:szCs w:val="21"/>
        </w:rPr>
      </w:pPr>
      <w:r>
        <w:rPr>
          <w:sz w:val="21"/>
          <w:szCs w:val="21"/>
        </w:rPr>
        <w:t>Operationally responsible for a team of 16 administrators with complete Branch oversight and P&amp;L responsibility.</w:t>
      </w:r>
    </w:p>
    <w:p>
      <w:pPr>
        <w:pStyle w:val="ListParagraph"/>
        <w:numPr>
          <w:ilvl w:val="0"/>
          <w:numId w:val="4"/>
        </w:numPr>
        <w:spacing w:lineRule="auto" w:line="240" w:before="0" w:after="0"/>
        <w:contextualSpacing/>
        <w:jc w:val="both"/>
        <w:rPr>
          <w:sz w:val="21"/>
          <w:szCs w:val="21"/>
        </w:rPr>
      </w:pPr>
      <w:r>
        <w:rPr>
          <w:sz w:val="21"/>
          <w:szCs w:val="21"/>
        </w:rPr>
        <w:t>Act as an escalation point for Customer claims and ensure proactive identification and resolution of issues to maintain customer satisfaction.</w:t>
      </w:r>
    </w:p>
    <w:p>
      <w:pPr>
        <w:pStyle w:val="ListParagraph"/>
        <w:numPr>
          <w:ilvl w:val="0"/>
          <w:numId w:val="4"/>
        </w:numPr>
        <w:spacing w:lineRule="auto" w:line="240" w:before="0" w:after="0"/>
        <w:contextualSpacing/>
        <w:jc w:val="both"/>
        <w:rPr>
          <w:sz w:val="21"/>
          <w:szCs w:val="21"/>
        </w:rPr>
      </w:pPr>
      <w:r>
        <w:rPr>
          <w:sz w:val="21"/>
          <w:szCs w:val="21"/>
        </w:rPr>
        <w:t>Develop forecasts, financial budgets and yearly business plan to drive the profits for the business.</w:t>
      </w:r>
    </w:p>
    <w:p>
      <w:pPr>
        <w:pStyle w:val="ListParagraph"/>
        <w:numPr>
          <w:ilvl w:val="0"/>
          <w:numId w:val="4"/>
        </w:numPr>
        <w:spacing w:lineRule="auto" w:line="240" w:before="0" w:after="0"/>
        <w:contextualSpacing/>
        <w:jc w:val="both"/>
        <w:rPr>
          <w:sz w:val="21"/>
          <w:szCs w:val="21"/>
        </w:rPr>
      </w:pPr>
      <w:r>
        <w:rPr>
          <w:sz w:val="21"/>
          <w:szCs w:val="21"/>
        </w:rPr>
        <w:t>Set and monitor performance metrics and goals and ensure alignment to team performance. Review through application of relevant KPI’s and annual appraisals.</w:t>
      </w:r>
    </w:p>
    <w:p>
      <w:pPr>
        <w:pStyle w:val="ListParagraph"/>
        <w:numPr>
          <w:ilvl w:val="0"/>
          <w:numId w:val="4"/>
        </w:numPr>
        <w:spacing w:lineRule="auto" w:line="240" w:before="0" w:after="0"/>
        <w:contextualSpacing/>
        <w:jc w:val="both"/>
        <w:rPr>
          <w:sz w:val="21"/>
          <w:szCs w:val="21"/>
        </w:rPr>
      </w:pPr>
      <w:r>
        <w:rPr>
          <w:sz w:val="21"/>
          <w:szCs w:val="21"/>
        </w:rPr>
        <w:t>Manage budgets through accurate recording of information on Sapphire Finance Systems and allocate funds appropriately.</w:t>
      </w:r>
    </w:p>
    <w:p>
      <w:pPr>
        <w:pStyle w:val="ListParagraph"/>
        <w:numPr>
          <w:ilvl w:val="0"/>
          <w:numId w:val="4"/>
        </w:numPr>
        <w:spacing w:lineRule="auto" w:line="240" w:before="0" w:after="0"/>
        <w:contextualSpacing/>
        <w:rPr>
          <w:b/>
          <w:b/>
          <w:sz w:val="21"/>
          <w:szCs w:val="21"/>
        </w:rPr>
      </w:pPr>
      <w:r>
        <w:rPr>
          <w:sz w:val="21"/>
          <w:szCs w:val="21"/>
        </w:rPr>
        <w:t>Coach, mentor and develop team to ensure a culture of high performance. Undertake monthly 1:1’s, Employee of the Month initiatives and visual displays of achievement.</w:t>
      </w:r>
    </w:p>
    <w:p>
      <w:pPr>
        <w:pStyle w:val="ListParagraph"/>
        <w:numPr>
          <w:ilvl w:val="0"/>
          <w:numId w:val="4"/>
        </w:numPr>
        <w:spacing w:lineRule="auto" w:line="240" w:before="0" w:after="0"/>
        <w:contextualSpacing/>
        <w:rPr>
          <w:b/>
          <w:b/>
          <w:sz w:val="21"/>
          <w:szCs w:val="21"/>
        </w:rPr>
      </w:pPr>
      <w:r>
        <w:rPr>
          <w:sz w:val="21"/>
          <w:szCs w:val="21"/>
        </w:rPr>
        <w:t>Proactively locate areas of improvement and propose corrective actions in an increasingly challenging industry.</w:t>
      </w:r>
    </w:p>
    <w:p>
      <w:pPr>
        <w:pStyle w:val="ListParagraph"/>
        <w:numPr>
          <w:ilvl w:val="0"/>
          <w:numId w:val="4"/>
        </w:numPr>
        <w:spacing w:lineRule="auto" w:line="240" w:before="0" w:after="0"/>
        <w:contextualSpacing/>
        <w:rPr>
          <w:sz w:val="21"/>
          <w:szCs w:val="21"/>
        </w:rPr>
      </w:pPr>
      <w:r>
        <w:rPr>
          <w:sz w:val="21"/>
          <w:szCs w:val="21"/>
        </w:rPr>
        <w:t>Achieved budget 2 years in a row and forecasted to continue.</w:t>
      </w:r>
    </w:p>
    <w:p>
      <w:pPr>
        <w:pStyle w:val="Normal"/>
        <w:spacing w:lineRule="auto" w:line="240" w:before="0" w:after="0"/>
        <w:jc w:val="both"/>
        <w:rPr>
          <w:b/>
          <w:b/>
          <w:sz w:val="21"/>
          <w:szCs w:val="21"/>
        </w:rPr>
      </w:pPr>
      <w:r>
        <w:rPr>
          <w:b/>
          <w:sz w:val="21"/>
          <w:szCs w:val="21"/>
        </w:rPr>
      </w:r>
    </w:p>
    <w:p>
      <w:pPr>
        <w:pStyle w:val="Normal"/>
        <w:spacing w:lineRule="auto" w:line="240" w:before="0" w:after="0"/>
        <w:jc w:val="both"/>
        <w:rPr>
          <w:b/>
          <w:b/>
          <w:sz w:val="21"/>
          <w:szCs w:val="21"/>
        </w:rPr>
      </w:pPr>
      <w:r>
        <w:rPr>
          <w:b/>
          <w:sz w:val="21"/>
          <w:szCs w:val="21"/>
        </w:rPr>
        <w:t xml:space="preserve">Interim Branch Manager (Jun 2016 </w:t>
      </w:r>
      <w:r>
        <w:rPr>
          <w:rFonts w:cs="Calibri" w:cstheme="minorHAnsi"/>
          <w:b/>
          <w:sz w:val="21"/>
          <w:szCs w:val="21"/>
        </w:rPr>
        <w:t>–</w:t>
      </w:r>
      <w:r>
        <w:rPr>
          <w:b/>
          <w:sz w:val="21"/>
          <w:szCs w:val="21"/>
        </w:rPr>
        <w:t xml:space="preserve"> Dec 2016)</w:t>
      </w:r>
    </w:p>
    <w:p>
      <w:pPr>
        <w:pStyle w:val="ListParagraph"/>
        <w:numPr>
          <w:ilvl w:val="0"/>
          <w:numId w:val="1"/>
        </w:numPr>
        <w:spacing w:lineRule="auto" w:line="240" w:before="0" w:after="0"/>
        <w:ind w:left="426" w:hanging="426"/>
        <w:contextualSpacing/>
        <w:jc w:val="both"/>
        <w:rPr>
          <w:b/>
          <w:b/>
          <w:sz w:val="21"/>
          <w:szCs w:val="21"/>
        </w:rPr>
      </w:pPr>
      <w:r>
        <w:rPr>
          <w:sz w:val="21"/>
          <w:szCs w:val="21"/>
        </w:rPr>
        <w:t xml:space="preserve">Initially responsible for a team of a 25 multi-disciplinary team from within the Warehouse and Office. </w:t>
      </w:r>
    </w:p>
    <w:p>
      <w:pPr>
        <w:pStyle w:val="ListParagraph"/>
        <w:numPr>
          <w:ilvl w:val="0"/>
          <w:numId w:val="1"/>
        </w:numPr>
        <w:spacing w:lineRule="auto" w:line="240" w:before="0" w:after="0"/>
        <w:ind w:left="426" w:hanging="426"/>
        <w:contextualSpacing/>
        <w:jc w:val="both"/>
        <w:rPr>
          <w:b/>
          <w:b/>
          <w:sz w:val="21"/>
          <w:szCs w:val="21"/>
        </w:rPr>
      </w:pPr>
      <w:r>
        <w:rPr>
          <w:sz w:val="21"/>
          <w:szCs w:val="21"/>
        </w:rPr>
        <w:t>Swiftly recognised that greater efficiencies could be made resulting from rationalisation of the team, introduction of different shift patterns and relocating to a more suitable office.</w:t>
      </w:r>
    </w:p>
    <w:p>
      <w:pPr>
        <w:pStyle w:val="ListParagraph"/>
        <w:numPr>
          <w:ilvl w:val="0"/>
          <w:numId w:val="1"/>
        </w:numPr>
        <w:spacing w:lineRule="auto" w:line="240" w:before="0" w:after="0"/>
        <w:ind w:left="426" w:hanging="426"/>
        <w:contextualSpacing/>
        <w:jc w:val="both"/>
        <w:rPr>
          <w:sz w:val="21"/>
          <w:szCs w:val="21"/>
        </w:rPr>
      </w:pPr>
      <w:r>
        <w:rPr>
          <w:sz w:val="21"/>
          <w:szCs w:val="21"/>
        </w:rPr>
        <w:t>Subsequently awarded Best Improved Branch in 2016 which led to promotion into the Branch Manager role.</w:t>
      </w:r>
    </w:p>
    <w:p>
      <w:pPr>
        <w:pStyle w:val="Normal"/>
        <w:spacing w:lineRule="auto" w:line="240" w:before="0" w:after="0"/>
        <w:jc w:val="both"/>
        <w:rPr>
          <w:sz w:val="21"/>
          <w:szCs w:val="21"/>
        </w:rPr>
      </w:pPr>
      <w:r>
        <w:rPr>
          <w:sz w:val="21"/>
          <w:szCs w:val="21"/>
        </w:rPr>
      </w:r>
    </w:p>
    <w:p>
      <w:pPr>
        <w:pStyle w:val="Normal"/>
        <w:spacing w:lineRule="auto" w:line="240" w:before="0" w:after="0"/>
        <w:jc w:val="both"/>
        <w:rPr>
          <w:b/>
          <w:b/>
          <w:color w:val="FF0000"/>
          <w:sz w:val="21"/>
          <w:szCs w:val="21"/>
        </w:rPr>
      </w:pPr>
      <w:r>
        <w:rPr>
          <w:b/>
          <w:sz w:val="21"/>
          <w:szCs w:val="21"/>
        </w:rPr>
        <w:t xml:space="preserve">Shift Manager/Office Manager (Jun 2010 </w:t>
      </w:r>
      <w:r>
        <w:rPr>
          <w:rFonts w:cs="Calibri" w:cstheme="minorHAnsi"/>
          <w:b/>
          <w:sz w:val="21"/>
          <w:szCs w:val="21"/>
        </w:rPr>
        <w:t>–</w:t>
      </w:r>
      <w:r>
        <w:rPr>
          <w:b/>
          <w:sz w:val="21"/>
          <w:szCs w:val="21"/>
        </w:rPr>
        <w:t xml:space="preserve"> Jul 2016)</w:t>
      </w:r>
    </w:p>
    <w:p>
      <w:pPr>
        <w:pStyle w:val="ListParagraph"/>
        <w:numPr>
          <w:ilvl w:val="0"/>
          <w:numId w:val="1"/>
        </w:numPr>
        <w:spacing w:lineRule="auto" w:line="240" w:before="0" w:after="0"/>
        <w:ind w:left="426" w:hanging="426"/>
        <w:contextualSpacing/>
        <w:jc w:val="both"/>
        <w:rPr>
          <w:i/>
          <w:i/>
          <w:sz w:val="21"/>
          <w:szCs w:val="21"/>
          <w:u w:val="single"/>
        </w:rPr>
      </w:pPr>
      <w:r>
        <w:rPr>
          <w:sz w:val="21"/>
          <w:szCs w:val="21"/>
        </w:rPr>
        <w:t>Effectively managed and was responsible for a team of 20 warehouse and office staff.</w:t>
      </w:r>
    </w:p>
    <w:p>
      <w:pPr>
        <w:pStyle w:val="ListParagraph"/>
        <w:numPr>
          <w:ilvl w:val="0"/>
          <w:numId w:val="1"/>
        </w:numPr>
        <w:spacing w:lineRule="auto" w:line="240" w:before="0" w:after="0"/>
        <w:ind w:left="426" w:hanging="426"/>
        <w:contextualSpacing/>
        <w:jc w:val="both"/>
        <w:rPr>
          <w:i/>
          <w:i/>
          <w:sz w:val="21"/>
          <w:szCs w:val="21"/>
          <w:u w:val="single"/>
        </w:rPr>
      </w:pPr>
      <w:r>
        <w:rPr>
          <w:sz w:val="21"/>
          <w:szCs w:val="21"/>
        </w:rPr>
        <w:t>Responsibilities include branch costs including facilities management, coin stock, stationery, approving and organising holiday requests, scheduling resource and HR issues such as following company procedures with regards to sickness, disciplinary and staff recruitment.</w:t>
      </w:r>
    </w:p>
    <w:p>
      <w:pPr>
        <w:pStyle w:val="Normal"/>
        <w:spacing w:lineRule="auto" w:line="240" w:before="0" w:after="0"/>
        <w:jc w:val="both"/>
        <w:rPr>
          <w:b/>
          <w:b/>
          <w:sz w:val="21"/>
          <w:szCs w:val="21"/>
        </w:rPr>
      </w:pPr>
      <w:r>
        <w:rPr>
          <w:b/>
          <w:sz w:val="21"/>
          <w:szCs w:val="21"/>
        </w:rPr>
      </w:r>
    </w:p>
    <w:p>
      <w:pPr>
        <w:pStyle w:val="Normal"/>
        <w:spacing w:lineRule="auto" w:line="240" w:before="0" w:after="0"/>
        <w:jc w:val="both"/>
        <w:rPr>
          <w:b/>
          <w:b/>
          <w:sz w:val="21"/>
          <w:szCs w:val="21"/>
        </w:rPr>
      </w:pPr>
      <w:r>
        <w:rPr>
          <w:b/>
          <w:sz w:val="21"/>
          <w:szCs w:val="21"/>
        </w:rPr>
        <w:t xml:space="preserve">Production Controller/Supervisor (Nov 2009 </w:t>
      </w:r>
      <w:r>
        <w:rPr>
          <w:rFonts w:cs="Calibri" w:cstheme="minorHAnsi"/>
          <w:b/>
          <w:sz w:val="21"/>
          <w:szCs w:val="21"/>
        </w:rPr>
        <w:t>–</w:t>
      </w:r>
      <w:r>
        <w:rPr>
          <w:b/>
          <w:sz w:val="21"/>
          <w:szCs w:val="21"/>
        </w:rPr>
        <w:t xml:space="preserve"> May 2010)</w:t>
      </w:r>
    </w:p>
    <w:p>
      <w:pPr>
        <w:pStyle w:val="ListParagraph"/>
        <w:numPr>
          <w:ilvl w:val="0"/>
          <w:numId w:val="5"/>
        </w:numPr>
        <w:spacing w:lineRule="auto" w:line="240" w:before="0" w:after="0"/>
        <w:contextualSpacing/>
        <w:jc w:val="both"/>
        <w:rPr>
          <w:sz w:val="21"/>
          <w:szCs w:val="21"/>
        </w:rPr>
      </w:pPr>
      <w:r>
        <w:rPr>
          <w:sz w:val="21"/>
          <w:szCs w:val="21"/>
        </w:rPr>
        <w:t>Responsible for the operational management of up to 20 warehouse and office staff.</w:t>
      </w:r>
    </w:p>
    <w:p>
      <w:pPr>
        <w:pStyle w:val="ListParagraph"/>
        <w:numPr>
          <w:ilvl w:val="0"/>
          <w:numId w:val="5"/>
        </w:numPr>
        <w:spacing w:lineRule="auto" w:line="240" w:before="0" w:after="0"/>
        <w:contextualSpacing/>
        <w:jc w:val="both"/>
        <w:rPr>
          <w:sz w:val="21"/>
          <w:szCs w:val="21"/>
        </w:rPr>
      </w:pPr>
      <w:r>
        <w:rPr>
          <w:sz w:val="21"/>
          <w:szCs w:val="21"/>
        </w:rPr>
        <w:t>Ensured daily balancing of coins in and out of the business and accurate reporting to the Financial Institutions.</w:t>
      </w:r>
    </w:p>
    <w:p>
      <w:pPr>
        <w:pStyle w:val="ListParagraph"/>
        <w:numPr>
          <w:ilvl w:val="0"/>
          <w:numId w:val="5"/>
        </w:numPr>
        <w:spacing w:lineRule="auto" w:line="240" w:before="0" w:after="0"/>
        <w:contextualSpacing/>
        <w:jc w:val="both"/>
        <w:rPr>
          <w:sz w:val="21"/>
          <w:szCs w:val="21"/>
        </w:rPr>
      </w:pPr>
      <w:r>
        <w:rPr>
          <w:sz w:val="21"/>
          <w:szCs w:val="21"/>
        </w:rPr>
        <w:t>Charged with ensuring warehouse productivity remained high through effective performance management and all machinery operating at optimal levels.</w:t>
      </w:r>
    </w:p>
    <w:p>
      <w:pPr>
        <w:pStyle w:val="ListParagraph"/>
        <w:numPr>
          <w:ilvl w:val="0"/>
          <w:numId w:val="5"/>
        </w:numPr>
        <w:spacing w:lineRule="auto" w:line="240" w:before="0" w:after="0"/>
        <w:contextualSpacing/>
        <w:jc w:val="both"/>
        <w:rPr>
          <w:sz w:val="21"/>
          <w:szCs w:val="21"/>
        </w:rPr>
      </w:pPr>
      <w:r>
        <w:rPr>
          <w:sz w:val="21"/>
          <w:szCs w:val="21"/>
        </w:rPr>
        <w:t>Prepared KPI’s aligned to forecasts.</w:t>
      </w:r>
    </w:p>
    <w:p>
      <w:pPr>
        <w:pStyle w:val="ListParagraph"/>
        <w:numPr>
          <w:ilvl w:val="0"/>
          <w:numId w:val="5"/>
        </w:numPr>
        <w:spacing w:lineRule="auto" w:line="240" w:before="0" w:after="0"/>
        <w:contextualSpacing/>
        <w:jc w:val="both"/>
        <w:rPr>
          <w:sz w:val="21"/>
          <w:szCs w:val="21"/>
        </w:rPr>
      </w:pPr>
      <w:r>
        <w:rPr>
          <w:sz w:val="21"/>
          <w:szCs w:val="21"/>
        </w:rPr>
        <w:t>General Office Management</w:t>
      </w:r>
    </w:p>
    <w:p>
      <w:pPr>
        <w:pStyle w:val="Normal"/>
        <w:spacing w:lineRule="auto" w:line="240" w:before="0" w:after="0"/>
        <w:jc w:val="both"/>
        <w:rPr>
          <w:sz w:val="21"/>
          <w:szCs w:val="21"/>
        </w:rPr>
      </w:pPr>
      <w:r>
        <w:rPr>
          <w:sz w:val="21"/>
          <w:szCs w:val="21"/>
        </w:rPr>
      </w:r>
    </w:p>
    <w:p>
      <w:pPr>
        <w:pStyle w:val="Normal"/>
        <w:spacing w:lineRule="auto" w:line="240" w:before="0" w:after="0"/>
        <w:jc w:val="both"/>
        <w:rPr>
          <w:b/>
          <w:b/>
          <w:sz w:val="21"/>
          <w:szCs w:val="21"/>
        </w:rPr>
      </w:pPr>
      <w:r>
        <w:rPr>
          <w:b/>
          <w:sz w:val="21"/>
          <w:szCs w:val="21"/>
        </w:rPr>
      </w:r>
    </w:p>
    <w:p>
      <w:pPr>
        <w:pStyle w:val="Normal"/>
        <w:spacing w:lineRule="auto" w:line="240" w:before="0" w:after="0"/>
        <w:jc w:val="both"/>
        <w:rPr>
          <w:b/>
          <w:b/>
          <w:sz w:val="21"/>
          <w:szCs w:val="21"/>
        </w:rPr>
      </w:pPr>
      <w:r>
        <w:rPr>
          <w:b/>
          <w:sz w:val="21"/>
          <w:szCs w:val="21"/>
        </w:rPr>
      </w:r>
    </w:p>
    <w:p>
      <w:pPr>
        <w:pStyle w:val="Normal"/>
        <w:spacing w:lineRule="auto" w:line="240" w:before="0" w:after="0"/>
        <w:jc w:val="both"/>
        <w:rPr>
          <w:b/>
          <w:b/>
          <w:sz w:val="21"/>
          <w:szCs w:val="21"/>
        </w:rPr>
      </w:pPr>
      <w:r>
        <w:rPr>
          <w:b/>
          <w:sz w:val="21"/>
          <w:szCs w:val="21"/>
        </w:rPr>
        <w:t xml:space="preserve">Administrator/Data Inputter (Jul 2008 </w:t>
      </w:r>
      <w:r>
        <w:rPr>
          <w:rFonts w:cs="Calibri" w:cstheme="minorHAnsi"/>
          <w:b/>
          <w:sz w:val="21"/>
          <w:szCs w:val="21"/>
        </w:rPr>
        <w:t>–</w:t>
      </w:r>
      <w:r>
        <w:rPr>
          <w:b/>
          <w:sz w:val="21"/>
          <w:szCs w:val="21"/>
        </w:rPr>
        <w:t xml:space="preserve"> Nov 2009)</w:t>
      </w:r>
    </w:p>
    <w:p>
      <w:pPr>
        <w:pStyle w:val="ListParagraph"/>
        <w:numPr>
          <w:ilvl w:val="0"/>
          <w:numId w:val="3"/>
        </w:numPr>
        <w:rPr>
          <w:sz w:val="21"/>
          <w:szCs w:val="21"/>
          <w:lang w:val="en-US"/>
        </w:rPr>
      </w:pPr>
      <w:r>
        <w:rPr>
          <w:sz w:val="21"/>
          <w:szCs w:val="21"/>
          <w:lang w:val="en-US"/>
        </w:rPr>
        <w:t>Role required strong attention to detail for data input, reporting daily balances to Financial Institutions.</w:t>
      </w:r>
    </w:p>
    <w:p>
      <w:pPr>
        <w:pStyle w:val="ListParagraph"/>
        <w:numPr>
          <w:ilvl w:val="0"/>
          <w:numId w:val="3"/>
        </w:numPr>
        <w:rPr>
          <w:sz w:val="21"/>
          <w:szCs w:val="21"/>
          <w:lang w:val="en-US"/>
        </w:rPr>
      </w:pPr>
      <w:r>
        <w:rPr>
          <w:sz w:val="21"/>
          <w:szCs w:val="21"/>
          <w:lang w:val="en-US"/>
        </w:rPr>
        <w:t>Acting as a first point of contact for customer queries (email and telephone) and responding in a timely, professional fashion.</w:t>
      </w:r>
    </w:p>
    <w:p>
      <w:pPr>
        <w:pStyle w:val="Normal"/>
        <w:pBdr>
          <w:bottom w:val="single" w:sz="6" w:space="1" w:color="000000"/>
        </w:pBdr>
        <w:spacing w:before="0" w:after="0"/>
        <w:rPr>
          <w:sz w:val="21"/>
          <w:szCs w:val="21"/>
          <w:lang w:val="en-US"/>
        </w:rPr>
      </w:pPr>
      <w:r>
        <w:rPr>
          <w:sz w:val="21"/>
          <w:szCs w:val="21"/>
          <w:lang w:val="en-US"/>
        </w:rPr>
      </w:r>
    </w:p>
    <w:p>
      <w:pPr>
        <w:pStyle w:val="Normal"/>
        <w:spacing w:before="0" w:after="0"/>
        <w:rPr>
          <w:b/>
          <w:b/>
          <w:bCs/>
          <w:sz w:val="28"/>
          <w:szCs w:val="21"/>
        </w:rPr>
      </w:pPr>
      <w:r>
        <w:rPr>
          <w:b/>
          <w:bCs/>
          <w:sz w:val="28"/>
          <w:szCs w:val="21"/>
        </w:rPr>
        <w:t>Earlier Career History</w:t>
      </w:r>
    </w:p>
    <w:p>
      <w:pPr>
        <w:pStyle w:val="Normal"/>
        <w:spacing w:before="0" w:after="0"/>
        <w:rPr>
          <w:sz w:val="21"/>
          <w:szCs w:val="21"/>
          <w:lang w:val="en-US"/>
        </w:rPr>
      </w:pPr>
      <w:r>
        <w:rPr>
          <w:sz w:val="21"/>
          <w:szCs w:val="21"/>
          <w:lang w:val="en-US"/>
        </w:rPr>
        <w:t xml:space="preserve">Kelly Services </w:t>
        <w:tab/>
        <w:tab/>
        <w:tab/>
        <w:t>Working for Loomis UK Ltd</w:t>
        <w:tab/>
        <w:tab/>
        <w:tab/>
        <w:tab/>
        <w:t xml:space="preserve">2008 </w:t>
      </w:r>
      <w:r>
        <w:rPr>
          <w:rFonts w:cs="Calibri" w:cstheme="minorHAnsi"/>
          <w:sz w:val="21"/>
          <w:szCs w:val="21"/>
          <w:lang w:val="en-US"/>
        </w:rPr>
        <w:t>–</w:t>
      </w:r>
      <w:r>
        <w:rPr>
          <w:sz w:val="21"/>
          <w:szCs w:val="21"/>
          <w:lang w:val="en-US"/>
        </w:rPr>
        <w:t xml:space="preserve"> 2008</w:t>
      </w:r>
    </w:p>
    <w:p>
      <w:pPr>
        <w:pStyle w:val="Normal"/>
        <w:spacing w:before="0" w:after="0"/>
        <w:rPr>
          <w:sz w:val="21"/>
          <w:szCs w:val="21"/>
          <w:lang w:val="en-US"/>
        </w:rPr>
      </w:pPr>
      <w:r>
        <w:rPr>
          <w:sz w:val="21"/>
          <w:szCs w:val="21"/>
          <w:lang w:val="en-US"/>
        </w:rPr>
        <w:t>New York City, USA</w:t>
        <w:tab/>
        <w:tab/>
        <w:t>Personal Assistant to an Oscar Winning Actress</w:t>
        <w:tab/>
        <w:tab/>
        <w:t xml:space="preserve">2001 </w:t>
      </w:r>
      <w:r>
        <w:rPr>
          <w:rFonts w:cs="Calibri" w:cstheme="minorHAnsi"/>
          <w:sz w:val="21"/>
          <w:szCs w:val="21"/>
          <w:lang w:val="en-US"/>
        </w:rPr>
        <w:t>–</w:t>
      </w:r>
      <w:r>
        <w:rPr>
          <w:sz w:val="21"/>
          <w:szCs w:val="21"/>
          <w:lang w:val="en-US"/>
        </w:rPr>
        <w:t xml:space="preserve"> 2008</w:t>
      </w:r>
    </w:p>
    <w:p>
      <w:pPr>
        <w:pStyle w:val="Normal"/>
        <w:spacing w:before="0" w:after="0"/>
        <w:rPr>
          <w:sz w:val="21"/>
          <w:szCs w:val="21"/>
          <w:lang w:val="en-US"/>
        </w:rPr>
      </w:pPr>
      <w:r>
        <w:rPr>
          <w:sz w:val="21"/>
          <w:szCs w:val="21"/>
          <w:lang w:val="en-US"/>
        </w:rPr>
        <w:t>Prominis Medical Services</w:t>
        <w:tab/>
        <w:t>Medical Receptionist</w:t>
        <w:tab/>
        <w:tab/>
        <w:tab/>
        <w:tab/>
        <w:tab/>
        <w:t xml:space="preserve">2006 </w:t>
      </w:r>
      <w:r>
        <w:rPr>
          <w:rFonts w:cs="Calibri" w:cstheme="minorHAnsi"/>
          <w:sz w:val="21"/>
          <w:szCs w:val="21"/>
          <w:lang w:val="en-US"/>
        </w:rPr>
        <w:t>−</w:t>
      </w:r>
      <w:r>
        <w:rPr>
          <w:sz w:val="21"/>
          <w:szCs w:val="21"/>
          <w:lang w:val="en-US"/>
        </w:rPr>
        <w:t xml:space="preserve"> 2008</w:t>
      </w:r>
    </w:p>
    <w:p>
      <w:pPr>
        <w:pStyle w:val="Normal"/>
        <w:widowControl w:val="false"/>
        <w:pBdr>
          <w:top w:val="single" w:sz="4" w:space="0" w:color="000000"/>
        </w:pBdr>
        <w:spacing w:before="180" w:after="0"/>
        <w:rPr>
          <w:rFonts w:cs="Calibri" w:cstheme="minorHAnsi"/>
          <w:b/>
          <w:b/>
          <w:bCs/>
          <w:sz w:val="28"/>
          <w:szCs w:val="21"/>
        </w:rPr>
      </w:pPr>
      <w:r>
        <w:rPr>
          <w:rFonts w:cs="Calibri" w:cstheme="minorHAnsi"/>
          <w:b/>
          <w:bCs/>
          <w:sz w:val="28"/>
          <w:szCs w:val="21"/>
        </w:rPr>
        <w:t xml:space="preserve">Education and Training </w:t>
      </w:r>
    </w:p>
    <w:p>
      <w:pPr>
        <w:pStyle w:val="Normal"/>
        <w:widowControl w:val="false"/>
        <w:pBdr>
          <w:top w:val="single" w:sz="4" w:space="0" w:color="000000"/>
        </w:pBdr>
        <w:spacing w:before="180" w:after="0"/>
        <w:rPr>
          <w:rFonts w:cs="Calibri" w:cstheme="minorHAnsi"/>
          <w:bCs/>
          <w:sz w:val="21"/>
          <w:szCs w:val="21"/>
        </w:rPr>
      </w:pPr>
      <w:r>
        <w:rPr>
          <w:rFonts w:cs="Calibri" w:cstheme="minorHAnsi"/>
          <w:bCs/>
          <w:sz w:val="21"/>
          <w:szCs w:val="21"/>
        </w:rPr>
        <w:t>Outlook Partnership Ltd.</w:t>
        <w:tab/>
        <w:tab/>
        <w:t>Management Development Course</w:t>
        <w:tab/>
        <w:tab/>
        <w:tab/>
        <w:t>2015 – 2016</w:t>
      </w:r>
    </w:p>
    <w:p>
      <w:pPr>
        <w:pStyle w:val="Normal"/>
        <w:widowControl w:val="false"/>
        <w:spacing w:before="180" w:after="0"/>
        <w:rPr>
          <w:rFonts w:cs="Calibri" w:cstheme="minorHAnsi"/>
          <w:bCs/>
          <w:sz w:val="21"/>
          <w:szCs w:val="21"/>
        </w:rPr>
      </w:pPr>
      <w:r>
        <w:rPr>
          <w:rFonts w:cs="Calibri" w:cstheme="minorHAnsi"/>
          <w:bCs/>
          <w:sz w:val="21"/>
          <w:szCs w:val="21"/>
        </w:rPr>
        <w:t>Taduesz Kosciuszko’s High School</w:t>
        <w:tab/>
        <w:t>High School Diploma/Secondary School Certificate</w:t>
        <w:tab/>
        <w:tab/>
        <w:t>1995 – 1999</w:t>
      </w:r>
    </w:p>
    <w:p>
      <w:pPr>
        <w:pStyle w:val="Normal"/>
        <w:widowControl w:val="false"/>
        <w:pBdr>
          <w:top w:val="single" w:sz="4" w:space="0" w:color="000000"/>
        </w:pBdr>
        <w:spacing w:before="180" w:after="0"/>
        <w:rPr>
          <w:rFonts w:cs="Calibri" w:cstheme="minorHAnsi"/>
          <w:b/>
          <w:b/>
          <w:bCs/>
          <w:sz w:val="28"/>
          <w:szCs w:val="21"/>
        </w:rPr>
      </w:pPr>
      <w:r>
        <w:rPr>
          <w:rFonts w:cs="Calibri" w:cstheme="minorHAnsi"/>
          <w:b/>
          <w:bCs/>
          <w:sz w:val="28"/>
          <w:szCs w:val="21"/>
        </w:rPr>
        <w:t>Additional Skills</w:t>
      </w:r>
    </w:p>
    <w:p>
      <w:pPr>
        <w:pStyle w:val="Normal"/>
        <w:widowControl w:val="false"/>
        <w:pBdr>
          <w:top w:val="single" w:sz="4" w:space="0" w:color="000000"/>
        </w:pBdr>
        <w:spacing w:before="180" w:after="0"/>
        <w:rPr>
          <w:rFonts w:cs="Calibri" w:cstheme="minorHAnsi"/>
          <w:bCs/>
          <w:sz w:val="21"/>
          <w:szCs w:val="21"/>
        </w:rPr>
      </w:pPr>
      <w:r>
        <w:rPr>
          <w:rFonts w:cs="Calibri" w:cstheme="minorHAnsi"/>
          <w:bCs/>
          <w:sz w:val="21"/>
          <w:szCs w:val="21"/>
        </w:rPr>
        <w:t>IT</w:t>
        <w:tab/>
        <w:tab/>
        <w:t>MS Office Proficiency in Word, Excel and PowerPoint</w:t>
      </w:r>
    </w:p>
    <w:p>
      <w:pPr>
        <w:pStyle w:val="Normal"/>
        <w:widowControl w:val="false"/>
        <w:pBdr>
          <w:top w:val="single" w:sz="4" w:space="0" w:color="000000"/>
        </w:pBdr>
        <w:spacing w:before="180" w:after="0"/>
        <w:rPr>
          <w:rFonts w:cs="Calibri" w:cstheme="minorHAnsi"/>
          <w:bCs/>
          <w:sz w:val="21"/>
          <w:szCs w:val="21"/>
        </w:rPr>
      </w:pPr>
      <w:r>
        <w:rPr>
          <w:rFonts w:cs="Calibri" w:cstheme="minorHAnsi"/>
          <w:bCs/>
          <w:sz w:val="21"/>
          <w:szCs w:val="21"/>
        </w:rPr>
        <w:t>Languages</w:t>
        <w:tab/>
        <w:t>Polish &amp; English fluency in Speaking and Writing</w:t>
      </w:r>
    </w:p>
    <w:p>
      <w:pPr>
        <w:pStyle w:val="Normal"/>
        <w:widowControl w:val="false"/>
        <w:pBdr>
          <w:top w:val="single" w:sz="4" w:space="0" w:color="000000"/>
        </w:pBdr>
        <w:spacing w:before="180" w:after="0"/>
        <w:rPr>
          <w:rFonts w:cs="Calibri" w:cstheme="minorHAnsi"/>
          <w:bCs/>
          <w:sz w:val="21"/>
          <w:szCs w:val="21"/>
        </w:rPr>
      </w:pPr>
      <w:r>
        <w:rPr>
          <w:rFonts w:cs="Calibri" w:cstheme="minorHAnsi"/>
          <w:bCs/>
          <w:sz w:val="21"/>
          <w:szCs w:val="21"/>
        </w:rPr>
      </w:r>
    </w:p>
    <w:p>
      <w:pPr>
        <w:pStyle w:val="Normal"/>
        <w:widowControl w:val="false"/>
        <w:pBdr>
          <w:top w:val="single" w:sz="4" w:space="0" w:color="000000"/>
        </w:pBdr>
        <w:spacing w:before="180" w:after="0"/>
        <w:rPr>
          <w:rFonts w:cs="Calibri" w:cstheme="minorHAnsi"/>
          <w:bCs/>
          <w:sz w:val="28"/>
          <w:szCs w:val="21"/>
        </w:rPr>
      </w:pPr>
      <w:r>
        <w:rPr>
          <w:rFonts w:cs="Calibri" w:cstheme="minorHAnsi"/>
          <w:bCs/>
          <w:sz w:val="28"/>
          <w:szCs w:val="21"/>
        </w:rPr>
      </w:r>
    </w:p>
    <w:p>
      <w:pPr>
        <w:pStyle w:val="Normal"/>
        <w:widowControl w:val="false"/>
        <w:pBdr>
          <w:top w:val="single" w:sz="4" w:space="0" w:color="000000"/>
        </w:pBdr>
        <w:spacing w:before="0" w:after="0"/>
        <w:jc w:val="center"/>
        <w:rPr/>
      </w:pPr>
      <w:r>
        <w:rPr>
          <w:rFonts w:cs="Calibri" w:cstheme="minorHAnsi"/>
          <w:b/>
          <w:sz w:val="28"/>
          <w:szCs w:val="21"/>
        </w:rPr>
        <w:t>References available upon Request</w:t>
      </w:r>
    </w:p>
    <w:sectPr>
      <w:type w:val="continuous"/>
      <w:pgSz w:w="11906" w:h="16838"/>
      <w:pgMar w:left="720" w:right="720" w:header="170" w:top="720" w:footer="0" w:bottom="72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Tahoma">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69834158"/>
    </w:sdtPr>
    <w:sdtContent>
      <w:p>
        <w:pPr>
          <w:pStyle w:val="Header"/>
          <w:jc w:val="right"/>
          <w:rPr/>
        </w:pPr>
        <w:r>
          <w:rPr>
            <w:sz w:val="20"/>
            <w:szCs w:val="20"/>
          </w:rPr>
          <w:t xml:space="preserve">Page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2</w:t>
        </w:r>
        <w:r>
          <w:rPr>
            <w:sz w:val="20"/>
            <w:b/>
            <w:szCs w:val="20"/>
            <w:bCs/>
          </w:rPr>
          <w:fldChar w:fldCharType="end"/>
        </w:r>
        <w:r>
          <w:rPr>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2</w:t>
        </w:r>
        <w:r>
          <w:rPr>
            <w:sz w:val="20"/>
            <w:b/>
            <w:szCs w:val="20"/>
            <w:bCs/>
          </w:rPr>
          <w:fldChar w:fldCharType="end"/>
        </w:r>
      </w:p>
      <w:p>
        <w:pPr>
          <w:pStyle w:val="Header"/>
          <w:rPr>
            <w:sz w:val="20"/>
            <w:szCs w:val="20"/>
          </w:rPr>
        </w:pPr>
        <w:r>
          <w:rPr>
            <w:sz w:val="20"/>
            <w:szCs w:val="20"/>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1"/>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1"/>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1"/>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sz w:val="21"/>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sz w:val="21"/>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84974"/>
    <w:rPr>
      <w:color w:val="0563C1" w:themeColor="hyperlink"/>
      <w:u w:val="single"/>
    </w:rPr>
  </w:style>
  <w:style w:type="character" w:styleId="BalloonTextChar" w:customStyle="1">
    <w:name w:val="Balloon Text Char"/>
    <w:basedOn w:val="DefaultParagraphFont"/>
    <w:link w:val="BalloonText"/>
    <w:uiPriority w:val="99"/>
    <w:semiHidden/>
    <w:qFormat/>
    <w:rsid w:val="004662fd"/>
    <w:rPr>
      <w:rFonts w:ascii="Segoe UI" w:hAnsi="Segoe UI" w:cs="Segoe UI"/>
      <w:sz w:val="18"/>
      <w:szCs w:val="18"/>
    </w:rPr>
  </w:style>
  <w:style w:type="character" w:styleId="HeaderChar" w:customStyle="1">
    <w:name w:val="Header Char"/>
    <w:basedOn w:val="DefaultParagraphFont"/>
    <w:link w:val="Header"/>
    <w:uiPriority w:val="99"/>
    <w:qFormat/>
    <w:rsid w:val="004662fd"/>
    <w:rPr/>
  </w:style>
  <w:style w:type="character" w:styleId="FooterChar" w:customStyle="1">
    <w:name w:val="Footer Char"/>
    <w:basedOn w:val="DefaultParagraphFont"/>
    <w:link w:val="Footer"/>
    <w:uiPriority w:val="99"/>
    <w:qFormat/>
    <w:rsid w:val="004662fd"/>
    <w:rPr/>
  </w:style>
  <w:style w:type="character" w:styleId="UnresolvedMention1" w:customStyle="1">
    <w:name w:val="Unresolved Mention1"/>
    <w:basedOn w:val="DefaultParagraphFont"/>
    <w:uiPriority w:val="99"/>
    <w:semiHidden/>
    <w:unhideWhenUsed/>
    <w:qFormat/>
    <w:rsid w:val="009b5b5d"/>
    <w:rPr>
      <w:color w:val="808080"/>
      <w:shd w:fill="E6E6E6" w:val="clear"/>
    </w:rPr>
  </w:style>
  <w:style w:type="character" w:styleId="Annotationreference">
    <w:name w:val="annotation reference"/>
    <w:basedOn w:val="DefaultParagraphFont"/>
    <w:uiPriority w:val="99"/>
    <w:semiHidden/>
    <w:unhideWhenUsed/>
    <w:qFormat/>
    <w:rsid w:val="00bb443a"/>
    <w:rPr>
      <w:sz w:val="16"/>
      <w:szCs w:val="16"/>
    </w:rPr>
  </w:style>
  <w:style w:type="character" w:styleId="CommentTextChar" w:customStyle="1">
    <w:name w:val="Comment Text Char"/>
    <w:basedOn w:val="DefaultParagraphFont"/>
    <w:link w:val="CommentText"/>
    <w:uiPriority w:val="99"/>
    <w:semiHidden/>
    <w:qFormat/>
    <w:rsid w:val="00bb443a"/>
    <w:rPr>
      <w:sz w:val="20"/>
      <w:szCs w:val="20"/>
    </w:rPr>
  </w:style>
  <w:style w:type="character" w:styleId="CommentSubjectChar" w:customStyle="1">
    <w:name w:val="Comment Subject Char"/>
    <w:basedOn w:val="CommentTextChar"/>
    <w:link w:val="CommentSubject"/>
    <w:uiPriority w:val="99"/>
    <w:semiHidden/>
    <w:qFormat/>
    <w:rsid w:val="00bb443a"/>
    <w:rPr>
      <w:b/>
      <w:bCs/>
      <w:sz w:val="20"/>
      <w:szCs w:val="20"/>
    </w:rPr>
  </w:style>
  <w:style w:type="character" w:styleId="UnresolvedMention" w:customStyle="1">
    <w:name w:val="Unresolved Mention"/>
    <w:basedOn w:val="DefaultParagraphFont"/>
    <w:uiPriority w:val="99"/>
    <w:semiHidden/>
    <w:unhideWhenUsed/>
    <w:qFormat/>
    <w:rsid w:val="002e7326"/>
    <w:rPr>
      <w:color w:val="605E5C"/>
      <w:shd w:fill="E1DFDD" w:val="clear"/>
    </w:rPr>
  </w:style>
  <w:style w:type="character" w:styleId="Ydp6e07fd65domain" w:customStyle="1">
    <w:name w:val="ydp6e07fd65domain"/>
    <w:basedOn w:val="DefaultParagraphFont"/>
    <w:qFormat/>
    <w:rsid w:val="002e73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Symbol"/>
      <w:sz w:val="20"/>
      <w:szCs w:val="20"/>
    </w:rPr>
  </w:style>
  <w:style w:type="character" w:styleId="ListLabel35">
    <w:name w:val="ListLabel 35"/>
    <w:qFormat/>
    <w:rPr>
      <w:rFonts w:cs="Symbol"/>
      <w:sz w:val="20"/>
      <w:szCs w:val="20"/>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color w:val="auto"/>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Times New Roman" w:cs="Arial"/>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b/>
      <w:i w:val="false"/>
      <w:color w:val="808080"/>
      <w:sz w:val="18"/>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alibri" w:cstheme="minorHAnsi"/>
      <w:sz w:val="21"/>
      <w:szCs w:val="21"/>
    </w:rPr>
  </w:style>
  <w:style w:type="character" w:styleId="ListLabel123">
    <w:name w:val="ListLabel 123"/>
    <w:qFormat/>
    <w:rPr>
      <w:rFonts w:cs="Symbol"/>
      <w:b/>
      <w:sz w:val="21"/>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b/>
      <w:sz w:val="21"/>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sz w:val="21"/>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b/>
      <w:sz w:val="21"/>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sz w:val="21"/>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Calibri" w:cstheme="minorHAnsi"/>
      <w:sz w:val="21"/>
      <w:szCs w:val="21"/>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4662fd"/>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4662f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662fd"/>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590b00"/>
    <w:pPr>
      <w:spacing w:before="0" w:after="160"/>
      <w:ind w:left="720" w:hanging="0"/>
      <w:contextualSpacing/>
    </w:pPr>
    <w:rPr/>
  </w:style>
  <w:style w:type="paragraph" w:styleId="Default" w:customStyle="1">
    <w:name w:val="Default"/>
    <w:qFormat/>
    <w:rsid w:val="00464a66"/>
    <w:pPr>
      <w:widowControl/>
      <w:bidi w:val="0"/>
      <w:spacing w:lineRule="auto" w:line="240" w:before="0" w:after="0"/>
      <w:jc w:val="left"/>
    </w:pPr>
    <w:rPr>
      <w:rFonts w:ascii="Tahoma" w:hAnsi="Tahoma" w:eastAsia="Times New Roman" w:cs="Tahoma"/>
      <w:color w:val="000000"/>
      <w:kern w:val="0"/>
      <w:sz w:val="24"/>
      <w:szCs w:val="24"/>
      <w:lang w:val="en-GB" w:eastAsia="en-US" w:bidi="ar-SA"/>
    </w:rPr>
  </w:style>
  <w:style w:type="paragraph" w:styleId="Annotationtext">
    <w:name w:val="annotation text"/>
    <w:basedOn w:val="Normal"/>
    <w:link w:val="CommentTextChar"/>
    <w:uiPriority w:val="99"/>
    <w:semiHidden/>
    <w:unhideWhenUsed/>
    <w:qFormat/>
    <w:rsid w:val="00bb443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b443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karolina-zielazowska-a5137b104/"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C7EC2-B565-4273-886A-A69CC9BE1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LibreOffice/6.2.7.1$Windows_X86_64 LibreOffice_project/23edc44b61b830b7d749943e020e96f5a7df63bf</Application>
  <Pages>2</Pages>
  <Words>643</Words>
  <Characters>3799</Characters>
  <CharactersWithSpaces>4395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2019-01-15T07:43:00Z</dcterms:created>
  <dc:creator>Debbie Wyatt</dc:creator>
  <dc:description/>
  <dc:language>en-GB</dc:language>
  <cp:lastModifiedBy/>
  <cp:lastPrinted>2017-10-26T07:30:00Z</cp:lastPrinted>
  <dcterms:modified xsi:type="dcterms:W3CDTF">2019-10-02T10:15:14Z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