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03" w:rsidRDefault="00F41203" w:rsidP="00F41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41203" w:rsidTr="001C6D8D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41203" w:rsidRDefault="008604D8" w:rsidP="006B4D14">
            <w:r>
              <w:rPr>
                <w:noProof/>
                <w:lang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-28.65pt;margin-top:-13.55pt;width:300.75pt;height:82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" fillcolor="black [3213]" strokeweight=".5pt">
                  <v:textbox>
                    <w:txbxContent>
                      <w:p w:rsidR="008613C6" w:rsidRPr="001C6D8D" w:rsidRDefault="008613C6" w:rsidP="001C6D8D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0"/>
                          </w:rPr>
                        </w:pPr>
                      </w:p>
                      <w:p w:rsidR="008613C6" w:rsidRPr="001C6D8D" w:rsidRDefault="008613C6" w:rsidP="001C6D8D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8"/>
                          </w:rPr>
                          <w:t xml:space="preserve">Antony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8"/>
                          </w:rPr>
                          <w:t>Ratnasingam</w:t>
                        </w:r>
                        <w:proofErr w:type="spellEnd"/>
                        <w:r w:rsidRPr="001C6D8D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F41203" w:rsidRDefault="00F41203" w:rsidP="001C6D8D">
            <w:pPr>
              <w:rPr>
                <w:rFonts w:ascii="Open Sans" w:hAnsi="Open Sans" w:cs="Open Sans"/>
                <w:b/>
                <w:color w:val="FFFFFF" w:themeColor="background1"/>
                <w:sz w:val="40"/>
              </w:rPr>
            </w:pPr>
          </w:p>
          <w:p w:rsidR="001C6D8D" w:rsidRDefault="001C6D8D" w:rsidP="001C6D8D"/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:rsidR="00C33C50" w:rsidRDefault="00C33C50" w:rsidP="00C33C50">
            <w:pPr>
              <w:contextualSpacing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 District Road</w:t>
            </w:r>
          </w:p>
          <w:p w:rsidR="00C33C50" w:rsidRDefault="00C33C50" w:rsidP="00C33C50">
            <w:pPr>
              <w:contextualSpacing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Wembley</w:t>
            </w:r>
          </w:p>
          <w:p w:rsidR="00C33C50" w:rsidRDefault="00C33C50" w:rsidP="00C33C50">
            <w:pPr>
              <w:contextualSpacing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HA0 2LE</w:t>
            </w:r>
          </w:p>
          <w:p w:rsidR="00C33C50" w:rsidRDefault="00705282" w:rsidP="00C33C50">
            <w:pPr>
              <w:contextualSpacing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</w:t>
            </w:r>
            <w:r w:rsidR="00C33C50">
              <w:rPr>
                <w:rFonts w:ascii="Open Sans" w:hAnsi="Open Sans" w:cs="Open Sans"/>
              </w:rPr>
              <w:t>ntony.ratnasingam@gamil.com</w:t>
            </w:r>
          </w:p>
          <w:p w:rsidR="000428E8" w:rsidRPr="00F41203" w:rsidRDefault="00C33C50" w:rsidP="00C33C5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07925358905</w:t>
            </w:r>
          </w:p>
        </w:tc>
      </w:tr>
    </w:tbl>
    <w:p w:rsidR="002D11CE" w:rsidRPr="002D11CE" w:rsidRDefault="002D11CE" w:rsidP="00F41203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8306"/>
      </w:tblGrid>
      <w:tr w:rsidR="003529DC" w:rsidTr="003529DC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529DC" w:rsidRPr="006B4D14" w:rsidRDefault="003529DC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3529DC" w:rsidRDefault="003529DC"/>
        </w:tc>
      </w:tr>
      <w:tr w:rsidR="003529DC" w:rsidTr="000428E8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9DC" w:rsidRPr="003529DC" w:rsidRDefault="005B64BD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OVERVIEW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3529DC" w:rsidRPr="003529DC" w:rsidRDefault="00705282" w:rsidP="0098484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IT Technician with 11 years’ experience</w:t>
            </w:r>
            <w:r w:rsidR="00D22DD6">
              <w:rPr>
                <w:rFonts w:ascii="Open Sans" w:hAnsi="Open Sans" w:cs="Open Sans"/>
                <w:b/>
              </w:rPr>
              <w:t xml:space="preserve"> and</w:t>
            </w:r>
            <w:r w:rsidR="00E57025">
              <w:rPr>
                <w:rFonts w:ascii="Open Sans" w:hAnsi="Open Sans" w:cs="Open Sans"/>
                <w:b/>
              </w:rPr>
              <w:t xml:space="preserve"> worked w</w:t>
            </w:r>
            <w:r w:rsidR="001601A4">
              <w:rPr>
                <w:rFonts w:ascii="Open Sans" w:hAnsi="Open Sans" w:cs="Open Sans"/>
                <w:b/>
              </w:rPr>
              <w:t xml:space="preserve">ith International organizations </w:t>
            </w:r>
            <w:r w:rsidR="00E57025">
              <w:rPr>
                <w:rFonts w:ascii="Open Sans" w:hAnsi="Open Sans" w:cs="Open Sans"/>
                <w:b/>
              </w:rPr>
              <w:t xml:space="preserve">like </w:t>
            </w:r>
            <w:proofErr w:type="spellStart"/>
            <w:r w:rsidR="00E57025">
              <w:rPr>
                <w:rFonts w:ascii="Open Sans" w:hAnsi="Open Sans" w:cs="Open Sans"/>
                <w:b/>
              </w:rPr>
              <w:t>Humedical</w:t>
            </w:r>
            <w:proofErr w:type="spellEnd"/>
            <w:r w:rsidR="00E57025">
              <w:rPr>
                <w:rFonts w:ascii="Open Sans" w:hAnsi="Open Sans" w:cs="Open Sans"/>
                <w:b/>
              </w:rPr>
              <w:t xml:space="preserve"> International, German Red Cross and </w:t>
            </w:r>
            <w:proofErr w:type="spellStart"/>
            <w:r w:rsidR="00E57025">
              <w:rPr>
                <w:rFonts w:ascii="Open Sans" w:hAnsi="Open Sans" w:cs="Open Sans"/>
                <w:b/>
              </w:rPr>
              <w:t>Antwerpen</w:t>
            </w:r>
            <w:proofErr w:type="spellEnd"/>
            <w:r w:rsidR="00E57025">
              <w:rPr>
                <w:rFonts w:ascii="Open Sans" w:hAnsi="Open Sans" w:cs="Open Sans"/>
                <w:b/>
              </w:rPr>
              <w:t xml:space="preserve"> City council Belgium</w:t>
            </w:r>
            <w:r w:rsidR="008613C6">
              <w:rPr>
                <w:rFonts w:ascii="Open Sans" w:hAnsi="Open Sans" w:cs="Open Sans"/>
                <w:b/>
              </w:rPr>
              <w:t xml:space="preserve"> under</w:t>
            </w:r>
            <w:r w:rsidR="00E57025">
              <w:rPr>
                <w:rFonts w:ascii="Open Sans" w:hAnsi="Open Sans" w:cs="Open Sans"/>
                <w:b/>
              </w:rPr>
              <w:t xml:space="preserve"> IT and Mobile device management </w:t>
            </w:r>
            <w:r w:rsidR="008613C6">
              <w:rPr>
                <w:rFonts w:ascii="Open Sans" w:hAnsi="Open Sans" w:cs="Open Sans"/>
                <w:b/>
              </w:rPr>
              <w:t>sector</w:t>
            </w:r>
            <w:r w:rsidR="00D22DD6">
              <w:rPr>
                <w:rFonts w:ascii="Open Sans" w:hAnsi="Open Sans" w:cs="Open Sans"/>
                <w:b/>
              </w:rPr>
              <w:t xml:space="preserve">. </w:t>
            </w:r>
            <w:r w:rsidR="00984846">
              <w:rPr>
                <w:rFonts w:ascii="Open Sans" w:hAnsi="Open Sans" w:cs="Open Sans"/>
                <w:b/>
              </w:rPr>
              <w:t>G</w:t>
            </w:r>
            <w:r w:rsidR="00E57025">
              <w:rPr>
                <w:rFonts w:ascii="Open Sans" w:hAnsi="Open Sans" w:cs="Open Sans"/>
                <w:b/>
              </w:rPr>
              <w:t>ood k</w:t>
            </w:r>
            <w:r w:rsidR="008613C6">
              <w:rPr>
                <w:rFonts w:ascii="Open Sans" w:hAnsi="Open Sans" w:cs="Open Sans"/>
                <w:b/>
              </w:rPr>
              <w:t>nowledge of System software</w:t>
            </w:r>
            <w:r w:rsidR="00984846">
              <w:rPr>
                <w:rFonts w:ascii="Open Sans" w:hAnsi="Open Sans" w:cs="Open Sans"/>
                <w:b/>
              </w:rPr>
              <w:t xml:space="preserve"> and Hardware as it is under IT Technician Job description. Well experienced in</w:t>
            </w:r>
            <w:r w:rsidR="008613C6">
              <w:rPr>
                <w:rFonts w:ascii="Open Sans" w:hAnsi="Open Sans" w:cs="Open Sans"/>
                <w:b/>
              </w:rPr>
              <w:t xml:space="preserve"> MS office and</w:t>
            </w:r>
            <w:r w:rsidR="002569D4">
              <w:rPr>
                <w:rFonts w:ascii="Open Sans" w:hAnsi="Open Sans" w:cs="Open Sans"/>
                <w:b/>
              </w:rPr>
              <w:t xml:space="preserve"> Computer Low level</w:t>
            </w:r>
            <w:r w:rsidR="00984846">
              <w:rPr>
                <w:rFonts w:ascii="Open Sans" w:hAnsi="Open Sans" w:cs="Open Sans"/>
                <w:b/>
              </w:rPr>
              <w:t xml:space="preserve"> and other</w:t>
            </w:r>
            <w:r w:rsidR="00E57025">
              <w:rPr>
                <w:rFonts w:ascii="Open Sans" w:hAnsi="Open Sans" w:cs="Open Sans"/>
                <w:b/>
              </w:rPr>
              <w:t xml:space="preserve"> language</w:t>
            </w:r>
            <w:r w:rsidR="002569D4">
              <w:rPr>
                <w:rFonts w:ascii="Open Sans" w:hAnsi="Open Sans" w:cs="Open Sans"/>
                <w:b/>
              </w:rPr>
              <w:t>s</w:t>
            </w:r>
            <w:r w:rsidR="00E57025">
              <w:rPr>
                <w:rFonts w:ascii="Open Sans" w:hAnsi="Open Sans" w:cs="Open Sans"/>
                <w:b/>
              </w:rPr>
              <w:t xml:space="preserve">. </w:t>
            </w:r>
          </w:p>
        </w:tc>
      </w:tr>
    </w:tbl>
    <w:p w:rsidR="003529DC" w:rsidRDefault="00352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8306"/>
      </w:tblGrid>
      <w:tr w:rsidR="003529DC" w:rsidTr="000428E8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529DC" w:rsidRPr="006B4D14" w:rsidRDefault="003529DC" w:rsidP="008613C6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3529DC" w:rsidRDefault="003529DC" w:rsidP="008613C6"/>
        </w:tc>
      </w:tr>
      <w:tr w:rsidR="003529DC" w:rsidTr="000428E8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9DC" w:rsidRPr="005B64BD" w:rsidRDefault="003529DC">
            <w:pPr>
              <w:rPr>
                <w:rFonts w:ascii="Open Sans" w:hAnsi="Open Sans" w:cs="Open Sans"/>
                <w:b/>
              </w:rPr>
            </w:pPr>
            <w:r w:rsidRPr="005B64BD">
              <w:rPr>
                <w:rFonts w:ascii="Open Sans" w:hAnsi="Open Sans" w:cs="Open Sans"/>
                <w:b/>
              </w:rPr>
              <w:t>WORK EXPERIENCE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8A6C66" w:rsidRPr="008A6C66" w:rsidRDefault="008A6C66">
            <w:pPr>
              <w:rPr>
                <w:rFonts w:ascii="Open Sans" w:hAnsi="Open Sans" w:cs="Open Sans"/>
                <w:i/>
              </w:rPr>
            </w:pPr>
            <w:r w:rsidRPr="009B4CDA">
              <w:rPr>
                <w:rFonts w:ascii="Open Sans" w:hAnsi="Open Sans" w:cs="Open Sans"/>
                <w:i/>
              </w:rPr>
              <w:t>201</w:t>
            </w:r>
            <w:r>
              <w:rPr>
                <w:rFonts w:ascii="Open Sans" w:hAnsi="Open Sans" w:cs="Open Sans"/>
                <w:i/>
              </w:rPr>
              <w:t>7</w:t>
            </w:r>
            <w:r w:rsidRPr="009B4CDA">
              <w:rPr>
                <w:rFonts w:ascii="Open Sans" w:hAnsi="Open Sans" w:cs="Open Sans"/>
                <w:i/>
              </w:rPr>
              <w:t xml:space="preserve"> - 2018</w:t>
            </w:r>
          </w:p>
          <w:p w:rsidR="000428E8" w:rsidRPr="000428E8" w:rsidRDefault="00C33C50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IT technician and Mobile Device Management.</w:t>
            </w:r>
          </w:p>
          <w:p w:rsidR="000428E8" w:rsidRPr="000428E8" w:rsidRDefault="002569D4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City council </w:t>
            </w:r>
            <w:r w:rsidR="00C33C50">
              <w:rPr>
                <w:rFonts w:ascii="Open Sans Light" w:hAnsi="Open Sans Light" w:cs="Open Sans Light"/>
              </w:rPr>
              <w:t xml:space="preserve"> </w:t>
            </w:r>
            <w:proofErr w:type="spellStart"/>
            <w:r w:rsidR="00C33C50">
              <w:rPr>
                <w:rFonts w:ascii="Open Sans Light" w:hAnsi="Open Sans Light" w:cs="Open Sans Light"/>
              </w:rPr>
              <w:t>Antwerpen</w:t>
            </w:r>
            <w:proofErr w:type="spellEnd"/>
            <w:r>
              <w:rPr>
                <w:rFonts w:ascii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hAnsi="Open Sans Light" w:cs="Open Sans Light"/>
              </w:rPr>
              <w:t>Beglium</w:t>
            </w:r>
            <w:proofErr w:type="spellEnd"/>
          </w:p>
          <w:p w:rsidR="002D11CE" w:rsidRDefault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Key responsibilities included:</w:t>
            </w:r>
          </w:p>
          <w:p w:rsidR="002D11CE" w:rsidRDefault="00C33C50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IT solution using </w:t>
            </w:r>
            <w:proofErr w:type="spellStart"/>
            <w:r>
              <w:rPr>
                <w:rFonts w:ascii="Open Sans" w:hAnsi="Open Sans" w:cs="Open Sans"/>
              </w:rPr>
              <w:t>Zendesk</w:t>
            </w:r>
            <w:proofErr w:type="spellEnd"/>
            <w:r>
              <w:rPr>
                <w:rFonts w:ascii="Open Sans" w:hAnsi="Open Sans" w:cs="Open Sans"/>
              </w:rPr>
              <w:t xml:space="preserve"> IT ticketing system.</w:t>
            </w:r>
          </w:p>
          <w:p w:rsidR="00C33C50" w:rsidRPr="00C33C50" w:rsidRDefault="00C33C50" w:rsidP="009B4CDA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</w:rPr>
              <w:t xml:space="preserve">PC, Laptop and Mobile device  diagnose and troubleshooting </w:t>
            </w:r>
          </w:p>
          <w:p w:rsidR="009B4CDA" w:rsidRPr="00C33C50" w:rsidRDefault="00C33C50" w:rsidP="009B4CDA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</w:rPr>
              <w:t>PC, Laptop, Mobile device on site and Front desk Management.</w:t>
            </w:r>
          </w:p>
          <w:p w:rsidR="00C33C50" w:rsidRPr="008604D8" w:rsidRDefault="00C33C50" w:rsidP="009B4CDA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8604D8">
              <w:rPr>
                <w:rFonts w:ascii="Open Sans" w:hAnsi="Open Sans" w:cs="Open Sans"/>
              </w:rPr>
              <w:t xml:space="preserve">Mobile Iron Mobile Device </w:t>
            </w:r>
            <w:r w:rsidR="00D862E2" w:rsidRPr="008604D8">
              <w:rPr>
                <w:rFonts w:ascii="Open Sans" w:hAnsi="Open Sans" w:cs="Open Sans"/>
              </w:rPr>
              <w:t>Management</w:t>
            </w:r>
            <w:r w:rsidR="00E31887" w:rsidRPr="008604D8">
              <w:rPr>
                <w:rFonts w:ascii="Open Sans" w:hAnsi="Open Sans" w:cs="Open Sans"/>
              </w:rPr>
              <w:t xml:space="preserve"> using </w:t>
            </w:r>
            <w:r w:rsidR="00DD56A3" w:rsidRPr="008604D8">
              <w:rPr>
                <w:rFonts w:ascii="Open Sans" w:hAnsi="Open Sans" w:cs="Open Sans"/>
              </w:rPr>
              <w:t xml:space="preserve">MDM </w:t>
            </w:r>
            <w:r w:rsidR="00E31887" w:rsidRPr="008604D8">
              <w:rPr>
                <w:rFonts w:ascii="Open Sans" w:hAnsi="Open Sans" w:cs="Open Sans"/>
              </w:rPr>
              <w:t>server</w:t>
            </w:r>
            <w:r w:rsidRPr="008604D8">
              <w:rPr>
                <w:rFonts w:ascii="Open Sans" w:hAnsi="Open Sans" w:cs="Open Sans"/>
              </w:rPr>
              <w:t>.</w:t>
            </w:r>
          </w:p>
          <w:p w:rsidR="00C33C50" w:rsidRDefault="00C33C50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Data recovery and </w:t>
            </w:r>
            <w:proofErr w:type="spellStart"/>
            <w:r>
              <w:rPr>
                <w:rFonts w:ascii="Open Sans" w:hAnsi="Open Sans" w:cs="Open Sans"/>
              </w:rPr>
              <w:t>Databackup</w:t>
            </w:r>
            <w:proofErr w:type="spellEnd"/>
            <w:r>
              <w:rPr>
                <w:rFonts w:ascii="Open Sans" w:hAnsi="Open Sans" w:cs="Open Sans"/>
              </w:rPr>
              <w:t xml:space="preserve"> for Mobile devices</w:t>
            </w:r>
          </w:p>
          <w:p w:rsidR="009B4CDA" w:rsidRDefault="009B4CDA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9B4CDA">
              <w:rPr>
                <w:rFonts w:ascii="Open Sans" w:hAnsi="Open Sans" w:cs="Open Sans"/>
              </w:rPr>
              <w:t xml:space="preserve">Monitoring </w:t>
            </w:r>
            <w:r w:rsidR="002D11CE" w:rsidRPr="009B4CDA">
              <w:rPr>
                <w:rFonts w:ascii="Open Sans" w:hAnsi="Open Sans" w:cs="Open Sans"/>
              </w:rPr>
              <w:t>and report</w:t>
            </w:r>
            <w:r>
              <w:rPr>
                <w:rFonts w:ascii="Open Sans" w:hAnsi="Open Sans" w:cs="Open Sans"/>
              </w:rPr>
              <w:t>ing</w:t>
            </w:r>
            <w:r w:rsidR="002D11CE" w:rsidRPr="009B4CDA">
              <w:rPr>
                <w:rFonts w:ascii="Open Sans" w:hAnsi="Open Sans" w:cs="Open Sans"/>
              </w:rPr>
              <w:t xml:space="preserve"> on </w:t>
            </w:r>
            <w:r w:rsidR="009A1468">
              <w:rPr>
                <w:rFonts w:ascii="Open Sans" w:hAnsi="Open Sans" w:cs="Open Sans"/>
              </w:rPr>
              <w:t>client</w:t>
            </w:r>
            <w:r w:rsidR="002D11CE" w:rsidRPr="009B4CDA">
              <w:rPr>
                <w:rFonts w:ascii="Open Sans" w:hAnsi="Open Sans" w:cs="Open Sans"/>
              </w:rPr>
              <w:t xml:space="preserve"> activity</w:t>
            </w:r>
            <w:r w:rsidR="009A1468">
              <w:rPr>
                <w:rFonts w:ascii="Open Sans" w:hAnsi="Open Sans" w:cs="Open Sans"/>
              </w:rPr>
              <w:t xml:space="preserve"> on server</w:t>
            </w:r>
            <w:r>
              <w:rPr>
                <w:rFonts w:ascii="Open Sans" w:hAnsi="Open Sans" w:cs="Open Sans"/>
              </w:rPr>
              <w:t>.</w:t>
            </w:r>
          </w:p>
          <w:p w:rsidR="002D11CE" w:rsidRDefault="00633CCE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PC system installation and software installation using Altiris</w:t>
            </w:r>
            <w:r w:rsidR="00705282">
              <w:rPr>
                <w:rFonts w:ascii="Open Sans" w:hAnsi="Open Sans" w:cs="Open Sans"/>
              </w:rPr>
              <w:t xml:space="preserve"> Server.</w:t>
            </w:r>
          </w:p>
          <w:p w:rsidR="00705282" w:rsidRPr="009B4CDA" w:rsidRDefault="00705282" w:rsidP="00705282">
            <w:pPr>
              <w:pStyle w:val="ListParagraph"/>
              <w:rPr>
                <w:rFonts w:ascii="Open Sans" w:hAnsi="Open Sans" w:cs="Open Sans"/>
              </w:rPr>
            </w:pPr>
          </w:p>
          <w:p w:rsidR="000428E8" w:rsidRPr="000428E8" w:rsidRDefault="000428E8">
            <w:pPr>
              <w:rPr>
                <w:rFonts w:ascii="Open Sans" w:hAnsi="Open Sans" w:cs="Open Sans"/>
                <w:b/>
              </w:rPr>
            </w:pPr>
            <w:bookmarkStart w:id="0" w:name="_GoBack"/>
            <w:bookmarkEnd w:id="0"/>
          </w:p>
          <w:p w:rsidR="008A6C66" w:rsidRPr="008A6C66" w:rsidRDefault="008A6C66" w:rsidP="000428E8">
            <w:p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2009 – 2010 and 2005 - 2006</w:t>
            </w:r>
          </w:p>
          <w:p w:rsidR="000428E8" w:rsidRPr="000428E8" w:rsidRDefault="00C33C50" w:rsidP="000428E8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IT technician</w:t>
            </w:r>
          </w:p>
          <w:p w:rsidR="000428E8" w:rsidRPr="000428E8" w:rsidRDefault="00C33C50" w:rsidP="000428E8">
            <w:pPr>
              <w:rPr>
                <w:rFonts w:ascii="Open Sans Light" w:hAnsi="Open Sans Light" w:cs="Open Sans Light"/>
              </w:rPr>
            </w:pPr>
            <w:proofErr w:type="spellStart"/>
            <w:r>
              <w:rPr>
                <w:rFonts w:ascii="Open Sans Light" w:hAnsi="Open Sans Light" w:cs="Open Sans Light"/>
              </w:rPr>
              <w:t>Humedica</w:t>
            </w:r>
            <w:proofErr w:type="spellEnd"/>
            <w:r>
              <w:rPr>
                <w:rFonts w:ascii="Open Sans Light" w:hAnsi="Open Sans Light" w:cs="Open Sans Light"/>
              </w:rPr>
              <w:t xml:space="preserve"> international</w:t>
            </w:r>
          </w:p>
          <w:p w:rsidR="000428E8" w:rsidRDefault="009B4CDA" w:rsidP="000428E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Key responsibilities included:</w:t>
            </w:r>
          </w:p>
          <w:p w:rsidR="009B4CDA" w:rsidRPr="009B4CDA" w:rsidRDefault="006A49DF" w:rsidP="009B4CDA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IT support</w:t>
            </w:r>
            <w:r w:rsidR="002569D4">
              <w:rPr>
                <w:rFonts w:ascii="Open Sans" w:hAnsi="Open Sans" w:cs="Open Sans"/>
              </w:rPr>
              <w:t xml:space="preserve"> </w:t>
            </w:r>
            <w:r w:rsidR="00D862E2">
              <w:rPr>
                <w:rFonts w:ascii="Open Sans" w:hAnsi="Open Sans" w:cs="Open Sans"/>
              </w:rPr>
              <w:t>-</w:t>
            </w:r>
            <w:r w:rsidR="002569D4">
              <w:rPr>
                <w:rFonts w:ascii="Open Sans" w:hAnsi="Open Sans" w:cs="Open Sans"/>
              </w:rPr>
              <w:t>diagnose</w:t>
            </w:r>
            <w:r w:rsidR="00D862E2">
              <w:rPr>
                <w:rFonts w:ascii="Open Sans" w:hAnsi="Open Sans" w:cs="Open Sans"/>
              </w:rPr>
              <w:t xml:space="preserve"> and repair,</w:t>
            </w:r>
            <w:r w:rsidR="002569D4">
              <w:rPr>
                <w:rFonts w:ascii="Open Sans" w:hAnsi="Open Sans" w:cs="Open Sans"/>
              </w:rPr>
              <w:t xml:space="preserve"> syste</w:t>
            </w:r>
            <w:r w:rsidR="00D862E2">
              <w:rPr>
                <w:rFonts w:ascii="Open Sans" w:hAnsi="Open Sans" w:cs="Open Sans"/>
              </w:rPr>
              <w:t xml:space="preserve">m and software installation </w:t>
            </w:r>
            <w:r>
              <w:rPr>
                <w:rFonts w:ascii="Open Sans" w:hAnsi="Open Sans" w:cs="Open Sans"/>
              </w:rPr>
              <w:t xml:space="preserve">for </w:t>
            </w:r>
            <w:proofErr w:type="spellStart"/>
            <w:r>
              <w:rPr>
                <w:rFonts w:ascii="Open Sans" w:hAnsi="Open Sans" w:cs="Open Sans"/>
              </w:rPr>
              <w:t>Humedica</w:t>
            </w:r>
            <w:proofErr w:type="spellEnd"/>
            <w:r>
              <w:rPr>
                <w:rFonts w:ascii="Open Sans" w:hAnsi="Open Sans" w:cs="Open Sans"/>
              </w:rPr>
              <w:t xml:space="preserve"> International School </w:t>
            </w:r>
            <w:proofErr w:type="spellStart"/>
            <w:r>
              <w:rPr>
                <w:rFonts w:ascii="Open Sans" w:hAnsi="Open Sans" w:cs="Open Sans"/>
              </w:rPr>
              <w:t>Manipay</w:t>
            </w:r>
            <w:proofErr w:type="spellEnd"/>
            <w:r>
              <w:rPr>
                <w:rFonts w:ascii="Open Sans" w:hAnsi="Open Sans" w:cs="Open Sans"/>
              </w:rPr>
              <w:t xml:space="preserve"> and </w:t>
            </w:r>
            <w:proofErr w:type="spellStart"/>
            <w:r>
              <w:rPr>
                <w:rFonts w:ascii="Open Sans" w:hAnsi="Open Sans" w:cs="Open Sans"/>
              </w:rPr>
              <w:t>Humedica</w:t>
            </w:r>
            <w:proofErr w:type="spellEnd"/>
            <w:r>
              <w:rPr>
                <w:rFonts w:ascii="Open Sans" w:hAnsi="Open Sans" w:cs="Open Sans"/>
              </w:rPr>
              <w:t xml:space="preserve"> NGO </w:t>
            </w:r>
            <w:proofErr w:type="spellStart"/>
            <w:r>
              <w:rPr>
                <w:rFonts w:ascii="Open Sans" w:hAnsi="Open Sans" w:cs="Open Sans"/>
              </w:rPr>
              <w:t>Manipay</w:t>
            </w:r>
            <w:proofErr w:type="spellEnd"/>
          </w:p>
          <w:p w:rsidR="009B4CDA" w:rsidRPr="009B4CDA" w:rsidRDefault="00D862E2" w:rsidP="009B4CDA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Graphic design -</w:t>
            </w:r>
            <w:r w:rsidR="006A49DF">
              <w:rPr>
                <w:rFonts w:ascii="Open Sans" w:hAnsi="Open Sans" w:cs="Open Sans"/>
              </w:rPr>
              <w:t xml:space="preserve"> Advertisement and presentation using Photoshop, Picture Manger, 3d max.</w:t>
            </w:r>
          </w:p>
          <w:p w:rsidR="006A49DF" w:rsidRDefault="006A49DF" w:rsidP="009B4CDA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Email and Time Management using MS office</w:t>
            </w:r>
          </w:p>
          <w:p w:rsidR="009B4CDA" w:rsidRPr="009B4CDA" w:rsidRDefault="009B4CDA" w:rsidP="009B4CDA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9B4CDA">
              <w:rPr>
                <w:rFonts w:ascii="Open Sans" w:hAnsi="Open Sans" w:cs="Open Sans"/>
              </w:rPr>
              <w:t xml:space="preserve">Working closely with </w:t>
            </w:r>
            <w:r w:rsidR="006A49DF">
              <w:rPr>
                <w:rFonts w:ascii="Open Sans" w:hAnsi="Open Sans" w:cs="Open Sans"/>
              </w:rPr>
              <w:t>T-</w:t>
            </w:r>
            <w:proofErr w:type="spellStart"/>
            <w:r w:rsidR="006A49DF">
              <w:rPr>
                <w:rFonts w:ascii="Open Sans" w:hAnsi="Open Sans" w:cs="Open Sans"/>
              </w:rPr>
              <w:t>Sunami</w:t>
            </w:r>
            <w:proofErr w:type="spellEnd"/>
            <w:r w:rsidR="006A49DF">
              <w:rPr>
                <w:rFonts w:ascii="Open Sans" w:hAnsi="Open Sans" w:cs="Open Sans"/>
              </w:rPr>
              <w:t xml:space="preserve"> victim and </w:t>
            </w:r>
            <w:r w:rsidR="00D862E2">
              <w:rPr>
                <w:rFonts w:ascii="Open Sans" w:hAnsi="Open Sans" w:cs="Open Sans"/>
              </w:rPr>
              <w:t>Boat Distribution</w:t>
            </w:r>
            <w:r w:rsidR="00DD56A3">
              <w:rPr>
                <w:rFonts w:ascii="Open Sans" w:hAnsi="Open Sans" w:cs="Open Sans"/>
              </w:rPr>
              <w:t>,</w:t>
            </w:r>
            <w:r w:rsidR="00D862E2">
              <w:rPr>
                <w:rFonts w:ascii="Open Sans" w:hAnsi="Open Sans" w:cs="Open Sans"/>
              </w:rPr>
              <w:t xml:space="preserve"> data entry using German remote desktop and database software</w:t>
            </w:r>
            <w:r w:rsidR="00CC34A4">
              <w:rPr>
                <w:rFonts w:ascii="Open Sans" w:hAnsi="Open Sans" w:cs="Open Sans"/>
              </w:rPr>
              <w:t>.</w:t>
            </w:r>
          </w:p>
          <w:p w:rsidR="000428E8" w:rsidRDefault="000428E8" w:rsidP="000428E8">
            <w:pPr>
              <w:rPr>
                <w:rFonts w:ascii="Open Sans" w:hAnsi="Open Sans" w:cs="Open Sans"/>
              </w:rPr>
            </w:pPr>
          </w:p>
          <w:p w:rsidR="008A6C66" w:rsidRPr="008A6C66" w:rsidRDefault="00022EC8" w:rsidP="000428E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2006</w:t>
            </w:r>
            <w:r w:rsidR="0079233D">
              <w:rPr>
                <w:rFonts w:ascii="Open Sans" w:hAnsi="Open Sans" w:cs="Open Sans"/>
              </w:rPr>
              <w:t xml:space="preserve"> Aug</w:t>
            </w:r>
            <w:r w:rsidR="008A6C66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–</w:t>
            </w:r>
            <w:r w:rsidR="008A6C66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2009 Jan.</w:t>
            </w:r>
          </w:p>
          <w:p w:rsidR="000428E8" w:rsidRDefault="00022EC8" w:rsidP="000428E8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IT Technician and Humanitarian Aid worker.</w:t>
            </w:r>
          </w:p>
          <w:p w:rsidR="00022EC8" w:rsidRPr="005B37CA" w:rsidRDefault="00022EC8" w:rsidP="000428E8">
            <w:pPr>
              <w:rPr>
                <w:rFonts w:ascii="Open Sans Light" w:hAnsi="Open Sans Light" w:cs="Open Sans Light"/>
              </w:rPr>
            </w:pPr>
            <w:r w:rsidRPr="005B37CA">
              <w:rPr>
                <w:rFonts w:ascii="Open Sans Light" w:hAnsi="Open Sans Light" w:cs="Open Sans Light"/>
              </w:rPr>
              <w:t>German Red Cro</w:t>
            </w:r>
            <w:r w:rsidR="00776657">
              <w:rPr>
                <w:rFonts w:ascii="Open Sans Light" w:hAnsi="Open Sans Light" w:cs="Open Sans Light"/>
              </w:rPr>
              <w:t>s</w:t>
            </w:r>
            <w:r w:rsidRPr="005B37CA">
              <w:rPr>
                <w:rFonts w:ascii="Open Sans Light" w:hAnsi="Open Sans Light" w:cs="Open Sans Light"/>
              </w:rPr>
              <w:t>s PTK</w:t>
            </w:r>
            <w:r w:rsidR="00DD56A3" w:rsidRPr="005B37CA">
              <w:rPr>
                <w:rFonts w:ascii="Open Sans Light" w:hAnsi="Open Sans Light" w:cs="Open Sans Light"/>
              </w:rPr>
              <w:t xml:space="preserve"> (</w:t>
            </w:r>
            <w:proofErr w:type="spellStart"/>
            <w:r w:rsidR="00DD56A3" w:rsidRPr="005B37CA">
              <w:rPr>
                <w:rFonts w:ascii="Open Sans Light" w:hAnsi="Open Sans Light" w:cs="Open Sans Light"/>
              </w:rPr>
              <w:t>Puthukkudiyiripu</w:t>
            </w:r>
            <w:proofErr w:type="spellEnd"/>
            <w:r w:rsidR="00DD56A3" w:rsidRPr="005B37CA">
              <w:rPr>
                <w:rFonts w:ascii="Open Sans Light" w:hAnsi="Open Sans Light" w:cs="Open Sans Light"/>
              </w:rPr>
              <w:t xml:space="preserve"> </w:t>
            </w:r>
            <w:proofErr w:type="spellStart"/>
            <w:r w:rsidR="00DD56A3" w:rsidRPr="005B37CA">
              <w:rPr>
                <w:rFonts w:ascii="Open Sans Light" w:hAnsi="Open Sans Light" w:cs="Open Sans Light"/>
              </w:rPr>
              <w:t>Mullaitivu</w:t>
            </w:r>
            <w:proofErr w:type="spellEnd"/>
            <w:r w:rsidR="00DD56A3" w:rsidRPr="005B37CA">
              <w:rPr>
                <w:rFonts w:ascii="Open Sans Light" w:hAnsi="Open Sans Light" w:cs="Open Sans Light"/>
              </w:rPr>
              <w:t>)</w:t>
            </w:r>
            <w:r w:rsidRPr="005B37CA">
              <w:rPr>
                <w:rFonts w:ascii="Open Sans Light" w:hAnsi="Open Sans Light" w:cs="Open Sans Light"/>
              </w:rPr>
              <w:t>.</w:t>
            </w:r>
          </w:p>
          <w:p w:rsidR="00022EC8" w:rsidRDefault="00022EC8" w:rsidP="000428E8">
            <w:pPr>
              <w:rPr>
                <w:rFonts w:ascii="Open Sans" w:hAnsi="Open Sans" w:cs="Open Sans"/>
                <w:b/>
              </w:rPr>
            </w:pPr>
          </w:p>
          <w:p w:rsidR="00022EC8" w:rsidRDefault="00022EC8" w:rsidP="00022EC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Key responsibilities included:</w:t>
            </w:r>
          </w:p>
          <w:p w:rsidR="00022EC8" w:rsidRDefault="00022EC8" w:rsidP="00022EC8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Under Housing Project – IT and Technical Support</w:t>
            </w:r>
            <w:r w:rsidR="005B37CA">
              <w:rPr>
                <w:rFonts w:ascii="Open Sans" w:hAnsi="Open Sans" w:cs="Open Sans"/>
              </w:rPr>
              <w:t>-</w:t>
            </w:r>
            <w:r w:rsidR="00B43306">
              <w:rPr>
                <w:rFonts w:ascii="Open Sans" w:hAnsi="Open Sans" w:cs="Open Sans"/>
              </w:rPr>
              <w:t xml:space="preserve">Housing Material and </w:t>
            </w:r>
            <w:r w:rsidR="00DD56A3">
              <w:rPr>
                <w:rFonts w:ascii="Open Sans" w:hAnsi="Open Sans" w:cs="Open Sans"/>
              </w:rPr>
              <w:t>Beneficiaries</w:t>
            </w:r>
            <w:r w:rsidR="00B43306">
              <w:rPr>
                <w:rFonts w:ascii="Open Sans" w:hAnsi="Open Sans" w:cs="Open Sans"/>
              </w:rPr>
              <w:t xml:space="preserve"> </w:t>
            </w:r>
            <w:r w:rsidR="00CC34A4">
              <w:rPr>
                <w:rFonts w:ascii="Open Sans" w:hAnsi="Open Sans" w:cs="Open Sans"/>
              </w:rPr>
              <w:t xml:space="preserve">materials </w:t>
            </w:r>
            <w:r w:rsidR="005B37CA">
              <w:rPr>
                <w:rFonts w:ascii="Open Sans" w:hAnsi="Open Sans" w:cs="Open Sans"/>
              </w:rPr>
              <w:t xml:space="preserve">supply, </w:t>
            </w:r>
            <w:r w:rsidR="00CC34A4">
              <w:rPr>
                <w:rFonts w:ascii="Open Sans" w:hAnsi="Open Sans" w:cs="Open Sans"/>
              </w:rPr>
              <w:t>database management and Parallel workflow management of German Red Cross housing project technical officers.</w:t>
            </w:r>
          </w:p>
          <w:p w:rsidR="00F74FA6" w:rsidRPr="00776657" w:rsidRDefault="00B43306" w:rsidP="00776657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 xml:space="preserve">Under Medical Project- Medical Warehouse </w:t>
            </w:r>
            <w:r w:rsidR="00F74FA6">
              <w:rPr>
                <w:rFonts w:ascii="Open Sans" w:hAnsi="Open Sans" w:cs="Open Sans"/>
              </w:rPr>
              <w:t xml:space="preserve">management and </w:t>
            </w:r>
            <w:proofErr w:type="spellStart"/>
            <w:r w:rsidR="00F74FA6">
              <w:rPr>
                <w:rFonts w:ascii="Open Sans" w:hAnsi="Open Sans" w:cs="Open Sans"/>
              </w:rPr>
              <w:t>MedLog</w:t>
            </w:r>
            <w:proofErr w:type="spellEnd"/>
            <w:r w:rsidR="00F74FA6">
              <w:rPr>
                <w:rFonts w:ascii="Open Sans" w:hAnsi="Open Sans" w:cs="Open Sans"/>
              </w:rPr>
              <w:t xml:space="preserve">, </w:t>
            </w:r>
          </w:p>
          <w:p w:rsidR="00F74FA6" w:rsidRDefault="00F74FA6" w:rsidP="00F74FA6">
            <w:pPr>
              <w:pStyle w:val="ListParagrap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Medical warehousing-Medical items warehousing management using BIN Card and software</w:t>
            </w:r>
            <w:r w:rsidR="00517C11">
              <w:rPr>
                <w:rFonts w:ascii="Open Sans" w:hAnsi="Open Sans" w:cs="Open Sans"/>
              </w:rPr>
              <w:t xml:space="preserve">, </w:t>
            </w:r>
            <w:r w:rsidR="005B37CA">
              <w:rPr>
                <w:rFonts w:ascii="Open Sans" w:hAnsi="Open Sans" w:cs="Open Sans"/>
              </w:rPr>
              <w:t>Medical</w:t>
            </w:r>
            <w:r w:rsidR="00517C11">
              <w:rPr>
                <w:rFonts w:ascii="Open Sans" w:hAnsi="Open Sans" w:cs="Open Sans"/>
              </w:rPr>
              <w:t xml:space="preserve"> Buffer stock procurement.</w:t>
            </w:r>
          </w:p>
          <w:p w:rsidR="00F74FA6" w:rsidRDefault="00F74FA6" w:rsidP="00F74FA6">
            <w:pPr>
              <w:pStyle w:val="ListParagraph"/>
              <w:rPr>
                <w:rFonts w:ascii="Open Sans" w:hAnsi="Open Sans" w:cs="Open Sans"/>
              </w:rPr>
            </w:pPr>
          </w:p>
          <w:p w:rsidR="002D11CE" w:rsidRDefault="00F74FA6" w:rsidP="00F74FA6">
            <w:pPr>
              <w:pStyle w:val="ListParagraph"/>
              <w:rPr>
                <w:rFonts w:ascii="Open Sans" w:hAnsi="Open Sans" w:cs="Open Sans"/>
              </w:rPr>
            </w:pPr>
            <w:proofErr w:type="spellStart"/>
            <w:r>
              <w:rPr>
                <w:rFonts w:ascii="Open Sans" w:hAnsi="Open Sans" w:cs="Open Sans"/>
              </w:rPr>
              <w:t>MedLog</w:t>
            </w:r>
            <w:proofErr w:type="spellEnd"/>
            <w:r>
              <w:rPr>
                <w:rFonts w:ascii="Open Sans" w:hAnsi="Open Sans" w:cs="Open Sans"/>
              </w:rPr>
              <w:t xml:space="preserve"> - Medical items PTK Hospital procurement and transport and tracking </w:t>
            </w:r>
            <w:r w:rsidR="004C2756">
              <w:rPr>
                <w:rFonts w:ascii="Open Sans" w:hAnsi="Open Sans" w:cs="Open Sans"/>
              </w:rPr>
              <w:t xml:space="preserve">in between Freedom fighters area </w:t>
            </w:r>
            <w:r>
              <w:rPr>
                <w:rFonts w:ascii="Open Sans" w:hAnsi="Open Sans" w:cs="Open Sans"/>
              </w:rPr>
              <w:t>and Military</w:t>
            </w:r>
            <w:r w:rsidR="004C2756">
              <w:rPr>
                <w:rFonts w:ascii="Open Sans" w:hAnsi="Open Sans" w:cs="Open Sans"/>
              </w:rPr>
              <w:t xml:space="preserve"> area</w:t>
            </w:r>
            <w:r>
              <w:rPr>
                <w:rFonts w:ascii="Open Sans" w:hAnsi="Open Sans" w:cs="Open Sans"/>
              </w:rPr>
              <w:t>.</w:t>
            </w:r>
          </w:p>
          <w:p w:rsidR="00F74FA6" w:rsidRDefault="00F74FA6" w:rsidP="00F74FA6">
            <w:pPr>
              <w:pStyle w:val="ListParagraph"/>
              <w:rPr>
                <w:rFonts w:ascii="Open Sans" w:hAnsi="Open Sans" w:cs="Open Sans"/>
              </w:rPr>
            </w:pPr>
          </w:p>
          <w:p w:rsidR="00F74FA6" w:rsidRDefault="00F74FA6" w:rsidP="00F74FA6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Rehabilitation Project PTK hospital</w:t>
            </w:r>
            <w:r w:rsidR="001601A4">
              <w:rPr>
                <w:rFonts w:ascii="Open Sans" w:hAnsi="Open Sans" w:cs="Open Sans"/>
              </w:rPr>
              <w:t xml:space="preserve"> IT support</w:t>
            </w:r>
            <w:r>
              <w:rPr>
                <w:rFonts w:ascii="Open Sans" w:hAnsi="Open Sans" w:cs="Open Sans"/>
              </w:rPr>
              <w:t>- Reconstruction of PTK Hospital</w:t>
            </w:r>
            <w:r w:rsidR="005B37CA">
              <w:rPr>
                <w:rFonts w:ascii="Open Sans" w:hAnsi="Open Sans" w:cs="Open Sans"/>
              </w:rPr>
              <w:t>-</w:t>
            </w:r>
            <w:r w:rsidR="001601A4">
              <w:rPr>
                <w:rFonts w:ascii="Open Sans" w:hAnsi="Open Sans" w:cs="Open Sans"/>
              </w:rPr>
              <w:t>Materials Procurement and transport management between authorities.</w:t>
            </w:r>
          </w:p>
          <w:p w:rsidR="009B4CDA" w:rsidRPr="00224282" w:rsidRDefault="001601A4" w:rsidP="002D11CE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PTK Germen </w:t>
            </w:r>
            <w:r w:rsidR="005B37CA">
              <w:rPr>
                <w:rFonts w:ascii="Open Sans" w:hAnsi="Open Sans" w:cs="Open Sans"/>
              </w:rPr>
              <w:t>Support Project-</w:t>
            </w:r>
            <w:r w:rsidR="00776657">
              <w:rPr>
                <w:rFonts w:ascii="Open Sans" w:hAnsi="Open Sans" w:cs="Open Sans"/>
              </w:rPr>
              <w:t xml:space="preserve">(as IT support </w:t>
            </w:r>
            <w:proofErr w:type="spellStart"/>
            <w:r w:rsidR="00776657">
              <w:rPr>
                <w:rFonts w:ascii="Open Sans" w:hAnsi="Open Sans" w:cs="Open Sans"/>
              </w:rPr>
              <w:t>and</w:t>
            </w:r>
            <w:r>
              <w:rPr>
                <w:rFonts w:ascii="Open Sans" w:hAnsi="Open Sans" w:cs="Open Sans"/>
              </w:rPr>
              <w:t>Assistant</w:t>
            </w:r>
            <w:proofErr w:type="spellEnd"/>
            <w:r>
              <w:rPr>
                <w:rFonts w:ascii="Open Sans" w:hAnsi="Open Sans" w:cs="Open Sans"/>
              </w:rPr>
              <w:t xml:space="preserve"> </w:t>
            </w:r>
            <w:proofErr w:type="gramStart"/>
            <w:r>
              <w:rPr>
                <w:rFonts w:ascii="Open Sans" w:hAnsi="Open Sans" w:cs="Open Sans"/>
              </w:rPr>
              <w:t xml:space="preserve">Accountant </w:t>
            </w:r>
            <w:r w:rsidR="00776657">
              <w:rPr>
                <w:rFonts w:ascii="Open Sans" w:hAnsi="Open Sans" w:cs="Open Sans"/>
              </w:rPr>
              <w:t>)</w:t>
            </w:r>
            <w:proofErr w:type="gramEnd"/>
            <w:r w:rsidR="00776657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using </w:t>
            </w:r>
            <w:proofErr w:type="spellStart"/>
            <w:r>
              <w:rPr>
                <w:rFonts w:ascii="Open Sans" w:hAnsi="Open Sans" w:cs="Open Sans"/>
              </w:rPr>
              <w:t>ProAbis</w:t>
            </w:r>
            <w:proofErr w:type="spellEnd"/>
            <w:r>
              <w:rPr>
                <w:rFonts w:ascii="Open Sans" w:hAnsi="Open Sans" w:cs="Open Sans"/>
              </w:rPr>
              <w:t xml:space="preserve"> Software and budget management. </w:t>
            </w:r>
          </w:p>
        </w:tc>
      </w:tr>
    </w:tbl>
    <w:p w:rsidR="002D11C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8306"/>
      </w:tblGrid>
      <w:tr w:rsidR="009B4CDA" w:rsidTr="008613C6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B4CDA" w:rsidRPr="006B4D14" w:rsidRDefault="009B4CDA" w:rsidP="008613C6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9B4CDA" w:rsidRDefault="009B4CDA" w:rsidP="008613C6"/>
        </w:tc>
      </w:tr>
      <w:tr w:rsidR="009B4CDA" w:rsidRPr="003529DC" w:rsidTr="008613C6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4CDA" w:rsidRPr="005B64BD" w:rsidRDefault="00B76E71" w:rsidP="008613C6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Studies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1601A4" w:rsidRDefault="001601A4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2017 – 2018</w:t>
            </w:r>
          </w:p>
          <w:p w:rsidR="001601A4" w:rsidRDefault="001601A4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Discontinued IT study</w:t>
            </w:r>
            <w:r w:rsidR="00AC39CB">
              <w:rPr>
                <w:rFonts w:ascii="Open Sans" w:hAnsi="Open Sans" w:cs="Open Sans"/>
              </w:rPr>
              <w:t xml:space="preserve">- </w:t>
            </w:r>
            <w:r w:rsidR="006113F8">
              <w:rPr>
                <w:rFonts w:ascii="Open Sans" w:hAnsi="Open Sans" w:cs="Open Sans"/>
              </w:rPr>
              <w:t>Computer Operator</w:t>
            </w:r>
            <w:r>
              <w:rPr>
                <w:rFonts w:ascii="Open Sans" w:hAnsi="Open Sans" w:cs="Open Sans"/>
              </w:rPr>
              <w:t xml:space="preserve"> in</w:t>
            </w:r>
            <w:r w:rsidR="00AC39CB">
              <w:rPr>
                <w:rFonts w:ascii="Open Sans" w:hAnsi="Open Sans" w:cs="Open Sans"/>
              </w:rPr>
              <w:t xml:space="preserve"> </w:t>
            </w:r>
            <w:proofErr w:type="spellStart"/>
            <w:proofErr w:type="gramStart"/>
            <w:r w:rsidR="00AC39CB">
              <w:rPr>
                <w:rFonts w:ascii="Open Sans" w:hAnsi="Open Sans" w:cs="Open Sans"/>
              </w:rPr>
              <w:t>Encora</w:t>
            </w:r>
            <w:proofErr w:type="spellEnd"/>
            <w:r w:rsidR="00AC39C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 </w:t>
            </w:r>
            <w:proofErr w:type="spellStart"/>
            <w:r>
              <w:rPr>
                <w:rFonts w:ascii="Open Sans" w:hAnsi="Open Sans" w:cs="Open Sans"/>
              </w:rPr>
              <w:t>Antw</w:t>
            </w:r>
            <w:r w:rsidR="006113F8">
              <w:rPr>
                <w:rFonts w:ascii="Open Sans" w:hAnsi="Open Sans" w:cs="Open Sans"/>
              </w:rPr>
              <w:t>erpe</w:t>
            </w:r>
            <w:r>
              <w:rPr>
                <w:rFonts w:ascii="Open Sans" w:hAnsi="Open Sans" w:cs="Open Sans"/>
              </w:rPr>
              <w:t>n</w:t>
            </w:r>
            <w:proofErr w:type="spellEnd"/>
            <w:proofErr w:type="gramEnd"/>
            <w:r>
              <w:rPr>
                <w:rFonts w:ascii="Open Sans" w:hAnsi="Open Sans" w:cs="Open Sans"/>
              </w:rPr>
              <w:t xml:space="preserve"> Belgium</w:t>
            </w:r>
            <w:r w:rsidR="00AC39CB">
              <w:rPr>
                <w:rFonts w:ascii="Open Sans" w:hAnsi="Open Sans" w:cs="Open Sans"/>
              </w:rPr>
              <w:t>.</w:t>
            </w:r>
          </w:p>
          <w:p w:rsidR="00B76E71" w:rsidRDefault="00B76E71" w:rsidP="008613C6">
            <w:pPr>
              <w:rPr>
                <w:rFonts w:ascii="Open Sans" w:hAnsi="Open Sans" w:cs="Open Sans"/>
              </w:rPr>
            </w:pPr>
          </w:p>
          <w:p w:rsidR="00B76E71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2013 - 2014</w:t>
            </w:r>
          </w:p>
          <w:p w:rsidR="00ED274A" w:rsidRDefault="00ED274A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Industrial Electrician</w:t>
            </w:r>
            <w:r w:rsidR="00B76E71">
              <w:rPr>
                <w:rFonts w:ascii="Open Sans" w:hAnsi="Open Sans" w:cs="Open Sans"/>
              </w:rPr>
              <w:t xml:space="preserve"> Intermediate.</w:t>
            </w:r>
          </w:p>
          <w:p w:rsidR="00B76E71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STW </w:t>
            </w:r>
            <w:proofErr w:type="spellStart"/>
            <w:r>
              <w:rPr>
                <w:rFonts w:ascii="Open Sans" w:hAnsi="Open Sans" w:cs="Open Sans"/>
              </w:rPr>
              <w:t>Antwerpen</w:t>
            </w:r>
            <w:proofErr w:type="spellEnd"/>
            <w:r>
              <w:rPr>
                <w:rFonts w:ascii="Open Sans" w:hAnsi="Open Sans" w:cs="Open Sans"/>
              </w:rPr>
              <w:t xml:space="preserve"> Belgium.</w:t>
            </w:r>
          </w:p>
          <w:p w:rsidR="00AC39CB" w:rsidRDefault="00AC39CB" w:rsidP="008613C6">
            <w:pPr>
              <w:rPr>
                <w:rFonts w:ascii="Open Sans" w:hAnsi="Open Sans" w:cs="Open Sans"/>
              </w:rPr>
            </w:pPr>
          </w:p>
          <w:p w:rsidR="00AC39CB" w:rsidRDefault="00AC39CB" w:rsidP="00AC39C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2012 – 2014</w:t>
            </w:r>
          </w:p>
          <w:p w:rsidR="00AC39CB" w:rsidRDefault="00AC39CB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Dutch </w:t>
            </w:r>
            <w:r w:rsidR="00776657">
              <w:rPr>
                <w:rFonts w:ascii="Open Sans" w:hAnsi="Open Sans" w:cs="Open Sans"/>
              </w:rPr>
              <w:t xml:space="preserve">Language CVO </w:t>
            </w:r>
            <w:proofErr w:type="spellStart"/>
            <w:r w:rsidR="00776657">
              <w:rPr>
                <w:rFonts w:ascii="Open Sans" w:hAnsi="Open Sans" w:cs="Open Sans"/>
              </w:rPr>
              <w:t>Antwerpen</w:t>
            </w:r>
            <w:proofErr w:type="spellEnd"/>
            <w:r w:rsidR="00776657">
              <w:rPr>
                <w:rFonts w:ascii="Open Sans" w:hAnsi="Open Sans" w:cs="Open Sans"/>
              </w:rPr>
              <w:t xml:space="preserve"> Level 2.2</w:t>
            </w:r>
            <w:r>
              <w:rPr>
                <w:rFonts w:ascii="Open Sans" w:hAnsi="Open Sans" w:cs="Open Sans"/>
              </w:rPr>
              <w:t>.</w:t>
            </w:r>
          </w:p>
          <w:p w:rsidR="00AC39CB" w:rsidRDefault="00AC39CB" w:rsidP="008613C6">
            <w:pPr>
              <w:rPr>
                <w:rFonts w:ascii="Open Sans" w:hAnsi="Open Sans" w:cs="Open Sans"/>
              </w:rPr>
            </w:pPr>
          </w:p>
          <w:p w:rsidR="00AC39CB" w:rsidRPr="00B76E71" w:rsidRDefault="00AC39CB" w:rsidP="00AC39C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2005 – 2006</w:t>
            </w:r>
          </w:p>
          <w:p w:rsidR="00AC39CB" w:rsidRDefault="00AC39CB" w:rsidP="00AC39C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Computer Certificate Asian institute Colombo.</w:t>
            </w:r>
          </w:p>
          <w:p w:rsidR="00B76E71" w:rsidRDefault="00B76E71" w:rsidP="008613C6">
            <w:pPr>
              <w:rPr>
                <w:rFonts w:ascii="Open Sans" w:hAnsi="Open Sans" w:cs="Open Sans"/>
              </w:rPr>
            </w:pPr>
          </w:p>
          <w:p w:rsidR="00B76E71" w:rsidRPr="00B76E71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1992 - 1994</w:t>
            </w:r>
          </w:p>
          <w:p w:rsidR="009B4CDA" w:rsidRPr="00B76E71" w:rsidRDefault="00A13E84" w:rsidP="008613C6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A-Level</w:t>
            </w:r>
            <w:r w:rsidR="00B76E71">
              <w:rPr>
                <w:rFonts w:ascii="Open Sans" w:hAnsi="Open Sans" w:cs="Open Sans"/>
                <w:b/>
              </w:rPr>
              <w:t xml:space="preserve"> </w:t>
            </w:r>
            <w:r w:rsidR="00ED274A">
              <w:rPr>
                <w:rFonts w:ascii="Open Sans" w:hAnsi="Open Sans" w:cs="Open Sans"/>
              </w:rPr>
              <w:t>Vivekananda College Colombo</w:t>
            </w:r>
          </w:p>
          <w:p w:rsidR="00B76E71" w:rsidRPr="003529DC" w:rsidRDefault="00A13E84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Pure Maths, Applied Maths, Physics, Chemistry.</w:t>
            </w:r>
          </w:p>
        </w:tc>
      </w:tr>
    </w:tbl>
    <w:p w:rsidR="009B4CDA" w:rsidRDefault="009B4CDA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8306"/>
      </w:tblGrid>
      <w:tr w:rsidR="002D11CE" w:rsidTr="008613C6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D11CE" w:rsidRPr="006B4D14" w:rsidRDefault="002D11CE" w:rsidP="008613C6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2D11CE" w:rsidRDefault="002D11CE" w:rsidP="008613C6"/>
        </w:tc>
      </w:tr>
      <w:tr w:rsidR="002D11CE" w:rsidRPr="003529DC" w:rsidTr="008613C6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11CE" w:rsidRPr="005B64BD" w:rsidRDefault="002D11CE" w:rsidP="008613C6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SKILLS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1601A4" w:rsidRDefault="001601A4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Time Management using Outlook.</w:t>
            </w:r>
            <w:r w:rsidR="000B3EB2">
              <w:rPr>
                <w:rFonts w:ascii="Open Sans" w:hAnsi="Open Sans" w:cs="Open Sans"/>
              </w:rPr>
              <w:t xml:space="preserve"> </w:t>
            </w:r>
          </w:p>
          <w:p w:rsidR="002D11CE" w:rsidRDefault="000B3EB2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Graphical Software-Photoshop, 3DMax, Inventor. </w:t>
            </w:r>
          </w:p>
          <w:p w:rsidR="00B76E71" w:rsidRPr="002D11CE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MS office (advance)</w:t>
            </w:r>
            <w:r w:rsidR="000B3EB2">
              <w:rPr>
                <w:rFonts w:ascii="Open Sans" w:hAnsi="Open Sans" w:cs="Open Sans"/>
              </w:rPr>
              <w:t xml:space="preserve">. </w:t>
            </w:r>
          </w:p>
          <w:p w:rsidR="00B76E71" w:rsidRDefault="00776657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Blind typing 39</w:t>
            </w:r>
            <w:r w:rsidR="00B76E71">
              <w:rPr>
                <w:rFonts w:ascii="Open Sans" w:hAnsi="Open Sans" w:cs="Open Sans"/>
              </w:rPr>
              <w:t xml:space="preserve"> WPM</w:t>
            </w:r>
          </w:p>
          <w:p w:rsidR="002D11CE" w:rsidRDefault="00B76E71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Electronic Diagnosing </w:t>
            </w:r>
            <w:r w:rsidR="002C216F">
              <w:rPr>
                <w:rFonts w:ascii="Open Sans" w:hAnsi="Open Sans" w:cs="Open Sans"/>
              </w:rPr>
              <w:t xml:space="preserve">and repair </w:t>
            </w:r>
            <w:r>
              <w:rPr>
                <w:rFonts w:ascii="Open Sans" w:hAnsi="Open Sans" w:cs="Open Sans"/>
              </w:rPr>
              <w:t>(advance)</w:t>
            </w:r>
            <w:r w:rsidR="002C216F">
              <w:rPr>
                <w:rFonts w:ascii="Open Sans" w:hAnsi="Open Sans" w:cs="Open Sans"/>
              </w:rPr>
              <w:t xml:space="preserve"> –SMPS, Flat </w:t>
            </w:r>
            <w:proofErr w:type="spellStart"/>
            <w:r w:rsidR="002C216F">
              <w:rPr>
                <w:rFonts w:ascii="Open Sans" w:hAnsi="Open Sans" w:cs="Open Sans"/>
              </w:rPr>
              <w:t>Tv</w:t>
            </w:r>
            <w:proofErr w:type="spellEnd"/>
            <w:r w:rsidR="002C216F">
              <w:rPr>
                <w:rFonts w:ascii="Open Sans" w:hAnsi="Open Sans" w:cs="Open Sans"/>
              </w:rPr>
              <w:t xml:space="preserve">, Computers and Laptop. </w:t>
            </w:r>
          </w:p>
          <w:p w:rsidR="000B3EB2" w:rsidRDefault="000B3EB2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Coding-VB, PHP, C++.</w:t>
            </w:r>
            <w:r w:rsidR="00776657">
              <w:rPr>
                <w:rFonts w:ascii="Open Sans" w:hAnsi="Open Sans" w:cs="Open Sans"/>
              </w:rPr>
              <w:t xml:space="preserve"> </w:t>
            </w:r>
            <w:r w:rsidR="00035B03">
              <w:rPr>
                <w:rFonts w:ascii="Open Sans" w:hAnsi="Open Sans" w:cs="Open Sans"/>
              </w:rPr>
              <w:t>Assembly</w:t>
            </w:r>
          </w:p>
          <w:p w:rsidR="00776657" w:rsidRDefault="00776657" w:rsidP="002D11CE">
            <w:pPr>
              <w:rPr>
                <w:rFonts w:ascii="Open Sans" w:hAnsi="Open Sans" w:cs="Open Sans"/>
              </w:rPr>
            </w:pPr>
          </w:p>
          <w:p w:rsidR="007A253C" w:rsidRPr="002D11CE" w:rsidRDefault="007A253C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Driving Licence – BE type Licence</w:t>
            </w:r>
            <w:r w:rsidR="00B74B04">
              <w:rPr>
                <w:rFonts w:ascii="Open Sans" w:hAnsi="Open Sans" w:cs="Open Sans"/>
              </w:rPr>
              <w:t>. N</w:t>
            </w:r>
            <w:r>
              <w:rPr>
                <w:rFonts w:ascii="Open Sans" w:hAnsi="Open Sans" w:cs="Open Sans"/>
              </w:rPr>
              <w:t xml:space="preserve">ow only B and B1 </w:t>
            </w:r>
            <w:r w:rsidR="00B74B04">
              <w:rPr>
                <w:rFonts w:ascii="Open Sans" w:hAnsi="Open Sans" w:cs="Open Sans"/>
              </w:rPr>
              <w:t xml:space="preserve">is </w:t>
            </w:r>
            <w:r>
              <w:rPr>
                <w:rFonts w:ascii="Open Sans" w:hAnsi="Open Sans" w:cs="Open Sans"/>
              </w:rPr>
              <w:t>valid.</w:t>
            </w:r>
          </w:p>
        </w:tc>
      </w:tr>
    </w:tbl>
    <w:p w:rsidR="002D11C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8306"/>
      </w:tblGrid>
      <w:tr w:rsidR="002D11CE" w:rsidTr="008613C6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D11CE" w:rsidRPr="006B4D14" w:rsidRDefault="002D11CE" w:rsidP="008613C6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2D11CE" w:rsidRDefault="002D11CE" w:rsidP="008613C6"/>
        </w:tc>
      </w:tr>
      <w:tr w:rsidR="002D11CE" w:rsidRPr="003529DC" w:rsidTr="008613C6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11CE" w:rsidRPr="005B64BD" w:rsidRDefault="002D11CE" w:rsidP="008613C6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INTERESTS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2D11CE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Electronic</w:t>
            </w:r>
            <w:r w:rsidR="00EF5A50">
              <w:rPr>
                <w:rFonts w:ascii="Open Sans" w:hAnsi="Open Sans" w:cs="Open Sans"/>
              </w:rPr>
              <w:t xml:space="preserve"> project</w:t>
            </w:r>
            <w:r w:rsidR="001601A4">
              <w:rPr>
                <w:rFonts w:ascii="Open Sans" w:hAnsi="Open Sans" w:cs="Open Sans"/>
              </w:rPr>
              <w:t>, Electronic Repair,</w:t>
            </w:r>
          </w:p>
          <w:p w:rsidR="001601A4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Learn </w:t>
            </w:r>
            <w:r w:rsidR="001601A4">
              <w:rPr>
                <w:rFonts w:ascii="Open Sans" w:hAnsi="Open Sans" w:cs="Open Sans"/>
              </w:rPr>
              <w:t xml:space="preserve">different </w:t>
            </w:r>
            <w:r>
              <w:rPr>
                <w:rFonts w:ascii="Open Sans" w:hAnsi="Open Sans" w:cs="Open Sans"/>
              </w:rPr>
              <w:t>Language</w:t>
            </w:r>
            <w:r w:rsidR="008B780E">
              <w:rPr>
                <w:rFonts w:ascii="Open Sans" w:hAnsi="Open Sans" w:cs="Open Sans"/>
              </w:rPr>
              <w:t>s</w:t>
            </w:r>
            <w:r>
              <w:rPr>
                <w:rFonts w:ascii="Open Sans" w:hAnsi="Open Sans" w:cs="Open Sans"/>
              </w:rPr>
              <w:t>.</w:t>
            </w:r>
            <w:r w:rsidR="008B780E">
              <w:rPr>
                <w:rFonts w:ascii="Open Sans" w:hAnsi="Open Sans" w:cs="Open Sans"/>
              </w:rPr>
              <w:t xml:space="preserve"> </w:t>
            </w:r>
          </w:p>
          <w:p w:rsidR="002D11CE" w:rsidRDefault="00B76E71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Computer Coding</w:t>
            </w:r>
            <w:r w:rsidR="001601A4">
              <w:rPr>
                <w:rFonts w:ascii="Open Sans" w:hAnsi="Open Sans" w:cs="Open Sans"/>
              </w:rPr>
              <w:t xml:space="preserve"> in different Computer Language.</w:t>
            </w:r>
          </w:p>
          <w:p w:rsidR="00EF5A50" w:rsidRDefault="00EF5A50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Going to the gym</w:t>
            </w:r>
            <w:r w:rsidR="001601A4">
              <w:rPr>
                <w:rFonts w:ascii="Open Sans" w:hAnsi="Open Sans" w:cs="Open Sans"/>
              </w:rPr>
              <w:t>.</w:t>
            </w:r>
          </w:p>
          <w:p w:rsidR="008B780E" w:rsidRPr="002D11CE" w:rsidRDefault="008B780E" w:rsidP="008613C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Reading Books- Space and Technology. Robotics, AI.</w:t>
            </w:r>
          </w:p>
        </w:tc>
      </w:tr>
    </w:tbl>
    <w:p w:rsidR="002D11C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723"/>
      </w:tblGrid>
      <w:tr w:rsidR="002D11CE" w:rsidTr="008613C6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D11CE" w:rsidRPr="006B4D14" w:rsidRDefault="002D11CE" w:rsidP="008613C6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2D11CE" w:rsidRDefault="002D11CE" w:rsidP="008613C6"/>
        </w:tc>
      </w:tr>
    </w:tbl>
    <w:p w:rsidR="001C6D8D" w:rsidRDefault="001C6D8D"/>
    <w:sectPr w:rsidR="001C6D8D" w:rsidSect="001C6D8D">
      <w:pgSz w:w="11906" w:h="16838"/>
      <w:pgMar w:top="720" w:right="720" w:bottom="720" w:left="720" w:header="708" w:footer="708" w:gutter="0"/>
      <w:pgBorders w:offsetFrom="page"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6DC5"/>
    <w:multiLevelType w:val="hybridMultilevel"/>
    <w:tmpl w:val="E2D8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14DD8"/>
    <w:multiLevelType w:val="hybridMultilevel"/>
    <w:tmpl w:val="19BEF8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625694"/>
    <w:multiLevelType w:val="hybridMultilevel"/>
    <w:tmpl w:val="7BB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01992"/>
    <w:multiLevelType w:val="hybridMultilevel"/>
    <w:tmpl w:val="44480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1203"/>
    <w:rsid w:val="00022EC8"/>
    <w:rsid w:val="00035B03"/>
    <w:rsid w:val="000428E8"/>
    <w:rsid w:val="000661F1"/>
    <w:rsid w:val="000B3EB2"/>
    <w:rsid w:val="000D4193"/>
    <w:rsid w:val="001601A4"/>
    <w:rsid w:val="001C6D8D"/>
    <w:rsid w:val="00215CA7"/>
    <w:rsid w:val="00224282"/>
    <w:rsid w:val="002569D4"/>
    <w:rsid w:val="00260BE5"/>
    <w:rsid w:val="0028783D"/>
    <w:rsid w:val="002C216F"/>
    <w:rsid w:val="002D11CE"/>
    <w:rsid w:val="003529DC"/>
    <w:rsid w:val="003F507E"/>
    <w:rsid w:val="00452C5C"/>
    <w:rsid w:val="004C2756"/>
    <w:rsid w:val="00517C11"/>
    <w:rsid w:val="005B37CA"/>
    <w:rsid w:val="005B64BD"/>
    <w:rsid w:val="006113F8"/>
    <w:rsid w:val="00633CCE"/>
    <w:rsid w:val="006A49DF"/>
    <w:rsid w:val="006B4D14"/>
    <w:rsid w:val="00705282"/>
    <w:rsid w:val="00776657"/>
    <w:rsid w:val="00784A5C"/>
    <w:rsid w:val="0079233D"/>
    <w:rsid w:val="007A253C"/>
    <w:rsid w:val="008604D8"/>
    <w:rsid w:val="008613C6"/>
    <w:rsid w:val="0088663B"/>
    <w:rsid w:val="008A6C66"/>
    <w:rsid w:val="008B780E"/>
    <w:rsid w:val="00921F6B"/>
    <w:rsid w:val="00984846"/>
    <w:rsid w:val="009A1468"/>
    <w:rsid w:val="009B4CDA"/>
    <w:rsid w:val="00A13E84"/>
    <w:rsid w:val="00A76922"/>
    <w:rsid w:val="00AB60A6"/>
    <w:rsid w:val="00AC39CB"/>
    <w:rsid w:val="00B43306"/>
    <w:rsid w:val="00B74B04"/>
    <w:rsid w:val="00B76E71"/>
    <w:rsid w:val="00C33C50"/>
    <w:rsid w:val="00CA7571"/>
    <w:rsid w:val="00CC34A4"/>
    <w:rsid w:val="00D22DD6"/>
    <w:rsid w:val="00D76292"/>
    <w:rsid w:val="00D862E2"/>
    <w:rsid w:val="00DD56A3"/>
    <w:rsid w:val="00E303D5"/>
    <w:rsid w:val="00E31887"/>
    <w:rsid w:val="00E57025"/>
    <w:rsid w:val="00E61BAF"/>
    <w:rsid w:val="00ED274A"/>
    <w:rsid w:val="00EF5A50"/>
    <w:rsid w:val="00F41203"/>
    <w:rsid w:val="00F5769A"/>
    <w:rsid w:val="00F74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40AE993-B420-48DE-A220-857290B9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2018-12-01T22:34:00Z</dcterms:created>
  <dcterms:modified xsi:type="dcterms:W3CDTF">2019-01-17T21:13:00Z</dcterms:modified>
</cp:coreProperties>
</file>