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9 -->
  <w:body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44"/>
          <w:u w:val="none"/>
        </w:rPr>
      </w:pPr>
      <w:r>
        <w:rPr>
          <w:rFonts w:ascii="Arial" w:eastAsia="Arial" w:hAnsi="Arial" w:cs="Arial"/>
          <w:b/>
          <w:i w:val="0"/>
          <w:color w:val="000000"/>
          <w:sz w:val="44"/>
          <w:u w:val="none"/>
        </w:rPr>
        <w:t>Daniel Davidson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>Email: danield3133@gmail.com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>Phone: 07771780821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>Address: WA5 2LG, UK</w:t>
      </w:r>
    </w:p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28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pict>
          <v:rect id="_x0000_i1025" style="width:470.3pt;height:1.5pt" o:hrpct="1000" o:hrstd="t" o:hr="t" filled="t" fillcolor="gray" stroked="f">
            <v:path strokeok="f"/>
          </v:rect>
        </w:pic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/>
          <w:i w:val="0"/>
          <w:color w:val="000000"/>
          <w:sz w:val="28"/>
          <w:u w:val="none"/>
        </w:rPr>
        <w:t>Work Experience</w:t>
      </w:r>
    </w:p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t>Senior QS at Lovell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/>
          <w:color w:val="696969"/>
          <w:sz w:val="22"/>
          <w:u w:val="none"/>
        </w:rPr>
      </w:pPr>
      <w:r>
        <w:rPr>
          <w:rFonts w:ascii="Arial" w:eastAsia="Arial" w:hAnsi="Arial" w:cs="Arial"/>
          <w:b w:val="0"/>
          <w:i/>
          <w:color w:val="696969"/>
          <w:sz w:val="22"/>
          <w:u w:val="none"/>
        </w:rPr>
        <w:t>April 2016 - Present • 3 yrs 7 mos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>All aspects of commercial management over 2 to 3 schemes. Contributing to support and development of both graduate and assistant surveyors.</w:t>
      </w:r>
    </w:p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t>Project QS at Eric Wright Construction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/>
          <w:color w:val="696969"/>
          <w:sz w:val="22"/>
          <w:u w:val="none"/>
        </w:rPr>
      </w:pPr>
      <w:r>
        <w:rPr>
          <w:rFonts w:ascii="Arial" w:eastAsia="Arial" w:hAnsi="Arial" w:cs="Arial"/>
          <w:b w:val="0"/>
          <w:i/>
          <w:color w:val="696969"/>
          <w:sz w:val="22"/>
          <w:u w:val="none"/>
        </w:rPr>
        <w:t>September 2014 - April 2016 • 1 yr 8 mos</w:t>
      </w:r>
    </w:p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/>
          <w:color w:val="696969"/>
          <w:sz w:val="22"/>
          <w:u w:val="none"/>
        </w:rPr>
        <w:br/>
      </w: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t>Project QS at Cruden Construction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/>
          <w:color w:val="696969"/>
          <w:sz w:val="22"/>
          <w:u w:val="none"/>
        </w:rPr>
      </w:pPr>
      <w:r>
        <w:rPr>
          <w:rFonts w:ascii="Arial" w:eastAsia="Arial" w:hAnsi="Arial" w:cs="Arial"/>
          <w:b w:val="0"/>
          <w:i/>
          <w:color w:val="696969"/>
          <w:sz w:val="22"/>
          <w:u w:val="none"/>
        </w:rPr>
        <w:t>April 2004 - August 2014 • 10 yrs 5 mos</w:t>
      </w:r>
    </w:p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/>
          <w:color w:val="696969"/>
          <w:sz w:val="22"/>
          <w:u w:val="none"/>
        </w:rPr>
        <w:br/>
      </w: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t>Joiner at Bowsquare Ltd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/>
          <w:color w:val="696969"/>
          <w:sz w:val="22"/>
          <w:u w:val="none"/>
        </w:rPr>
      </w:pPr>
      <w:r>
        <w:rPr>
          <w:rFonts w:ascii="Arial" w:eastAsia="Arial" w:hAnsi="Arial" w:cs="Arial"/>
          <w:b w:val="0"/>
          <w:i/>
          <w:color w:val="696969"/>
          <w:sz w:val="22"/>
          <w:u w:val="none"/>
        </w:rPr>
        <w:t>June 2001 - April 2004 • 2 yrs 11 mos</w:t>
      </w:r>
    </w:p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28"/>
          <w:u w:val="none"/>
        </w:rPr>
      </w:pPr>
      <w:r>
        <w:rPr>
          <w:rFonts w:ascii="Arial" w:eastAsia="Arial" w:hAnsi="Arial" w:cs="Arial"/>
          <w:b w:val="0"/>
          <w:i/>
          <w:color w:val="696969"/>
          <w:sz w:val="22"/>
          <w:u w:val="none"/>
        </w:rPr>
        <w:br/>
      </w:r>
      <w:r>
        <w:pict>
          <v:rect id="_x0000_i1026" style="width:470.3pt;height:1.5pt" o:hrpct="1000" o:hrstd="t" o:hr="t" filled="t" fillcolor="gray" stroked="f">
            <v:path strokeok="f"/>
          </v:rect>
        </w:pict>
      </w:r>
      <w:r>
        <w:rPr>
          <w:rFonts w:ascii="Arial" w:eastAsia="Arial" w:hAnsi="Arial" w:cs="Arial"/>
          <w:b w:val="0"/>
          <w:i/>
          <w:color w:val="696969"/>
          <w:sz w:val="22"/>
          <w:u w:val="none"/>
        </w:rPr>
        <w:br/>
      </w:r>
      <w:r>
        <w:rPr>
          <w:rFonts w:ascii="Arial" w:eastAsia="Arial" w:hAnsi="Arial" w:cs="Arial"/>
          <w:b w:val="0"/>
          <w:i/>
          <w:color w:val="696969"/>
          <w:sz w:val="22"/>
          <w:u w:val="none"/>
        </w:rPr>
        <w:br/>
      </w:r>
      <w:r>
        <w:rPr>
          <w:rFonts w:ascii="Arial" w:eastAsia="Arial" w:hAnsi="Arial" w:cs="Arial"/>
          <w:b/>
          <w:i w:val="0"/>
          <w:color w:val="000000"/>
          <w:sz w:val="28"/>
          <w:u w:val="none"/>
        </w:rPr>
        <w:t>Qualifications</w:t>
      </w:r>
    </w:p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t>Commercial mngt' and Quantity Surveying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/>
          <w:color w:val="696969"/>
          <w:sz w:val="22"/>
          <w:u w:val="none"/>
        </w:rPr>
      </w:pPr>
      <w:r>
        <w:rPr>
          <w:rFonts w:ascii="Arial" w:eastAsia="Arial" w:hAnsi="Arial" w:cs="Arial"/>
          <w:b w:val="0"/>
          <w:i/>
          <w:color w:val="696969"/>
          <w:sz w:val="22"/>
          <w:u w:val="none"/>
        </w:rPr>
        <w:t>University of Central Lancashire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>Degree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>Completion year: 2013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>Grade (predicted): 2:1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</w:p>
    <w:sectPr>
      <w:footerReference w:type="default" r:id="rId4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300" w:lineRule="auto"/>
      <w:jc w:val="right"/>
      <w:rPr>
        <w:rFonts w:ascii="Arial" w:eastAsia="Arial" w:hAnsi="Arial" w:cs="Arial"/>
        <w:b w:val="0"/>
        <w:i/>
        <w:color w:val="696969"/>
        <w:sz w:val="20"/>
        <w:u w:val="none"/>
      </w:rPr>
    </w:pPr>
    <w:r>
      <w:rPr>
        <w:rFonts w:ascii="Arial" w:eastAsia="Arial" w:hAnsi="Arial" w:cs="Arial"/>
        <w:b w:val="0"/>
        <w:i/>
        <w:color w:val="696969"/>
        <w:sz w:val="20"/>
        <w:u w:val="none"/>
      </w:rPr>
      <w:t>This profile document was generated by Totaljobs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