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E2A4A7" w14:textId="763E2ABD" w:rsidR="007F6D68" w:rsidRPr="007F6D68" w:rsidRDefault="007F6D68" w:rsidP="007F6D68">
      <w:pPr>
        <w:rPr>
          <w:rFonts w:ascii="Arial" w:hAnsi="Arial" w:cs="Arial"/>
          <w:sz w:val="22"/>
          <w:lang w:val="fr-FR" w:eastAsia="en-GB"/>
        </w:rPr>
      </w:pPr>
    </w:p>
    <w:p w14:paraId="67D3885C" w14:textId="77777777" w:rsidR="00226D1D" w:rsidRDefault="00226D1D" w:rsidP="00755F25">
      <w:pPr>
        <w:pBdr>
          <w:top w:val="single" w:sz="6" w:space="1" w:color="auto"/>
          <w:left w:val="single" w:sz="6" w:space="1" w:color="auto"/>
          <w:bottom w:val="single" w:sz="6" w:space="1" w:color="auto"/>
          <w:right w:val="single" w:sz="6" w:space="1" w:color="auto"/>
        </w:pBdr>
        <w:shd w:val="pct20" w:color="auto" w:fill="auto"/>
        <w:ind w:right="-483"/>
        <w:jc w:val="center"/>
        <w:rPr>
          <w:b/>
          <w:sz w:val="28"/>
        </w:rPr>
      </w:pPr>
      <w:r>
        <w:rPr>
          <w:b/>
          <w:sz w:val="28"/>
        </w:rPr>
        <w:t>CURRICULUM VITAE</w:t>
      </w:r>
    </w:p>
    <w:p w14:paraId="39232EA1" w14:textId="77777777" w:rsidR="00226D1D" w:rsidRDefault="00226D1D">
      <w:pPr>
        <w:pBdr>
          <w:top w:val="single" w:sz="6" w:space="1" w:color="auto"/>
          <w:left w:val="single" w:sz="6" w:space="1" w:color="auto"/>
          <w:bottom w:val="single" w:sz="6" w:space="1" w:color="auto"/>
          <w:right w:val="single" w:sz="6" w:space="1" w:color="auto"/>
        </w:pBdr>
        <w:shd w:val="pct20" w:color="auto" w:fill="auto"/>
        <w:ind w:right="-483"/>
        <w:jc w:val="center"/>
        <w:rPr>
          <w:b/>
          <w:sz w:val="28"/>
        </w:rPr>
      </w:pPr>
    </w:p>
    <w:p w14:paraId="15C09DF9" w14:textId="77777777" w:rsidR="00226D1D" w:rsidRDefault="00226D1D">
      <w:pPr>
        <w:pBdr>
          <w:top w:val="single" w:sz="6" w:space="1" w:color="auto"/>
          <w:left w:val="single" w:sz="6" w:space="1" w:color="auto"/>
          <w:bottom w:val="single" w:sz="6" w:space="1" w:color="auto"/>
          <w:right w:val="single" w:sz="6" w:space="1" w:color="auto"/>
        </w:pBdr>
        <w:shd w:val="pct20" w:color="auto" w:fill="auto"/>
        <w:ind w:right="-483"/>
        <w:jc w:val="center"/>
        <w:rPr>
          <w:b/>
          <w:sz w:val="28"/>
        </w:rPr>
      </w:pPr>
      <w:r>
        <w:rPr>
          <w:b/>
          <w:sz w:val="28"/>
        </w:rPr>
        <w:t>MARK STEVEN WALKER</w:t>
      </w:r>
    </w:p>
    <w:p w14:paraId="197917E0" w14:textId="77777777" w:rsidR="00226D1D" w:rsidRDefault="00226D1D">
      <w:pPr>
        <w:ind w:right="-483"/>
        <w:jc w:val="center"/>
        <w:rPr>
          <w:b/>
        </w:rPr>
      </w:pPr>
    </w:p>
    <w:p w14:paraId="5595AB9D" w14:textId="77777777" w:rsidR="00E47E15" w:rsidRDefault="00E47E15">
      <w:pPr>
        <w:ind w:right="-483"/>
        <w:jc w:val="center"/>
        <w:rPr>
          <w:b/>
        </w:rPr>
      </w:pPr>
    </w:p>
    <w:tbl>
      <w:tblPr>
        <w:tblStyle w:val="TableGrid"/>
        <w:tblpPr w:leftFromText="180" w:rightFromText="180" w:vertAnchor="text" w:horzAnchor="margin" w:tblpXSpec="right" w:tblpY="-54"/>
        <w:tblW w:w="0" w:type="auto"/>
        <w:tblLook w:val="04A0" w:firstRow="1" w:lastRow="0" w:firstColumn="1" w:lastColumn="0" w:noHBand="0" w:noVBand="1"/>
      </w:tblPr>
      <w:tblGrid>
        <w:gridCol w:w="9016"/>
      </w:tblGrid>
      <w:tr w:rsidR="00E47E15" w14:paraId="2627F1E0" w14:textId="77777777" w:rsidTr="00746E4D">
        <w:tc>
          <w:tcPr>
            <w:tcW w:w="9016" w:type="dxa"/>
          </w:tcPr>
          <w:p w14:paraId="69E58B90" w14:textId="6E36FE62" w:rsidR="00E47E15" w:rsidRPr="00746E4D" w:rsidRDefault="00E450E2" w:rsidP="00746E4D">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A vastly</w:t>
            </w:r>
            <w:r w:rsidR="00E47E15" w:rsidRPr="00746E4D">
              <w:rPr>
                <w:rFonts w:ascii="Times New Roman" w:hAnsi="Times New Roman" w:cs="Times New Roman"/>
              </w:rPr>
              <w:t xml:space="preserve"> experienced British Quantity Surveyor</w:t>
            </w:r>
            <w:r w:rsidR="00913E1D">
              <w:rPr>
                <w:rFonts w:ascii="Times New Roman" w:hAnsi="Times New Roman" w:cs="Times New Roman"/>
              </w:rPr>
              <w:t>, 35 years with Main Contractors</w:t>
            </w:r>
          </w:p>
        </w:tc>
      </w:tr>
      <w:tr w:rsidR="00E47E15" w14:paraId="1BB09A9C" w14:textId="77777777" w:rsidTr="00746E4D">
        <w:tc>
          <w:tcPr>
            <w:tcW w:w="9016" w:type="dxa"/>
          </w:tcPr>
          <w:p w14:paraId="6576DAB1" w14:textId="77777777" w:rsidR="00E47E15" w:rsidRPr="00746E4D" w:rsidRDefault="00E47E15" w:rsidP="00746E4D">
            <w:pPr>
              <w:pStyle w:val="ListParagraph"/>
              <w:numPr>
                <w:ilvl w:val="0"/>
                <w:numId w:val="1"/>
              </w:numPr>
              <w:spacing w:after="0" w:line="240" w:lineRule="auto"/>
              <w:rPr>
                <w:rFonts w:ascii="Times New Roman" w:hAnsi="Times New Roman" w:cs="Times New Roman"/>
              </w:rPr>
            </w:pPr>
            <w:r w:rsidRPr="00746E4D">
              <w:rPr>
                <w:rFonts w:ascii="Times New Roman" w:hAnsi="Times New Roman" w:cs="Times New Roman"/>
              </w:rPr>
              <w:t xml:space="preserve">Worked </w:t>
            </w:r>
            <w:r w:rsidR="00EE2D30">
              <w:rPr>
                <w:rFonts w:ascii="Times New Roman" w:hAnsi="Times New Roman" w:cs="Times New Roman"/>
              </w:rPr>
              <w:t xml:space="preserve">at Senior Quantity Surveyor, </w:t>
            </w:r>
            <w:r w:rsidRPr="00746E4D">
              <w:rPr>
                <w:rFonts w:ascii="Times New Roman" w:hAnsi="Times New Roman" w:cs="Times New Roman"/>
              </w:rPr>
              <w:t xml:space="preserve">Managing Quantity Surveying </w:t>
            </w:r>
            <w:r w:rsidR="00EE2D30">
              <w:rPr>
                <w:rFonts w:ascii="Times New Roman" w:hAnsi="Times New Roman" w:cs="Times New Roman"/>
              </w:rPr>
              <w:t xml:space="preserve">&amp; Commercial Manager </w:t>
            </w:r>
            <w:r w:rsidRPr="00746E4D">
              <w:rPr>
                <w:rFonts w:ascii="Times New Roman" w:hAnsi="Times New Roman" w:cs="Times New Roman"/>
              </w:rPr>
              <w:t>levels</w:t>
            </w:r>
          </w:p>
        </w:tc>
      </w:tr>
      <w:tr w:rsidR="00E47E15" w14:paraId="69C72AC8" w14:textId="77777777" w:rsidTr="00746E4D">
        <w:tc>
          <w:tcPr>
            <w:tcW w:w="9016" w:type="dxa"/>
          </w:tcPr>
          <w:p w14:paraId="6B279D37" w14:textId="77777777" w:rsidR="00E47E15" w:rsidRPr="00746E4D" w:rsidRDefault="00E47E15" w:rsidP="00746E4D">
            <w:pPr>
              <w:pStyle w:val="ListParagraph"/>
              <w:numPr>
                <w:ilvl w:val="0"/>
                <w:numId w:val="1"/>
              </w:numPr>
              <w:spacing w:after="0" w:line="240" w:lineRule="auto"/>
              <w:rPr>
                <w:rFonts w:ascii="Times New Roman" w:hAnsi="Times New Roman" w:cs="Times New Roman"/>
              </w:rPr>
            </w:pPr>
            <w:r w:rsidRPr="00746E4D">
              <w:rPr>
                <w:rFonts w:ascii="Times New Roman" w:hAnsi="Times New Roman" w:cs="Times New Roman"/>
              </w:rPr>
              <w:t>Extensive experience domestically and overseas</w:t>
            </w:r>
          </w:p>
        </w:tc>
      </w:tr>
      <w:tr w:rsidR="00E47E15" w14:paraId="47AB5F37" w14:textId="77777777" w:rsidTr="00746E4D">
        <w:tc>
          <w:tcPr>
            <w:tcW w:w="9016" w:type="dxa"/>
          </w:tcPr>
          <w:p w14:paraId="18C138C3" w14:textId="26737DC1" w:rsidR="00E47E15" w:rsidRPr="00746E4D" w:rsidRDefault="00414E66" w:rsidP="00746E4D">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 xml:space="preserve">Considerable experience on </w:t>
            </w:r>
            <w:r w:rsidR="00DA3E67">
              <w:rPr>
                <w:rFonts w:ascii="Times New Roman" w:hAnsi="Times New Roman" w:cs="Times New Roman"/>
              </w:rPr>
              <w:t>Commercial High Rise</w:t>
            </w:r>
            <w:r>
              <w:rPr>
                <w:rFonts w:ascii="Times New Roman" w:hAnsi="Times New Roman" w:cs="Times New Roman"/>
              </w:rPr>
              <w:t>,</w:t>
            </w:r>
            <w:r w:rsidR="00DA3E67">
              <w:rPr>
                <w:rFonts w:ascii="Times New Roman" w:hAnsi="Times New Roman" w:cs="Times New Roman"/>
              </w:rPr>
              <w:t xml:space="preserve"> </w:t>
            </w:r>
            <w:r>
              <w:rPr>
                <w:rFonts w:ascii="Times New Roman" w:hAnsi="Times New Roman" w:cs="Times New Roman"/>
              </w:rPr>
              <w:t xml:space="preserve">Refurbishment </w:t>
            </w:r>
            <w:r w:rsidR="00DA3E67">
              <w:rPr>
                <w:rFonts w:ascii="Times New Roman" w:hAnsi="Times New Roman" w:cs="Times New Roman"/>
              </w:rPr>
              <w:t xml:space="preserve">&amp; Housing </w:t>
            </w:r>
            <w:r>
              <w:rPr>
                <w:rFonts w:ascii="Times New Roman" w:hAnsi="Times New Roman" w:cs="Times New Roman"/>
              </w:rPr>
              <w:t>Projects</w:t>
            </w:r>
          </w:p>
        </w:tc>
      </w:tr>
      <w:tr w:rsidR="00E47E15" w14:paraId="3EEA7C38" w14:textId="77777777" w:rsidTr="00746E4D">
        <w:tc>
          <w:tcPr>
            <w:tcW w:w="9016" w:type="dxa"/>
          </w:tcPr>
          <w:p w14:paraId="14709AAC" w14:textId="77777777" w:rsidR="00E47E15" w:rsidRPr="00746E4D" w:rsidRDefault="00E47E15" w:rsidP="00746E4D">
            <w:pPr>
              <w:pStyle w:val="ListParagraph"/>
              <w:numPr>
                <w:ilvl w:val="0"/>
                <w:numId w:val="1"/>
              </w:numPr>
              <w:spacing w:after="0" w:line="240" w:lineRule="auto"/>
              <w:rPr>
                <w:rFonts w:ascii="Times New Roman" w:hAnsi="Times New Roman" w:cs="Times New Roman"/>
              </w:rPr>
            </w:pPr>
            <w:r w:rsidRPr="00746E4D">
              <w:rPr>
                <w:rFonts w:ascii="Times New Roman" w:hAnsi="Times New Roman" w:cs="Times New Roman"/>
              </w:rPr>
              <w:t>Use of many forms of contract including NEC3, JCT, FIDIC &amp; ICE</w:t>
            </w:r>
          </w:p>
        </w:tc>
      </w:tr>
      <w:tr w:rsidR="00913E1D" w14:paraId="14DF4A2B" w14:textId="77777777" w:rsidTr="00746E4D">
        <w:tc>
          <w:tcPr>
            <w:tcW w:w="9016" w:type="dxa"/>
          </w:tcPr>
          <w:p w14:paraId="400EDA73" w14:textId="34A5B825" w:rsidR="00913E1D" w:rsidRPr="00746E4D" w:rsidRDefault="00913E1D" w:rsidP="00746E4D">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COINS Experience</w:t>
            </w:r>
          </w:p>
        </w:tc>
      </w:tr>
    </w:tbl>
    <w:p w14:paraId="048B8369" w14:textId="77777777" w:rsidR="00226D1D" w:rsidRDefault="00746E4D">
      <w:pPr>
        <w:pBdr>
          <w:top w:val="single" w:sz="6" w:space="1" w:color="auto"/>
          <w:left w:val="single" w:sz="6" w:space="1" w:color="auto"/>
          <w:bottom w:val="single" w:sz="6" w:space="1" w:color="auto"/>
          <w:right w:val="single" w:sz="6" w:space="1" w:color="auto"/>
        </w:pBdr>
        <w:shd w:val="pct20" w:color="auto" w:fill="auto"/>
        <w:ind w:right="-483"/>
        <w:rPr>
          <w:b/>
          <w:sz w:val="24"/>
        </w:rPr>
      </w:pPr>
      <w:r>
        <w:rPr>
          <w:b/>
        </w:rPr>
        <w:t>EDUCATION</w:t>
      </w:r>
    </w:p>
    <w:p w14:paraId="773CFB9A" w14:textId="77777777" w:rsidR="00226D1D" w:rsidRDefault="00226D1D">
      <w:pPr>
        <w:ind w:right="-483"/>
      </w:pPr>
    </w:p>
    <w:p w14:paraId="3BD454DD" w14:textId="3E314FD4" w:rsidR="00226D1D" w:rsidRDefault="00226D1D">
      <w:pPr>
        <w:ind w:right="-483"/>
      </w:pPr>
      <w:r>
        <w:rPr>
          <w:b/>
        </w:rPr>
        <w:t>QUALIFICATIONS</w:t>
      </w:r>
      <w:r w:rsidR="00414E66">
        <w:tab/>
      </w:r>
      <w:r w:rsidR="00414E66">
        <w:tab/>
      </w:r>
      <w:r w:rsidR="00414E66">
        <w:tab/>
      </w:r>
      <w:r>
        <w:rPr>
          <w:b/>
        </w:rPr>
        <w:t>BACHELOR OF SCIENCE</w:t>
      </w:r>
      <w:r w:rsidR="00A74821">
        <w:rPr>
          <w:b/>
        </w:rPr>
        <w:t xml:space="preserve"> </w:t>
      </w:r>
      <w:r>
        <w:rPr>
          <w:b/>
        </w:rPr>
        <w:t>(Hons.)</w:t>
      </w:r>
      <w:r w:rsidR="00A74821">
        <w:rPr>
          <w:b/>
        </w:rPr>
        <w:t xml:space="preserve"> DEGREE</w:t>
      </w:r>
    </w:p>
    <w:p w14:paraId="5BC866D8" w14:textId="77777777" w:rsidR="00226D1D" w:rsidRDefault="00226D1D">
      <w:pPr>
        <w:ind w:right="-483"/>
      </w:pPr>
      <w:r>
        <w:tab/>
      </w:r>
      <w:r>
        <w:tab/>
      </w:r>
      <w:r>
        <w:tab/>
      </w:r>
    </w:p>
    <w:p w14:paraId="321E4E07" w14:textId="77777777" w:rsidR="00226D1D" w:rsidRDefault="00226D1D">
      <w:pPr>
        <w:ind w:right="-483"/>
        <w:rPr>
          <w:b/>
        </w:rPr>
      </w:pPr>
      <w:r>
        <w:rPr>
          <w:b/>
        </w:rPr>
        <w:t>PROFESSIONAL</w:t>
      </w:r>
      <w:r>
        <w:rPr>
          <w:b/>
        </w:rPr>
        <w:tab/>
      </w:r>
      <w:r>
        <w:rPr>
          <w:b/>
        </w:rPr>
        <w:tab/>
      </w:r>
      <w:r>
        <w:rPr>
          <w:b/>
        </w:rPr>
        <w:tab/>
        <w:t>DIPLOMA IN QUANTITY SURVEYING</w:t>
      </w:r>
    </w:p>
    <w:p w14:paraId="4FA4290D" w14:textId="77777777" w:rsidR="00226D1D" w:rsidRDefault="00226D1D">
      <w:pPr>
        <w:ind w:right="-483"/>
      </w:pPr>
      <w:r>
        <w:tab/>
      </w:r>
      <w:r>
        <w:tab/>
      </w:r>
      <w:r>
        <w:tab/>
      </w:r>
      <w:r>
        <w:tab/>
      </w:r>
      <w:r>
        <w:tab/>
      </w:r>
    </w:p>
    <w:p w14:paraId="67C7AEA3" w14:textId="77777777" w:rsidR="00226D1D" w:rsidRDefault="00226D1D">
      <w:pPr>
        <w:pBdr>
          <w:top w:val="single" w:sz="6" w:space="1" w:color="auto"/>
          <w:left w:val="single" w:sz="6" w:space="1" w:color="auto"/>
          <w:bottom w:val="single" w:sz="6" w:space="1" w:color="auto"/>
          <w:right w:val="single" w:sz="6" w:space="1" w:color="auto"/>
        </w:pBdr>
        <w:shd w:val="pct20" w:color="auto" w:fill="auto"/>
        <w:ind w:right="-483"/>
      </w:pPr>
      <w:r>
        <w:rPr>
          <w:b/>
        </w:rPr>
        <w:t>EMPLOYMENT DETAILS</w:t>
      </w:r>
    </w:p>
    <w:p w14:paraId="72839806" w14:textId="77777777" w:rsidR="00226D1D" w:rsidRDefault="00226D1D">
      <w:pPr>
        <w:ind w:right="-483"/>
      </w:pPr>
    </w:p>
    <w:p w14:paraId="2A52259D" w14:textId="57C2595B" w:rsidR="006D3EE9" w:rsidRDefault="00607BD2">
      <w:pPr>
        <w:ind w:right="-483"/>
        <w:jc w:val="both"/>
      </w:pPr>
      <w:r>
        <w:t xml:space="preserve">Since July 2015 I </w:t>
      </w:r>
      <w:r w:rsidR="0074691A">
        <w:t xml:space="preserve">have been the Director of my own Quantity Surveying Company, Cheshire Commercial Management. </w:t>
      </w:r>
      <w:r w:rsidR="00BF6794">
        <w:t xml:space="preserve">In </w:t>
      </w:r>
      <w:r w:rsidR="0074691A">
        <w:t xml:space="preserve">that </w:t>
      </w:r>
      <w:r w:rsidR="00817E02">
        <w:t>time,</w:t>
      </w:r>
      <w:r w:rsidR="0074691A">
        <w:t xml:space="preserve"> I </w:t>
      </w:r>
      <w:r w:rsidR="00BF6794">
        <w:t>have been em</w:t>
      </w:r>
      <w:r w:rsidR="005D30E9">
        <w:t xml:space="preserve">ployed as </w:t>
      </w:r>
      <w:r w:rsidR="00BF6794">
        <w:t xml:space="preserve">the </w:t>
      </w:r>
      <w:r w:rsidR="005D30E9">
        <w:t xml:space="preserve">Commercial </w:t>
      </w:r>
      <w:r w:rsidR="00E10C1C">
        <w:t>Manage</w:t>
      </w:r>
      <w:r w:rsidR="0093277E">
        <w:t xml:space="preserve">r </w:t>
      </w:r>
      <w:r w:rsidR="00BF6794">
        <w:t>to</w:t>
      </w:r>
      <w:r w:rsidR="0093277E">
        <w:t xml:space="preserve"> a Joinery Sub-Contractor in Culcheth</w:t>
      </w:r>
      <w:r w:rsidR="00BF6794">
        <w:t>,</w:t>
      </w:r>
      <w:r w:rsidR="0093277E">
        <w:t xml:space="preserve"> Warrington</w:t>
      </w:r>
      <w:r>
        <w:t xml:space="preserve">, as the </w:t>
      </w:r>
      <w:r w:rsidR="0093277E">
        <w:t xml:space="preserve">Commercial </w:t>
      </w:r>
      <w:r w:rsidR="005D30E9">
        <w:t xml:space="preserve">Manager </w:t>
      </w:r>
      <w:r w:rsidR="0093277E">
        <w:t>for</w:t>
      </w:r>
      <w:r w:rsidR="005D30E9">
        <w:t xml:space="preserve"> </w:t>
      </w:r>
      <w:r>
        <w:t xml:space="preserve">a specialist Curtain Walling Sub-Contractor </w:t>
      </w:r>
      <w:r w:rsidR="005D30E9">
        <w:t>based on the Wirral, Cheshire</w:t>
      </w:r>
      <w:r>
        <w:t xml:space="preserve"> and as a Senior Quantity Surveyor </w:t>
      </w:r>
      <w:r w:rsidR="008131B0">
        <w:t xml:space="preserve">for a Main Contractor specialising in Social Housing </w:t>
      </w:r>
      <w:r w:rsidR="006D3EE9">
        <w:t>in Altrincham</w:t>
      </w:r>
      <w:r w:rsidR="00B77E71">
        <w:t>.</w:t>
      </w:r>
    </w:p>
    <w:p w14:paraId="2C79B9E6" w14:textId="77777777" w:rsidR="00B77E71" w:rsidRDefault="00B77E71">
      <w:pPr>
        <w:ind w:right="-483"/>
        <w:jc w:val="both"/>
      </w:pPr>
    </w:p>
    <w:p w14:paraId="54DD796E" w14:textId="77777777" w:rsidR="00B77E71" w:rsidRDefault="00B77E71">
      <w:pPr>
        <w:ind w:right="-483"/>
        <w:jc w:val="both"/>
      </w:pPr>
      <w:r>
        <w:t>Between 2003 and 2014 I developed my own successful Furniture Retail business with a turnover of £1 Million annually.</w:t>
      </w:r>
    </w:p>
    <w:p w14:paraId="4F8858BC" w14:textId="77777777" w:rsidR="00B77E71" w:rsidRDefault="00B77E71">
      <w:pPr>
        <w:ind w:right="-483"/>
        <w:jc w:val="both"/>
      </w:pPr>
    </w:p>
    <w:p w14:paraId="3CC11417" w14:textId="13456524" w:rsidR="00226D1D" w:rsidRDefault="00B77E71">
      <w:pPr>
        <w:ind w:right="-483"/>
        <w:jc w:val="both"/>
      </w:pPr>
      <w:r>
        <w:t>Before this</w:t>
      </w:r>
      <w:r w:rsidR="00607BD2">
        <w:t>,</w:t>
      </w:r>
      <w:r w:rsidR="00D50462">
        <w:t xml:space="preserve"> m</w:t>
      </w:r>
      <w:r w:rsidR="00A74821">
        <w:t xml:space="preserve">y Surveying </w:t>
      </w:r>
      <w:r w:rsidR="00226D1D">
        <w:t>career</w:t>
      </w:r>
      <w:r w:rsidR="00607BD2">
        <w:t xml:space="preserve"> was </w:t>
      </w:r>
      <w:r w:rsidR="00226D1D">
        <w:t>within the Building</w:t>
      </w:r>
      <w:r w:rsidR="00414E66">
        <w:t xml:space="preserve"> Industry employed </w:t>
      </w:r>
      <w:r w:rsidR="00226D1D">
        <w:t xml:space="preserve">by </w:t>
      </w:r>
      <w:r w:rsidR="00414E66">
        <w:t xml:space="preserve">Main </w:t>
      </w:r>
      <w:r w:rsidR="00226D1D">
        <w:t xml:space="preserve">Contractor’s </w:t>
      </w:r>
      <w:r w:rsidR="00414E66">
        <w:t>such as Henry Boot &amp; M J Gleeson</w:t>
      </w:r>
      <w:r w:rsidR="00226D1D">
        <w:t>.  I</w:t>
      </w:r>
      <w:r w:rsidR="00D50462">
        <w:t>n addition to UK work, I</w:t>
      </w:r>
      <w:r w:rsidR="00226D1D">
        <w:t xml:space="preserve"> have considerable experience of working overseas, having been employed as an expatriate in the Middle East, Bangladesh and the U</w:t>
      </w:r>
      <w:r w:rsidR="00E450E2">
        <w:t>SA</w:t>
      </w:r>
      <w:r w:rsidR="00226D1D">
        <w:t>.</w:t>
      </w:r>
    </w:p>
    <w:p w14:paraId="562C907E" w14:textId="77777777" w:rsidR="00226D1D" w:rsidRDefault="00226D1D">
      <w:pPr>
        <w:ind w:right="-483"/>
        <w:jc w:val="both"/>
      </w:pPr>
    </w:p>
    <w:p w14:paraId="06B01F53" w14:textId="376946C2" w:rsidR="00226D1D" w:rsidRDefault="00226D1D">
      <w:pPr>
        <w:ind w:right="-483"/>
        <w:jc w:val="both"/>
      </w:pPr>
      <w:r>
        <w:t xml:space="preserve">From a traditional Quantity Surveying background, my experience </w:t>
      </w:r>
      <w:r w:rsidR="00D50462">
        <w:t xml:space="preserve">saw </w:t>
      </w:r>
      <w:r>
        <w:t xml:space="preserve">increased involvement over </w:t>
      </w:r>
      <w:r w:rsidR="00D50462">
        <w:t xml:space="preserve">a </w:t>
      </w:r>
      <w:r w:rsidR="00E10C1C">
        <w:t>ten-year</w:t>
      </w:r>
      <w:r w:rsidR="00D50462">
        <w:t xml:space="preserve"> period</w:t>
      </w:r>
      <w:r>
        <w:t xml:space="preserve"> </w:t>
      </w:r>
      <w:r w:rsidR="00D50462">
        <w:t xml:space="preserve">with </w:t>
      </w:r>
      <w:r>
        <w:t>the management of</w:t>
      </w:r>
      <w:r w:rsidR="00D50462">
        <w:t xml:space="preserve"> the companies with which I had</w:t>
      </w:r>
      <w:r>
        <w:t xml:space="preserve"> been involved</w:t>
      </w:r>
      <w:r w:rsidR="00D50462">
        <w:t>.</w:t>
      </w:r>
      <w:r>
        <w:t xml:space="preserve"> </w:t>
      </w:r>
      <w:r w:rsidR="00D50462">
        <w:t xml:space="preserve">This was </w:t>
      </w:r>
      <w:r>
        <w:t xml:space="preserve">focused on the commercial and day-to-day management and the Contractual Administration of a wide variety of Construction projects.  </w:t>
      </w:r>
      <w:r w:rsidR="00D50462">
        <w:t>Between 1992 and 200</w:t>
      </w:r>
      <w:r w:rsidR="000F5E04">
        <w:t>3</w:t>
      </w:r>
      <w:r>
        <w:t xml:space="preserve">, I </w:t>
      </w:r>
      <w:r w:rsidR="00D50462">
        <w:t xml:space="preserve">was </w:t>
      </w:r>
      <w:r>
        <w:t xml:space="preserve">actively </w:t>
      </w:r>
      <w:r w:rsidR="00D50462">
        <w:t xml:space="preserve">engaged in and responsible for </w:t>
      </w:r>
      <w:r>
        <w:t>both the compilation and review of Claims for Delay and Disruption on contract</w:t>
      </w:r>
      <w:r w:rsidR="00D50462">
        <w:t>s</w:t>
      </w:r>
      <w:r>
        <w:t xml:space="preserve"> both domestically and overseas.  </w:t>
      </w:r>
    </w:p>
    <w:p w14:paraId="2DAE55B2" w14:textId="77777777" w:rsidR="00226D1D" w:rsidRDefault="00226D1D">
      <w:pPr>
        <w:ind w:right="-483"/>
      </w:pPr>
    </w:p>
    <w:p w14:paraId="141A5D64" w14:textId="77777777" w:rsidR="00226D1D" w:rsidRDefault="00226D1D">
      <w:pPr>
        <w:pBdr>
          <w:top w:val="single" w:sz="6" w:space="1" w:color="auto"/>
          <w:left w:val="single" w:sz="6" w:space="1" w:color="auto"/>
          <w:bottom w:val="single" w:sz="6" w:space="1" w:color="auto"/>
          <w:right w:val="single" w:sz="6" w:space="1" w:color="auto"/>
        </w:pBdr>
        <w:shd w:val="pct20" w:color="auto" w:fill="auto"/>
        <w:ind w:right="-483"/>
      </w:pPr>
      <w:r>
        <w:rPr>
          <w:b/>
        </w:rPr>
        <w:t>PREVIOUS EMPLOYERS</w:t>
      </w:r>
    </w:p>
    <w:p w14:paraId="527D82FE" w14:textId="77777777" w:rsidR="00226D1D" w:rsidRDefault="00226D1D">
      <w:pPr>
        <w:ind w:right="-483"/>
      </w:pPr>
    </w:p>
    <w:p w14:paraId="575249C4" w14:textId="71055E6E" w:rsidR="00607BD2" w:rsidRDefault="00607BD2" w:rsidP="00746E4D">
      <w:pPr>
        <w:ind w:right="-483"/>
      </w:pPr>
      <w:r>
        <w:t>2015 – 2019</w:t>
      </w:r>
      <w:r>
        <w:tab/>
      </w:r>
      <w:r>
        <w:tab/>
      </w:r>
      <w:r>
        <w:tab/>
        <w:t>Cheshire Commercial Management Ltd - Director</w:t>
      </w:r>
    </w:p>
    <w:p w14:paraId="07833955" w14:textId="565AB730" w:rsidR="00607BD2" w:rsidRDefault="00607BD2" w:rsidP="00746E4D">
      <w:pPr>
        <w:ind w:right="-483"/>
      </w:pPr>
    </w:p>
    <w:p w14:paraId="71329ABB" w14:textId="4BD2163F" w:rsidR="009F5E03" w:rsidRDefault="009F5E03" w:rsidP="00746E4D">
      <w:pPr>
        <w:ind w:right="-483"/>
      </w:pPr>
      <w:r>
        <w:t>2019</w:t>
      </w:r>
      <w:r>
        <w:tab/>
      </w:r>
      <w:r>
        <w:tab/>
      </w:r>
      <w:r>
        <w:tab/>
      </w:r>
      <w:r>
        <w:tab/>
        <w:t xml:space="preserve">Novus Property </w:t>
      </w:r>
      <w:r w:rsidR="00913E1D">
        <w:t>Solutions, Wrexham – Quantity Surveyor</w:t>
      </w:r>
    </w:p>
    <w:p w14:paraId="2EB251D9" w14:textId="77777777" w:rsidR="009F5E03" w:rsidRDefault="009F5E03" w:rsidP="00746E4D">
      <w:pPr>
        <w:ind w:right="-483"/>
      </w:pPr>
    </w:p>
    <w:p w14:paraId="3F15839F" w14:textId="17B074F8" w:rsidR="0093277E" w:rsidRDefault="0093277E" w:rsidP="00746E4D">
      <w:pPr>
        <w:ind w:right="-483"/>
      </w:pPr>
      <w:r>
        <w:t>2018 – 2019</w:t>
      </w:r>
      <w:r>
        <w:tab/>
      </w:r>
      <w:r>
        <w:tab/>
      </w:r>
      <w:r>
        <w:tab/>
        <w:t xml:space="preserve">Blue Ocean </w:t>
      </w:r>
      <w:r w:rsidR="00E10C1C">
        <w:t>Building</w:t>
      </w:r>
      <w:r>
        <w:t xml:space="preserve"> Ltd – Commercial </w:t>
      </w:r>
      <w:r w:rsidR="00607BD2">
        <w:t>Manager</w:t>
      </w:r>
    </w:p>
    <w:p w14:paraId="0F7D7C98" w14:textId="77777777" w:rsidR="0093277E" w:rsidRDefault="0093277E" w:rsidP="00746E4D">
      <w:pPr>
        <w:ind w:right="-483"/>
      </w:pPr>
    </w:p>
    <w:p w14:paraId="341736EC" w14:textId="376742E1" w:rsidR="00B77E71" w:rsidRDefault="005C5E6F" w:rsidP="00746E4D">
      <w:pPr>
        <w:ind w:right="-483"/>
      </w:pPr>
      <w:r>
        <w:t>2016 – 2018</w:t>
      </w:r>
      <w:r w:rsidR="00B77E71">
        <w:tab/>
      </w:r>
      <w:r w:rsidR="00B77E71">
        <w:tab/>
      </w:r>
      <w:r w:rsidR="00B77E71">
        <w:tab/>
        <w:t>Red Systems Ltd – Commercial Manager</w:t>
      </w:r>
    </w:p>
    <w:p w14:paraId="79A2BDBE" w14:textId="77777777" w:rsidR="00B77E71" w:rsidRDefault="00B77E71" w:rsidP="00746E4D">
      <w:pPr>
        <w:ind w:right="-483"/>
      </w:pPr>
    </w:p>
    <w:p w14:paraId="73562332" w14:textId="589962D8" w:rsidR="00746E4D" w:rsidRDefault="00D7683F" w:rsidP="00746E4D">
      <w:pPr>
        <w:ind w:right="-483"/>
      </w:pPr>
      <w:r>
        <w:t>2014</w:t>
      </w:r>
      <w:r w:rsidR="005D30E9">
        <w:t xml:space="preserve"> - 2016</w:t>
      </w:r>
      <w:r w:rsidR="00746E4D">
        <w:tab/>
      </w:r>
      <w:r w:rsidR="00746E4D">
        <w:tab/>
      </w:r>
      <w:r w:rsidR="00746E4D">
        <w:tab/>
        <w:t>United Living (North) Ltd (Formerly Bullock Construction)</w:t>
      </w:r>
    </w:p>
    <w:p w14:paraId="4A913B10" w14:textId="77777777" w:rsidR="00B77E71" w:rsidRDefault="00B77E71" w:rsidP="00746E4D">
      <w:pPr>
        <w:ind w:right="-483"/>
      </w:pPr>
    </w:p>
    <w:p w14:paraId="40939F11" w14:textId="77777777" w:rsidR="00B77E71" w:rsidRDefault="00B77E71" w:rsidP="00746E4D">
      <w:pPr>
        <w:ind w:right="-483"/>
      </w:pPr>
      <w:r>
        <w:t>2003 – 2014</w:t>
      </w:r>
      <w:r>
        <w:tab/>
      </w:r>
      <w:r>
        <w:tab/>
      </w:r>
      <w:r>
        <w:tab/>
        <w:t>Indigo Home &amp; Gift – Company Director</w:t>
      </w:r>
    </w:p>
    <w:p w14:paraId="7A4A293D" w14:textId="77777777" w:rsidR="00746E4D" w:rsidRDefault="00746E4D" w:rsidP="00746E4D">
      <w:pPr>
        <w:ind w:right="-483"/>
      </w:pPr>
    </w:p>
    <w:p w14:paraId="0A1CEFBE" w14:textId="77777777" w:rsidR="00746E4D" w:rsidRDefault="00746E4D" w:rsidP="00746E4D">
      <w:pPr>
        <w:ind w:right="-483"/>
      </w:pPr>
      <w:r>
        <w:t>2001 - 2003</w:t>
      </w:r>
      <w:r>
        <w:tab/>
      </w:r>
      <w:r>
        <w:tab/>
      </w:r>
      <w:r>
        <w:tab/>
        <w:t>Henry Boot Construction – Managing Quantity Surveyor</w:t>
      </w:r>
    </w:p>
    <w:p w14:paraId="1325F2C4" w14:textId="77777777" w:rsidR="00746E4D" w:rsidRDefault="00746E4D" w:rsidP="00746E4D">
      <w:pPr>
        <w:ind w:right="-483"/>
      </w:pPr>
    </w:p>
    <w:p w14:paraId="31DEF929" w14:textId="77777777" w:rsidR="00746E4D" w:rsidRDefault="00746E4D" w:rsidP="00746E4D">
      <w:pPr>
        <w:ind w:right="-483"/>
      </w:pPr>
      <w:r>
        <w:t>2000 - 2001</w:t>
      </w:r>
      <w:r>
        <w:tab/>
      </w:r>
      <w:r>
        <w:tab/>
      </w:r>
      <w:r>
        <w:tab/>
        <w:t>M J Gleeson Group PLC – Senior Quantity Surveyor</w:t>
      </w:r>
    </w:p>
    <w:p w14:paraId="6BD9617C" w14:textId="77777777" w:rsidR="00746E4D" w:rsidRDefault="00746E4D" w:rsidP="00746E4D">
      <w:pPr>
        <w:ind w:right="-483"/>
      </w:pPr>
    </w:p>
    <w:p w14:paraId="0D7DCDFB" w14:textId="1B61367D" w:rsidR="00746E4D" w:rsidRDefault="00414E66" w:rsidP="00746E4D">
      <w:pPr>
        <w:ind w:right="-483"/>
      </w:pPr>
      <w:r>
        <w:t>1996 - 2000</w:t>
      </w:r>
      <w:r w:rsidR="00746E4D">
        <w:tab/>
      </w:r>
      <w:r w:rsidR="00746E4D">
        <w:tab/>
      </w:r>
      <w:r w:rsidR="00746E4D">
        <w:tab/>
        <w:t>Associated Construction &amp; Investments (ASCON) – Commercial Manager</w:t>
      </w:r>
    </w:p>
    <w:p w14:paraId="2E53DA72" w14:textId="77777777" w:rsidR="00746E4D" w:rsidRDefault="00746E4D" w:rsidP="00746E4D">
      <w:pPr>
        <w:ind w:right="-483"/>
      </w:pPr>
    </w:p>
    <w:p w14:paraId="61F00D18" w14:textId="77777777" w:rsidR="00746E4D" w:rsidRDefault="00746E4D" w:rsidP="00746E4D">
      <w:pPr>
        <w:ind w:right="-483"/>
      </w:pPr>
      <w:r>
        <w:t>1992 - 1996</w:t>
      </w:r>
      <w:r>
        <w:tab/>
      </w:r>
      <w:r>
        <w:tab/>
      </w:r>
      <w:r>
        <w:tab/>
        <w:t>A B Rhead &amp; Associates Ltd. – Managing Quantity Surveyor</w:t>
      </w:r>
    </w:p>
    <w:p w14:paraId="573B6353" w14:textId="77777777" w:rsidR="00746E4D" w:rsidRDefault="00746E4D" w:rsidP="00746E4D">
      <w:pPr>
        <w:ind w:right="-483"/>
      </w:pPr>
    </w:p>
    <w:p w14:paraId="3DB24D87" w14:textId="4EC9E59E" w:rsidR="00B77E71" w:rsidRDefault="00414E66" w:rsidP="00746E4D">
      <w:pPr>
        <w:ind w:right="-483"/>
      </w:pPr>
      <w:r>
        <w:t>1986 - 1992</w:t>
      </w:r>
      <w:r w:rsidR="00746E4D">
        <w:tab/>
      </w:r>
      <w:r w:rsidR="00746E4D">
        <w:tab/>
      </w:r>
      <w:r w:rsidR="00746E4D">
        <w:tab/>
        <w:t>Dew Group Ltd (Formerly George Dew Ltd</w:t>
      </w:r>
      <w:r w:rsidR="00E10C1C">
        <w:t>). -</w:t>
      </w:r>
      <w:r w:rsidR="00746E4D">
        <w:t xml:space="preserve"> Senior Quantity Surveyor</w:t>
      </w:r>
    </w:p>
    <w:p w14:paraId="7C551AEB" w14:textId="77777777" w:rsidR="00226D1D" w:rsidRDefault="00226D1D">
      <w:pPr>
        <w:pBdr>
          <w:top w:val="single" w:sz="6" w:space="1" w:color="auto"/>
          <w:left w:val="single" w:sz="6" w:space="1" w:color="auto"/>
          <w:bottom w:val="single" w:sz="6" w:space="1" w:color="auto"/>
          <w:right w:val="single" w:sz="6" w:space="1" w:color="auto"/>
        </w:pBdr>
        <w:shd w:val="pct20" w:color="auto" w:fill="auto"/>
        <w:ind w:right="-483"/>
        <w:rPr>
          <w:b/>
        </w:rPr>
      </w:pPr>
      <w:r>
        <w:rPr>
          <w:b/>
        </w:rPr>
        <w:lastRenderedPageBreak/>
        <w:t>PROFESSIONAL EXPERIENCE</w:t>
      </w:r>
    </w:p>
    <w:p w14:paraId="67F69245" w14:textId="77777777" w:rsidR="00226D1D" w:rsidRDefault="00226D1D">
      <w:pPr>
        <w:ind w:left="2268" w:right="-483" w:hanging="2268"/>
      </w:pPr>
    </w:p>
    <w:p w14:paraId="4C3B4714" w14:textId="4E1B6AFA" w:rsidR="00913E1D" w:rsidRPr="00913E1D" w:rsidRDefault="00913E1D" w:rsidP="00F11E77">
      <w:pPr>
        <w:pStyle w:val="BlockText"/>
        <w:jc w:val="both"/>
      </w:pPr>
      <w:r>
        <w:t>2019</w:t>
      </w:r>
      <w:r>
        <w:tab/>
        <w:t xml:space="preserve">Employed on a Freelance basis, by Nous Property Solutions Ltd as </w:t>
      </w:r>
      <w:r>
        <w:rPr>
          <w:b/>
          <w:bCs/>
        </w:rPr>
        <w:t>Quantity Surveyor</w:t>
      </w:r>
      <w:r>
        <w:t xml:space="preserve"> to attend to Final Accounts and invoicing on three of their contracts with Wrexham County Borough Council. Work also included Client facing meetings and liaison with Novus Regional Manager.  COINS experience</w:t>
      </w:r>
    </w:p>
    <w:p w14:paraId="63C47189" w14:textId="77777777" w:rsidR="00913E1D" w:rsidRDefault="00913E1D" w:rsidP="00F11E77">
      <w:pPr>
        <w:pStyle w:val="BlockText"/>
        <w:jc w:val="both"/>
      </w:pPr>
    </w:p>
    <w:p w14:paraId="534A90D7" w14:textId="1922B69D" w:rsidR="0093277E" w:rsidRDefault="0093277E" w:rsidP="00F11E77">
      <w:pPr>
        <w:pStyle w:val="BlockText"/>
        <w:jc w:val="both"/>
      </w:pPr>
      <w:r>
        <w:t>2018 – 2019</w:t>
      </w:r>
      <w:r>
        <w:tab/>
        <w:t>Blue Ocean Building Ltd, a Joinery Subcontractor in the Commercial and House Building sectors with clients including Pochins, CPUK, Barratt David Wilson Homes, Persimmon</w:t>
      </w:r>
      <w:r w:rsidR="00F70565">
        <w:t>, Lane End Construction, Mulbury Homes and Graham Construction.  Responsible for the Company’s commercial</w:t>
      </w:r>
      <w:r w:rsidR="001144CE">
        <w:t xml:space="preserve"> functions and supervision of their Quantity Surveying team.</w:t>
      </w:r>
      <w:r w:rsidR="009E559E">
        <w:t xml:space="preserve"> During that time the following High Rise &amp; Commercial Projects were undertaken:</w:t>
      </w:r>
    </w:p>
    <w:p w14:paraId="6A10A209" w14:textId="5DB0F76B" w:rsidR="009E559E" w:rsidRDefault="009E559E" w:rsidP="009E559E">
      <w:pPr>
        <w:pStyle w:val="BlockText"/>
        <w:ind w:left="0" w:firstLine="0"/>
        <w:jc w:val="both"/>
      </w:pPr>
    </w:p>
    <w:tbl>
      <w:tblPr>
        <w:tblStyle w:val="TableGrid"/>
        <w:tblW w:w="0" w:type="auto"/>
        <w:tblInd w:w="2250" w:type="dxa"/>
        <w:tblLook w:val="04A0" w:firstRow="1" w:lastRow="0" w:firstColumn="1" w:lastColumn="0" w:noHBand="0" w:noVBand="1"/>
      </w:tblPr>
      <w:tblGrid>
        <w:gridCol w:w="2140"/>
        <w:gridCol w:w="1559"/>
        <w:gridCol w:w="2154"/>
        <w:gridCol w:w="1242"/>
      </w:tblGrid>
      <w:tr w:rsidR="008855F1" w14:paraId="57972B0C" w14:textId="77777777" w:rsidTr="008855F1">
        <w:trPr>
          <w:trHeight w:val="305"/>
        </w:trPr>
        <w:tc>
          <w:tcPr>
            <w:tcW w:w="2140" w:type="dxa"/>
          </w:tcPr>
          <w:p w14:paraId="4C72D7CD" w14:textId="77777777" w:rsidR="008855F1" w:rsidRDefault="008855F1" w:rsidP="008855F1">
            <w:pPr>
              <w:pStyle w:val="BlockText"/>
              <w:ind w:left="0" w:firstLine="0"/>
              <w:jc w:val="both"/>
            </w:pPr>
            <w:r>
              <w:t xml:space="preserve">Sky Gardens, </w:t>
            </w:r>
          </w:p>
          <w:p w14:paraId="5E398EF8" w14:textId="269F6859" w:rsidR="008855F1" w:rsidRDefault="008855F1" w:rsidP="008855F1">
            <w:pPr>
              <w:pStyle w:val="BlockText"/>
              <w:ind w:left="0" w:firstLine="0"/>
              <w:jc w:val="both"/>
            </w:pPr>
            <w:r>
              <w:t>Manchester</w:t>
            </w:r>
          </w:p>
        </w:tc>
        <w:tc>
          <w:tcPr>
            <w:tcW w:w="1559" w:type="dxa"/>
          </w:tcPr>
          <w:p w14:paraId="7B2AE927" w14:textId="77777777" w:rsidR="008855F1" w:rsidRDefault="008855F1" w:rsidP="008855F1">
            <w:pPr>
              <w:pStyle w:val="BlockText"/>
              <w:ind w:left="0" w:firstLine="0"/>
              <w:jc w:val="both"/>
            </w:pPr>
            <w:r>
              <w:t>11 Storey High</w:t>
            </w:r>
          </w:p>
          <w:p w14:paraId="1B251E0B" w14:textId="383F6851" w:rsidR="008855F1" w:rsidRDefault="008855F1" w:rsidP="008855F1">
            <w:pPr>
              <w:pStyle w:val="BlockText"/>
              <w:ind w:left="0" w:firstLine="0"/>
              <w:jc w:val="both"/>
            </w:pPr>
            <w:r>
              <w:t>Rise</w:t>
            </w:r>
          </w:p>
        </w:tc>
        <w:tc>
          <w:tcPr>
            <w:tcW w:w="2154" w:type="dxa"/>
          </w:tcPr>
          <w:p w14:paraId="79FE5F9D" w14:textId="36698C4C" w:rsidR="008855F1" w:rsidRDefault="008855F1" w:rsidP="008855F1">
            <w:pPr>
              <w:pStyle w:val="BlockText"/>
              <w:ind w:left="0" w:firstLine="0"/>
              <w:jc w:val="both"/>
            </w:pPr>
            <w:proofErr w:type="spellStart"/>
            <w:r>
              <w:t>Pochin</w:t>
            </w:r>
            <w:proofErr w:type="spellEnd"/>
            <w:r>
              <w:t xml:space="preserve"> Construction</w:t>
            </w:r>
          </w:p>
        </w:tc>
        <w:tc>
          <w:tcPr>
            <w:tcW w:w="1242" w:type="dxa"/>
          </w:tcPr>
          <w:p w14:paraId="2EA6FF26" w14:textId="5006F5D3" w:rsidR="008855F1" w:rsidRDefault="008855F1" w:rsidP="008855F1">
            <w:pPr>
              <w:pStyle w:val="BlockText"/>
              <w:ind w:left="0" w:firstLine="0"/>
              <w:jc w:val="both"/>
            </w:pPr>
            <w:r>
              <w:t>£800,000</w:t>
            </w:r>
          </w:p>
        </w:tc>
      </w:tr>
      <w:tr w:rsidR="008855F1" w14:paraId="577D64B1" w14:textId="77777777" w:rsidTr="008855F1">
        <w:tc>
          <w:tcPr>
            <w:tcW w:w="2140" w:type="dxa"/>
          </w:tcPr>
          <w:p w14:paraId="5A6B87AB" w14:textId="77777777" w:rsidR="008855F1" w:rsidRDefault="008855F1" w:rsidP="008855F1">
            <w:pPr>
              <w:pStyle w:val="BlockText"/>
              <w:ind w:left="0" w:firstLine="0"/>
              <w:jc w:val="both"/>
            </w:pPr>
            <w:r>
              <w:t>Quest Hotel,</w:t>
            </w:r>
          </w:p>
          <w:p w14:paraId="54894F59" w14:textId="6A40822F" w:rsidR="008855F1" w:rsidRDefault="008855F1" w:rsidP="008855F1">
            <w:pPr>
              <w:pStyle w:val="BlockText"/>
              <w:ind w:left="0" w:firstLine="0"/>
              <w:jc w:val="both"/>
            </w:pPr>
            <w:r>
              <w:t>Liverpool</w:t>
            </w:r>
          </w:p>
        </w:tc>
        <w:tc>
          <w:tcPr>
            <w:tcW w:w="1559" w:type="dxa"/>
          </w:tcPr>
          <w:p w14:paraId="5D5B47D2" w14:textId="05E481CD" w:rsidR="008855F1" w:rsidRDefault="008855F1" w:rsidP="008855F1">
            <w:pPr>
              <w:pStyle w:val="BlockText"/>
              <w:ind w:left="0" w:firstLine="0"/>
              <w:jc w:val="both"/>
            </w:pPr>
            <w:r>
              <w:t>7 Storey Hotel</w:t>
            </w:r>
          </w:p>
        </w:tc>
        <w:tc>
          <w:tcPr>
            <w:tcW w:w="2154" w:type="dxa"/>
          </w:tcPr>
          <w:p w14:paraId="11DF22AD" w14:textId="75A74365" w:rsidR="008855F1" w:rsidRDefault="008855F1" w:rsidP="008855F1">
            <w:pPr>
              <w:pStyle w:val="BlockText"/>
              <w:ind w:left="0" w:firstLine="0"/>
              <w:jc w:val="both"/>
            </w:pPr>
            <w:r>
              <w:t>Graham Construction</w:t>
            </w:r>
          </w:p>
        </w:tc>
        <w:tc>
          <w:tcPr>
            <w:tcW w:w="1242" w:type="dxa"/>
          </w:tcPr>
          <w:p w14:paraId="38420317" w14:textId="6F978246" w:rsidR="008855F1" w:rsidRDefault="008855F1" w:rsidP="008855F1">
            <w:pPr>
              <w:pStyle w:val="BlockText"/>
              <w:ind w:left="0" w:firstLine="0"/>
              <w:jc w:val="both"/>
            </w:pPr>
            <w:r>
              <w:t>£220,000</w:t>
            </w:r>
          </w:p>
        </w:tc>
      </w:tr>
      <w:tr w:rsidR="008855F1" w14:paraId="346C4767" w14:textId="77777777" w:rsidTr="008855F1">
        <w:tc>
          <w:tcPr>
            <w:tcW w:w="2140" w:type="dxa"/>
          </w:tcPr>
          <w:p w14:paraId="76034211" w14:textId="77777777" w:rsidR="008855F1" w:rsidRDefault="008855F1" w:rsidP="008855F1">
            <w:pPr>
              <w:pStyle w:val="BlockText"/>
              <w:ind w:left="0" w:firstLine="0"/>
              <w:jc w:val="both"/>
            </w:pPr>
            <w:r>
              <w:t>DPD Warehouse,</w:t>
            </w:r>
          </w:p>
          <w:p w14:paraId="081DB20C" w14:textId="760A6CE6" w:rsidR="008855F1" w:rsidRDefault="008855F1" w:rsidP="008855F1">
            <w:pPr>
              <w:pStyle w:val="BlockText"/>
              <w:ind w:left="0" w:firstLine="0"/>
              <w:jc w:val="both"/>
            </w:pPr>
            <w:r>
              <w:t>Chorley</w:t>
            </w:r>
          </w:p>
        </w:tc>
        <w:tc>
          <w:tcPr>
            <w:tcW w:w="1559" w:type="dxa"/>
          </w:tcPr>
          <w:p w14:paraId="008CC441" w14:textId="5F32AC84" w:rsidR="008855F1" w:rsidRDefault="008855F1" w:rsidP="008855F1">
            <w:pPr>
              <w:pStyle w:val="BlockText"/>
              <w:ind w:left="0" w:firstLine="0"/>
              <w:jc w:val="both"/>
            </w:pPr>
            <w:r>
              <w:t>Warehouses</w:t>
            </w:r>
          </w:p>
        </w:tc>
        <w:tc>
          <w:tcPr>
            <w:tcW w:w="2154" w:type="dxa"/>
          </w:tcPr>
          <w:p w14:paraId="33519EF2" w14:textId="04437CDF" w:rsidR="008855F1" w:rsidRDefault="008855F1" w:rsidP="008855F1">
            <w:pPr>
              <w:pStyle w:val="BlockText"/>
              <w:ind w:left="0" w:firstLine="0"/>
              <w:jc w:val="both"/>
            </w:pPr>
            <w:proofErr w:type="spellStart"/>
            <w:r>
              <w:t>Pochin</w:t>
            </w:r>
            <w:proofErr w:type="spellEnd"/>
            <w:r>
              <w:t xml:space="preserve"> Construction</w:t>
            </w:r>
          </w:p>
        </w:tc>
        <w:tc>
          <w:tcPr>
            <w:tcW w:w="1242" w:type="dxa"/>
          </w:tcPr>
          <w:p w14:paraId="5D4B7FA2" w14:textId="3ED6C46E" w:rsidR="008855F1" w:rsidRDefault="008855F1" w:rsidP="008855F1">
            <w:pPr>
              <w:pStyle w:val="BlockText"/>
              <w:ind w:left="0" w:firstLine="0"/>
              <w:jc w:val="both"/>
            </w:pPr>
            <w:r>
              <w:t>£50,000</w:t>
            </w:r>
          </w:p>
        </w:tc>
      </w:tr>
      <w:tr w:rsidR="008855F1" w14:paraId="4B7167A6" w14:textId="77777777" w:rsidTr="008855F1">
        <w:tc>
          <w:tcPr>
            <w:tcW w:w="2140" w:type="dxa"/>
          </w:tcPr>
          <w:p w14:paraId="2F287260" w14:textId="7E16A67D" w:rsidR="008855F1" w:rsidRDefault="008855F1" w:rsidP="008855F1">
            <w:pPr>
              <w:pStyle w:val="BlockText"/>
              <w:ind w:left="0" w:firstLine="0"/>
              <w:jc w:val="both"/>
            </w:pPr>
            <w:r>
              <w:t>Eaton Point, Chorley</w:t>
            </w:r>
          </w:p>
        </w:tc>
        <w:tc>
          <w:tcPr>
            <w:tcW w:w="1559" w:type="dxa"/>
          </w:tcPr>
          <w:p w14:paraId="5250DCD8" w14:textId="2CB8B911" w:rsidR="008855F1" w:rsidRDefault="008855F1" w:rsidP="008855F1">
            <w:pPr>
              <w:pStyle w:val="BlockText"/>
              <w:ind w:left="0" w:firstLine="0"/>
              <w:jc w:val="both"/>
            </w:pPr>
            <w:r>
              <w:t>Warehouses</w:t>
            </w:r>
          </w:p>
        </w:tc>
        <w:tc>
          <w:tcPr>
            <w:tcW w:w="2154" w:type="dxa"/>
          </w:tcPr>
          <w:p w14:paraId="03353A6A" w14:textId="3AB5E77B" w:rsidR="008855F1" w:rsidRDefault="008855F1" w:rsidP="008855F1">
            <w:pPr>
              <w:pStyle w:val="BlockText"/>
              <w:ind w:left="0" w:firstLine="0"/>
              <w:jc w:val="both"/>
            </w:pPr>
            <w:proofErr w:type="spellStart"/>
            <w:r>
              <w:t>Pochin</w:t>
            </w:r>
            <w:proofErr w:type="spellEnd"/>
            <w:r>
              <w:t xml:space="preserve"> Construction</w:t>
            </w:r>
          </w:p>
        </w:tc>
        <w:tc>
          <w:tcPr>
            <w:tcW w:w="1242" w:type="dxa"/>
          </w:tcPr>
          <w:p w14:paraId="2C0EB639" w14:textId="4ED4104F" w:rsidR="008855F1" w:rsidRDefault="008855F1" w:rsidP="008855F1">
            <w:pPr>
              <w:pStyle w:val="BlockText"/>
              <w:ind w:left="0" w:firstLine="0"/>
              <w:jc w:val="both"/>
            </w:pPr>
            <w:r>
              <w:t>£50,000</w:t>
            </w:r>
          </w:p>
        </w:tc>
      </w:tr>
      <w:tr w:rsidR="008855F1" w14:paraId="6C539611" w14:textId="77777777" w:rsidTr="008855F1">
        <w:tc>
          <w:tcPr>
            <w:tcW w:w="2140" w:type="dxa"/>
          </w:tcPr>
          <w:p w14:paraId="6BA1FD09" w14:textId="77777777" w:rsidR="008855F1" w:rsidRDefault="008855F1" w:rsidP="008855F1">
            <w:pPr>
              <w:pStyle w:val="BlockText"/>
              <w:ind w:left="0" w:firstLine="0"/>
              <w:jc w:val="both"/>
            </w:pPr>
          </w:p>
        </w:tc>
        <w:tc>
          <w:tcPr>
            <w:tcW w:w="1559" w:type="dxa"/>
          </w:tcPr>
          <w:p w14:paraId="38FBF89C" w14:textId="3DB88A64" w:rsidR="008855F1" w:rsidRDefault="008855F1" w:rsidP="008855F1">
            <w:pPr>
              <w:pStyle w:val="BlockText"/>
              <w:ind w:left="0" w:firstLine="0"/>
              <w:jc w:val="both"/>
            </w:pPr>
          </w:p>
        </w:tc>
        <w:tc>
          <w:tcPr>
            <w:tcW w:w="2154" w:type="dxa"/>
          </w:tcPr>
          <w:p w14:paraId="357D495F" w14:textId="1F40ABB2" w:rsidR="008855F1" w:rsidRDefault="008855F1" w:rsidP="008855F1">
            <w:pPr>
              <w:pStyle w:val="BlockText"/>
              <w:ind w:left="0" w:firstLine="0"/>
              <w:jc w:val="both"/>
            </w:pPr>
          </w:p>
        </w:tc>
        <w:tc>
          <w:tcPr>
            <w:tcW w:w="1242" w:type="dxa"/>
          </w:tcPr>
          <w:p w14:paraId="22748D0B" w14:textId="1B4ACA54" w:rsidR="008855F1" w:rsidRDefault="008855F1" w:rsidP="008855F1">
            <w:pPr>
              <w:pStyle w:val="BlockText"/>
              <w:ind w:left="0" w:firstLine="0"/>
              <w:jc w:val="both"/>
            </w:pPr>
          </w:p>
        </w:tc>
      </w:tr>
    </w:tbl>
    <w:p w14:paraId="05510D31" w14:textId="10460A95" w:rsidR="009E559E" w:rsidRDefault="009E559E" w:rsidP="00F11E77">
      <w:pPr>
        <w:pStyle w:val="BlockText"/>
        <w:jc w:val="both"/>
      </w:pPr>
    </w:p>
    <w:p w14:paraId="0DB4C9CC" w14:textId="77777777" w:rsidR="0093277E" w:rsidRDefault="0093277E" w:rsidP="00F11E77">
      <w:pPr>
        <w:pStyle w:val="BlockText"/>
        <w:jc w:val="both"/>
      </w:pPr>
    </w:p>
    <w:p w14:paraId="0C3F757C" w14:textId="349AFC03" w:rsidR="00A23793" w:rsidRDefault="00F54C91" w:rsidP="00F11E77">
      <w:pPr>
        <w:pStyle w:val="BlockText"/>
        <w:jc w:val="both"/>
      </w:pPr>
      <w:r>
        <w:t>2016 – 2018</w:t>
      </w:r>
      <w:r w:rsidR="00762004">
        <w:tab/>
        <w:t>Red Systems Ltd, a specialist Curt</w:t>
      </w:r>
      <w:r w:rsidR="009E2244">
        <w:t xml:space="preserve">ain Walling / Structural Glazing subcontractor </w:t>
      </w:r>
      <w:r w:rsidR="002023B2">
        <w:t xml:space="preserve">from their offices on the Wirral as </w:t>
      </w:r>
      <w:r w:rsidR="002023B2">
        <w:rPr>
          <w:b/>
          <w:u w:val="single"/>
        </w:rPr>
        <w:t>Commercial Manager</w:t>
      </w:r>
      <w:r w:rsidR="00995E14">
        <w:t xml:space="preserve"> responsible for</w:t>
      </w:r>
      <w:r w:rsidR="001144CE">
        <w:t xml:space="preserve"> </w:t>
      </w:r>
      <w:r w:rsidR="00995E14">
        <w:t>the Company’</w:t>
      </w:r>
      <w:r w:rsidR="00BF063C">
        <w:t>s commercial an</w:t>
      </w:r>
      <w:r w:rsidR="00995E14">
        <w:t>d quantity surveying functions.</w:t>
      </w:r>
    </w:p>
    <w:p w14:paraId="6E7B1A5E" w14:textId="77777777" w:rsidR="00A23793" w:rsidRDefault="00A23793" w:rsidP="0082414F">
      <w:pPr>
        <w:pStyle w:val="BlockText"/>
        <w:jc w:val="both"/>
      </w:pPr>
      <w:r>
        <w:tab/>
      </w:r>
    </w:p>
    <w:tbl>
      <w:tblPr>
        <w:tblStyle w:val="TableGrid"/>
        <w:tblW w:w="0" w:type="auto"/>
        <w:tblInd w:w="2250" w:type="dxa"/>
        <w:tblLook w:val="04A0" w:firstRow="1" w:lastRow="0" w:firstColumn="1" w:lastColumn="0" w:noHBand="0" w:noVBand="1"/>
      </w:tblPr>
      <w:tblGrid>
        <w:gridCol w:w="2341"/>
        <w:gridCol w:w="1443"/>
        <w:gridCol w:w="1979"/>
        <w:gridCol w:w="1332"/>
      </w:tblGrid>
      <w:tr w:rsidR="008855F1" w14:paraId="5C14356C" w14:textId="77777777" w:rsidTr="008855F1">
        <w:trPr>
          <w:trHeight w:val="305"/>
        </w:trPr>
        <w:tc>
          <w:tcPr>
            <w:tcW w:w="2341" w:type="dxa"/>
          </w:tcPr>
          <w:p w14:paraId="5476AC4D" w14:textId="6A22E3DA" w:rsidR="008855F1" w:rsidRDefault="008855F1" w:rsidP="0082414F">
            <w:pPr>
              <w:pStyle w:val="BlockText"/>
              <w:ind w:left="0" w:firstLine="0"/>
              <w:jc w:val="both"/>
            </w:pPr>
            <w:r>
              <w:t>Bus Station, Chester</w:t>
            </w:r>
          </w:p>
        </w:tc>
        <w:tc>
          <w:tcPr>
            <w:tcW w:w="1443" w:type="dxa"/>
          </w:tcPr>
          <w:p w14:paraId="13DCB158" w14:textId="36ACBF41" w:rsidR="008855F1" w:rsidRDefault="008855F1" w:rsidP="0082414F">
            <w:pPr>
              <w:pStyle w:val="BlockText"/>
              <w:ind w:left="0" w:firstLine="0"/>
              <w:jc w:val="both"/>
            </w:pPr>
            <w:r>
              <w:t>Bus Station</w:t>
            </w:r>
          </w:p>
        </w:tc>
        <w:tc>
          <w:tcPr>
            <w:tcW w:w="1979" w:type="dxa"/>
          </w:tcPr>
          <w:p w14:paraId="67BCE521" w14:textId="5755DBC3" w:rsidR="008855F1" w:rsidRDefault="008855F1" w:rsidP="0082414F">
            <w:pPr>
              <w:pStyle w:val="BlockText"/>
              <w:ind w:left="0" w:firstLine="0"/>
              <w:jc w:val="both"/>
            </w:pPr>
            <w:r>
              <w:t>John Graham</w:t>
            </w:r>
          </w:p>
        </w:tc>
        <w:tc>
          <w:tcPr>
            <w:tcW w:w="1332" w:type="dxa"/>
          </w:tcPr>
          <w:p w14:paraId="54AF170D" w14:textId="52E52569" w:rsidR="008855F1" w:rsidRDefault="008855F1" w:rsidP="0082414F">
            <w:pPr>
              <w:pStyle w:val="BlockText"/>
              <w:ind w:left="0" w:firstLine="0"/>
              <w:jc w:val="both"/>
            </w:pPr>
            <w:r>
              <w:t>£522,000</w:t>
            </w:r>
          </w:p>
        </w:tc>
      </w:tr>
      <w:tr w:rsidR="008855F1" w14:paraId="6CEF2E86" w14:textId="77777777" w:rsidTr="008855F1">
        <w:tc>
          <w:tcPr>
            <w:tcW w:w="2341" w:type="dxa"/>
          </w:tcPr>
          <w:p w14:paraId="0594FA80" w14:textId="12FCCEEC" w:rsidR="008855F1" w:rsidRDefault="008855F1" w:rsidP="0082414F">
            <w:pPr>
              <w:pStyle w:val="BlockText"/>
              <w:ind w:left="0" w:firstLine="0"/>
              <w:jc w:val="both"/>
            </w:pPr>
            <w:r>
              <w:t>Herculaneum Quay,</w:t>
            </w:r>
          </w:p>
          <w:p w14:paraId="0E525910" w14:textId="3F5AA1C5" w:rsidR="008855F1" w:rsidRDefault="008855F1" w:rsidP="0082414F">
            <w:pPr>
              <w:pStyle w:val="BlockText"/>
              <w:ind w:left="0" w:firstLine="0"/>
              <w:jc w:val="both"/>
            </w:pPr>
            <w:r>
              <w:t>Liverpool</w:t>
            </w:r>
          </w:p>
        </w:tc>
        <w:tc>
          <w:tcPr>
            <w:tcW w:w="1443" w:type="dxa"/>
          </w:tcPr>
          <w:p w14:paraId="52ECFEB4" w14:textId="77777777" w:rsidR="008855F1" w:rsidRDefault="008855F1" w:rsidP="0082414F">
            <w:pPr>
              <w:pStyle w:val="BlockText"/>
              <w:ind w:left="0" w:firstLine="0"/>
              <w:jc w:val="both"/>
            </w:pPr>
            <w:r>
              <w:t xml:space="preserve">17 Storey </w:t>
            </w:r>
          </w:p>
          <w:p w14:paraId="5FBB67A3" w14:textId="1A3720BD" w:rsidR="008855F1" w:rsidRDefault="008855F1" w:rsidP="0082414F">
            <w:pPr>
              <w:pStyle w:val="BlockText"/>
              <w:ind w:left="0" w:firstLine="0"/>
              <w:jc w:val="both"/>
            </w:pPr>
            <w:r>
              <w:t>Apartments</w:t>
            </w:r>
          </w:p>
        </w:tc>
        <w:tc>
          <w:tcPr>
            <w:tcW w:w="1979" w:type="dxa"/>
          </w:tcPr>
          <w:p w14:paraId="082F72B6" w14:textId="148C26DB" w:rsidR="008855F1" w:rsidRDefault="008855F1" w:rsidP="0082414F">
            <w:pPr>
              <w:pStyle w:val="BlockText"/>
              <w:ind w:left="0" w:firstLine="0"/>
              <w:jc w:val="both"/>
            </w:pPr>
            <w:proofErr w:type="spellStart"/>
            <w:r>
              <w:t>Primesite</w:t>
            </w:r>
            <w:proofErr w:type="spellEnd"/>
          </w:p>
        </w:tc>
        <w:tc>
          <w:tcPr>
            <w:tcW w:w="1332" w:type="dxa"/>
          </w:tcPr>
          <w:p w14:paraId="1F5076ED" w14:textId="2D894435" w:rsidR="008855F1" w:rsidRDefault="008855F1" w:rsidP="0082414F">
            <w:pPr>
              <w:pStyle w:val="BlockText"/>
              <w:ind w:left="0" w:firstLine="0"/>
              <w:jc w:val="both"/>
            </w:pPr>
            <w:r>
              <w:t>£2,400,000</w:t>
            </w:r>
          </w:p>
        </w:tc>
      </w:tr>
      <w:tr w:rsidR="008855F1" w14:paraId="63FA226D" w14:textId="77777777" w:rsidTr="008855F1">
        <w:tc>
          <w:tcPr>
            <w:tcW w:w="2341" w:type="dxa"/>
          </w:tcPr>
          <w:p w14:paraId="7E04FBF2" w14:textId="77777777" w:rsidR="008855F1" w:rsidRDefault="008855F1" w:rsidP="0082414F">
            <w:pPr>
              <w:pStyle w:val="BlockText"/>
              <w:ind w:left="0" w:firstLine="0"/>
              <w:jc w:val="both"/>
            </w:pPr>
            <w:r>
              <w:t>Clock Towers</w:t>
            </w:r>
          </w:p>
          <w:p w14:paraId="51B7E2B6" w14:textId="20426136" w:rsidR="008855F1" w:rsidRDefault="008855F1" w:rsidP="0082414F">
            <w:pPr>
              <w:pStyle w:val="BlockText"/>
              <w:ind w:left="0" w:firstLine="0"/>
              <w:jc w:val="both"/>
            </w:pPr>
            <w:r>
              <w:t>Shopping Centre</w:t>
            </w:r>
          </w:p>
        </w:tc>
        <w:tc>
          <w:tcPr>
            <w:tcW w:w="1443" w:type="dxa"/>
          </w:tcPr>
          <w:p w14:paraId="733E6845" w14:textId="77777777" w:rsidR="008855F1" w:rsidRDefault="008855F1" w:rsidP="0082414F">
            <w:pPr>
              <w:pStyle w:val="BlockText"/>
              <w:ind w:left="0" w:firstLine="0"/>
              <w:jc w:val="both"/>
            </w:pPr>
            <w:r>
              <w:t>Roof &amp; Atrium</w:t>
            </w:r>
          </w:p>
          <w:p w14:paraId="629123DF" w14:textId="75CFCE24" w:rsidR="008855F1" w:rsidRDefault="008855F1" w:rsidP="0082414F">
            <w:pPr>
              <w:pStyle w:val="BlockText"/>
              <w:ind w:left="0" w:firstLine="0"/>
              <w:jc w:val="both"/>
            </w:pPr>
            <w:r>
              <w:t>Refurb</w:t>
            </w:r>
          </w:p>
        </w:tc>
        <w:tc>
          <w:tcPr>
            <w:tcW w:w="1979" w:type="dxa"/>
          </w:tcPr>
          <w:p w14:paraId="16813D42" w14:textId="3383CE61" w:rsidR="008855F1" w:rsidRDefault="008855F1" w:rsidP="0082414F">
            <w:pPr>
              <w:pStyle w:val="BlockText"/>
              <w:ind w:left="0" w:firstLine="0"/>
              <w:jc w:val="both"/>
            </w:pPr>
            <w:r>
              <w:t>CT Properties</w:t>
            </w:r>
          </w:p>
        </w:tc>
        <w:tc>
          <w:tcPr>
            <w:tcW w:w="1332" w:type="dxa"/>
          </w:tcPr>
          <w:p w14:paraId="7717B7FB" w14:textId="12EE7299" w:rsidR="008855F1" w:rsidRDefault="008855F1" w:rsidP="0082414F">
            <w:pPr>
              <w:pStyle w:val="BlockText"/>
              <w:ind w:left="0" w:firstLine="0"/>
              <w:jc w:val="both"/>
            </w:pPr>
            <w:r>
              <w:t>£695,000</w:t>
            </w:r>
          </w:p>
        </w:tc>
      </w:tr>
      <w:tr w:rsidR="008855F1" w14:paraId="1291A07B" w14:textId="77777777" w:rsidTr="008855F1">
        <w:tc>
          <w:tcPr>
            <w:tcW w:w="2341" w:type="dxa"/>
          </w:tcPr>
          <w:p w14:paraId="5D2BEE36" w14:textId="77777777" w:rsidR="008855F1" w:rsidRDefault="008855F1" w:rsidP="0082414F">
            <w:pPr>
              <w:pStyle w:val="BlockText"/>
              <w:ind w:left="0" w:firstLine="0"/>
              <w:jc w:val="both"/>
            </w:pPr>
            <w:r>
              <w:t>Dalton Place,</w:t>
            </w:r>
          </w:p>
          <w:p w14:paraId="2ED8AF03" w14:textId="795E6521" w:rsidR="008855F1" w:rsidRDefault="008855F1" w:rsidP="0082414F">
            <w:pPr>
              <w:pStyle w:val="BlockText"/>
              <w:ind w:left="0" w:firstLine="0"/>
              <w:jc w:val="both"/>
            </w:pPr>
            <w:r>
              <w:t>Manchester</w:t>
            </w:r>
          </w:p>
        </w:tc>
        <w:tc>
          <w:tcPr>
            <w:tcW w:w="1443" w:type="dxa"/>
          </w:tcPr>
          <w:p w14:paraId="3C1F01F9" w14:textId="77777777" w:rsidR="008855F1" w:rsidRDefault="008855F1" w:rsidP="0082414F">
            <w:pPr>
              <w:pStyle w:val="BlockText"/>
              <w:ind w:left="0" w:firstLine="0"/>
              <w:jc w:val="both"/>
            </w:pPr>
            <w:r>
              <w:t>6 Storey Office</w:t>
            </w:r>
          </w:p>
          <w:p w14:paraId="03131286" w14:textId="0400297A" w:rsidR="008855F1" w:rsidRDefault="008855F1" w:rsidP="0082414F">
            <w:pPr>
              <w:pStyle w:val="BlockText"/>
              <w:ind w:left="0" w:firstLine="0"/>
              <w:jc w:val="both"/>
            </w:pPr>
            <w:r>
              <w:t>Refurb</w:t>
            </w:r>
          </w:p>
        </w:tc>
        <w:tc>
          <w:tcPr>
            <w:tcW w:w="1979" w:type="dxa"/>
          </w:tcPr>
          <w:p w14:paraId="49BEC1F5" w14:textId="751A0A89" w:rsidR="008855F1" w:rsidRDefault="008855F1" w:rsidP="0082414F">
            <w:pPr>
              <w:pStyle w:val="BlockText"/>
              <w:ind w:left="0" w:firstLine="0"/>
              <w:jc w:val="both"/>
            </w:pPr>
            <w:r>
              <w:t>Styles &amp; Wood</w:t>
            </w:r>
          </w:p>
        </w:tc>
        <w:tc>
          <w:tcPr>
            <w:tcW w:w="1332" w:type="dxa"/>
          </w:tcPr>
          <w:p w14:paraId="3623B2DD" w14:textId="3CA1F285" w:rsidR="008855F1" w:rsidRDefault="008855F1" w:rsidP="0082414F">
            <w:pPr>
              <w:pStyle w:val="BlockText"/>
              <w:ind w:left="0" w:firstLine="0"/>
              <w:jc w:val="both"/>
            </w:pPr>
            <w:r>
              <w:t>£952,000</w:t>
            </w:r>
          </w:p>
        </w:tc>
      </w:tr>
      <w:tr w:rsidR="008855F1" w14:paraId="21FD5F4F" w14:textId="77777777" w:rsidTr="008855F1">
        <w:tc>
          <w:tcPr>
            <w:tcW w:w="2341" w:type="dxa"/>
          </w:tcPr>
          <w:p w14:paraId="72195633" w14:textId="77777777" w:rsidR="008855F1" w:rsidRDefault="008855F1" w:rsidP="0082414F">
            <w:pPr>
              <w:pStyle w:val="BlockText"/>
              <w:ind w:left="0" w:firstLine="0"/>
              <w:jc w:val="both"/>
            </w:pPr>
            <w:r>
              <w:t>Mosley Street,</w:t>
            </w:r>
          </w:p>
          <w:p w14:paraId="278D642F" w14:textId="510CD278" w:rsidR="008855F1" w:rsidRDefault="008855F1" w:rsidP="0082414F">
            <w:pPr>
              <w:pStyle w:val="BlockText"/>
              <w:ind w:left="0" w:firstLine="0"/>
              <w:jc w:val="both"/>
            </w:pPr>
            <w:r>
              <w:t>Manchester</w:t>
            </w:r>
          </w:p>
        </w:tc>
        <w:tc>
          <w:tcPr>
            <w:tcW w:w="1443" w:type="dxa"/>
          </w:tcPr>
          <w:p w14:paraId="4401E1AA" w14:textId="77777777" w:rsidR="00DA3E67" w:rsidRDefault="00DA3E67" w:rsidP="0082414F">
            <w:pPr>
              <w:pStyle w:val="BlockText"/>
              <w:ind w:left="0" w:firstLine="0"/>
              <w:jc w:val="both"/>
            </w:pPr>
            <w:r>
              <w:t>7 Storey</w:t>
            </w:r>
          </w:p>
          <w:p w14:paraId="3F929E58" w14:textId="41430ACB" w:rsidR="008855F1" w:rsidRDefault="00DA3E67" w:rsidP="0082414F">
            <w:pPr>
              <w:pStyle w:val="BlockText"/>
              <w:ind w:left="0" w:firstLine="0"/>
              <w:jc w:val="both"/>
            </w:pPr>
            <w:r>
              <w:t>Conversion</w:t>
            </w:r>
          </w:p>
        </w:tc>
        <w:tc>
          <w:tcPr>
            <w:tcW w:w="1979" w:type="dxa"/>
          </w:tcPr>
          <w:p w14:paraId="76492966" w14:textId="0DBA4FC3" w:rsidR="008855F1" w:rsidRDefault="008855F1" w:rsidP="0082414F">
            <w:pPr>
              <w:pStyle w:val="BlockText"/>
              <w:ind w:left="0" w:firstLine="0"/>
              <w:jc w:val="both"/>
            </w:pPr>
            <w:r>
              <w:t>Styles &amp; Wood</w:t>
            </w:r>
          </w:p>
        </w:tc>
        <w:tc>
          <w:tcPr>
            <w:tcW w:w="1332" w:type="dxa"/>
          </w:tcPr>
          <w:p w14:paraId="6FC63573" w14:textId="41EFE910" w:rsidR="008855F1" w:rsidRDefault="008855F1" w:rsidP="0082414F">
            <w:pPr>
              <w:pStyle w:val="BlockText"/>
              <w:ind w:left="0" w:firstLine="0"/>
              <w:jc w:val="both"/>
            </w:pPr>
            <w:r>
              <w:t>£660,000</w:t>
            </w:r>
          </w:p>
        </w:tc>
      </w:tr>
      <w:tr w:rsidR="008855F1" w14:paraId="6CA22599" w14:textId="77777777" w:rsidTr="008855F1">
        <w:tc>
          <w:tcPr>
            <w:tcW w:w="2341" w:type="dxa"/>
          </w:tcPr>
          <w:p w14:paraId="53319E2A" w14:textId="77777777" w:rsidR="008855F1" w:rsidRDefault="008855F1" w:rsidP="0082414F">
            <w:pPr>
              <w:pStyle w:val="BlockText"/>
              <w:ind w:left="0" w:firstLine="0"/>
              <w:jc w:val="both"/>
            </w:pPr>
            <w:r>
              <w:t>Studley Castle,</w:t>
            </w:r>
          </w:p>
          <w:p w14:paraId="44EF7EB2" w14:textId="318D992F" w:rsidR="008855F1" w:rsidRDefault="008855F1" w:rsidP="0082414F">
            <w:pPr>
              <w:pStyle w:val="BlockText"/>
              <w:ind w:left="0" w:firstLine="0"/>
              <w:jc w:val="both"/>
            </w:pPr>
            <w:r>
              <w:t>Warwickshire</w:t>
            </w:r>
          </w:p>
        </w:tc>
        <w:tc>
          <w:tcPr>
            <w:tcW w:w="1443" w:type="dxa"/>
          </w:tcPr>
          <w:p w14:paraId="5BE08830" w14:textId="15994559" w:rsidR="008855F1" w:rsidRDefault="00DA3E67" w:rsidP="0082414F">
            <w:pPr>
              <w:pStyle w:val="BlockText"/>
              <w:ind w:left="0" w:firstLine="0"/>
              <w:jc w:val="both"/>
            </w:pPr>
            <w:r>
              <w:t>Hotel Development</w:t>
            </w:r>
          </w:p>
        </w:tc>
        <w:tc>
          <w:tcPr>
            <w:tcW w:w="1979" w:type="dxa"/>
          </w:tcPr>
          <w:p w14:paraId="32DC55CC" w14:textId="76D170C7" w:rsidR="008855F1" w:rsidRDefault="008855F1" w:rsidP="0082414F">
            <w:pPr>
              <w:pStyle w:val="BlockText"/>
              <w:ind w:left="0" w:firstLine="0"/>
              <w:jc w:val="both"/>
            </w:pPr>
            <w:r>
              <w:t>BAM Construction</w:t>
            </w:r>
          </w:p>
        </w:tc>
        <w:tc>
          <w:tcPr>
            <w:tcW w:w="1332" w:type="dxa"/>
          </w:tcPr>
          <w:p w14:paraId="49D43280" w14:textId="2BCCF00B" w:rsidR="008855F1" w:rsidRDefault="008855F1" w:rsidP="0082414F">
            <w:pPr>
              <w:pStyle w:val="BlockText"/>
              <w:ind w:left="0" w:firstLine="0"/>
              <w:jc w:val="both"/>
            </w:pPr>
            <w:r>
              <w:t>£1,195,000</w:t>
            </w:r>
          </w:p>
        </w:tc>
      </w:tr>
    </w:tbl>
    <w:p w14:paraId="798ABD62" w14:textId="6AFFB2CC" w:rsidR="00A23793" w:rsidRDefault="00A23793" w:rsidP="0082414F">
      <w:pPr>
        <w:pStyle w:val="BlockText"/>
        <w:jc w:val="both"/>
      </w:pPr>
    </w:p>
    <w:p w14:paraId="1938F42C" w14:textId="77777777" w:rsidR="00A23793" w:rsidRDefault="00A23793" w:rsidP="0082414F">
      <w:pPr>
        <w:pStyle w:val="BlockText"/>
        <w:jc w:val="both"/>
      </w:pPr>
    </w:p>
    <w:p w14:paraId="2150E346" w14:textId="77777777" w:rsidR="00F648A5" w:rsidRDefault="00F648A5" w:rsidP="0082414F">
      <w:pPr>
        <w:pStyle w:val="BlockText"/>
        <w:jc w:val="both"/>
      </w:pPr>
    </w:p>
    <w:p w14:paraId="4DF26539" w14:textId="56C849B1" w:rsidR="006D3EE9" w:rsidRDefault="005C5E6F" w:rsidP="0082414F">
      <w:pPr>
        <w:pStyle w:val="BlockText"/>
        <w:jc w:val="both"/>
      </w:pPr>
      <w:r>
        <w:t>2014</w:t>
      </w:r>
      <w:r w:rsidR="00B77E71">
        <w:t xml:space="preserve"> - 2016</w:t>
      </w:r>
      <w:r w:rsidR="006D3EE9">
        <w:tab/>
      </w:r>
      <w:r w:rsidR="006D3EE9" w:rsidRPr="003C5264">
        <w:rPr>
          <w:bCs/>
        </w:rPr>
        <w:t>United Living (North) Ltd</w:t>
      </w:r>
      <w:r w:rsidR="006D3EE9">
        <w:rPr>
          <w:b/>
        </w:rPr>
        <w:t xml:space="preserve"> </w:t>
      </w:r>
      <w:r w:rsidR="006D3EE9">
        <w:t xml:space="preserve">formerly (Bullock Construction) from their Regional Office in Altrincham as </w:t>
      </w:r>
      <w:r w:rsidR="006D3EE9">
        <w:rPr>
          <w:b/>
          <w:u w:val="single"/>
        </w:rPr>
        <w:t xml:space="preserve">Senior Quantity </w:t>
      </w:r>
      <w:r w:rsidR="00E10C1C">
        <w:rPr>
          <w:b/>
          <w:u w:val="single"/>
        </w:rPr>
        <w:t>Surveyor</w:t>
      </w:r>
      <w:r w:rsidR="00E10C1C">
        <w:t>.</w:t>
      </w:r>
    </w:p>
    <w:p w14:paraId="777C6570" w14:textId="1938E972" w:rsidR="00A23793" w:rsidRDefault="00A23793" w:rsidP="00F11E77">
      <w:pPr>
        <w:pStyle w:val="BlockText"/>
        <w:jc w:val="both"/>
      </w:pPr>
      <w:r>
        <w:tab/>
      </w:r>
    </w:p>
    <w:tbl>
      <w:tblPr>
        <w:tblStyle w:val="TableGrid"/>
        <w:tblW w:w="0" w:type="auto"/>
        <w:tblInd w:w="2250" w:type="dxa"/>
        <w:tblLook w:val="04A0" w:firstRow="1" w:lastRow="0" w:firstColumn="1" w:lastColumn="0" w:noHBand="0" w:noVBand="1"/>
      </w:tblPr>
      <w:tblGrid>
        <w:gridCol w:w="3143"/>
        <w:gridCol w:w="2610"/>
        <w:gridCol w:w="1342"/>
      </w:tblGrid>
      <w:tr w:rsidR="00E27273" w14:paraId="34A47231" w14:textId="77777777" w:rsidTr="00E27273">
        <w:tc>
          <w:tcPr>
            <w:tcW w:w="3143" w:type="dxa"/>
          </w:tcPr>
          <w:p w14:paraId="43C6C6A6" w14:textId="77777777" w:rsidR="00E27273" w:rsidRDefault="00E27273" w:rsidP="0082414F">
            <w:pPr>
              <w:pStyle w:val="BlockText"/>
              <w:ind w:left="0" w:firstLine="0"/>
              <w:jc w:val="both"/>
            </w:pPr>
            <w:r>
              <w:t>Social Housing</w:t>
            </w:r>
            <w:r w:rsidR="00C4527C">
              <w:t xml:space="preserve"> in Toxteth, </w:t>
            </w:r>
          </w:p>
          <w:p w14:paraId="3C6E3799" w14:textId="3BBFB70E" w:rsidR="00A23793" w:rsidRDefault="00C4527C" w:rsidP="0082414F">
            <w:pPr>
              <w:pStyle w:val="BlockText"/>
              <w:ind w:left="0" w:firstLine="0"/>
              <w:jc w:val="both"/>
            </w:pPr>
            <w:r>
              <w:t xml:space="preserve">Allerton &amp; </w:t>
            </w:r>
            <w:r w:rsidR="00E27273">
              <w:t>Wavertree, Liverpool</w:t>
            </w:r>
          </w:p>
        </w:tc>
        <w:tc>
          <w:tcPr>
            <w:tcW w:w="2610" w:type="dxa"/>
          </w:tcPr>
          <w:p w14:paraId="6B57B5D5" w14:textId="17D96CB0" w:rsidR="00A23793" w:rsidRDefault="00A23793" w:rsidP="0082414F">
            <w:pPr>
              <w:pStyle w:val="BlockText"/>
              <w:ind w:left="0" w:firstLine="0"/>
              <w:jc w:val="both"/>
            </w:pPr>
            <w:r>
              <w:t>Liverpool Mutual Homes</w:t>
            </w:r>
          </w:p>
        </w:tc>
        <w:tc>
          <w:tcPr>
            <w:tcW w:w="1342" w:type="dxa"/>
          </w:tcPr>
          <w:p w14:paraId="1EE790A3" w14:textId="229EFB39" w:rsidR="00A23793" w:rsidRDefault="0005246D" w:rsidP="0082414F">
            <w:pPr>
              <w:pStyle w:val="BlockText"/>
              <w:ind w:left="0" w:firstLine="0"/>
              <w:jc w:val="both"/>
            </w:pPr>
            <w:r>
              <w:t>£2,21</w:t>
            </w:r>
            <w:r w:rsidR="00F11E77">
              <w:t>0,000</w:t>
            </w:r>
          </w:p>
        </w:tc>
      </w:tr>
    </w:tbl>
    <w:p w14:paraId="072A71AB" w14:textId="77777777" w:rsidR="00A23793" w:rsidRDefault="00A23793" w:rsidP="00A23793">
      <w:pPr>
        <w:pStyle w:val="BlockText"/>
        <w:ind w:left="0" w:firstLine="0"/>
        <w:jc w:val="both"/>
      </w:pPr>
    </w:p>
    <w:p w14:paraId="672208F5" w14:textId="77777777" w:rsidR="00904F47" w:rsidRDefault="00904F47" w:rsidP="003F6D6C">
      <w:pPr>
        <w:pStyle w:val="BlockText"/>
        <w:ind w:left="0" w:firstLine="0"/>
        <w:jc w:val="both"/>
      </w:pPr>
    </w:p>
    <w:p w14:paraId="1FBE8343" w14:textId="598279B8" w:rsidR="00904F47" w:rsidRPr="00904F47" w:rsidRDefault="005C5E6F" w:rsidP="0082414F">
      <w:pPr>
        <w:pStyle w:val="BlockText"/>
        <w:jc w:val="both"/>
      </w:pPr>
      <w:r>
        <w:t>2003 – 2014</w:t>
      </w:r>
      <w:r w:rsidR="00904F47">
        <w:tab/>
        <w:t xml:space="preserve">Employed by my own Company </w:t>
      </w:r>
      <w:r w:rsidR="00904F47" w:rsidRPr="00904F47">
        <w:rPr>
          <w:b/>
          <w:u w:val="single"/>
        </w:rPr>
        <w:t>Indigo Home &amp; Gift</w:t>
      </w:r>
      <w:r w:rsidR="00904F47">
        <w:t xml:space="preserve"> as </w:t>
      </w:r>
      <w:r w:rsidR="00904F47" w:rsidRPr="00904F47">
        <w:rPr>
          <w:b/>
          <w:u w:val="single"/>
        </w:rPr>
        <w:t>Company Director</w:t>
      </w:r>
      <w:r w:rsidR="00904F47" w:rsidRPr="00904F47">
        <w:t xml:space="preserve"> developed </w:t>
      </w:r>
      <w:r w:rsidR="00904F47">
        <w:t>a highly successful Furniture Retail business with turnover of £1 Million annual turnover.</w:t>
      </w:r>
    </w:p>
    <w:p w14:paraId="6ABE5629" w14:textId="77777777" w:rsidR="006D3EE9" w:rsidRDefault="006D3EE9" w:rsidP="0082414F">
      <w:pPr>
        <w:pStyle w:val="BlockText"/>
        <w:jc w:val="both"/>
      </w:pPr>
    </w:p>
    <w:p w14:paraId="25A8BEC2" w14:textId="77777777" w:rsidR="00F11E77" w:rsidRDefault="00F11E77" w:rsidP="0082414F">
      <w:pPr>
        <w:pStyle w:val="BlockText"/>
        <w:jc w:val="both"/>
      </w:pPr>
    </w:p>
    <w:p w14:paraId="2A33ADC9" w14:textId="607FB2BB" w:rsidR="00A23793" w:rsidRDefault="0082414F" w:rsidP="00F11E77">
      <w:pPr>
        <w:pStyle w:val="BlockText"/>
        <w:jc w:val="both"/>
      </w:pPr>
      <w:r>
        <w:t>2001 – 2003</w:t>
      </w:r>
      <w:r>
        <w:tab/>
      </w:r>
      <w:r w:rsidRPr="003C5264">
        <w:rPr>
          <w:bCs/>
        </w:rPr>
        <w:t>Henry Boot Construction Ltd</w:t>
      </w:r>
      <w:r w:rsidR="00390B3E">
        <w:t xml:space="preserve"> as </w:t>
      </w:r>
      <w:r>
        <w:t xml:space="preserve">their </w:t>
      </w:r>
      <w:r w:rsidRPr="00FB053E">
        <w:rPr>
          <w:b/>
          <w:u w:val="single"/>
        </w:rPr>
        <w:t>Managing Quantity Surveyor</w:t>
      </w:r>
      <w:r>
        <w:t xml:space="preserve"> overseeing a Quantity Surveying Staff of seven full time </w:t>
      </w:r>
      <w:r w:rsidR="002254AD">
        <w:t>employees on the Company’s North West projects.</w:t>
      </w:r>
    </w:p>
    <w:p w14:paraId="4CDEC24B" w14:textId="77777777" w:rsidR="003F6D6C" w:rsidRDefault="003F6D6C" w:rsidP="0082414F">
      <w:pPr>
        <w:pStyle w:val="BlockText"/>
        <w:jc w:val="both"/>
      </w:pPr>
      <w:r>
        <w:tab/>
      </w:r>
    </w:p>
    <w:tbl>
      <w:tblPr>
        <w:tblStyle w:val="TableGrid"/>
        <w:tblW w:w="0" w:type="auto"/>
        <w:tblInd w:w="2250" w:type="dxa"/>
        <w:tblLook w:val="04A0" w:firstRow="1" w:lastRow="0" w:firstColumn="1" w:lastColumn="0" w:noHBand="0" w:noVBand="1"/>
      </w:tblPr>
      <w:tblGrid>
        <w:gridCol w:w="3143"/>
        <w:gridCol w:w="2610"/>
        <w:gridCol w:w="1342"/>
      </w:tblGrid>
      <w:tr w:rsidR="00E27273" w14:paraId="4B4EFCF2" w14:textId="77777777" w:rsidTr="00E27273">
        <w:tc>
          <w:tcPr>
            <w:tcW w:w="3143" w:type="dxa"/>
          </w:tcPr>
          <w:p w14:paraId="0CBC913D" w14:textId="391C85D6" w:rsidR="00E27273" w:rsidRDefault="00E27273" w:rsidP="0082414F">
            <w:pPr>
              <w:pStyle w:val="BlockText"/>
              <w:ind w:left="0" w:firstLine="0"/>
              <w:jc w:val="both"/>
            </w:pPr>
            <w:r>
              <w:t xml:space="preserve">Warehouse Retail Unit </w:t>
            </w:r>
          </w:p>
          <w:p w14:paraId="57EB8793" w14:textId="620C67CF" w:rsidR="003F6D6C" w:rsidRDefault="00F11E77" w:rsidP="0082414F">
            <w:pPr>
              <w:pStyle w:val="BlockText"/>
              <w:ind w:left="0" w:firstLine="0"/>
              <w:jc w:val="both"/>
            </w:pPr>
            <w:r>
              <w:t>Rock Retail P</w:t>
            </w:r>
            <w:r w:rsidR="00CB0027">
              <w:t>ark, Birkenhead</w:t>
            </w:r>
          </w:p>
        </w:tc>
        <w:tc>
          <w:tcPr>
            <w:tcW w:w="2610" w:type="dxa"/>
          </w:tcPr>
          <w:p w14:paraId="01BCE9EC" w14:textId="10F75DBF" w:rsidR="003F6D6C" w:rsidRDefault="00F11E77" w:rsidP="0082414F">
            <w:pPr>
              <w:pStyle w:val="BlockText"/>
              <w:ind w:left="0" w:firstLine="0"/>
              <w:jc w:val="both"/>
            </w:pPr>
            <w:r>
              <w:t>Henry Boot Developments</w:t>
            </w:r>
          </w:p>
        </w:tc>
        <w:tc>
          <w:tcPr>
            <w:tcW w:w="1342" w:type="dxa"/>
          </w:tcPr>
          <w:p w14:paraId="4766BC34" w14:textId="7CD4314A" w:rsidR="003F6D6C" w:rsidRDefault="00F11E77" w:rsidP="0082414F">
            <w:pPr>
              <w:pStyle w:val="BlockText"/>
              <w:ind w:left="0" w:firstLine="0"/>
              <w:jc w:val="both"/>
            </w:pPr>
            <w:r>
              <w:t>£1,500,000</w:t>
            </w:r>
          </w:p>
        </w:tc>
      </w:tr>
      <w:tr w:rsidR="00E27273" w14:paraId="086F63C4" w14:textId="77777777" w:rsidTr="00E27273">
        <w:trPr>
          <w:trHeight w:val="305"/>
        </w:trPr>
        <w:tc>
          <w:tcPr>
            <w:tcW w:w="3143" w:type="dxa"/>
          </w:tcPr>
          <w:p w14:paraId="304AA988" w14:textId="3E58A269" w:rsidR="003F6D6C" w:rsidRDefault="00E27273" w:rsidP="0082414F">
            <w:pPr>
              <w:pStyle w:val="BlockText"/>
              <w:ind w:left="0" w:firstLine="0"/>
              <w:jc w:val="both"/>
            </w:pPr>
            <w:r>
              <w:t xml:space="preserve">School Refurbishment Edge End High School </w:t>
            </w:r>
            <w:r w:rsidR="00F11E77">
              <w:t>Phase 1 Nelson</w:t>
            </w:r>
          </w:p>
        </w:tc>
        <w:tc>
          <w:tcPr>
            <w:tcW w:w="2610" w:type="dxa"/>
          </w:tcPr>
          <w:p w14:paraId="3B56832C" w14:textId="1E2084B2" w:rsidR="003F6D6C" w:rsidRDefault="00F11E77" w:rsidP="0082414F">
            <w:pPr>
              <w:pStyle w:val="BlockText"/>
              <w:ind w:left="0" w:firstLine="0"/>
              <w:jc w:val="both"/>
            </w:pPr>
            <w:r>
              <w:t>Lancashire County Council</w:t>
            </w:r>
          </w:p>
        </w:tc>
        <w:tc>
          <w:tcPr>
            <w:tcW w:w="1342" w:type="dxa"/>
          </w:tcPr>
          <w:p w14:paraId="00F314BE" w14:textId="775F0671" w:rsidR="003F6D6C" w:rsidRDefault="00F11E77" w:rsidP="0082414F">
            <w:pPr>
              <w:pStyle w:val="BlockText"/>
              <w:ind w:left="0" w:firstLine="0"/>
              <w:jc w:val="both"/>
            </w:pPr>
            <w:r>
              <w:t>£458,000</w:t>
            </w:r>
          </w:p>
        </w:tc>
      </w:tr>
      <w:tr w:rsidR="00E27273" w14:paraId="61FC20B9" w14:textId="77777777" w:rsidTr="00E27273">
        <w:tc>
          <w:tcPr>
            <w:tcW w:w="3143" w:type="dxa"/>
          </w:tcPr>
          <w:p w14:paraId="34530629" w14:textId="485D13B3" w:rsidR="00F11E77" w:rsidRDefault="00E27273" w:rsidP="0082414F">
            <w:pPr>
              <w:pStyle w:val="BlockText"/>
              <w:ind w:left="0" w:firstLine="0"/>
              <w:jc w:val="both"/>
            </w:pPr>
            <w:r>
              <w:lastRenderedPageBreak/>
              <w:t xml:space="preserve">School Refurbishment </w:t>
            </w:r>
            <w:r w:rsidR="00F11E77">
              <w:t>Edge End High School</w:t>
            </w:r>
            <w:r>
              <w:t xml:space="preserve"> </w:t>
            </w:r>
            <w:r w:rsidR="00F11E77">
              <w:t>Phase 2, Nelson</w:t>
            </w:r>
          </w:p>
        </w:tc>
        <w:tc>
          <w:tcPr>
            <w:tcW w:w="2610" w:type="dxa"/>
          </w:tcPr>
          <w:p w14:paraId="70201B76" w14:textId="608F5FE7" w:rsidR="003F6D6C" w:rsidRDefault="00F11E77" w:rsidP="0082414F">
            <w:pPr>
              <w:pStyle w:val="BlockText"/>
              <w:ind w:left="0" w:firstLine="0"/>
              <w:jc w:val="both"/>
            </w:pPr>
            <w:r>
              <w:t>Lancashire County Council</w:t>
            </w:r>
          </w:p>
        </w:tc>
        <w:tc>
          <w:tcPr>
            <w:tcW w:w="1342" w:type="dxa"/>
          </w:tcPr>
          <w:p w14:paraId="1ACA67C8" w14:textId="138721FA" w:rsidR="003F6D6C" w:rsidRDefault="00F11E77" w:rsidP="0082414F">
            <w:pPr>
              <w:pStyle w:val="BlockText"/>
              <w:ind w:left="0" w:firstLine="0"/>
              <w:jc w:val="both"/>
            </w:pPr>
            <w:r>
              <w:t>£507,000</w:t>
            </w:r>
          </w:p>
        </w:tc>
      </w:tr>
      <w:tr w:rsidR="00E27273" w14:paraId="021D8EB1" w14:textId="77777777" w:rsidTr="00E27273">
        <w:tc>
          <w:tcPr>
            <w:tcW w:w="3143" w:type="dxa"/>
          </w:tcPr>
          <w:p w14:paraId="44DE6B61" w14:textId="77777777" w:rsidR="00E27273" w:rsidRDefault="00E27273" w:rsidP="0082414F">
            <w:pPr>
              <w:pStyle w:val="BlockText"/>
              <w:ind w:left="0" w:firstLine="0"/>
              <w:jc w:val="both"/>
            </w:pPr>
            <w:r>
              <w:t xml:space="preserve">Social Housing </w:t>
            </w:r>
            <w:r w:rsidR="00F11E77">
              <w:t xml:space="preserve">Temple Square, </w:t>
            </w:r>
          </w:p>
          <w:p w14:paraId="20803479" w14:textId="3A9AE256" w:rsidR="00F11E77" w:rsidRDefault="00F11E77" w:rsidP="0082414F">
            <w:pPr>
              <w:pStyle w:val="BlockText"/>
              <w:ind w:left="0" w:firstLine="0"/>
              <w:jc w:val="both"/>
            </w:pPr>
            <w:r>
              <w:t>Cheetham Hill,</w:t>
            </w:r>
            <w:r w:rsidR="00E27273">
              <w:t xml:space="preserve"> </w:t>
            </w:r>
            <w:r>
              <w:t>Manchester</w:t>
            </w:r>
          </w:p>
        </w:tc>
        <w:tc>
          <w:tcPr>
            <w:tcW w:w="2610" w:type="dxa"/>
          </w:tcPr>
          <w:p w14:paraId="7169C292" w14:textId="7735F86A" w:rsidR="003F6D6C" w:rsidRDefault="00F11E77" w:rsidP="0082414F">
            <w:pPr>
              <w:pStyle w:val="BlockText"/>
              <w:ind w:left="0" w:firstLine="0"/>
              <w:jc w:val="both"/>
            </w:pPr>
            <w:r>
              <w:t>Manchester City Council</w:t>
            </w:r>
          </w:p>
        </w:tc>
        <w:tc>
          <w:tcPr>
            <w:tcW w:w="1342" w:type="dxa"/>
          </w:tcPr>
          <w:p w14:paraId="015A5939" w14:textId="6C87EC06" w:rsidR="003F6D6C" w:rsidRDefault="00F11E77" w:rsidP="0082414F">
            <w:pPr>
              <w:pStyle w:val="BlockText"/>
              <w:ind w:left="0" w:firstLine="0"/>
              <w:jc w:val="both"/>
            </w:pPr>
            <w:r>
              <w:t>£1,300,000</w:t>
            </w:r>
          </w:p>
        </w:tc>
      </w:tr>
      <w:tr w:rsidR="00E27273" w14:paraId="34265CC9" w14:textId="77777777" w:rsidTr="00E27273">
        <w:tc>
          <w:tcPr>
            <w:tcW w:w="3143" w:type="dxa"/>
          </w:tcPr>
          <w:p w14:paraId="3E82E299" w14:textId="77777777" w:rsidR="00E27273" w:rsidRDefault="00E27273" w:rsidP="0082414F">
            <w:pPr>
              <w:pStyle w:val="BlockText"/>
              <w:ind w:left="0" w:firstLine="0"/>
              <w:jc w:val="both"/>
            </w:pPr>
            <w:r>
              <w:t xml:space="preserve">Social Housing </w:t>
            </w:r>
            <w:r w:rsidR="00F11E77">
              <w:t xml:space="preserve">Canons Grove, </w:t>
            </w:r>
          </w:p>
          <w:p w14:paraId="42F7CB82" w14:textId="18BC595A" w:rsidR="00F11E77" w:rsidRDefault="00F11E77" w:rsidP="0082414F">
            <w:pPr>
              <w:pStyle w:val="BlockText"/>
              <w:ind w:left="0" w:firstLine="0"/>
              <w:jc w:val="both"/>
            </w:pPr>
            <w:r>
              <w:t>Monsall,</w:t>
            </w:r>
            <w:r w:rsidR="00E27273">
              <w:t xml:space="preserve"> </w:t>
            </w:r>
            <w:r>
              <w:t>Manchester</w:t>
            </w:r>
          </w:p>
        </w:tc>
        <w:tc>
          <w:tcPr>
            <w:tcW w:w="2610" w:type="dxa"/>
          </w:tcPr>
          <w:p w14:paraId="374709D6" w14:textId="11650D0F" w:rsidR="003F6D6C" w:rsidRDefault="00F11E77" w:rsidP="0082414F">
            <w:pPr>
              <w:pStyle w:val="BlockText"/>
              <w:ind w:left="0" w:firstLine="0"/>
              <w:jc w:val="both"/>
            </w:pPr>
            <w:r>
              <w:t>Manchester City Council</w:t>
            </w:r>
          </w:p>
        </w:tc>
        <w:tc>
          <w:tcPr>
            <w:tcW w:w="1342" w:type="dxa"/>
          </w:tcPr>
          <w:p w14:paraId="3B512C89" w14:textId="6CB2A567" w:rsidR="003F6D6C" w:rsidRDefault="00F11E77" w:rsidP="0082414F">
            <w:pPr>
              <w:pStyle w:val="BlockText"/>
              <w:ind w:left="0" w:firstLine="0"/>
              <w:jc w:val="both"/>
            </w:pPr>
            <w:r>
              <w:t>£400,000</w:t>
            </w:r>
          </w:p>
        </w:tc>
      </w:tr>
    </w:tbl>
    <w:p w14:paraId="53220283" w14:textId="77777777" w:rsidR="00A23793" w:rsidRDefault="00A23793" w:rsidP="003F6D6C">
      <w:pPr>
        <w:pStyle w:val="BlockText"/>
        <w:ind w:left="0" w:firstLine="0"/>
        <w:jc w:val="both"/>
      </w:pPr>
    </w:p>
    <w:p w14:paraId="5AC74876" w14:textId="77777777" w:rsidR="00A23793" w:rsidRDefault="00A23793" w:rsidP="0082414F">
      <w:pPr>
        <w:pStyle w:val="BlockText"/>
        <w:jc w:val="both"/>
      </w:pPr>
    </w:p>
    <w:p w14:paraId="47C5E401" w14:textId="77777777" w:rsidR="0082414F" w:rsidRDefault="0082414F" w:rsidP="0082414F">
      <w:pPr>
        <w:pStyle w:val="BlockText"/>
        <w:jc w:val="both"/>
      </w:pPr>
    </w:p>
    <w:p w14:paraId="0DC8CF56" w14:textId="77777777" w:rsidR="0082414F" w:rsidRDefault="00904F47" w:rsidP="0082414F">
      <w:pPr>
        <w:pStyle w:val="BlockText"/>
        <w:jc w:val="both"/>
      </w:pPr>
      <w:r>
        <w:t xml:space="preserve">2000 – </w:t>
      </w:r>
      <w:r w:rsidR="0082414F">
        <w:t>2001</w:t>
      </w:r>
      <w:r w:rsidR="0082414F">
        <w:tab/>
        <w:t xml:space="preserve">On my return to the UK I was employed by the </w:t>
      </w:r>
      <w:r w:rsidR="0082414F" w:rsidRPr="003D480E">
        <w:rPr>
          <w:b/>
          <w:u w:val="single"/>
        </w:rPr>
        <w:t>M J Gleeson Group PLC</w:t>
      </w:r>
      <w:r w:rsidR="0082414F" w:rsidRPr="003D480E">
        <w:rPr>
          <w:b/>
        </w:rPr>
        <w:t xml:space="preserve"> </w:t>
      </w:r>
      <w:r w:rsidR="0082414F">
        <w:t xml:space="preserve">as their </w:t>
      </w:r>
      <w:r w:rsidR="0082414F" w:rsidRPr="007C227C">
        <w:rPr>
          <w:b/>
          <w:u w:val="single"/>
        </w:rPr>
        <w:t>Senior Quantity Surveyor</w:t>
      </w:r>
      <w:r w:rsidR="0082414F">
        <w:t xml:space="preserve"> in sole charge of the Company’s largest project within its Northern Construction Division, a £9 Million Office Development to 12 storeys </w:t>
      </w:r>
      <w:r w:rsidR="002254AD">
        <w:t xml:space="preserve">in city centre Manchester.  </w:t>
      </w:r>
      <w:r w:rsidR="002D5CBC">
        <w:t>I managed</w:t>
      </w:r>
      <w:r w:rsidR="0082414F">
        <w:t xml:space="preserve"> a team of two other Su</w:t>
      </w:r>
      <w:r w:rsidR="002254AD">
        <w:t>rveyors on this Project and had</w:t>
      </w:r>
      <w:r w:rsidR="0082414F">
        <w:t xml:space="preserve"> complete responsibility for all commercial and financial aspects.  This include</w:t>
      </w:r>
      <w:r w:rsidR="002254AD">
        <w:t>d</w:t>
      </w:r>
      <w:r w:rsidR="0082414F">
        <w:t xml:space="preserve"> Cost-Value Reconciliations and Financial Projection Reporting, together with all direct contact with the Client and his representatives, the Architect and the PQS.</w:t>
      </w:r>
    </w:p>
    <w:p w14:paraId="71424E74" w14:textId="35C9A7F3" w:rsidR="003F6D6C" w:rsidRDefault="003F6D6C" w:rsidP="0082414F">
      <w:pPr>
        <w:pStyle w:val="BlockText"/>
        <w:jc w:val="both"/>
      </w:pPr>
    </w:p>
    <w:tbl>
      <w:tblPr>
        <w:tblStyle w:val="TableGrid"/>
        <w:tblW w:w="0" w:type="auto"/>
        <w:tblInd w:w="2250" w:type="dxa"/>
        <w:tblLook w:val="04A0" w:firstRow="1" w:lastRow="0" w:firstColumn="1" w:lastColumn="0" w:noHBand="0" w:noVBand="1"/>
      </w:tblPr>
      <w:tblGrid>
        <w:gridCol w:w="3143"/>
        <w:gridCol w:w="1692"/>
        <w:gridCol w:w="2260"/>
      </w:tblGrid>
      <w:tr w:rsidR="003F6D6C" w14:paraId="37BBAFF2" w14:textId="77777777" w:rsidTr="00E27273">
        <w:tc>
          <w:tcPr>
            <w:tcW w:w="3143" w:type="dxa"/>
          </w:tcPr>
          <w:p w14:paraId="143CDAAA" w14:textId="7D9D66DF" w:rsidR="003F6D6C" w:rsidRDefault="00E27273" w:rsidP="0082414F">
            <w:pPr>
              <w:pStyle w:val="BlockText"/>
              <w:ind w:left="0" w:firstLine="0"/>
              <w:jc w:val="both"/>
            </w:pPr>
            <w:r>
              <w:t>13 Storey Office / Retail</w:t>
            </w:r>
          </w:p>
          <w:p w14:paraId="4A439AB6" w14:textId="1A808548" w:rsidR="00E27273" w:rsidRDefault="00E27273" w:rsidP="0082414F">
            <w:pPr>
              <w:pStyle w:val="BlockText"/>
              <w:ind w:left="0" w:firstLine="0"/>
              <w:jc w:val="both"/>
            </w:pPr>
            <w:r>
              <w:t>Marsden Street, Manchester</w:t>
            </w:r>
          </w:p>
        </w:tc>
        <w:tc>
          <w:tcPr>
            <w:tcW w:w="1692" w:type="dxa"/>
          </w:tcPr>
          <w:p w14:paraId="1E931854" w14:textId="4F85CFD5" w:rsidR="003F6D6C" w:rsidRDefault="00E27273" w:rsidP="0082414F">
            <w:pPr>
              <w:pStyle w:val="BlockText"/>
              <w:ind w:left="0" w:firstLine="0"/>
              <w:jc w:val="both"/>
            </w:pPr>
            <w:r>
              <w:t>P &amp; O Property</w:t>
            </w:r>
          </w:p>
        </w:tc>
        <w:tc>
          <w:tcPr>
            <w:tcW w:w="2260" w:type="dxa"/>
          </w:tcPr>
          <w:p w14:paraId="0C190AB0" w14:textId="5B82EC74" w:rsidR="003F6D6C" w:rsidRDefault="00E27273" w:rsidP="0082414F">
            <w:pPr>
              <w:pStyle w:val="BlockText"/>
              <w:ind w:left="0" w:firstLine="0"/>
              <w:jc w:val="both"/>
            </w:pPr>
            <w:r>
              <w:t>£9,000,000</w:t>
            </w:r>
          </w:p>
        </w:tc>
      </w:tr>
    </w:tbl>
    <w:p w14:paraId="416DAB90" w14:textId="7BE73DFF" w:rsidR="003F6D6C" w:rsidRDefault="003F6D6C" w:rsidP="0082414F">
      <w:pPr>
        <w:pStyle w:val="BlockText"/>
        <w:jc w:val="both"/>
      </w:pPr>
    </w:p>
    <w:p w14:paraId="0F2B0667" w14:textId="4D6A7525" w:rsidR="00226D1D" w:rsidRDefault="00226D1D">
      <w:pPr>
        <w:ind w:left="2268" w:right="-483" w:hanging="2268"/>
      </w:pPr>
      <w:bookmarkStart w:id="0" w:name="_GoBack"/>
      <w:bookmarkEnd w:id="0"/>
    </w:p>
    <w:p w14:paraId="00A15E03" w14:textId="75C6E79B" w:rsidR="00226D1D" w:rsidRDefault="00D05B5A">
      <w:pPr>
        <w:ind w:left="2268" w:right="-483" w:hanging="2268"/>
      </w:pPr>
      <w:r>
        <w:t>1996 - 2000</w:t>
      </w:r>
      <w:r w:rsidR="00226D1D">
        <w:tab/>
      </w:r>
      <w:r w:rsidR="00226D1D" w:rsidRPr="00FB053E">
        <w:rPr>
          <w:b/>
          <w:u w:val="single"/>
        </w:rPr>
        <w:t>Commercial Manager</w:t>
      </w:r>
      <w:r w:rsidR="00226D1D">
        <w:rPr>
          <w:b/>
        </w:rPr>
        <w:t xml:space="preserve"> </w:t>
      </w:r>
      <w:r w:rsidR="00226D1D">
        <w:t xml:space="preserve">for </w:t>
      </w:r>
      <w:r w:rsidR="00226D1D" w:rsidRPr="00FB053E">
        <w:rPr>
          <w:b/>
          <w:u w:val="single"/>
        </w:rPr>
        <w:t>Associated Construction and Investments</w:t>
      </w:r>
      <w:r w:rsidR="00226D1D">
        <w:rPr>
          <w:b/>
        </w:rPr>
        <w:t xml:space="preserve"> (ETA-</w:t>
      </w:r>
      <w:r w:rsidR="00E10C1C">
        <w:rPr>
          <w:b/>
        </w:rPr>
        <w:t xml:space="preserve">ASCON) </w:t>
      </w:r>
      <w:r w:rsidR="00E10C1C">
        <w:t>in</w:t>
      </w:r>
      <w:r w:rsidR="00226D1D">
        <w:t xml:space="preserve"> </w:t>
      </w:r>
      <w:r w:rsidR="006B3A36">
        <w:t xml:space="preserve">Dubai, UAE, specifically </w:t>
      </w:r>
      <w:r w:rsidR="00E10C1C">
        <w:t>on a</w:t>
      </w:r>
      <w:r w:rsidR="006B3A36">
        <w:t xml:space="preserve"> number of </w:t>
      </w:r>
      <w:r w:rsidR="00226D1D">
        <w:t>contract</w:t>
      </w:r>
      <w:r w:rsidR="006B3A36">
        <w:t>s in the Middle East</w:t>
      </w:r>
      <w:r w:rsidR="00226D1D">
        <w:t xml:space="preserve"> for the </w:t>
      </w:r>
      <w:r w:rsidR="006B3A36">
        <w:t>new build and refurbishment of Hotels, Offices and Apartments</w:t>
      </w:r>
    </w:p>
    <w:p w14:paraId="49A03C3B" w14:textId="77777777" w:rsidR="00226D1D" w:rsidRDefault="00226D1D">
      <w:pPr>
        <w:ind w:left="2268" w:right="-483" w:hanging="2268"/>
      </w:pPr>
    </w:p>
    <w:p w14:paraId="2333848B" w14:textId="77777777" w:rsidR="00226D1D" w:rsidRDefault="00226D1D">
      <w:pPr>
        <w:ind w:left="2268" w:right="-483" w:hanging="2268"/>
      </w:pPr>
      <w:r>
        <w:tab/>
        <w:t>Responsibilities for the complete financial and commercial control of the Project including the management of the quantity surveying staff, financial and contractual negotiations and correspondence, liaising with senior management at ASCON, Majid Al Futtaim and W S Atkins on all commercial matters, preparation of Interim Valuations, evaluation of  over 1250 No. Engineer's Instructions, negotiation and settlement of Subcontracts, appointment and briefing of Consultant Quantity Surveyors for the preparation of Claims for Extension of Time entitlement and Delay and Disruption.</w:t>
      </w:r>
    </w:p>
    <w:p w14:paraId="4B3DD889" w14:textId="77777777" w:rsidR="00025A7A" w:rsidRDefault="00025A7A">
      <w:pPr>
        <w:ind w:left="2268" w:right="-483" w:hanging="2268"/>
      </w:pPr>
    </w:p>
    <w:p w14:paraId="6F0E6161" w14:textId="77777777" w:rsidR="00025A7A" w:rsidRDefault="00025A7A">
      <w:pPr>
        <w:ind w:left="2268" w:right="-483" w:hanging="2268"/>
      </w:pPr>
      <w:r>
        <w:tab/>
      </w:r>
    </w:p>
    <w:tbl>
      <w:tblPr>
        <w:tblStyle w:val="TableGrid"/>
        <w:tblW w:w="7175" w:type="dxa"/>
        <w:tblInd w:w="2268" w:type="dxa"/>
        <w:tblLook w:val="04A0" w:firstRow="1" w:lastRow="0" w:firstColumn="1" w:lastColumn="0" w:noHBand="0" w:noVBand="1"/>
      </w:tblPr>
      <w:tblGrid>
        <w:gridCol w:w="3114"/>
        <w:gridCol w:w="2081"/>
        <w:gridCol w:w="1980"/>
      </w:tblGrid>
      <w:tr w:rsidR="00E42EA1" w14:paraId="033AC287" w14:textId="77777777" w:rsidTr="00DA3E67">
        <w:tc>
          <w:tcPr>
            <w:tcW w:w="3114" w:type="dxa"/>
          </w:tcPr>
          <w:p w14:paraId="5D03BA6E" w14:textId="77777777" w:rsidR="00DA3E67" w:rsidRDefault="00E42EA1" w:rsidP="00DA3E67">
            <w:pPr>
              <w:ind w:right="-483"/>
            </w:pPr>
            <w:r>
              <w:t xml:space="preserve">New Build of </w:t>
            </w:r>
            <w:r w:rsidR="00025A7A">
              <w:t xml:space="preserve">Hotel, Offices </w:t>
            </w:r>
            <w:r w:rsidR="00DA3E67">
              <w:t xml:space="preserve">&amp; 13 Storey </w:t>
            </w:r>
            <w:r w:rsidR="00025A7A">
              <w:t>Apartments</w:t>
            </w:r>
            <w:r>
              <w:t xml:space="preserve"> </w:t>
            </w:r>
          </w:p>
          <w:p w14:paraId="762B2BD2" w14:textId="52D1FDD5" w:rsidR="00025A7A" w:rsidRDefault="00025A7A" w:rsidP="00DA3E67">
            <w:pPr>
              <w:ind w:right="-483"/>
            </w:pPr>
            <w:r>
              <w:t>Deira City Centre, Dubai</w:t>
            </w:r>
          </w:p>
        </w:tc>
        <w:tc>
          <w:tcPr>
            <w:tcW w:w="2081" w:type="dxa"/>
          </w:tcPr>
          <w:p w14:paraId="713D1FF5" w14:textId="28FFD4E7" w:rsidR="00025A7A" w:rsidRDefault="00025A7A">
            <w:pPr>
              <w:ind w:right="-483"/>
            </w:pPr>
            <w:r>
              <w:t>Majid Al Futtaim</w:t>
            </w:r>
          </w:p>
        </w:tc>
        <w:tc>
          <w:tcPr>
            <w:tcW w:w="1980" w:type="dxa"/>
          </w:tcPr>
          <w:p w14:paraId="06CE514F" w14:textId="496DEB07" w:rsidR="00025A7A" w:rsidRDefault="00DC1032">
            <w:pPr>
              <w:ind w:right="-483"/>
            </w:pPr>
            <w:r>
              <w:t>210,000,0</w:t>
            </w:r>
            <w:r w:rsidR="00444CD7">
              <w:t>0</w:t>
            </w:r>
            <w:r>
              <w:t>0 Dhs</w:t>
            </w:r>
          </w:p>
          <w:p w14:paraId="50FFDFD5" w14:textId="2DC347DC" w:rsidR="00DC1032" w:rsidRDefault="00DC1032">
            <w:pPr>
              <w:ind w:right="-483"/>
            </w:pPr>
            <w:r>
              <w:t>(£50,000,000 equiv)</w:t>
            </w:r>
          </w:p>
        </w:tc>
      </w:tr>
      <w:tr w:rsidR="00E42EA1" w14:paraId="58929E0E" w14:textId="77777777" w:rsidTr="00DA3E67">
        <w:tc>
          <w:tcPr>
            <w:tcW w:w="3114" w:type="dxa"/>
          </w:tcPr>
          <w:p w14:paraId="004567D9" w14:textId="7E6D67F6" w:rsidR="00025A7A" w:rsidRDefault="00E42EA1">
            <w:pPr>
              <w:ind w:right="-483"/>
            </w:pPr>
            <w:r>
              <w:t xml:space="preserve">Refurbishment Grand Hyatt Hotel, </w:t>
            </w:r>
            <w:r w:rsidR="00E10C1C">
              <w:t>Muscat, Oman</w:t>
            </w:r>
          </w:p>
        </w:tc>
        <w:tc>
          <w:tcPr>
            <w:tcW w:w="2081" w:type="dxa"/>
          </w:tcPr>
          <w:p w14:paraId="01ADA929" w14:textId="25A27908" w:rsidR="00025A7A" w:rsidRDefault="00444CD7">
            <w:pPr>
              <w:ind w:right="-483"/>
            </w:pPr>
            <w:r>
              <w:t>Hyatt Hotel Group</w:t>
            </w:r>
          </w:p>
        </w:tc>
        <w:tc>
          <w:tcPr>
            <w:tcW w:w="1980" w:type="dxa"/>
          </w:tcPr>
          <w:p w14:paraId="18DE4755" w14:textId="77777777" w:rsidR="00025A7A" w:rsidRDefault="00444CD7">
            <w:pPr>
              <w:ind w:right="-483"/>
            </w:pPr>
            <w:r>
              <w:t>105,000,000 Dhs</w:t>
            </w:r>
          </w:p>
          <w:p w14:paraId="7E3F2C47" w14:textId="22634EEA" w:rsidR="00444CD7" w:rsidRDefault="00444CD7">
            <w:pPr>
              <w:ind w:right="-483"/>
            </w:pPr>
            <w:r>
              <w:t>(£23,000,000 equiv)</w:t>
            </w:r>
          </w:p>
        </w:tc>
      </w:tr>
      <w:tr w:rsidR="00E42EA1" w14:paraId="7ECFB07C" w14:textId="77777777" w:rsidTr="00DA3E67">
        <w:tc>
          <w:tcPr>
            <w:tcW w:w="3114" w:type="dxa"/>
          </w:tcPr>
          <w:p w14:paraId="7E2CAC72" w14:textId="12E084CF" w:rsidR="00025A7A" w:rsidRDefault="00444CD7">
            <w:pPr>
              <w:ind w:right="-483"/>
            </w:pPr>
            <w:r>
              <w:t xml:space="preserve">Refurbishment </w:t>
            </w:r>
            <w:r w:rsidR="001455EC">
              <w:t>Crowne Plaza Hotel,</w:t>
            </w:r>
          </w:p>
          <w:p w14:paraId="0BC66AC3" w14:textId="7D481B46" w:rsidR="001455EC" w:rsidRDefault="001455EC">
            <w:pPr>
              <w:ind w:right="-483"/>
            </w:pPr>
            <w:r>
              <w:t>Manama, Bahrain</w:t>
            </w:r>
          </w:p>
        </w:tc>
        <w:tc>
          <w:tcPr>
            <w:tcW w:w="2081" w:type="dxa"/>
          </w:tcPr>
          <w:p w14:paraId="04142B00" w14:textId="77777777" w:rsidR="00025A7A" w:rsidRDefault="00094B3F">
            <w:pPr>
              <w:ind w:right="-483"/>
            </w:pPr>
            <w:r>
              <w:t>Intercontinental</w:t>
            </w:r>
          </w:p>
          <w:p w14:paraId="55FA6EFD" w14:textId="7E83DCBF" w:rsidR="00094B3F" w:rsidRDefault="00094B3F">
            <w:pPr>
              <w:ind w:right="-483"/>
            </w:pPr>
            <w:r>
              <w:t>Hotels Group</w:t>
            </w:r>
          </w:p>
        </w:tc>
        <w:tc>
          <w:tcPr>
            <w:tcW w:w="1980" w:type="dxa"/>
          </w:tcPr>
          <w:p w14:paraId="17088F04" w14:textId="7589062B" w:rsidR="00025A7A" w:rsidRDefault="00300343">
            <w:pPr>
              <w:ind w:right="-483"/>
            </w:pPr>
            <w:r>
              <w:t>2,650</w:t>
            </w:r>
            <w:r w:rsidR="009A1764">
              <w:t>,000 BDs</w:t>
            </w:r>
          </w:p>
          <w:p w14:paraId="0380C9F0" w14:textId="00FA1ABD" w:rsidR="009A1764" w:rsidRDefault="009A1764">
            <w:pPr>
              <w:ind w:right="-483"/>
            </w:pPr>
            <w:r>
              <w:t>(£5,000,000 equiv)</w:t>
            </w:r>
          </w:p>
        </w:tc>
      </w:tr>
    </w:tbl>
    <w:p w14:paraId="1EA8ED78" w14:textId="3E63427A" w:rsidR="00025A7A" w:rsidRDefault="00025A7A">
      <w:pPr>
        <w:ind w:left="2268" w:right="-483" w:hanging="2268"/>
      </w:pPr>
    </w:p>
    <w:p w14:paraId="0A709706" w14:textId="77777777" w:rsidR="00226D1D" w:rsidRDefault="00226D1D">
      <w:pPr>
        <w:ind w:left="2268" w:right="-483" w:hanging="2268"/>
      </w:pPr>
    </w:p>
    <w:p w14:paraId="1C5E8272" w14:textId="77777777" w:rsidR="00226D1D" w:rsidRDefault="00226D1D">
      <w:pPr>
        <w:tabs>
          <w:tab w:val="left" w:pos="-720"/>
          <w:tab w:val="left" w:pos="0"/>
          <w:tab w:val="left" w:pos="720"/>
          <w:tab w:val="left" w:pos="1440"/>
        </w:tabs>
        <w:suppressAutoHyphens/>
        <w:ind w:left="2268" w:right="-365" w:hanging="2268"/>
      </w:pPr>
      <w:r>
        <w:t>1992 - 1996</w:t>
      </w:r>
      <w:r>
        <w:tab/>
      </w:r>
      <w:r>
        <w:tab/>
      </w:r>
      <w:r w:rsidRPr="00FB053E">
        <w:rPr>
          <w:b/>
          <w:u w:val="single"/>
        </w:rPr>
        <w:t>Managing Quantity Surveyor</w:t>
      </w:r>
      <w:r>
        <w:rPr>
          <w:b/>
        </w:rPr>
        <w:t xml:space="preserve"> </w:t>
      </w:r>
      <w:r>
        <w:t xml:space="preserve">for </w:t>
      </w:r>
      <w:r w:rsidRPr="00FB053E">
        <w:rPr>
          <w:b/>
          <w:u w:val="single"/>
        </w:rPr>
        <w:t>A B Rhead &amp; Associates Ltd</w:t>
      </w:r>
      <w:r w:rsidRPr="00FB053E">
        <w:rPr>
          <w:u w:val="single"/>
        </w:rPr>
        <w:t>.</w:t>
      </w:r>
      <w:r>
        <w:t xml:space="preserve"> on wide range of Contracts for clients based in the Building Construction &amp; Oil and Gas Pipeline Industries.</w:t>
      </w:r>
    </w:p>
    <w:p w14:paraId="70BF0AE8" w14:textId="77777777" w:rsidR="00226D1D" w:rsidRDefault="00226D1D">
      <w:pPr>
        <w:tabs>
          <w:tab w:val="left" w:pos="-720"/>
        </w:tabs>
        <w:suppressAutoHyphens/>
        <w:ind w:left="2268" w:right="-134" w:hanging="2268"/>
      </w:pPr>
      <w:r>
        <w:tab/>
      </w:r>
      <w:r>
        <w:tab/>
      </w:r>
      <w:r>
        <w:tab/>
      </w:r>
      <w:r>
        <w:tab/>
      </w:r>
      <w:r>
        <w:tab/>
      </w:r>
    </w:p>
    <w:p w14:paraId="6C1248A9" w14:textId="77777777" w:rsidR="00226D1D" w:rsidRDefault="00226D1D">
      <w:pPr>
        <w:tabs>
          <w:tab w:val="left" w:pos="-1134"/>
          <w:tab w:val="left" w:pos="-720"/>
          <w:tab w:val="left" w:pos="0"/>
          <w:tab w:val="left" w:pos="720"/>
          <w:tab w:val="left" w:pos="1440"/>
        </w:tabs>
        <w:suppressAutoHyphens/>
        <w:ind w:left="2268" w:right="-134" w:hanging="2268"/>
      </w:pPr>
      <w:r>
        <w:tab/>
      </w:r>
      <w:r>
        <w:tab/>
      </w:r>
      <w:r>
        <w:tab/>
        <w:t xml:space="preserve">Responsibilities involved contracts both in the UK and overseas and were either as the Company's sole representative or alternatively in a managerial capacity, supervising teams of Surveyors.  </w:t>
      </w:r>
      <w:r w:rsidRPr="00EE2D30">
        <w:rPr>
          <w:u w:val="single"/>
        </w:rPr>
        <w:t>Emphasis on Claims Work</w:t>
      </w:r>
    </w:p>
    <w:p w14:paraId="147A6845" w14:textId="77777777" w:rsidR="00226D1D" w:rsidRDefault="00226D1D">
      <w:pPr>
        <w:tabs>
          <w:tab w:val="left" w:pos="-720"/>
          <w:tab w:val="left" w:pos="0"/>
          <w:tab w:val="left" w:pos="720"/>
          <w:tab w:val="left" w:pos="1440"/>
          <w:tab w:val="left" w:pos="2160"/>
          <w:tab w:val="left" w:pos="2880"/>
        </w:tabs>
        <w:suppressAutoHyphens/>
        <w:ind w:left="2268" w:right="-134" w:hanging="2268"/>
      </w:pPr>
      <w:r>
        <w:tab/>
      </w:r>
      <w:r>
        <w:tab/>
      </w:r>
      <w:r>
        <w:tab/>
      </w:r>
      <w:r>
        <w:tab/>
      </w:r>
      <w:r>
        <w:tab/>
      </w:r>
    </w:p>
    <w:p w14:paraId="36FECFB2" w14:textId="4489002A" w:rsidR="00226D1D" w:rsidRDefault="00226D1D">
      <w:pPr>
        <w:ind w:left="2268" w:hanging="2268"/>
      </w:pPr>
      <w:r>
        <w:tab/>
      </w:r>
      <w:r w:rsidR="00EE2D30">
        <w:rPr>
          <w:b/>
        </w:rPr>
        <w:t xml:space="preserve">CLAIMS WORK </w:t>
      </w:r>
      <w:r>
        <w:t xml:space="preserve">undertaken during this time </w:t>
      </w:r>
      <w:r w:rsidR="00E10C1C">
        <w:t>included:</w:t>
      </w:r>
    </w:p>
    <w:p w14:paraId="5B3C017A" w14:textId="77777777" w:rsidR="006B3A36" w:rsidRDefault="006B3A36">
      <w:pPr>
        <w:ind w:left="2268" w:hanging="2268"/>
      </w:pPr>
    </w:p>
    <w:p w14:paraId="167A0953" w14:textId="77777777" w:rsidR="006B3A36" w:rsidRDefault="006B3A36">
      <w:pPr>
        <w:ind w:left="2268" w:hanging="2268"/>
      </w:pPr>
      <w:r>
        <w:tab/>
      </w:r>
    </w:p>
    <w:tbl>
      <w:tblPr>
        <w:tblStyle w:val="TableGrid"/>
        <w:tblW w:w="0" w:type="auto"/>
        <w:tblInd w:w="2268" w:type="dxa"/>
        <w:tblLook w:val="04A0" w:firstRow="1" w:lastRow="0" w:firstColumn="1" w:lastColumn="0" w:noHBand="0" w:noVBand="1"/>
      </w:tblPr>
      <w:tblGrid>
        <w:gridCol w:w="3395"/>
        <w:gridCol w:w="1466"/>
        <w:gridCol w:w="2216"/>
      </w:tblGrid>
      <w:tr w:rsidR="006B3A36" w14:paraId="0DABEFD8" w14:textId="77777777" w:rsidTr="006B3A36">
        <w:tc>
          <w:tcPr>
            <w:tcW w:w="3395" w:type="dxa"/>
          </w:tcPr>
          <w:p w14:paraId="7E740EBE" w14:textId="50391952" w:rsidR="006B3A36" w:rsidRDefault="006B3A36">
            <w:r>
              <w:t>Conoco Outfall Pipeline, Theddlethorpe, Lincolnshire</w:t>
            </w:r>
          </w:p>
        </w:tc>
        <w:tc>
          <w:tcPr>
            <w:tcW w:w="1466" w:type="dxa"/>
          </w:tcPr>
          <w:p w14:paraId="45668124" w14:textId="2CBFFE32" w:rsidR="006B3A36" w:rsidRDefault="006B3A36">
            <w:r>
              <w:t>Conoco</w:t>
            </w:r>
          </w:p>
        </w:tc>
        <w:tc>
          <w:tcPr>
            <w:tcW w:w="2216" w:type="dxa"/>
          </w:tcPr>
          <w:p w14:paraId="08750E22" w14:textId="77777777" w:rsidR="006B3A36" w:rsidRDefault="006B3A36"/>
        </w:tc>
      </w:tr>
      <w:tr w:rsidR="006B3A36" w14:paraId="4D814AC7" w14:textId="77777777" w:rsidTr="006B3A36">
        <w:tc>
          <w:tcPr>
            <w:tcW w:w="3395" w:type="dxa"/>
          </w:tcPr>
          <w:p w14:paraId="181CDB82" w14:textId="4EBB5368" w:rsidR="006B3A36" w:rsidRDefault="006B3A36">
            <w:r>
              <w:t>Ashuganj - Bhakrabad Gas Pipeline, Bangladesh</w:t>
            </w:r>
          </w:p>
        </w:tc>
        <w:tc>
          <w:tcPr>
            <w:tcW w:w="1466" w:type="dxa"/>
          </w:tcPr>
          <w:p w14:paraId="261DB9E2" w14:textId="0A155F0E" w:rsidR="006B3A36" w:rsidRDefault="00495F53">
            <w:r>
              <w:t xml:space="preserve">McConnell Dowell </w:t>
            </w:r>
            <w:r w:rsidR="00B660A9">
              <w:t>Corp</w:t>
            </w:r>
          </w:p>
        </w:tc>
        <w:tc>
          <w:tcPr>
            <w:tcW w:w="2216" w:type="dxa"/>
          </w:tcPr>
          <w:p w14:paraId="5D70DAA8" w14:textId="77777777" w:rsidR="006B3A36" w:rsidRDefault="006B3A36"/>
        </w:tc>
      </w:tr>
      <w:tr w:rsidR="006B3A36" w14:paraId="083E86F3" w14:textId="77777777" w:rsidTr="006B3A36">
        <w:tc>
          <w:tcPr>
            <w:tcW w:w="3395" w:type="dxa"/>
          </w:tcPr>
          <w:p w14:paraId="741E95C6" w14:textId="7EE80AD7" w:rsidR="006B3A36" w:rsidRDefault="006B3A36">
            <w:r>
              <w:t>Pipelay Equipment for CRC-Evans, Tulsa Oklahoma</w:t>
            </w:r>
          </w:p>
        </w:tc>
        <w:tc>
          <w:tcPr>
            <w:tcW w:w="1466" w:type="dxa"/>
          </w:tcPr>
          <w:p w14:paraId="5464B2D5" w14:textId="6E862ED8" w:rsidR="006B3A36" w:rsidRDefault="006B3A36">
            <w:r>
              <w:t>CRC-Evans</w:t>
            </w:r>
          </w:p>
        </w:tc>
        <w:tc>
          <w:tcPr>
            <w:tcW w:w="2216" w:type="dxa"/>
          </w:tcPr>
          <w:p w14:paraId="362D706B" w14:textId="77777777" w:rsidR="006B3A36" w:rsidRDefault="006B3A36"/>
        </w:tc>
      </w:tr>
      <w:tr w:rsidR="006B3A36" w14:paraId="250F5995" w14:textId="77777777" w:rsidTr="006B3A36">
        <w:tc>
          <w:tcPr>
            <w:tcW w:w="3395" w:type="dxa"/>
          </w:tcPr>
          <w:p w14:paraId="32F4C7B3" w14:textId="169B22DC" w:rsidR="006B3A36" w:rsidRDefault="006B3A36">
            <w:r>
              <w:t>Construction of the A20. Kent for Alfred McAlpine</w:t>
            </w:r>
          </w:p>
        </w:tc>
        <w:tc>
          <w:tcPr>
            <w:tcW w:w="1466" w:type="dxa"/>
          </w:tcPr>
          <w:p w14:paraId="739DF2D8" w14:textId="6847A265" w:rsidR="006B3A36" w:rsidRDefault="006B3A36">
            <w:r>
              <w:t>Alfred McAlpine</w:t>
            </w:r>
          </w:p>
        </w:tc>
        <w:tc>
          <w:tcPr>
            <w:tcW w:w="2216" w:type="dxa"/>
          </w:tcPr>
          <w:p w14:paraId="0D7A39FD" w14:textId="77777777" w:rsidR="006B3A36" w:rsidRDefault="006B3A36"/>
        </w:tc>
      </w:tr>
      <w:tr w:rsidR="006B3A36" w14:paraId="50FF5525" w14:textId="77777777" w:rsidTr="006B3A36">
        <w:tc>
          <w:tcPr>
            <w:tcW w:w="3395" w:type="dxa"/>
          </w:tcPr>
          <w:p w14:paraId="4E2D29F2" w14:textId="2AD85488" w:rsidR="006B3A36" w:rsidRDefault="006B3A36">
            <w:r>
              <w:lastRenderedPageBreak/>
              <w:t>M6 Motorway Project, Birmingham for Galliford</w:t>
            </w:r>
          </w:p>
        </w:tc>
        <w:tc>
          <w:tcPr>
            <w:tcW w:w="1466" w:type="dxa"/>
          </w:tcPr>
          <w:p w14:paraId="35AF05AD" w14:textId="482FAE89" w:rsidR="006B3A36" w:rsidRDefault="006B3A36">
            <w:r>
              <w:t>Galliford</w:t>
            </w:r>
          </w:p>
        </w:tc>
        <w:tc>
          <w:tcPr>
            <w:tcW w:w="2216" w:type="dxa"/>
          </w:tcPr>
          <w:p w14:paraId="167992BF" w14:textId="77777777" w:rsidR="006B3A36" w:rsidRDefault="006B3A36"/>
        </w:tc>
      </w:tr>
    </w:tbl>
    <w:p w14:paraId="44FFBA45" w14:textId="77777777" w:rsidR="006B3A36" w:rsidRDefault="006B3A36" w:rsidP="006B3A36"/>
    <w:p w14:paraId="6049A41F" w14:textId="052A3B1B" w:rsidR="00226D1D" w:rsidRDefault="00226D1D" w:rsidP="005C5E6F"/>
    <w:p w14:paraId="042A10EF" w14:textId="4C348E45" w:rsidR="00226D1D" w:rsidRDefault="006B3A36">
      <w:pPr>
        <w:tabs>
          <w:tab w:val="left" w:pos="-1418"/>
          <w:tab w:val="left" w:pos="-720"/>
          <w:tab w:val="left" w:pos="0"/>
          <w:tab w:val="left" w:pos="720"/>
          <w:tab w:val="left" w:pos="1440"/>
        </w:tabs>
        <w:suppressAutoHyphens/>
        <w:ind w:left="2268" w:right="-134" w:hanging="2268"/>
      </w:pPr>
      <w:r>
        <w:t>1986 - 1992</w:t>
      </w:r>
      <w:r w:rsidR="00226D1D">
        <w:tab/>
      </w:r>
      <w:r w:rsidR="00226D1D">
        <w:tab/>
        <w:t xml:space="preserve">Joined </w:t>
      </w:r>
      <w:r w:rsidR="00226D1D" w:rsidRPr="00FB053E">
        <w:rPr>
          <w:b/>
          <w:u w:val="single"/>
        </w:rPr>
        <w:t>The Dew Group Ltd.</w:t>
      </w:r>
      <w:r w:rsidR="00226D1D">
        <w:rPr>
          <w:b/>
        </w:rPr>
        <w:t xml:space="preserve"> </w:t>
      </w:r>
      <w:r w:rsidR="003D480E">
        <w:t>(</w:t>
      </w:r>
      <w:r w:rsidR="00226D1D">
        <w:t xml:space="preserve">formerly George Dew Ltd of </w:t>
      </w:r>
      <w:r w:rsidR="00E10C1C">
        <w:t>Oldham)</w:t>
      </w:r>
      <w:r w:rsidR="00226D1D">
        <w:t xml:space="preserve">, U.K. as </w:t>
      </w:r>
      <w:r w:rsidR="00B660A9">
        <w:t xml:space="preserve">Quantity Surveyor, then </w:t>
      </w:r>
      <w:r w:rsidR="00226D1D" w:rsidRPr="00FB053E">
        <w:rPr>
          <w:b/>
          <w:u w:val="single"/>
        </w:rPr>
        <w:t>Senior Quantity Surveyor</w:t>
      </w:r>
      <w:r w:rsidR="00226D1D">
        <w:t xml:space="preserve">.  The Dew Group are a </w:t>
      </w:r>
      <w:r w:rsidR="00E10C1C">
        <w:t>well-known</w:t>
      </w:r>
      <w:r w:rsidR="00226D1D">
        <w:t xml:space="preserve"> National Building and Civil Engineering Contractor. Employed in the Company's </w:t>
      </w:r>
      <w:r w:rsidR="00226D1D">
        <w:rPr>
          <w:b/>
        </w:rPr>
        <w:t>Building section</w:t>
      </w:r>
      <w:r w:rsidR="00226D1D">
        <w:t xml:space="preserve">, initially appointed as Quantity Surveyor in the company's Northern Office with responsibilities for a number of contracts at any one time.  Promoted in 1988 to Senior Quantity Surveyor based in the Company's Southern Office in Slough, Berkshire from where I handled the Company's major Building contracts for full range of </w:t>
      </w:r>
      <w:r w:rsidR="00E10C1C">
        <w:t>Blue-Chip</w:t>
      </w:r>
      <w:r w:rsidR="00226D1D">
        <w:t xml:space="preserve"> clients and Government Agencies.</w:t>
      </w:r>
    </w:p>
    <w:p w14:paraId="01CD85FF" w14:textId="77777777" w:rsidR="004C4AB0" w:rsidRDefault="004C4AB0">
      <w:pPr>
        <w:tabs>
          <w:tab w:val="left" w:pos="-1418"/>
          <w:tab w:val="left" w:pos="-720"/>
          <w:tab w:val="left" w:pos="0"/>
          <w:tab w:val="left" w:pos="720"/>
          <w:tab w:val="left" w:pos="1440"/>
        </w:tabs>
        <w:suppressAutoHyphens/>
        <w:ind w:left="2268" w:right="-134" w:hanging="2268"/>
      </w:pPr>
    </w:p>
    <w:tbl>
      <w:tblPr>
        <w:tblStyle w:val="TableGrid"/>
        <w:tblW w:w="0" w:type="auto"/>
        <w:tblInd w:w="2268" w:type="dxa"/>
        <w:tblLook w:val="04A0" w:firstRow="1" w:lastRow="0" w:firstColumn="1" w:lastColumn="0" w:noHBand="0" w:noVBand="1"/>
      </w:tblPr>
      <w:tblGrid>
        <w:gridCol w:w="2519"/>
        <w:gridCol w:w="2401"/>
        <w:gridCol w:w="2157"/>
      </w:tblGrid>
      <w:tr w:rsidR="006B3A36" w14:paraId="27AD29A6" w14:textId="77777777" w:rsidTr="00DA3E67">
        <w:tc>
          <w:tcPr>
            <w:tcW w:w="2519" w:type="dxa"/>
          </w:tcPr>
          <w:p w14:paraId="575EB3B4" w14:textId="42AB5515" w:rsidR="006B3A36" w:rsidRDefault="006B3A36">
            <w:pPr>
              <w:tabs>
                <w:tab w:val="left" w:pos="-1418"/>
                <w:tab w:val="left" w:pos="-720"/>
                <w:tab w:val="left" w:pos="0"/>
                <w:tab w:val="left" w:pos="720"/>
                <w:tab w:val="left" w:pos="1440"/>
              </w:tabs>
              <w:suppressAutoHyphens/>
              <w:ind w:right="-134"/>
            </w:pPr>
            <w:r>
              <w:t>Oak Hotel, Wigan</w:t>
            </w:r>
          </w:p>
        </w:tc>
        <w:tc>
          <w:tcPr>
            <w:tcW w:w="2401" w:type="dxa"/>
          </w:tcPr>
          <w:p w14:paraId="6720F1E8" w14:textId="41EBE530" w:rsidR="006B3A36" w:rsidRDefault="006B3A36">
            <w:pPr>
              <w:tabs>
                <w:tab w:val="left" w:pos="-1418"/>
                <w:tab w:val="left" w:pos="-720"/>
                <w:tab w:val="left" w:pos="0"/>
                <w:tab w:val="left" w:pos="720"/>
                <w:tab w:val="left" w:pos="1440"/>
              </w:tabs>
              <w:suppressAutoHyphens/>
              <w:ind w:right="-134"/>
            </w:pPr>
            <w:r>
              <w:t>Oak Hotel Group</w:t>
            </w:r>
          </w:p>
        </w:tc>
        <w:tc>
          <w:tcPr>
            <w:tcW w:w="2157" w:type="dxa"/>
          </w:tcPr>
          <w:p w14:paraId="75ED323C" w14:textId="77777777" w:rsidR="006B3A36" w:rsidRDefault="006B3A36">
            <w:pPr>
              <w:tabs>
                <w:tab w:val="left" w:pos="-1418"/>
                <w:tab w:val="left" w:pos="-720"/>
                <w:tab w:val="left" w:pos="0"/>
                <w:tab w:val="left" w:pos="720"/>
                <w:tab w:val="left" w:pos="1440"/>
              </w:tabs>
              <w:suppressAutoHyphens/>
              <w:ind w:right="-134"/>
            </w:pPr>
          </w:p>
        </w:tc>
      </w:tr>
      <w:tr w:rsidR="006B3A36" w14:paraId="44E8C905" w14:textId="77777777" w:rsidTr="00DA3E67">
        <w:tc>
          <w:tcPr>
            <w:tcW w:w="2519" w:type="dxa"/>
          </w:tcPr>
          <w:p w14:paraId="392396E7" w14:textId="11C4451F" w:rsidR="006B3A36" w:rsidRDefault="006B3A36">
            <w:pPr>
              <w:tabs>
                <w:tab w:val="left" w:pos="-1418"/>
                <w:tab w:val="left" w:pos="-720"/>
                <w:tab w:val="left" w:pos="0"/>
                <w:tab w:val="left" w:pos="720"/>
                <w:tab w:val="left" w:pos="1440"/>
              </w:tabs>
              <w:suppressAutoHyphens/>
              <w:ind w:right="-134"/>
            </w:pPr>
            <w:r>
              <w:t>Offices &amp; Industrial Units, Oldham</w:t>
            </w:r>
          </w:p>
        </w:tc>
        <w:tc>
          <w:tcPr>
            <w:tcW w:w="2401" w:type="dxa"/>
          </w:tcPr>
          <w:p w14:paraId="2560EE57" w14:textId="319C7235" w:rsidR="006B3A36" w:rsidRDefault="006B3A36">
            <w:pPr>
              <w:tabs>
                <w:tab w:val="left" w:pos="-1418"/>
                <w:tab w:val="left" w:pos="-720"/>
                <w:tab w:val="left" w:pos="0"/>
                <w:tab w:val="left" w:pos="720"/>
                <w:tab w:val="left" w:pos="1440"/>
              </w:tabs>
              <w:suppressAutoHyphens/>
              <w:ind w:right="-134"/>
            </w:pPr>
            <w:r>
              <w:t>Pan Gulf Group</w:t>
            </w:r>
          </w:p>
        </w:tc>
        <w:tc>
          <w:tcPr>
            <w:tcW w:w="2157" w:type="dxa"/>
          </w:tcPr>
          <w:p w14:paraId="12A451F4" w14:textId="77777777" w:rsidR="006B3A36" w:rsidRDefault="006B3A36">
            <w:pPr>
              <w:tabs>
                <w:tab w:val="left" w:pos="-1418"/>
                <w:tab w:val="left" w:pos="-720"/>
                <w:tab w:val="left" w:pos="0"/>
                <w:tab w:val="left" w:pos="720"/>
                <w:tab w:val="left" w:pos="1440"/>
              </w:tabs>
              <w:suppressAutoHyphens/>
              <w:ind w:right="-134"/>
            </w:pPr>
          </w:p>
        </w:tc>
      </w:tr>
      <w:tr w:rsidR="006B3A36" w14:paraId="46BC58E6" w14:textId="77777777" w:rsidTr="00DA3E67">
        <w:tc>
          <w:tcPr>
            <w:tcW w:w="2519" w:type="dxa"/>
          </w:tcPr>
          <w:p w14:paraId="31749451" w14:textId="796A2D67" w:rsidR="006B3A36" w:rsidRDefault="004C4AB0">
            <w:pPr>
              <w:tabs>
                <w:tab w:val="left" w:pos="-1418"/>
                <w:tab w:val="left" w:pos="-720"/>
                <w:tab w:val="left" w:pos="0"/>
                <w:tab w:val="left" w:pos="720"/>
                <w:tab w:val="left" w:pos="1440"/>
              </w:tabs>
              <w:suppressAutoHyphens/>
              <w:ind w:right="-134"/>
            </w:pPr>
            <w:r>
              <w:t>Gym Facility, RAF Lakenheath, Suffolk</w:t>
            </w:r>
          </w:p>
        </w:tc>
        <w:tc>
          <w:tcPr>
            <w:tcW w:w="2401" w:type="dxa"/>
          </w:tcPr>
          <w:p w14:paraId="606AB68C" w14:textId="11B903A5" w:rsidR="006B3A36" w:rsidRDefault="004C4AB0">
            <w:pPr>
              <w:tabs>
                <w:tab w:val="left" w:pos="-1418"/>
                <w:tab w:val="left" w:pos="-720"/>
                <w:tab w:val="left" w:pos="0"/>
                <w:tab w:val="left" w:pos="720"/>
                <w:tab w:val="left" w:pos="1440"/>
              </w:tabs>
              <w:suppressAutoHyphens/>
              <w:ind w:right="-134"/>
            </w:pPr>
            <w:r>
              <w:t>Ministry of Defence</w:t>
            </w:r>
          </w:p>
        </w:tc>
        <w:tc>
          <w:tcPr>
            <w:tcW w:w="2157" w:type="dxa"/>
          </w:tcPr>
          <w:p w14:paraId="78EA11DE" w14:textId="77777777" w:rsidR="006B3A36" w:rsidRDefault="006B3A36">
            <w:pPr>
              <w:tabs>
                <w:tab w:val="left" w:pos="-1418"/>
                <w:tab w:val="left" w:pos="-720"/>
                <w:tab w:val="left" w:pos="0"/>
                <w:tab w:val="left" w:pos="720"/>
                <w:tab w:val="left" w:pos="1440"/>
              </w:tabs>
              <w:suppressAutoHyphens/>
              <w:ind w:right="-134"/>
            </w:pPr>
          </w:p>
        </w:tc>
      </w:tr>
      <w:tr w:rsidR="004C4AB0" w14:paraId="648971BD" w14:textId="77777777" w:rsidTr="00DA3E67">
        <w:tc>
          <w:tcPr>
            <w:tcW w:w="2519" w:type="dxa"/>
          </w:tcPr>
          <w:p w14:paraId="64BA2368" w14:textId="1CD213EE" w:rsidR="004C4AB0" w:rsidRDefault="004C4AB0">
            <w:pPr>
              <w:tabs>
                <w:tab w:val="left" w:pos="-1418"/>
                <w:tab w:val="left" w:pos="-720"/>
                <w:tab w:val="left" w:pos="0"/>
                <w:tab w:val="left" w:pos="720"/>
                <w:tab w:val="left" w:pos="1440"/>
              </w:tabs>
              <w:suppressAutoHyphens/>
              <w:ind w:right="-134"/>
            </w:pPr>
            <w:r>
              <w:t>Runway Repairs, RAF Spalding, Lincolnshire</w:t>
            </w:r>
          </w:p>
        </w:tc>
        <w:tc>
          <w:tcPr>
            <w:tcW w:w="2401" w:type="dxa"/>
          </w:tcPr>
          <w:p w14:paraId="53ED4438" w14:textId="4253538C" w:rsidR="004C4AB0" w:rsidRDefault="004C4AB0">
            <w:pPr>
              <w:tabs>
                <w:tab w:val="left" w:pos="-1418"/>
                <w:tab w:val="left" w:pos="-720"/>
                <w:tab w:val="left" w:pos="0"/>
                <w:tab w:val="left" w:pos="720"/>
                <w:tab w:val="left" w:pos="1440"/>
              </w:tabs>
              <w:suppressAutoHyphens/>
              <w:ind w:right="-134"/>
            </w:pPr>
            <w:r>
              <w:t>Ministry of Defence</w:t>
            </w:r>
          </w:p>
        </w:tc>
        <w:tc>
          <w:tcPr>
            <w:tcW w:w="2157" w:type="dxa"/>
          </w:tcPr>
          <w:p w14:paraId="505EEBD0" w14:textId="77777777" w:rsidR="004C4AB0" w:rsidRDefault="004C4AB0">
            <w:pPr>
              <w:tabs>
                <w:tab w:val="left" w:pos="-1418"/>
                <w:tab w:val="left" w:pos="-720"/>
                <w:tab w:val="left" w:pos="0"/>
                <w:tab w:val="left" w:pos="720"/>
                <w:tab w:val="left" w:pos="1440"/>
              </w:tabs>
              <w:suppressAutoHyphens/>
              <w:ind w:right="-134"/>
            </w:pPr>
          </w:p>
        </w:tc>
      </w:tr>
    </w:tbl>
    <w:p w14:paraId="69903397" w14:textId="77777777" w:rsidR="004C4AB0" w:rsidRDefault="004C4AB0" w:rsidP="005C5E6F">
      <w:pPr>
        <w:tabs>
          <w:tab w:val="left" w:pos="-1418"/>
          <w:tab w:val="left" w:pos="-720"/>
          <w:tab w:val="left" w:pos="0"/>
          <w:tab w:val="left" w:pos="720"/>
          <w:tab w:val="left" w:pos="1440"/>
        </w:tabs>
        <w:suppressAutoHyphens/>
        <w:ind w:right="-134"/>
        <w:sectPr w:rsidR="004C4AB0" w:rsidSect="00755F25">
          <w:pgSz w:w="11907" w:h="16840" w:code="9"/>
          <w:pgMar w:top="1134" w:right="1134" w:bottom="567" w:left="1418" w:header="720" w:footer="720" w:gutter="0"/>
          <w:cols w:space="720"/>
          <w:docGrid w:linePitch="272"/>
        </w:sectPr>
      </w:pPr>
    </w:p>
    <w:p w14:paraId="5BD6FDB4" w14:textId="77777777" w:rsidR="00226D1D" w:rsidRDefault="00226D1D">
      <w:pPr>
        <w:pBdr>
          <w:top w:val="single" w:sz="6" w:space="1" w:color="auto"/>
          <w:left w:val="single" w:sz="6" w:space="1" w:color="auto"/>
          <w:bottom w:val="single" w:sz="6" w:space="1" w:color="auto"/>
          <w:right w:val="single" w:sz="6" w:space="1" w:color="auto"/>
        </w:pBdr>
        <w:shd w:val="pct25" w:color="auto" w:fill="auto"/>
        <w:tabs>
          <w:tab w:val="left" w:pos="-720"/>
        </w:tabs>
        <w:suppressAutoHyphens/>
      </w:pPr>
      <w:r>
        <w:rPr>
          <w:b/>
        </w:rPr>
        <w:lastRenderedPageBreak/>
        <w:t xml:space="preserve">FURTHER INFORMATION </w:t>
      </w:r>
    </w:p>
    <w:p w14:paraId="61CFC2BF" w14:textId="77777777" w:rsidR="00226D1D" w:rsidRDefault="00226D1D">
      <w:pPr>
        <w:tabs>
          <w:tab w:val="left" w:pos="-720"/>
        </w:tabs>
        <w:suppressAutoHyphens/>
      </w:pPr>
    </w:p>
    <w:p w14:paraId="7A6F09DA" w14:textId="793CD3C9" w:rsidR="00226D1D" w:rsidRDefault="00226D1D">
      <w:pPr>
        <w:tabs>
          <w:tab w:val="left" w:pos="-720"/>
        </w:tabs>
        <w:suppressAutoHyphens/>
      </w:pPr>
      <w:r>
        <w:rPr>
          <w:b/>
        </w:rPr>
        <w:t xml:space="preserve">AUTHORITIES WORKED </w:t>
      </w:r>
      <w:r w:rsidR="00E10C1C">
        <w:rPr>
          <w:b/>
        </w:rPr>
        <w:t>FOR:</w:t>
      </w:r>
      <w:r>
        <w:tab/>
        <w:t>P &amp; O Properties Ltd.</w:t>
      </w:r>
    </w:p>
    <w:p w14:paraId="10D9E2B0" w14:textId="77777777" w:rsidR="00226D1D" w:rsidRDefault="00226D1D">
      <w:pPr>
        <w:tabs>
          <w:tab w:val="left" w:pos="-720"/>
        </w:tabs>
        <w:suppressAutoHyphens/>
      </w:pPr>
      <w:r>
        <w:tab/>
      </w:r>
      <w:r>
        <w:tab/>
      </w:r>
      <w:r>
        <w:tab/>
      </w:r>
      <w:r>
        <w:tab/>
      </w:r>
      <w:r>
        <w:tab/>
        <w:t>Dubai Municipality</w:t>
      </w:r>
    </w:p>
    <w:p w14:paraId="11DA4265" w14:textId="77777777" w:rsidR="00226D1D" w:rsidRDefault="00226D1D">
      <w:pPr>
        <w:tabs>
          <w:tab w:val="left" w:pos="-720"/>
        </w:tabs>
        <w:suppressAutoHyphens/>
      </w:pPr>
      <w:r>
        <w:tab/>
      </w:r>
      <w:r>
        <w:tab/>
      </w:r>
      <w:r>
        <w:tab/>
      </w:r>
      <w:r>
        <w:tab/>
      </w:r>
      <w:r>
        <w:tab/>
        <w:t>Majid Al Futtaim Properties</w:t>
      </w:r>
    </w:p>
    <w:p w14:paraId="7D31E8F7" w14:textId="77777777" w:rsidR="00226D1D" w:rsidRDefault="00226D1D">
      <w:pPr>
        <w:tabs>
          <w:tab w:val="left" w:pos="-720"/>
        </w:tabs>
        <w:suppressAutoHyphens/>
      </w:pPr>
      <w:r>
        <w:tab/>
      </w:r>
      <w:r>
        <w:tab/>
      </w:r>
      <w:r>
        <w:tab/>
      </w:r>
      <w:r>
        <w:tab/>
      </w:r>
      <w:r>
        <w:tab/>
        <w:t>Ritz-Carlton Hotel Group</w:t>
      </w:r>
      <w:r>
        <w:tab/>
      </w:r>
    </w:p>
    <w:p w14:paraId="7EC3487C" w14:textId="77777777" w:rsidR="00226D1D" w:rsidRDefault="00226D1D">
      <w:pPr>
        <w:tabs>
          <w:tab w:val="left" w:pos="-720"/>
        </w:tabs>
        <w:suppressAutoHyphens/>
      </w:pPr>
      <w:r>
        <w:tab/>
      </w:r>
      <w:r>
        <w:tab/>
      </w:r>
      <w:r>
        <w:tab/>
      </w:r>
      <w:r>
        <w:tab/>
      </w:r>
      <w:r>
        <w:tab/>
        <w:t>Sheraton Hotel Group</w:t>
      </w:r>
    </w:p>
    <w:p w14:paraId="24C0A786" w14:textId="77777777" w:rsidR="00226D1D" w:rsidRDefault="00226D1D">
      <w:pPr>
        <w:tabs>
          <w:tab w:val="left" w:pos="-720"/>
        </w:tabs>
        <w:suppressAutoHyphens/>
      </w:pPr>
      <w:r>
        <w:tab/>
      </w:r>
      <w:r>
        <w:tab/>
      </w:r>
      <w:r>
        <w:tab/>
      </w:r>
      <w:r>
        <w:tab/>
      </w:r>
      <w:r>
        <w:tab/>
        <w:t>Hyatt Regency Hotel Group</w:t>
      </w:r>
    </w:p>
    <w:p w14:paraId="0DE77781" w14:textId="77777777" w:rsidR="00226D1D" w:rsidRDefault="00226D1D">
      <w:pPr>
        <w:tabs>
          <w:tab w:val="left" w:pos="-720"/>
        </w:tabs>
        <w:suppressAutoHyphens/>
      </w:pPr>
      <w:r>
        <w:tab/>
      </w:r>
      <w:r>
        <w:tab/>
      </w:r>
      <w:r>
        <w:tab/>
      </w:r>
      <w:r>
        <w:tab/>
      </w:r>
      <w:r>
        <w:tab/>
        <w:t>Oak Hotel Group</w:t>
      </w:r>
    </w:p>
    <w:p w14:paraId="03E04FB5" w14:textId="77777777" w:rsidR="00226D1D" w:rsidRDefault="00226D1D">
      <w:pPr>
        <w:tabs>
          <w:tab w:val="left" w:pos="-720"/>
        </w:tabs>
        <w:suppressAutoHyphens/>
      </w:pPr>
      <w:r>
        <w:tab/>
      </w:r>
      <w:r>
        <w:tab/>
      </w:r>
      <w:r>
        <w:tab/>
      </w:r>
      <w:r>
        <w:tab/>
      </w:r>
      <w:r>
        <w:tab/>
        <w:t>Jumeirah Beach Hotel for H.H. Sheikh Mohammed</w:t>
      </w:r>
    </w:p>
    <w:p w14:paraId="4F5E7CF0" w14:textId="77777777" w:rsidR="00226D1D" w:rsidRDefault="00226D1D">
      <w:pPr>
        <w:tabs>
          <w:tab w:val="left" w:pos="-720"/>
        </w:tabs>
        <w:suppressAutoHyphens/>
      </w:pPr>
      <w:r>
        <w:tab/>
      </w:r>
      <w:r>
        <w:tab/>
      </w:r>
      <w:r>
        <w:tab/>
      </w:r>
      <w:r>
        <w:tab/>
      </w:r>
      <w:r>
        <w:tab/>
        <w:t>Al Mulla Construction</w:t>
      </w:r>
    </w:p>
    <w:p w14:paraId="76EBE724" w14:textId="77777777" w:rsidR="00226D1D" w:rsidRDefault="00226D1D">
      <w:pPr>
        <w:tabs>
          <w:tab w:val="left" w:pos="-720"/>
        </w:tabs>
        <w:suppressAutoHyphens/>
      </w:pPr>
      <w:r>
        <w:tab/>
      </w:r>
      <w:r>
        <w:tab/>
      </w:r>
      <w:r>
        <w:tab/>
      </w:r>
      <w:r>
        <w:tab/>
      </w:r>
      <w:r>
        <w:tab/>
        <w:t>Property Services Agency</w:t>
      </w:r>
    </w:p>
    <w:p w14:paraId="530F35C1" w14:textId="77777777" w:rsidR="00226D1D" w:rsidRDefault="00226D1D">
      <w:pPr>
        <w:tabs>
          <w:tab w:val="left" w:pos="-720"/>
        </w:tabs>
        <w:suppressAutoHyphens/>
      </w:pPr>
      <w:r>
        <w:tab/>
      </w:r>
      <w:r>
        <w:tab/>
      </w:r>
      <w:r>
        <w:tab/>
      </w:r>
      <w:r>
        <w:tab/>
      </w:r>
      <w:r>
        <w:tab/>
        <w:t>Department of Transport</w:t>
      </w:r>
    </w:p>
    <w:p w14:paraId="098E19B0" w14:textId="77777777" w:rsidR="00226D1D" w:rsidRDefault="00226D1D">
      <w:pPr>
        <w:tabs>
          <w:tab w:val="left" w:pos="-720"/>
        </w:tabs>
        <w:suppressAutoHyphens/>
      </w:pPr>
      <w:r>
        <w:tab/>
      </w:r>
      <w:r>
        <w:tab/>
      </w:r>
      <w:r>
        <w:tab/>
      </w:r>
      <w:r>
        <w:tab/>
      </w:r>
      <w:r>
        <w:tab/>
        <w:t>British Gas plc</w:t>
      </w:r>
    </w:p>
    <w:p w14:paraId="2B7C2FFC" w14:textId="77777777" w:rsidR="00226D1D" w:rsidRDefault="00226D1D">
      <w:pPr>
        <w:tabs>
          <w:tab w:val="left" w:pos="-720"/>
        </w:tabs>
        <w:suppressAutoHyphens/>
      </w:pPr>
      <w:r>
        <w:tab/>
      </w:r>
      <w:r>
        <w:tab/>
      </w:r>
      <w:r>
        <w:tab/>
      </w:r>
      <w:r>
        <w:tab/>
      </w:r>
      <w:r>
        <w:tab/>
        <w:t>Kent County Council</w:t>
      </w:r>
    </w:p>
    <w:p w14:paraId="56498F1E" w14:textId="77777777" w:rsidR="00226D1D" w:rsidRDefault="00226D1D">
      <w:pPr>
        <w:tabs>
          <w:tab w:val="left" w:pos="-720"/>
        </w:tabs>
        <w:suppressAutoHyphens/>
      </w:pPr>
      <w:r>
        <w:tab/>
      </w:r>
      <w:r>
        <w:tab/>
      </w:r>
      <w:r>
        <w:tab/>
      </w:r>
      <w:r>
        <w:tab/>
      </w:r>
      <w:r>
        <w:tab/>
        <w:t>Anglian Water Services Ltd.</w:t>
      </w:r>
    </w:p>
    <w:p w14:paraId="5F04510E" w14:textId="77777777" w:rsidR="00226D1D" w:rsidRDefault="00226D1D">
      <w:pPr>
        <w:tabs>
          <w:tab w:val="left" w:pos="-720"/>
        </w:tabs>
        <w:suppressAutoHyphens/>
      </w:pPr>
      <w:r>
        <w:tab/>
      </w:r>
      <w:r>
        <w:tab/>
      </w:r>
      <w:r>
        <w:tab/>
      </w:r>
      <w:r>
        <w:tab/>
      </w:r>
      <w:r>
        <w:tab/>
        <w:t>Manchester City Council</w:t>
      </w:r>
    </w:p>
    <w:p w14:paraId="43A67A26" w14:textId="77777777" w:rsidR="00226D1D" w:rsidRDefault="00226D1D">
      <w:pPr>
        <w:tabs>
          <w:tab w:val="left" w:pos="-720"/>
        </w:tabs>
        <w:suppressAutoHyphens/>
      </w:pPr>
      <w:r>
        <w:tab/>
      </w:r>
      <w:r>
        <w:tab/>
      </w:r>
      <w:r>
        <w:tab/>
      </w:r>
      <w:r>
        <w:tab/>
      </w:r>
      <w:r>
        <w:tab/>
        <w:t>Trafford Borough Council</w:t>
      </w:r>
    </w:p>
    <w:p w14:paraId="3F5F9CB0" w14:textId="61A8CFF4" w:rsidR="00226D1D" w:rsidRDefault="00226D1D">
      <w:pPr>
        <w:tabs>
          <w:tab w:val="left" w:pos="-720"/>
        </w:tabs>
        <w:suppressAutoHyphens/>
      </w:pPr>
      <w:r>
        <w:tab/>
      </w:r>
      <w:r>
        <w:tab/>
      </w:r>
      <w:r>
        <w:tab/>
      </w:r>
      <w:r>
        <w:tab/>
      </w:r>
      <w:r>
        <w:tab/>
        <w:t>Vickers Shipbuilding and Engineering Ltd</w:t>
      </w:r>
    </w:p>
    <w:p w14:paraId="520AEA32" w14:textId="77777777" w:rsidR="00226D1D" w:rsidRDefault="00226D1D">
      <w:pPr>
        <w:tabs>
          <w:tab w:val="left" w:pos="-720"/>
        </w:tabs>
        <w:suppressAutoHyphens/>
      </w:pPr>
      <w:r>
        <w:tab/>
      </w:r>
      <w:r>
        <w:tab/>
      </w:r>
      <w:r>
        <w:tab/>
      </w:r>
      <w:r>
        <w:tab/>
      </w:r>
      <w:r>
        <w:tab/>
        <w:t>CRC-Evans International Plc</w:t>
      </w:r>
    </w:p>
    <w:p w14:paraId="07C76D57" w14:textId="10C1FE17" w:rsidR="00226D1D" w:rsidRDefault="00226D1D">
      <w:pPr>
        <w:tabs>
          <w:tab w:val="left" w:pos="-720"/>
        </w:tabs>
        <w:suppressAutoHyphens/>
      </w:pPr>
      <w:r>
        <w:tab/>
      </w:r>
      <w:r>
        <w:tab/>
      </w:r>
      <w:r>
        <w:tab/>
      </w:r>
      <w:r>
        <w:tab/>
      </w:r>
      <w:r>
        <w:tab/>
        <w:t xml:space="preserve">Conoco </w:t>
      </w:r>
      <w:r w:rsidR="00E10C1C">
        <w:t>(UK)</w:t>
      </w:r>
      <w:r>
        <w:t xml:space="preserve"> Ltd</w:t>
      </w:r>
    </w:p>
    <w:p w14:paraId="08BA48AC" w14:textId="77777777" w:rsidR="00226D1D" w:rsidRDefault="00226D1D">
      <w:pPr>
        <w:tabs>
          <w:tab w:val="left" w:pos="-720"/>
        </w:tabs>
        <w:suppressAutoHyphens/>
      </w:pPr>
      <w:r>
        <w:tab/>
      </w:r>
      <w:r>
        <w:tab/>
      </w:r>
      <w:r>
        <w:tab/>
      </w:r>
      <w:r>
        <w:tab/>
      </w:r>
      <w:r>
        <w:tab/>
        <w:t>Costain Oil &amp; Gas Pipelines Ltd.</w:t>
      </w:r>
    </w:p>
    <w:p w14:paraId="6D82AC73" w14:textId="77777777" w:rsidR="00226D1D" w:rsidRDefault="00226D1D">
      <w:pPr>
        <w:tabs>
          <w:tab w:val="left" w:pos="-720"/>
        </w:tabs>
        <w:suppressAutoHyphens/>
      </w:pPr>
      <w:r>
        <w:tab/>
      </w:r>
      <w:r>
        <w:tab/>
      </w:r>
      <w:r>
        <w:tab/>
      </w:r>
      <w:r>
        <w:tab/>
      </w:r>
      <w:r>
        <w:tab/>
        <w:t>Morrison Biggs Wall Ltd.</w:t>
      </w:r>
    </w:p>
    <w:p w14:paraId="491E99EF" w14:textId="77777777" w:rsidR="00226D1D" w:rsidRDefault="00226D1D">
      <w:pPr>
        <w:tabs>
          <w:tab w:val="left" w:pos="-720"/>
        </w:tabs>
        <w:suppressAutoHyphens/>
      </w:pPr>
      <w:r>
        <w:tab/>
      </w:r>
      <w:r>
        <w:tab/>
      </w:r>
      <w:r>
        <w:tab/>
      </w:r>
      <w:r>
        <w:tab/>
      </w:r>
      <w:r>
        <w:tab/>
        <w:t>Alfred McAlpine Civil Engineering Ltd</w:t>
      </w:r>
    </w:p>
    <w:p w14:paraId="36043DDE" w14:textId="77777777" w:rsidR="00226D1D" w:rsidRDefault="00226D1D">
      <w:pPr>
        <w:tabs>
          <w:tab w:val="left" w:pos="-720"/>
        </w:tabs>
        <w:suppressAutoHyphens/>
      </w:pPr>
      <w:r>
        <w:tab/>
      </w:r>
      <w:r>
        <w:tab/>
      </w:r>
      <w:r>
        <w:tab/>
      </w:r>
      <w:r>
        <w:tab/>
      </w:r>
      <w:r>
        <w:tab/>
        <w:t>Alfred McAlpine Services &amp; Pipelines Ltd</w:t>
      </w:r>
    </w:p>
    <w:p w14:paraId="5BC63188" w14:textId="77777777" w:rsidR="00226D1D" w:rsidRDefault="00226D1D">
      <w:pPr>
        <w:tabs>
          <w:tab w:val="left" w:pos="-720"/>
        </w:tabs>
        <w:suppressAutoHyphens/>
      </w:pPr>
      <w:r>
        <w:tab/>
      </w:r>
      <w:r>
        <w:tab/>
      </w:r>
      <w:r>
        <w:tab/>
      </w:r>
      <w:r>
        <w:tab/>
      </w:r>
      <w:r>
        <w:tab/>
        <w:t>McConnell Dowell (Aust) Pty Ltd</w:t>
      </w:r>
    </w:p>
    <w:p w14:paraId="5D671DF9" w14:textId="77777777" w:rsidR="00226D1D" w:rsidRDefault="00226D1D">
      <w:pPr>
        <w:tabs>
          <w:tab w:val="left" w:pos="-720"/>
        </w:tabs>
        <w:suppressAutoHyphens/>
      </w:pPr>
      <w:r>
        <w:tab/>
      </w:r>
      <w:r>
        <w:tab/>
      </w:r>
      <w:r>
        <w:tab/>
      </w:r>
      <w:r>
        <w:tab/>
      </w:r>
      <w:r>
        <w:tab/>
        <w:t>M J Gleeson (Sheffield) Plc</w:t>
      </w:r>
    </w:p>
    <w:p w14:paraId="57F5C50E" w14:textId="77777777" w:rsidR="00226D1D" w:rsidRDefault="00226D1D">
      <w:pPr>
        <w:tabs>
          <w:tab w:val="left" w:pos="-720"/>
        </w:tabs>
        <w:suppressAutoHyphens/>
      </w:pPr>
      <w:r>
        <w:tab/>
      </w:r>
      <w:r>
        <w:tab/>
      </w:r>
      <w:r>
        <w:tab/>
      </w:r>
      <w:r>
        <w:tab/>
      </w:r>
      <w:r>
        <w:tab/>
        <w:t>George Dew Building Contractors Ltd</w:t>
      </w:r>
    </w:p>
    <w:p w14:paraId="0A957DA2" w14:textId="77777777" w:rsidR="00226D1D" w:rsidRDefault="00226D1D">
      <w:pPr>
        <w:tabs>
          <w:tab w:val="left" w:pos="-720"/>
        </w:tabs>
        <w:suppressAutoHyphens/>
      </w:pPr>
      <w:r>
        <w:rPr>
          <w:b/>
        </w:rPr>
        <w:tab/>
      </w:r>
      <w:r>
        <w:rPr>
          <w:b/>
        </w:rPr>
        <w:tab/>
      </w:r>
      <w:r>
        <w:rPr>
          <w:b/>
        </w:rPr>
        <w:tab/>
      </w:r>
      <w:r>
        <w:rPr>
          <w:b/>
        </w:rPr>
        <w:tab/>
      </w:r>
      <w:r>
        <w:rPr>
          <w:b/>
        </w:rPr>
        <w:tab/>
      </w:r>
    </w:p>
    <w:p w14:paraId="240177A3" w14:textId="77777777" w:rsidR="00226D1D" w:rsidRDefault="00226D1D">
      <w:pPr>
        <w:tabs>
          <w:tab w:val="left" w:pos="-720"/>
        </w:tabs>
        <w:suppressAutoHyphens/>
        <w:rPr>
          <w:b/>
          <w:u w:val="single"/>
        </w:rPr>
      </w:pPr>
      <w:r>
        <w:rPr>
          <w:b/>
        </w:rPr>
        <w:t xml:space="preserve">CONDITIONS OF </w:t>
      </w:r>
    </w:p>
    <w:p w14:paraId="51A4BACD" w14:textId="77777777" w:rsidR="00607BD2" w:rsidRDefault="00AB5877" w:rsidP="00607BD2">
      <w:pPr>
        <w:tabs>
          <w:tab w:val="left" w:pos="-720"/>
        </w:tabs>
        <w:suppressAutoHyphens/>
      </w:pPr>
      <w:r>
        <w:rPr>
          <w:b/>
        </w:rPr>
        <w:t xml:space="preserve">CONTRACT </w:t>
      </w:r>
      <w:r w:rsidR="00E10C1C">
        <w:rPr>
          <w:b/>
        </w:rPr>
        <w:t>USED:</w:t>
      </w:r>
      <w:r w:rsidR="00226D1D">
        <w:tab/>
      </w:r>
      <w:r w:rsidR="00226D1D">
        <w:tab/>
      </w:r>
      <w:r w:rsidR="00226D1D">
        <w:tab/>
      </w:r>
      <w:r w:rsidR="00607BD2">
        <w:t>JCT1963 Edition</w:t>
      </w:r>
    </w:p>
    <w:p w14:paraId="379F2F7A" w14:textId="77777777" w:rsidR="00607BD2" w:rsidRDefault="00607BD2" w:rsidP="00607BD2">
      <w:pPr>
        <w:tabs>
          <w:tab w:val="left" w:pos="-720"/>
        </w:tabs>
        <w:suppressAutoHyphens/>
      </w:pPr>
      <w:r>
        <w:tab/>
      </w:r>
      <w:r>
        <w:tab/>
      </w:r>
      <w:r>
        <w:tab/>
      </w:r>
      <w:r>
        <w:tab/>
      </w:r>
      <w:r>
        <w:tab/>
        <w:t>JCT 1980 Edition</w:t>
      </w:r>
    </w:p>
    <w:p w14:paraId="70ED2F76" w14:textId="3B942C40" w:rsidR="00607BD2" w:rsidRDefault="00607BD2" w:rsidP="00607BD2">
      <w:pPr>
        <w:tabs>
          <w:tab w:val="left" w:pos="-720"/>
        </w:tabs>
        <w:suppressAutoHyphens/>
      </w:pPr>
      <w:r>
        <w:tab/>
      </w:r>
      <w:r>
        <w:tab/>
      </w:r>
      <w:r>
        <w:tab/>
      </w:r>
      <w:r>
        <w:tab/>
      </w:r>
      <w:r>
        <w:tab/>
        <w:t>JCT 1998 Edition</w:t>
      </w:r>
    </w:p>
    <w:p w14:paraId="3E72606D" w14:textId="06A49669" w:rsidR="00607BD2" w:rsidRDefault="00607BD2" w:rsidP="00607BD2">
      <w:pPr>
        <w:tabs>
          <w:tab w:val="left" w:pos="-720"/>
        </w:tabs>
        <w:suppressAutoHyphens/>
      </w:pPr>
      <w:r>
        <w:tab/>
      </w:r>
      <w:r>
        <w:tab/>
      </w:r>
      <w:r>
        <w:tab/>
      </w:r>
      <w:r>
        <w:tab/>
      </w:r>
      <w:r>
        <w:tab/>
        <w:t>JCT 2011 Edition</w:t>
      </w:r>
    </w:p>
    <w:p w14:paraId="732AF64F" w14:textId="465C0D4C" w:rsidR="00607BD2" w:rsidRDefault="00607BD2" w:rsidP="00607BD2">
      <w:pPr>
        <w:tabs>
          <w:tab w:val="left" w:pos="-720"/>
        </w:tabs>
        <w:suppressAutoHyphens/>
      </w:pPr>
      <w:r>
        <w:tab/>
      </w:r>
      <w:r>
        <w:tab/>
      </w:r>
      <w:r>
        <w:tab/>
      </w:r>
      <w:r>
        <w:tab/>
      </w:r>
      <w:r>
        <w:tab/>
        <w:t>NEC3 Engineering &amp; Construction</w:t>
      </w:r>
    </w:p>
    <w:p w14:paraId="67575C23" w14:textId="2F1B0B7B" w:rsidR="00226D1D" w:rsidRDefault="00607BD2">
      <w:pPr>
        <w:tabs>
          <w:tab w:val="left" w:pos="-720"/>
        </w:tabs>
        <w:suppressAutoHyphens/>
      </w:pPr>
      <w:r>
        <w:tab/>
      </w:r>
      <w:r>
        <w:tab/>
      </w:r>
      <w:r>
        <w:tab/>
      </w:r>
      <w:r>
        <w:tab/>
      </w:r>
      <w:r>
        <w:tab/>
      </w:r>
      <w:r w:rsidR="00226D1D">
        <w:t xml:space="preserve">FIDIC (Third &amp; Fourth </w:t>
      </w:r>
      <w:r w:rsidR="00E10C1C">
        <w:t>Edition)</w:t>
      </w:r>
    </w:p>
    <w:p w14:paraId="1D76A633" w14:textId="77777777" w:rsidR="00226D1D" w:rsidRDefault="00226D1D">
      <w:pPr>
        <w:tabs>
          <w:tab w:val="left" w:pos="-720"/>
        </w:tabs>
        <w:suppressAutoHyphens/>
      </w:pPr>
      <w:r>
        <w:tab/>
      </w:r>
      <w:r>
        <w:tab/>
      </w:r>
      <w:r>
        <w:tab/>
      </w:r>
      <w:r>
        <w:tab/>
      </w:r>
      <w:r>
        <w:tab/>
        <w:t>ICE (Fifth Edition)</w:t>
      </w:r>
    </w:p>
    <w:p w14:paraId="6BD2B330" w14:textId="77777777" w:rsidR="00226D1D" w:rsidRDefault="00226D1D">
      <w:pPr>
        <w:tabs>
          <w:tab w:val="left" w:pos="-720"/>
        </w:tabs>
        <w:suppressAutoHyphens/>
      </w:pPr>
      <w:r>
        <w:tab/>
      </w:r>
      <w:r>
        <w:tab/>
      </w:r>
      <w:r>
        <w:tab/>
      </w:r>
      <w:r>
        <w:tab/>
      </w:r>
      <w:r>
        <w:tab/>
        <w:t>ICE (Sixth Edition)</w:t>
      </w:r>
    </w:p>
    <w:p w14:paraId="43DCFFDF" w14:textId="601C9840" w:rsidR="00390B3E" w:rsidRDefault="00226D1D">
      <w:pPr>
        <w:tabs>
          <w:tab w:val="left" w:pos="-720"/>
        </w:tabs>
        <w:suppressAutoHyphens/>
      </w:pPr>
      <w:r>
        <w:tab/>
      </w:r>
      <w:r>
        <w:tab/>
      </w:r>
      <w:r>
        <w:tab/>
      </w:r>
      <w:r>
        <w:tab/>
      </w:r>
      <w:r>
        <w:tab/>
        <w:t>GC/Works 1/Edition 1 and 2</w:t>
      </w:r>
    </w:p>
    <w:p w14:paraId="1050D845" w14:textId="77777777" w:rsidR="00226D1D" w:rsidRDefault="00226D1D">
      <w:pPr>
        <w:tabs>
          <w:tab w:val="left" w:pos="-720"/>
        </w:tabs>
        <w:suppressAutoHyphens/>
      </w:pPr>
      <w:r>
        <w:tab/>
      </w:r>
      <w:r>
        <w:tab/>
      </w:r>
      <w:r>
        <w:tab/>
      </w:r>
      <w:r>
        <w:tab/>
      </w:r>
      <w:r>
        <w:tab/>
        <w:t>Model Form A</w:t>
      </w:r>
    </w:p>
    <w:p w14:paraId="088582C5" w14:textId="77777777" w:rsidR="00226D1D" w:rsidRDefault="00226D1D">
      <w:pPr>
        <w:tabs>
          <w:tab w:val="left" w:pos="-720"/>
        </w:tabs>
        <w:suppressAutoHyphens/>
      </w:pPr>
    </w:p>
    <w:p w14:paraId="04F67FC9" w14:textId="77777777" w:rsidR="00226D1D" w:rsidRDefault="00226D1D">
      <w:pPr>
        <w:tabs>
          <w:tab w:val="left" w:pos="-720"/>
        </w:tabs>
        <w:suppressAutoHyphens/>
        <w:rPr>
          <w:b/>
          <w:u w:val="single"/>
        </w:rPr>
      </w:pPr>
      <w:r>
        <w:rPr>
          <w:b/>
        </w:rPr>
        <w:t xml:space="preserve">STANDARD METHODS OF </w:t>
      </w:r>
    </w:p>
    <w:p w14:paraId="7F90E8AE" w14:textId="1BAE56E0" w:rsidR="00226D1D" w:rsidRDefault="00226D1D">
      <w:pPr>
        <w:tabs>
          <w:tab w:val="left" w:pos="-720"/>
        </w:tabs>
        <w:suppressAutoHyphens/>
      </w:pPr>
      <w:r>
        <w:rPr>
          <w:b/>
        </w:rPr>
        <w:t xml:space="preserve">MEASUREMENT </w:t>
      </w:r>
      <w:r w:rsidR="00E10C1C">
        <w:rPr>
          <w:b/>
        </w:rPr>
        <w:t>USED:</w:t>
      </w:r>
      <w:r>
        <w:tab/>
      </w:r>
      <w:r>
        <w:tab/>
        <w:t>SMM 5</w:t>
      </w:r>
    </w:p>
    <w:p w14:paraId="753B50EC" w14:textId="77777777" w:rsidR="00226D1D" w:rsidRDefault="00226D1D">
      <w:pPr>
        <w:tabs>
          <w:tab w:val="left" w:pos="-720"/>
        </w:tabs>
        <w:suppressAutoHyphens/>
      </w:pPr>
      <w:r>
        <w:tab/>
      </w:r>
      <w:r>
        <w:tab/>
      </w:r>
      <w:r>
        <w:tab/>
      </w:r>
      <w:r>
        <w:tab/>
      </w:r>
      <w:r>
        <w:tab/>
        <w:t>SMM 6</w:t>
      </w:r>
    </w:p>
    <w:p w14:paraId="7F9C555B" w14:textId="77777777" w:rsidR="00226D1D" w:rsidRDefault="00226D1D">
      <w:pPr>
        <w:tabs>
          <w:tab w:val="left" w:pos="-720"/>
        </w:tabs>
        <w:suppressAutoHyphens/>
      </w:pPr>
      <w:r>
        <w:tab/>
      </w:r>
      <w:r>
        <w:tab/>
      </w:r>
      <w:r>
        <w:tab/>
      </w:r>
      <w:r>
        <w:tab/>
      </w:r>
      <w:r>
        <w:tab/>
        <w:t>SMM 7</w:t>
      </w:r>
    </w:p>
    <w:p w14:paraId="2B838C5B" w14:textId="77777777" w:rsidR="00EE2D30" w:rsidRDefault="00C132AA">
      <w:pPr>
        <w:tabs>
          <w:tab w:val="left" w:pos="-720"/>
        </w:tabs>
        <w:suppressAutoHyphens/>
      </w:pPr>
      <w:r>
        <w:tab/>
      </w:r>
      <w:r>
        <w:tab/>
      </w:r>
      <w:r>
        <w:tab/>
      </w:r>
      <w:r>
        <w:tab/>
      </w:r>
      <w:r>
        <w:tab/>
        <w:t>NRM2</w:t>
      </w:r>
    </w:p>
    <w:p w14:paraId="70AC421E" w14:textId="77777777" w:rsidR="00226D1D" w:rsidRDefault="00226D1D">
      <w:pPr>
        <w:tabs>
          <w:tab w:val="left" w:pos="-720"/>
        </w:tabs>
        <w:suppressAutoHyphens/>
      </w:pPr>
      <w:r>
        <w:tab/>
      </w:r>
      <w:r>
        <w:tab/>
      </w:r>
      <w:r>
        <w:tab/>
      </w:r>
      <w:r>
        <w:tab/>
      </w:r>
      <w:r>
        <w:tab/>
        <w:t>CESMM Edition 1</w:t>
      </w:r>
      <w:r w:rsidR="00C132AA">
        <w:t>/2</w:t>
      </w:r>
    </w:p>
    <w:p w14:paraId="1B71688B" w14:textId="77777777" w:rsidR="00226D1D" w:rsidRDefault="00226D1D">
      <w:pPr>
        <w:tabs>
          <w:tab w:val="left" w:pos="-720"/>
        </w:tabs>
        <w:suppressAutoHyphens/>
      </w:pPr>
      <w:r>
        <w:tab/>
      </w:r>
      <w:r>
        <w:tab/>
      </w:r>
      <w:r>
        <w:tab/>
      </w:r>
      <w:r>
        <w:tab/>
      </w:r>
      <w:r>
        <w:tab/>
        <w:t xml:space="preserve">Principles of Measurement (International) for Works of </w:t>
      </w:r>
      <w:r>
        <w:tab/>
      </w:r>
      <w:r>
        <w:tab/>
      </w:r>
      <w:r>
        <w:tab/>
      </w:r>
      <w:r>
        <w:tab/>
      </w:r>
      <w:r>
        <w:tab/>
      </w:r>
      <w:r>
        <w:tab/>
        <w:t>Construction (June 1979)</w:t>
      </w:r>
    </w:p>
    <w:p w14:paraId="68C468D9" w14:textId="77777777" w:rsidR="00226D1D" w:rsidRDefault="00226D1D">
      <w:pPr>
        <w:tabs>
          <w:tab w:val="left" w:pos="-720"/>
          <w:tab w:val="left" w:pos="0"/>
          <w:tab w:val="left" w:pos="720"/>
          <w:tab w:val="left" w:pos="1440"/>
          <w:tab w:val="left" w:pos="2160"/>
          <w:tab w:val="left" w:pos="2880"/>
        </w:tabs>
        <w:suppressAutoHyphens/>
        <w:ind w:left="3600" w:hanging="3600"/>
      </w:pPr>
      <w:r>
        <w:tab/>
      </w:r>
      <w:r>
        <w:tab/>
      </w:r>
      <w:r>
        <w:tab/>
      </w:r>
      <w:r>
        <w:tab/>
      </w:r>
      <w:r>
        <w:tab/>
        <w:t xml:space="preserve">British Gas Board Method of Measurement for Onshore Pipeline Works </w:t>
      </w:r>
    </w:p>
    <w:p w14:paraId="51F72A31" w14:textId="77777777" w:rsidR="00226D1D" w:rsidRDefault="00226D1D">
      <w:pPr>
        <w:tabs>
          <w:tab w:val="left" w:pos="-720"/>
        </w:tabs>
        <w:suppressAutoHyphens/>
      </w:pPr>
      <w:r>
        <w:tab/>
      </w:r>
      <w:r>
        <w:tab/>
      </w:r>
      <w:r>
        <w:tab/>
      </w:r>
      <w:r>
        <w:tab/>
      </w:r>
      <w:r>
        <w:tab/>
        <w:t>DOT Method for Highway Works</w:t>
      </w:r>
    </w:p>
    <w:p w14:paraId="121A8015" w14:textId="77777777" w:rsidR="00EE2D30" w:rsidRDefault="00EE2D30">
      <w:pPr>
        <w:tabs>
          <w:tab w:val="left" w:pos="-720"/>
        </w:tabs>
        <w:suppressAutoHyphens/>
      </w:pPr>
      <w:r>
        <w:tab/>
      </w:r>
      <w:r>
        <w:tab/>
      </w:r>
      <w:r>
        <w:tab/>
      </w:r>
      <w:r>
        <w:tab/>
      </w:r>
      <w:r>
        <w:tab/>
      </w:r>
    </w:p>
    <w:p w14:paraId="1DB056C9" w14:textId="77777777" w:rsidR="00226D1D" w:rsidRDefault="00226D1D">
      <w:pPr>
        <w:tabs>
          <w:tab w:val="left" w:pos="-720"/>
        </w:tabs>
        <w:suppressAutoHyphens/>
      </w:pPr>
    </w:p>
    <w:p w14:paraId="10FE167E" w14:textId="290C8EBA" w:rsidR="002D5CBC" w:rsidRDefault="00226D1D">
      <w:pPr>
        <w:tabs>
          <w:tab w:val="left" w:pos="-720"/>
          <w:tab w:val="left" w:pos="0"/>
          <w:tab w:val="left" w:pos="720"/>
          <w:tab w:val="left" w:pos="1440"/>
          <w:tab w:val="left" w:pos="2160"/>
          <w:tab w:val="left" w:pos="2880"/>
        </w:tabs>
        <w:suppressAutoHyphens/>
        <w:ind w:left="3600" w:hanging="3600"/>
      </w:pPr>
      <w:r>
        <w:rPr>
          <w:b/>
        </w:rPr>
        <w:t>MISCELLANEOUS</w:t>
      </w:r>
      <w:r>
        <w:tab/>
      </w:r>
      <w:r>
        <w:tab/>
      </w:r>
      <w:r>
        <w:tab/>
      </w:r>
      <w:r w:rsidR="00755F25">
        <w:t>F</w:t>
      </w:r>
      <w:r w:rsidR="002D5CBC">
        <w:t xml:space="preserve">ully conversant with </w:t>
      </w:r>
      <w:r w:rsidR="003D480E">
        <w:t xml:space="preserve">all </w:t>
      </w:r>
      <w:r w:rsidR="00AB5877">
        <w:t>Microsoft Office</w:t>
      </w:r>
      <w:r w:rsidR="002D5CBC">
        <w:t xml:space="preserve"> applications, Word, Excel, Outlook &amp; </w:t>
      </w:r>
      <w:r w:rsidR="00E10C1C">
        <w:t>PowerPoint</w:t>
      </w:r>
      <w:r w:rsidR="002D5CBC">
        <w:t>.</w:t>
      </w:r>
    </w:p>
    <w:p w14:paraId="7EB19F76" w14:textId="77777777" w:rsidR="002D5CBC" w:rsidRDefault="002D5CBC">
      <w:pPr>
        <w:tabs>
          <w:tab w:val="left" w:pos="-720"/>
          <w:tab w:val="left" w:pos="0"/>
          <w:tab w:val="left" w:pos="720"/>
          <w:tab w:val="left" w:pos="1440"/>
          <w:tab w:val="left" w:pos="2160"/>
          <w:tab w:val="left" w:pos="2880"/>
        </w:tabs>
        <w:suppressAutoHyphens/>
        <w:ind w:left="3600" w:hanging="3600"/>
      </w:pPr>
    </w:p>
    <w:p w14:paraId="7F3F5AD7" w14:textId="70BCBE1D" w:rsidR="00226D1D" w:rsidRDefault="002D5CBC">
      <w:pPr>
        <w:tabs>
          <w:tab w:val="left" w:pos="-720"/>
          <w:tab w:val="left" w:pos="0"/>
          <w:tab w:val="left" w:pos="720"/>
          <w:tab w:val="left" w:pos="1440"/>
          <w:tab w:val="left" w:pos="2160"/>
          <w:tab w:val="left" w:pos="2880"/>
        </w:tabs>
        <w:suppressAutoHyphens/>
        <w:ind w:left="3600" w:hanging="3600"/>
      </w:pPr>
      <w:r>
        <w:tab/>
      </w:r>
      <w:r>
        <w:tab/>
      </w:r>
      <w:r>
        <w:tab/>
      </w:r>
      <w:r>
        <w:tab/>
      </w:r>
      <w:r>
        <w:tab/>
      </w:r>
      <w:r w:rsidR="00226D1D">
        <w:t xml:space="preserve">Working knowledge of Microsoft Project and </w:t>
      </w:r>
      <w:r w:rsidR="00E10C1C">
        <w:t>Primavera</w:t>
      </w:r>
      <w:r w:rsidR="00226D1D">
        <w:t xml:space="preserve"> planning software.</w:t>
      </w:r>
    </w:p>
    <w:p w14:paraId="3C8CD661" w14:textId="77777777" w:rsidR="002D5CBC" w:rsidRDefault="002D5CBC">
      <w:pPr>
        <w:tabs>
          <w:tab w:val="left" w:pos="-720"/>
          <w:tab w:val="left" w:pos="0"/>
          <w:tab w:val="left" w:pos="720"/>
          <w:tab w:val="left" w:pos="1440"/>
          <w:tab w:val="left" w:pos="2160"/>
          <w:tab w:val="left" w:pos="2880"/>
        </w:tabs>
        <w:suppressAutoHyphens/>
        <w:ind w:left="3600" w:hanging="3600"/>
      </w:pPr>
    </w:p>
    <w:p w14:paraId="02090CDA" w14:textId="77777777" w:rsidR="00390B3E" w:rsidRDefault="002D5CBC" w:rsidP="00390B3E">
      <w:pPr>
        <w:tabs>
          <w:tab w:val="left" w:pos="-720"/>
          <w:tab w:val="left" w:pos="0"/>
          <w:tab w:val="left" w:pos="720"/>
          <w:tab w:val="left" w:pos="1440"/>
          <w:tab w:val="left" w:pos="2160"/>
          <w:tab w:val="left" w:pos="2880"/>
        </w:tabs>
        <w:suppressAutoHyphens/>
        <w:ind w:left="3600" w:hanging="3600"/>
        <w:rPr>
          <w:b/>
        </w:rPr>
      </w:pPr>
      <w:r>
        <w:tab/>
      </w:r>
      <w:r>
        <w:tab/>
      </w:r>
      <w:r>
        <w:tab/>
      </w:r>
      <w:r>
        <w:tab/>
      </w:r>
      <w:r>
        <w:tab/>
      </w:r>
      <w:r w:rsidR="00390B3E">
        <w:t>F</w:t>
      </w:r>
      <w:r w:rsidR="00226D1D">
        <w:rPr>
          <w:b/>
        </w:rPr>
        <w:t xml:space="preserve">ull, clean UK &amp; UAE Driving Licence, </w:t>
      </w:r>
    </w:p>
    <w:p w14:paraId="70139B19" w14:textId="5C1814F3" w:rsidR="00226D1D" w:rsidRPr="004C4AB0" w:rsidRDefault="00390B3E" w:rsidP="004C4AB0">
      <w:pPr>
        <w:tabs>
          <w:tab w:val="left" w:pos="-720"/>
          <w:tab w:val="left" w:pos="0"/>
          <w:tab w:val="left" w:pos="720"/>
          <w:tab w:val="left" w:pos="1440"/>
          <w:tab w:val="left" w:pos="2160"/>
          <w:tab w:val="left" w:pos="2880"/>
        </w:tabs>
        <w:suppressAutoHyphens/>
        <w:ind w:left="3600" w:hanging="3600"/>
        <w:rPr>
          <w:b/>
        </w:rPr>
      </w:pPr>
      <w:r>
        <w:tab/>
      </w:r>
      <w:r>
        <w:tab/>
      </w:r>
      <w:r>
        <w:tab/>
      </w:r>
      <w:r>
        <w:tab/>
      </w:r>
      <w:r>
        <w:tab/>
      </w:r>
      <w:r w:rsidR="00226D1D">
        <w:rPr>
          <w:b/>
        </w:rPr>
        <w:t xml:space="preserve">Full UK </w:t>
      </w:r>
      <w:r>
        <w:rPr>
          <w:b/>
        </w:rPr>
        <w:t>P</w:t>
      </w:r>
      <w:r w:rsidR="00755F25">
        <w:rPr>
          <w:b/>
        </w:rPr>
        <w:t>assport</w:t>
      </w:r>
    </w:p>
    <w:sectPr w:rsidR="00226D1D" w:rsidRPr="004C4AB0" w:rsidSect="00755F25">
      <w:pgSz w:w="11907" w:h="16840" w:code="9"/>
      <w:pgMar w:top="1134" w:right="1134" w:bottom="567" w:left="1418"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4B614A"/>
    <w:multiLevelType w:val="hybridMultilevel"/>
    <w:tmpl w:val="4F46BA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attachedTemplate r:id="rId1"/>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4ED"/>
    <w:rsid w:val="00025A7A"/>
    <w:rsid w:val="0005246D"/>
    <w:rsid w:val="000619FB"/>
    <w:rsid w:val="00094B3F"/>
    <w:rsid w:val="000F5E04"/>
    <w:rsid w:val="001144CE"/>
    <w:rsid w:val="00126581"/>
    <w:rsid w:val="001455EC"/>
    <w:rsid w:val="00171ACC"/>
    <w:rsid w:val="00173ED8"/>
    <w:rsid w:val="002023B2"/>
    <w:rsid w:val="00213C74"/>
    <w:rsid w:val="00213D73"/>
    <w:rsid w:val="002254AD"/>
    <w:rsid w:val="00226D1D"/>
    <w:rsid w:val="00237D64"/>
    <w:rsid w:val="002C714C"/>
    <w:rsid w:val="002D5CBC"/>
    <w:rsid w:val="00300343"/>
    <w:rsid w:val="00390B3E"/>
    <w:rsid w:val="003C5264"/>
    <w:rsid w:val="003C5406"/>
    <w:rsid w:val="003D480E"/>
    <w:rsid w:val="003F6D6C"/>
    <w:rsid w:val="00414E66"/>
    <w:rsid w:val="00416A41"/>
    <w:rsid w:val="00432422"/>
    <w:rsid w:val="00440C76"/>
    <w:rsid w:val="00444CD7"/>
    <w:rsid w:val="004858C4"/>
    <w:rsid w:val="00490ED9"/>
    <w:rsid w:val="00495F53"/>
    <w:rsid w:val="004C4AB0"/>
    <w:rsid w:val="004F258D"/>
    <w:rsid w:val="005C5E6F"/>
    <w:rsid w:val="005D30E9"/>
    <w:rsid w:val="00607BD2"/>
    <w:rsid w:val="006B3A36"/>
    <w:rsid w:val="006C34AB"/>
    <w:rsid w:val="006D3EE9"/>
    <w:rsid w:val="0074691A"/>
    <w:rsid w:val="00746E4D"/>
    <w:rsid w:val="00755F25"/>
    <w:rsid w:val="007564ED"/>
    <w:rsid w:val="00762004"/>
    <w:rsid w:val="007C227C"/>
    <w:rsid w:val="007F6D68"/>
    <w:rsid w:val="008131B0"/>
    <w:rsid w:val="00817E02"/>
    <w:rsid w:val="0082414F"/>
    <w:rsid w:val="008855F1"/>
    <w:rsid w:val="008B4B64"/>
    <w:rsid w:val="008F4FED"/>
    <w:rsid w:val="00904F47"/>
    <w:rsid w:val="00913E1D"/>
    <w:rsid w:val="0093277E"/>
    <w:rsid w:val="00985498"/>
    <w:rsid w:val="00995E14"/>
    <w:rsid w:val="009A1764"/>
    <w:rsid w:val="009E2244"/>
    <w:rsid w:val="009E559E"/>
    <w:rsid w:val="009F5E03"/>
    <w:rsid w:val="00A13342"/>
    <w:rsid w:val="00A23793"/>
    <w:rsid w:val="00A41C95"/>
    <w:rsid w:val="00A5456C"/>
    <w:rsid w:val="00A74821"/>
    <w:rsid w:val="00AB5877"/>
    <w:rsid w:val="00AE7DA0"/>
    <w:rsid w:val="00B660A9"/>
    <w:rsid w:val="00B77E71"/>
    <w:rsid w:val="00BF0534"/>
    <w:rsid w:val="00BF063C"/>
    <w:rsid w:val="00BF6794"/>
    <w:rsid w:val="00C00CC3"/>
    <w:rsid w:val="00C132AA"/>
    <w:rsid w:val="00C4527C"/>
    <w:rsid w:val="00C74798"/>
    <w:rsid w:val="00C96AAA"/>
    <w:rsid w:val="00CB0027"/>
    <w:rsid w:val="00CC234D"/>
    <w:rsid w:val="00D05B5A"/>
    <w:rsid w:val="00D50462"/>
    <w:rsid w:val="00D7683F"/>
    <w:rsid w:val="00DA3E67"/>
    <w:rsid w:val="00DA7A26"/>
    <w:rsid w:val="00DC1032"/>
    <w:rsid w:val="00E10C1C"/>
    <w:rsid w:val="00E27273"/>
    <w:rsid w:val="00E42EA1"/>
    <w:rsid w:val="00E450E2"/>
    <w:rsid w:val="00E47E15"/>
    <w:rsid w:val="00EE2D30"/>
    <w:rsid w:val="00EE5998"/>
    <w:rsid w:val="00F11E77"/>
    <w:rsid w:val="00F4075C"/>
    <w:rsid w:val="00F54C91"/>
    <w:rsid w:val="00F648A5"/>
    <w:rsid w:val="00F70565"/>
    <w:rsid w:val="00F97CBB"/>
    <w:rsid w:val="00FB053E"/>
    <w:rsid w:val="00FE4E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E371A2"/>
  <w15:docId w15:val="{900E759B-A8C0-4DCA-B3FD-1860543AD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eastAsia="en-US"/>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semiHidden/>
    <w:pPr>
      <w:ind w:left="2250" w:right="-483" w:hanging="2250"/>
    </w:pPr>
  </w:style>
  <w:style w:type="table" w:styleId="TableGrid">
    <w:name w:val="Table Grid"/>
    <w:basedOn w:val="TableNormal"/>
    <w:uiPriority w:val="39"/>
    <w:rsid w:val="00E47E15"/>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7E15"/>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Office\Dict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Dictdoc</Template>
  <TotalTime>40</TotalTime>
  <Pages>5</Pages>
  <Words>1579</Words>
  <Characters>9004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CURRICULUM VITAE</vt:lpstr>
    </vt:vector>
  </TitlesOfParts>
  <Company>Arabtec Hotel Interiors.</Company>
  <LinksUpToDate>false</LinksUpToDate>
  <CharactersWithSpaces>10562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Mark Walker.</dc:creator>
  <cp:lastModifiedBy>Mark Walker</cp:lastModifiedBy>
  <cp:revision>6</cp:revision>
  <cp:lastPrinted>1999-10-13T13:04:00Z</cp:lastPrinted>
  <dcterms:created xsi:type="dcterms:W3CDTF">2019-06-19T13:35:00Z</dcterms:created>
  <dcterms:modified xsi:type="dcterms:W3CDTF">2019-08-19T09:44:00Z</dcterms:modified>
</cp:coreProperties>
</file>