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B4DFD" w14:textId="77777777" w:rsidR="00BE5B77" w:rsidRPr="001D4BF9" w:rsidRDefault="00DE2E37">
      <w:pPr>
        <w:pStyle w:val="Title"/>
        <w:rPr>
          <w:rFonts w:ascii="Arial" w:hAnsi="Arial" w:cs="Arial"/>
          <w:sz w:val="24"/>
        </w:rPr>
      </w:pPr>
      <w:bookmarkStart w:id="0" w:name="_GoBack"/>
      <w:bookmarkEnd w:id="0"/>
      <w:r>
        <w:rPr>
          <w:rFonts w:ascii="Arial" w:hAnsi="Arial" w:cs="Arial"/>
          <w:sz w:val="24"/>
        </w:rPr>
        <w:t>David Baxter</w:t>
      </w:r>
    </w:p>
    <w:p w14:paraId="788BEDD3" w14:textId="77777777" w:rsidR="00BE5B77" w:rsidRPr="001D4BF9" w:rsidRDefault="00BE5B77">
      <w:pPr>
        <w:jc w:val="center"/>
        <w:rPr>
          <w:rFonts w:ascii="Arial" w:hAnsi="Arial" w:cs="Arial"/>
          <w:b/>
          <w:bCs/>
          <w:sz w:val="22"/>
          <w:szCs w:val="22"/>
        </w:rPr>
      </w:pPr>
      <w:r w:rsidRPr="001D4BF9">
        <w:rPr>
          <w:rFonts w:ascii="Arial" w:hAnsi="Arial" w:cs="Arial"/>
          <w:b/>
          <w:bCs/>
          <w:sz w:val="22"/>
          <w:szCs w:val="22"/>
          <w:u w:val="single"/>
        </w:rPr>
        <w:tab/>
      </w:r>
      <w:r w:rsidRPr="001D4BF9">
        <w:rPr>
          <w:rFonts w:ascii="Arial" w:hAnsi="Arial" w:cs="Arial"/>
          <w:b/>
          <w:bCs/>
          <w:sz w:val="22"/>
          <w:szCs w:val="22"/>
          <w:u w:val="single"/>
        </w:rPr>
        <w:tab/>
      </w:r>
      <w:r w:rsidRPr="001D4BF9">
        <w:rPr>
          <w:rFonts w:ascii="Arial" w:hAnsi="Arial" w:cs="Arial"/>
          <w:b/>
          <w:bCs/>
          <w:sz w:val="22"/>
          <w:szCs w:val="22"/>
          <w:u w:val="single"/>
        </w:rPr>
        <w:tab/>
      </w:r>
      <w:r w:rsidRPr="001D4BF9">
        <w:rPr>
          <w:rFonts w:ascii="Arial" w:hAnsi="Arial" w:cs="Arial"/>
          <w:b/>
          <w:bCs/>
          <w:sz w:val="22"/>
          <w:szCs w:val="22"/>
          <w:u w:val="single"/>
        </w:rPr>
        <w:tab/>
      </w:r>
      <w:r w:rsidRPr="001D4BF9">
        <w:rPr>
          <w:rFonts w:ascii="Arial" w:hAnsi="Arial" w:cs="Arial"/>
          <w:b/>
          <w:bCs/>
          <w:sz w:val="22"/>
          <w:szCs w:val="22"/>
          <w:u w:val="single"/>
        </w:rPr>
        <w:tab/>
      </w:r>
      <w:r w:rsidRPr="001D4BF9">
        <w:rPr>
          <w:rFonts w:ascii="Arial" w:hAnsi="Arial" w:cs="Arial"/>
          <w:b/>
          <w:bCs/>
          <w:sz w:val="22"/>
          <w:szCs w:val="22"/>
          <w:u w:val="single"/>
        </w:rPr>
        <w:tab/>
      </w:r>
    </w:p>
    <w:p w14:paraId="2B2FAEDD" w14:textId="77777777" w:rsidR="00BE5B77" w:rsidRPr="001D4BF9" w:rsidRDefault="00BE5B77">
      <w:pPr>
        <w:pStyle w:val="Subtitle"/>
        <w:rPr>
          <w:rFonts w:ascii="Arial" w:hAnsi="Arial" w:cs="Arial"/>
          <w:sz w:val="22"/>
          <w:szCs w:val="22"/>
        </w:rPr>
      </w:pPr>
      <w:r w:rsidRPr="001D4BF9">
        <w:rPr>
          <w:rFonts w:ascii="Arial" w:hAnsi="Arial" w:cs="Arial"/>
          <w:sz w:val="22"/>
          <w:szCs w:val="22"/>
        </w:rPr>
        <w:t>Curriculum Vitae</w:t>
      </w:r>
    </w:p>
    <w:p w14:paraId="5F542DD3" w14:textId="77777777" w:rsidR="00BE5B77" w:rsidRPr="001D4BF9" w:rsidRDefault="00BE5B77">
      <w:pPr>
        <w:rPr>
          <w:rFonts w:ascii="Arial" w:hAnsi="Arial" w:cs="Arial"/>
          <w:sz w:val="22"/>
          <w:szCs w:val="22"/>
          <w:u w:val="single"/>
        </w:rPr>
      </w:pPr>
      <w:r w:rsidRPr="001D4BF9">
        <w:rPr>
          <w:rFonts w:ascii="Arial" w:hAnsi="Arial" w:cs="Arial"/>
          <w:sz w:val="22"/>
          <w:szCs w:val="22"/>
          <w:u w:val="single"/>
        </w:rPr>
        <w:tab/>
      </w:r>
      <w:r w:rsidRPr="001D4BF9">
        <w:rPr>
          <w:rFonts w:ascii="Arial" w:hAnsi="Arial" w:cs="Arial"/>
          <w:sz w:val="22"/>
          <w:szCs w:val="22"/>
          <w:u w:val="single"/>
        </w:rPr>
        <w:tab/>
      </w:r>
      <w:r w:rsidRPr="001D4BF9">
        <w:rPr>
          <w:rFonts w:ascii="Arial" w:hAnsi="Arial" w:cs="Arial"/>
          <w:sz w:val="22"/>
          <w:szCs w:val="22"/>
          <w:u w:val="single"/>
        </w:rPr>
        <w:tab/>
      </w:r>
      <w:r w:rsidRPr="001D4BF9">
        <w:rPr>
          <w:rFonts w:ascii="Arial" w:hAnsi="Arial" w:cs="Arial"/>
          <w:sz w:val="22"/>
          <w:szCs w:val="22"/>
          <w:u w:val="single"/>
        </w:rPr>
        <w:tab/>
      </w:r>
      <w:r w:rsidRPr="001D4BF9">
        <w:rPr>
          <w:rFonts w:ascii="Arial" w:hAnsi="Arial" w:cs="Arial"/>
          <w:sz w:val="22"/>
          <w:szCs w:val="22"/>
          <w:u w:val="single"/>
        </w:rPr>
        <w:tab/>
      </w:r>
      <w:r w:rsidRPr="001D4BF9">
        <w:rPr>
          <w:rFonts w:ascii="Arial" w:hAnsi="Arial" w:cs="Arial"/>
          <w:sz w:val="22"/>
          <w:szCs w:val="22"/>
          <w:u w:val="single"/>
        </w:rPr>
        <w:tab/>
      </w:r>
      <w:r w:rsidRPr="001D4BF9">
        <w:rPr>
          <w:rFonts w:ascii="Arial" w:hAnsi="Arial" w:cs="Arial"/>
          <w:sz w:val="22"/>
          <w:szCs w:val="22"/>
          <w:u w:val="single"/>
        </w:rPr>
        <w:tab/>
      </w:r>
      <w:r w:rsidRPr="001D4BF9">
        <w:rPr>
          <w:rFonts w:ascii="Arial" w:hAnsi="Arial" w:cs="Arial"/>
          <w:sz w:val="22"/>
          <w:szCs w:val="22"/>
          <w:u w:val="single"/>
        </w:rPr>
        <w:tab/>
      </w:r>
      <w:r w:rsidRPr="001D4BF9">
        <w:rPr>
          <w:rFonts w:ascii="Arial" w:hAnsi="Arial" w:cs="Arial"/>
          <w:sz w:val="22"/>
          <w:szCs w:val="22"/>
          <w:u w:val="single"/>
        </w:rPr>
        <w:tab/>
      </w:r>
      <w:r w:rsidRPr="001D4BF9">
        <w:rPr>
          <w:rFonts w:ascii="Arial" w:hAnsi="Arial" w:cs="Arial"/>
          <w:sz w:val="22"/>
          <w:szCs w:val="22"/>
          <w:u w:val="single"/>
        </w:rPr>
        <w:tab/>
      </w:r>
      <w:r w:rsidRPr="001D4BF9">
        <w:rPr>
          <w:rFonts w:ascii="Arial" w:hAnsi="Arial" w:cs="Arial"/>
          <w:sz w:val="22"/>
          <w:szCs w:val="22"/>
          <w:u w:val="single"/>
        </w:rPr>
        <w:tab/>
      </w:r>
    </w:p>
    <w:p w14:paraId="3B6ED3D1" w14:textId="77777777" w:rsidR="00BE5B77" w:rsidRPr="001D4BF9" w:rsidRDefault="00BE5B77">
      <w:pPr>
        <w:pStyle w:val="Header"/>
        <w:tabs>
          <w:tab w:val="clear" w:pos="4153"/>
          <w:tab w:val="clear" w:pos="8306"/>
        </w:tabs>
        <w:rPr>
          <w:rFonts w:ascii="Arial" w:hAnsi="Arial" w:cs="Arial"/>
          <w:sz w:val="22"/>
          <w:szCs w:val="22"/>
        </w:rPr>
      </w:pPr>
    </w:p>
    <w:p w14:paraId="25C0BC70" w14:textId="77777777" w:rsidR="00BE5B77" w:rsidRPr="00947029" w:rsidRDefault="00BE5B77">
      <w:pPr>
        <w:pStyle w:val="Header"/>
        <w:tabs>
          <w:tab w:val="clear" w:pos="4153"/>
          <w:tab w:val="clear" w:pos="8306"/>
        </w:tabs>
        <w:rPr>
          <w:rFonts w:ascii="Arial" w:hAnsi="Arial" w:cs="Arial"/>
          <w:b/>
          <w:bCs/>
          <w:szCs w:val="24"/>
        </w:rPr>
      </w:pPr>
      <w:r w:rsidRPr="00947029">
        <w:rPr>
          <w:rFonts w:ascii="Arial" w:hAnsi="Arial" w:cs="Arial"/>
          <w:b/>
          <w:bCs/>
          <w:szCs w:val="24"/>
        </w:rPr>
        <w:t>Personal details</w:t>
      </w:r>
    </w:p>
    <w:p w14:paraId="6E09E169" w14:textId="77777777" w:rsidR="00BE5B77" w:rsidRPr="00947029" w:rsidRDefault="00BE5B77">
      <w:pPr>
        <w:pStyle w:val="Header"/>
        <w:tabs>
          <w:tab w:val="clear" w:pos="4153"/>
          <w:tab w:val="clear" w:pos="8306"/>
        </w:tabs>
        <w:rPr>
          <w:rFonts w:ascii="Arial" w:hAnsi="Arial" w:cs="Arial"/>
          <w:szCs w:val="24"/>
        </w:rPr>
      </w:pPr>
      <w:r w:rsidRPr="00947029">
        <w:rPr>
          <w:rFonts w:ascii="Arial" w:hAnsi="Arial" w:cs="Arial"/>
          <w:szCs w:val="24"/>
        </w:rPr>
        <w:t xml:space="preserve">Home </w:t>
      </w:r>
      <w:r w:rsidR="00EA147B" w:rsidRPr="00947029">
        <w:rPr>
          <w:rFonts w:ascii="Arial" w:hAnsi="Arial" w:cs="Arial"/>
          <w:szCs w:val="24"/>
        </w:rPr>
        <w:t>address:</w:t>
      </w:r>
      <w:r w:rsidR="00EA147B">
        <w:rPr>
          <w:rFonts w:ascii="Arial" w:hAnsi="Arial" w:cs="Arial"/>
          <w:szCs w:val="24"/>
        </w:rPr>
        <w:t xml:space="preserve"> -</w:t>
      </w:r>
      <w:r w:rsidRPr="00947029">
        <w:rPr>
          <w:rFonts w:ascii="Arial" w:hAnsi="Arial" w:cs="Arial"/>
          <w:szCs w:val="24"/>
        </w:rPr>
        <w:t xml:space="preserve"> </w:t>
      </w:r>
      <w:r w:rsidR="00DE2E37">
        <w:rPr>
          <w:rFonts w:ascii="Arial" w:hAnsi="Arial" w:cs="Arial"/>
          <w:szCs w:val="24"/>
        </w:rPr>
        <w:t>3 Lincoln Rise, Romiley, Stockport, Cheshire.  SK6 3HU</w:t>
      </w:r>
      <w:r w:rsidRPr="00947029">
        <w:rPr>
          <w:rFonts w:ascii="Arial" w:hAnsi="Arial" w:cs="Arial"/>
          <w:szCs w:val="24"/>
        </w:rPr>
        <w:tab/>
      </w:r>
      <w:r w:rsidRPr="00947029">
        <w:rPr>
          <w:rFonts w:ascii="Arial" w:hAnsi="Arial" w:cs="Arial"/>
          <w:szCs w:val="24"/>
        </w:rPr>
        <w:tab/>
      </w:r>
      <w:r w:rsidRPr="00947029">
        <w:rPr>
          <w:rFonts w:ascii="Arial" w:hAnsi="Arial" w:cs="Arial"/>
          <w:szCs w:val="24"/>
        </w:rPr>
        <w:tab/>
      </w:r>
      <w:r w:rsidRPr="00947029">
        <w:rPr>
          <w:rFonts w:ascii="Arial" w:hAnsi="Arial" w:cs="Arial"/>
          <w:szCs w:val="24"/>
        </w:rPr>
        <w:tab/>
      </w:r>
    </w:p>
    <w:p w14:paraId="0C19795A" w14:textId="77777777" w:rsidR="0054197E" w:rsidRPr="00947029" w:rsidRDefault="00BE5B77">
      <w:pPr>
        <w:pStyle w:val="Header"/>
        <w:tabs>
          <w:tab w:val="clear" w:pos="4153"/>
          <w:tab w:val="clear" w:pos="8306"/>
        </w:tabs>
        <w:rPr>
          <w:rFonts w:ascii="Arial" w:hAnsi="Arial" w:cs="Arial"/>
          <w:szCs w:val="24"/>
        </w:rPr>
      </w:pPr>
      <w:r w:rsidRPr="00947029">
        <w:rPr>
          <w:rFonts w:ascii="Arial" w:hAnsi="Arial" w:cs="Arial"/>
          <w:szCs w:val="24"/>
        </w:rPr>
        <w:t xml:space="preserve">Home phone </w:t>
      </w:r>
      <w:r w:rsidR="00EA147B" w:rsidRPr="00947029">
        <w:rPr>
          <w:rFonts w:ascii="Arial" w:hAnsi="Arial" w:cs="Arial"/>
          <w:szCs w:val="24"/>
        </w:rPr>
        <w:t>number:</w:t>
      </w:r>
      <w:r w:rsidR="00EA147B">
        <w:rPr>
          <w:rFonts w:ascii="Arial" w:hAnsi="Arial" w:cs="Arial"/>
          <w:szCs w:val="24"/>
        </w:rPr>
        <w:t xml:space="preserve"> -</w:t>
      </w:r>
      <w:r w:rsidRPr="00947029">
        <w:rPr>
          <w:rFonts w:ascii="Arial" w:hAnsi="Arial" w:cs="Arial"/>
          <w:szCs w:val="24"/>
        </w:rPr>
        <w:t xml:space="preserve"> </w:t>
      </w:r>
      <w:r w:rsidR="00DE2E37">
        <w:rPr>
          <w:rFonts w:ascii="Arial" w:hAnsi="Arial" w:cs="Arial"/>
          <w:szCs w:val="24"/>
        </w:rPr>
        <w:t>0161 217 0867</w:t>
      </w:r>
      <w:r w:rsidR="0054197E" w:rsidRPr="00947029">
        <w:rPr>
          <w:rFonts w:ascii="Arial" w:hAnsi="Arial" w:cs="Arial"/>
          <w:szCs w:val="24"/>
        </w:rPr>
        <w:t xml:space="preserve"> </w:t>
      </w:r>
    </w:p>
    <w:p w14:paraId="48511D14" w14:textId="77777777" w:rsidR="0054197E" w:rsidRPr="00947029" w:rsidRDefault="0054197E">
      <w:pPr>
        <w:pStyle w:val="Header"/>
        <w:tabs>
          <w:tab w:val="clear" w:pos="4153"/>
          <w:tab w:val="clear" w:pos="8306"/>
        </w:tabs>
        <w:rPr>
          <w:rFonts w:ascii="Arial" w:hAnsi="Arial" w:cs="Arial"/>
          <w:szCs w:val="24"/>
        </w:rPr>
      </w:pPr>
      <w:r w:rsidRPr="00947029">
        <w:rPr>
          <w:rFonts w:ascii="Arial" w:hAnsi="Arial" w:cs="Arial"/>
          <w:szCs w:val="24"/>
        </w:rPr>
        <w:t xml:space="preserve">Mobile phone </w:t>
      </w:r>
      <w:r w:rsidR="00EA147B" w:rsidRPr="00947029">
        <w:rPr>
          <w:rFonts w:ascii="Arial" w:hAnsi="Arial" w:cs="Arial"/>
          <w:szCs w:val="24"/>
        </w:rPr>
        <w:t>number:</w:t>
      </w:r>
      <w:r w:rsidR="00EA147B">
        <w:rPr>
          <w:rFonts w:ascii="Arial" w:hAnsi="Arial" w:cs="Arial"/>
          <w:szCs w:val="24"/>
        </w:rPr>
        <w:t xml:space="preserve"> -</w:t>
      </w:r>
      <w:r w:rsidRPr="00947029">
        <w:rPr>
          <w:rFonts w:ascii="Arial" w:hAnsi="Arial" w:cs="Arial"/>
          <w:szCs w:val="24"/>
        </w:rPr>
        <w:t xml:space="preserve"> </w:t>
      </w:r>
      <w:r w:rsidR="00DE2E37">
        <w:rPr>
          <w:rFonts w:ascii="Arial" w:hAnsi="Arial" w:cs="Arial"/>
          <w:szCs w:val="24"/>
        </w:rPr>
        <w:t>07411 915610</w:t>
      </w:r>
    </w:p>
    <w:p w14:paraId="6AD5689F" w14:textId="77777777" w:rsidR="00EA147B" w:rsidRPr="00947029" w:rsidRDefault="00EA147B" w:rsidP="0054197E">
      <w:pPr>
        <w:pStyle w:val="Header"/>
        <w:tabs>
          <w:tab w:val="clear" w:pos="4153"/>
          <w:tab w:val="clear" w:pos="8306"/>
        </w:tabs>
        <w:rPr>
          <w:rFonts w:ascii="Arial" w:hAnsi="Arial" w:cs="Arial"/>
          <w:szCs w:val="24"/>
        </w:rPr>
      </w:pPr>
      <w:r>
        <w:rPr>
          <w:rFonts w:ascii="Arial" w:hAnsi="Arial" w:cs="Arial"/>
          <w:szCs w:val="24"/>
        </w:rPr>
        <w:t xml:space="preserve">Home email address: - </w:t>
      </w:r>
      <w:r w:rsidR="00DE2E37">
        <w:rPr>
          <w:rFonts w:ascii="Arial" w:hAnsi="Arial" w:cs="Arial"/>
          <w:szCs w:val="24"/>
        </w:rPr>
        <w:t>dave@davebaxter.net</w:t>
      </w:r>
    </w:p>
    <w:p w14:paraId="181B8C3B" w14:textId="77777777" w:rsidR="00BE5B77" w:rsidRPr="00947029" w:rsidRDefault="00BE5B77">
      <w:pPr>
        <w:pStyle w:val="Header"/>
        <w:tabs>
          <w:tab w:val="clear" w:pos="4153"/>
          <w:tab w:val="clear" w:pos="8306"/>
        </w:tabs>
        <w:rPr>
          <w:rFonts w:ascii="Arial" w:hAnsi="Arial" w:cs="Arial"/>
          <w:szCs w:val="24"/>
        </w:rPr>
      </w:pP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p>
    <w:p w14:paraId="73DF7FA2" w14:textId="77777777" w:rsidR="00BE5B77" w:rsidRPr="00947029" w:rsidRDefault="00D75503">
      <w:pPr>
        <w:pStyle w:val="Header"/>
        <w:tabs>
          <w:tab w:val="clear" w:pos="4153"/>
          <w:tab w:val="clear" w:pos="8306"/>
        </w:tabs>
        <w:rPr>
          <w:rFonts w:ascii="Arial" w:hAnsi="Arial" w:cs="Arial"/>
          <w:b/>
          <w:szCs w:val="24"/>
        </w:rPr>
      </w:pPr>
      <w:r w:rsidRPr="00947029">
        <w:rPr>
          <w:rFonts w:ascii="Arial" w:hAnsi="Arial" w:cs="Arial"/>
          <w:b/>
          <w:szCs w:val="24"/>
        </w:rPr>
        <w:t>Personnel Profile</w:t>
      </w:r>
    </w:p>
    <w:p w14:paraId="60305FA3" w14:textId="47AA6228" w:rsidR="006F1A25" w:rsidRPr="00947029" w:rsidRDefault="006F1A25" w:rsidP="00553B41">
      <w:pPr>
        <w:rPr>
          <w:rFonts w:ascii="Arial" w:hAnsi="Arial" w:cs="Arial"/>
        </w:rPr>
      </w:pPr>
      <w:r w:rsidRPr="00947029">
        <w:rPr>
          <w:rFonts w:ascii="Arial" w:hAnsi="Arial" w:cs="Arial"/>
        </w:rPr>
        <w:t xml:space="preserve">A </w:t>
      </w:r>
      <w:r w:rsidR="0054197E" w:rsidRPr="00947029">
        <w:rPr>
          <w:rFonts w:ascii="Arial" w:hAnsi="Arial" w:cs="Arial"/>
        </w:rPr>
        <w:t>highly-motivated</w:t>
      </w:r>
      <w:r w:rsidRPr="00947029">
        <w:rPr>
          <w:rFonts w:ascii="Arial" w:hAnsi="Arial" w:cs="Arial"/>
        </w:rPr>
        <w:t xml:space="preserve"> </w:t>
      </w:r>
      <w:r w:rsidR="00A04147" w:rsidRPr="00947029">
        <w:rPr>
          <w:rFonts w:ascii="Arial" w:hAnsi="Arial" w:cs="Arial"/>
        </w:rPr>
        <w:t>individual with</w:t>
      </w:r>
      <w:r w:rsidRPr="00947029">
        <w:rPr>
          <w:rFonts w:ascii="Arial" w:hAnsi="Arial" w:cs="Arial"/>
        </w:rPr>
        <w:t xml:space="preserve"> over </w:t>
      </w:r>
      <w:r w:rsidR="000062D5" w:rsidRPr="00947029">
        <w:rPr>
          <w:rFonts w:ascii="Arial" w:hAnsi="Arial" w:cs="Arial"/>
        </w:rPr>
        <w:t>2</w:t>
      </w:r>
      <w:r w:rsidRPr="00947029">
        <w:rPr>
          <w:rFonts w:ascii="Arial" w:hAnsi="Arial" w:cs="Arial"/>
        </w:rPr>
        <w:t xml:space="preserve">0 </w:t>
      </w:r>
      <w:r w:rsidR="0054197E" w:rsidRPr="00947029">
        <w:rPr>
          <w:rFonts w:ascii="Arial" w:hAnsi="Arial" w:cs="Arial"/>
        </w:rPr>
        <w:t>years’</w:t>
      </w:r>
      <w:r w:rsidRPr="00947029">
        <w:rPr>
          <w:rFonts w:ascii="Arial" w:hAnsi="Arial" w:cs="Arial"/>
        </w:rPr>
        <w:t xml:space="preserve"> </w:t>
      </w:r>
      <w:r w:rsidR="0054197E" w:rsidRPr="00947029">
        <w:rPr>
          <w:rFonts w:ascii="Arial" w:hAnsi="Arial" w:cs="Arial"/>
        </w:rPr>
        <w:t xml:space="preserve">experience working in </w:t>
      </w:r>
      <w:r w:rsidR="00E87273">
        <w:rPr>
          <w:rFonts w:ascii="Arial" w:hAnsi="Arial" w:cs="Arial"/>
        </w:rPr>
        <w:t>the IT industry</w:t>
      </w:r>
      <w:r w:rsidR="00A04147" w:rsidRPr="00947029">
        <w:rPr>
          <w:rFonts w:ascii="Arial" w:hAnsi="Arial" w:cs="Arial"/>
        </w:rPr>
        <w:t>.</w:t>
      </w:r>
      <w:r w:rsidRPr="00947029">
        <w:rPr>
          <w:rFonts w:ascii="Arial" w:hAnsi="Arial" w:cs="Arial"/>
        </w:rPr>
        <w:t xml:space="preserve"> </w:t>
      </w:r>
      <w:r w:rsidR="001D4BF9" w:rsidRPr="00947029">
        <w:rPr>
          <w:rFonts w:ascii="Arial" w:hAnsi="Arial" w:cs="Arial"/>
        </w:rPr>
        <w:t>R</w:t>
      </w:r>
      <w:r w:rsidRPr="00947029">
        <w:rPr>
          <w:rFonts w:ascii="Arial" w:hAnsi="Arial" w:cs="Arial"/>
        </w:rPr>
        <w:t xml:space="preserve">esults driven and focussed with the ability to work effectively on an </w:t>
      </w:r>
      <w:r w:rsidR="00E00B1C">
        <w:rPr>
          <w:rFonts w:ascii="Arial" w:hAnsi="Arial" w:cs="Arial"/>
        </w:rPr>
        <w:t>i</w:t>
      </w:r>
      <w:r w:rsidRPr="00947029">
        <w:rPr>
          <w:rFonts w:ascii="Arial" w:hAnsi="Arial" w:cs="Arial"/>
        </w:rPr>
        <w:t xml:space="preserve">ndividual basis or as part of a team, willing to work unsociable hours, prepared to work away from home and undertake re-education to achieve results. </w:t>
      </w:r>
    </w:p>
    <w:p w14:paraId="3AD1DEBC" w14:textId="77777777" w:rsidR="00C46683" w:rsidRPr="00947029" w:rsidRDefault="00C46683" w:rsidP="00C46683">
      <w:pPr>
        <w:pStyle w:val="Header"/>
        <w:tabs>
          <w:tab w:val="clear" w:pos="4153"/>
          <w:tab w:val="clear" w:pos="8306"/>
        </w:tabs>
        <w:rPr>
          <w:rFonts w:ascii="Arial" w:hAnsi="Arial" w:cs="Arial"/>
          <w:szCs w:val="24"/>
        </w:rPr>
      </w:pP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p>
    <w:p w14:paraId="205AA911" w14:textId="77777777" w:rsidR="00C46683" w:rsidRPr="00947029" w:rsidRDefault="00C46683" w:rsidP="00665AF0">
      <w:pPr>
        <w:rPr>
          <w:rFonts w:ascii="Arial" w:hAnsi="Arial" w:cs="Arial"/>
        </w:rPr>
      </w:pPr>
    </w:p>
    <w:p w14:paraId="5114B1B0" w14:textId="77777777" w:rsidR="00D75503" w:rsidRPr="00947029" w:rsidRDefault="00BE5B77" w:rsidP="00665AF0">
      <w:pPr>
        <w:pStyle w:val="Header"/>
        <w:tabs>
          <w:tab w:val="clear" w:pos="4153"/>
          <w:tab w:val="clear" w:pos="8306"/>
        </w:tabs>
        <w:rPr>
          <w:rFonts w:ascii="Arial" w:hAnsi="Arial" w:cs="Arial"/>
          <w:b/>
          <w:bCs/>
          <w:szCs w:val="24"/>
        </w:rPr>
      </w:pPr>
      <w:r w:rsidRPr="00947029">
        <w:rPr>
          <w:rFonts w:ascii="Arial" w:hAnsi="Arial" w:cs="Arial"/>
          <w:b/>
          <w:bCs/>
          <w:szCs w:val="24"/>
        </w:rPr>
        <w:t xml:space="preserve">Job </w:t>
      </w:r>
      <w:r w:rsidR="008E3C43" w:rsidRPr="00947029">
        <w:rPr>
          <w:rFonts w:ascii="Arial" w:hAnsi="Arial" w:cs="Arial"/>
          <w:b/>
          <w:bCs/>
          <w:szCs w:val="24"/>
        </w:rPr>
        <w:t>history: -</w:t>
      </w:r>
    </w:p>
    <w:p w14:paraId="21F195D7" w14:textId="77777777" w:rsidR="008E3C43" w:rsidRPr="00CA4373" w:rsidRDefault="00CC354D" w:rsidP="008E3C43">
      <w:pPr>
        <w:autoSpaceDE w:val="0"/>
        <w:autoSpaceDN w:val="0"/>
        <w:adjustRightInd w:val="0"/>
        <w:rPr>
          <w:rFonts w:ascii="Arial" w:hAnsi="Arial" w:cs="Arial"/>
          <w:color w:val="0070C0"/>
          <w:lang w:eastAsia="en-GB"/>
        </w:rPr>
      </w:pPr>
      <w:r w:rsidRPr="00CA4373">
        <w:rPr>
          <w:rFonts w:ascii="Arial" w:hAnsi="Arial" w:cs="Arial"/>
          <w:color w:val="0070C0"/>
          <w:lang w:eastAsia="en-GB"/>
        </w:rPr>
        <w:t>DJB Consulting 2018</w:t>
      </w:r>
      <w:r w:rsidR="0054197E" w:rsidRPr="00CA4373">
        <w:rPr>
          <w:rFonts w:ascii="Arial" w:hAnsi="Arial" w:cs="Arial"/>
          <w:color w:val="0070C0"/>
          <w:lang w:eastAsia="en-GB"/>
        </w:rPr>
        <w:t>-Present</w:t>
      </w:r>
      <w:r w:rsidRPr="00CA4373">
        <w:rPr>
          <w:rFonts w:ascii="Arial" w:hAnsi="Arial" w:cs="Arial"/>
          <w:color w:val="0070C0"/>
          <w:lang w:eastAsia="en-GB"/>
        </w:rPr>
        <w:t>. IT Consultant</w:t>
      </w:r>
    </w:p>
    <w:p w14:paraId="4C0E17F8" w14:textId="64817CFD" w:rsidR="008E3C43" w:rsidRDefault="00C60C21" w:rsidP="00DF4A6A">
      <w:pPr>
        <w:autoSpaceDE w:val="0"/>
        <w:autoSpaceDN w:val="0"/>
        <w:adjustRightInd w:val="0"/>
        <w:rPr>
          <w:rFonts w:ascii="Arial" w:hAnsi="Arial" w:cs="Arial"/>
          <w:lang w:eastAsia="en-GB"/>
        </w:rPr>
      </w:pPr>
      <w:r w:rsidRPr="00947029">
        <w:rPr>
          <w:rFonts w:ascii="Arial" w:hAnsi="Arial" w:cs="Arial"/>
          <w:lang w:eastAsia="en-GB"/>
        </w:rPr>
        <w:t xml:space="preserve">Currently working as </w:t>
      </w:r>
      <w:r w:rsidR="00CC354D">
        <w:rPr>
          <w:rFonts w:ascii="Arial" w:hAnsi="Arial" w:cs="Arial"/>
          <w:lang w:eastAsia="en-GB"/>
        </w:rPr>
        <w:t>an independent IT consultant.</w:t>
      </w:r>
      <w:r w:rsidR="00DF4A6A">
        <w:rPr>
          <w:rFonts w:ascii="Arial" w:hAnsi="Arial" w:cs="Arial"/>
          <w:lang w:eastAsia="en-GB"/>
        </w:rPr>
        <w:t xml:space="preserve"> </w:t>
      </w:r>
      <w:r w:rsidR="00CC354D">
        <w:rPr>
          <w:rFonts w:ascii="Arial" w:hAnsi="Arial" w:cs="Arial"/>
          <w:lang w:eastAsia="en-GB"/>
        </w:rPr>
        <w:t>M</w:t>
      </w:r>
      <w:r w:rsidR="00DF4A6A">
        <w:rPr>
          <w:rFonts w:ascii="Arial" w:hAnsi="Arial" w:cs="Arial"/>
          <w:lang w:eastAsia="en-GB"/>
        </w:rPr>
        <w:t xml:space="preserve">ain </w:t>
      </w:r>
      <w:r w:rsidR="008E3C43" w:rsidRPr="00947029">
        <w:rPr>
          <w:rFonts w:ascii="Arial" w:hAnsi="Arial" w:cs="Arial"/>
          <w:lang w:eastAsia="en-GB"/>
        </w:rPr>
        <w:t>duties</w:t>
      </w:r>
      <w:r w:rsidR="00EE5215" w:rsidRPr="00947029">
        <w:rPr>
          <w:rFonts w:ascii="Arial" w:hAnsi="Arial" w:cs="Arial"/>
          <w:lang w:eastAsia="en-GB"/>
        </w:rPr>
        <w:t xml:space="preserve"> </w:t>
      </w:r>
      <w:r w:rsidR="00DF4A6A" w:rsidRPr="00947029">
        <w:rPr>
          <w:rFonts w:ascii="Arial" w:hAnsi="Arial" w:cs="Arial"/>
          <w:lang w:eastAsia="en-GB"/>
        </w:rPr>
        <w:t>include</w:t>
      </w:r>
      <w:r w:rsidR="00DF4A6A">
        <w:rPr>
          <w:rFonts w:ascii="Arial" w:hAnsi="Arial" w:cs="Arial"/>
          <w:lang w:eastAsia="en-GB"/>
        </w:rPr>
        <w:t xml:space="preserve"> </w:t>
      </w:r>
      <w:r w:rsidR="00CC354D">
        <w:rPr>
          <w:rFonts w:ascii="Arial" w:hAnsi="Arial" w:cs="Arial"/>
          <w:lang w:eastAsia="en-GB"/>
        </w:rPr>
        <w:t>Server and Network planning and installation</w:t>
      </w:r>
      <w:r w:rsidR="008E3C43" w:rsidRPr="00947029">
        <w:rPr>
          <w:rFonts w:ascii="Arial" w:hAnsi="Arial" w:cs="Arial"/>
          <w:lang w:eastAsia="en-GB"/>
        </w:rPr>
        <w:t xml:space="preserve">, </w:t>
      </w:r>
      <w:r w:rsidR="00E87273">
        <w:rPr>
          <w:rFonts w:ascii="Arial" w:hAnsi="Arial" w:cs="Arial"/>
          <w:lang w:eastAsia="en-GB"/>
        </w:rPr>
        <w:t>email provisioning including Microsoft Exchange</w:t>
      </w:r>
      <w:r w:rsidR="009623D6">
        <w:rPr>
          <w:rFonts w:ascii="Arial" w:hAnsi="Arial" w:cs="Arial"/>
          <w:lang w:eastAsia="en-GB"/>
        </w:rPr>
        <w:t>.</w:t>
      </w:r>
      <w:r w:rsidR="00332272">
        <w:rPr>
          <w:rFonts w:ascii="Arial" w:hAnsi="Arial" w:cs="Arial"/>
          <w:lang w:eastAsia="en-GB"/>
        </w:rPr>
        <w:t xml:space="preserve"> P2V using both VMWare and Hyper-V.</w:t>
      </w:r>
      <w:r w:rsidR="008E3C43" w:rsidRPr="00947029">
        <w:rPr>
          <w:rFonts w:ascii="Arial" w:hAnsi="Arial" w:cs="Arial"/>
          <w:lang w:eastAsia="en-GB"/>
        </w:rPr>
        <w:t xml:space="preserve"> </w:t>
      </w:r>
    </w:p>
    <w:p w14:paraId="56A4E0E8" w14:textId="77777777" w:rsidR="005D213D" w:rsidRPr="00947029" w:rsidRDefault="005D213D" w:rsidP="00DF4A6A">
      <w:pPr>
        <w:autoSpaceDE w:val="0"/>
        <w:autoSpaceDN w:val="0"/>
        <w:adjustRightInd w:val="0"/>
        <w:rPr>
          <w:rFonts w:ascii="Arial" w:hAnsi="Arial" w:cs="Arial"/>
          <w:lang w:eastAsia="en-GB"/>
        </w:rPr>
      </w:pPr>
    </w:p>
    <w:p w14:paraId="53BA6E24" w14:textId="77777777" w:rsidR="000547B2" w:rsidRDefault="000547B2" w:rsidP="00665AF0">
      <w:pPr>
        <w:pStyle w:val="Header"/>
        <w:tabs>
          <w:tab w:val="clear" w:pos="4153"/>
          <w:tab w:val="clear" w:pos="8306"/>
        </w:tabs>
        <w:rPr>
          <w:rFonts w:ascii="Arial" w:hAnsi="Arial" w:cs="Arial"/>
          <w:bCs/>
          <w:color w:val="0070C0"/>
          <w:szCs w:val="24"/>
        </w:rPr>
      </w:pPr>
    </w:p>
    <w:p w14:paraId="32204E3E" w14:textId="77777777" w:rsidR="0054197E" w:rsidRPr="00947029" w:rsidRDefault="00CC354D" w:rsidP="00665AF0">
      <w:pPr>
        <w:pStyle w:val="Header"/>
        <w:tabs>
          <w:tab w:val="clear" w:pos="4153"/>
          <w:tab w:val="clear" w:pos="8306"/>
        </w:tabs>
        <w:rPr>
          <w:rFonts w:ascii="Arial" w:hAnsi="Arial" w:cs="Arial"/>
          <w:bCs/>
          <w:color w:val="0070C0"/>
          <w:szCs w:val="24"/>
        </w:rPr>
      </w:pPr>
      <w:r>
        <w:rPr>
          <w:rFonts w:ascii="Arial" w:hAnsi="Arial" w:cs="Arial"/>
          <w:bCs/>
          <w:color w:val="0070C0"/>
          <w:szCs w:val="24"/>
        </w:rPr>
        <w:t>Hunter Douglas (UK) Ltd</w:t>
      </w:r>
      <w:r w:rsidR="001747CA" w:rsidRPr="00947029">
        <w:rPr>
          <w:rFonts w:ascii="Arial" w:hAnsi="Arial" w:cs="Arial"/>
          <w:bCs/>
          <w:color w:val="0070C0"/>
          <w:szCs w:val="24"/>
        </w:rPr>
        <w:t xml:space="preserve"> 20</w:t>
      </w:r>
      <w:r>
        <w:rPr>
          <w:rFonts w:ascii="Arial" w:hAnsi="Arial" w:cs="Arial"/>
          <w:bCs/>
          <w:color w:val="0070C0"/>
          <w:szCs w:val="24"/>
        </w:rPr>
        <w:t>02</w:t>
      </w:r>
      <w:r w:rsidR="001747CA" w:rsidRPr="00947029">
        <w:rPr>
          <w:rFonts w:ascii="Arial" w:hAnsi="Arial" w:cs="Arial"/>
          <w:bCs/>
          <w:color w:val="0070C0"/>
          <w:szCs w:val="24"/>
        </w:rPr>
        <w:t xml:space="preserve"> </w:t>
      </w:r>
      <w:r>
        <w:rPr>
          <w:rFonts w:ascii="Arial" w:hAnsi="Arial" w:cs="Arial"/>
          <w:bCs/>
          <w:color w:val="0070C0"/>
          <w:szCs w:val="24"/>
        </w:rPr>
        <w:t>–</w:t>
      </w:r>
      <w:r w:rsidR="001747CA" w:rsidRPr="00947029">
        <w:rPr>
          <w:rFonts w:ascii="Arial" w:hAnsi="Arial" w:cs="Arial"/>
          <w:bCs/>
          <w:color w:val="0070C0"/>
          <w:szCs w:val="24"/>
        </w:rPr>
        <w:t xml:space="preserve"> 201</w:t>
      </w:r>
      <w:r>
        <w:rPr>
          <w:rFonts w:ascii="Arial" w:hAnsi="Arial" w:cs="Arial"/>
          <w:bCs/>
          <w:color w:val="0070C0"/>
          <w:szCs w:val="24"/>
        </w:rPr>
        <w:t>8. Network Administrator</w:t>
      </w:r>
    </w:p>
    <w:p w14:paraId="2A9BC356" w14:textId="77777777" w:rsidR="00E00B1C" w:rsidRDefault="00E00B1C" w:rsidP="000547B2">
      <w:pPr>
        <w:autoSpaceDE w:val="0"/>
        <w:autoSpaceDN w:val="0"/>
        <w:adjustRightInd w:val="0"/>
        <w:rPr>
          <w:rFonts w:ascii="Arial" w:hAnsi="Arial" w:cs="Arial"/>
          <w:lang w:eastAsia="en-GB"/>
        </w:rPr>
      </w:pPr>
      <w:r>
        <w:rPr>
          <w:rFonts w:ascii="Arial" w:hAnsi="Arial" w:cs="Arial"/>
          <w:lang w:eastAsia="en-GB"/>
        </w:rPr>
        <w:t>Responsible for the maintenance and day to day running of the company network on several sites, including WAN infrastructure, VPN’s and firewalls.  Project managed rollout of fibre broadband between sites including liaising with ISP, datacentre and civil engineers for road closures in order to lay fibre.</w:t>
      </w:r>
    </w:p>
    <w:p w14:paraId="64F9BB4C" w14:textId="77777777" w:rsidR="00E00B1C" w:rsidRDefault="00E00B1C" w:rsidP="000547B2">
      <w:pPr>
        <w:autoSpaceDE w:val="0"/>
        <w:autoSpaceDN w:val="0"/>
        <w:adjustRightInd w:val="0"/>
        <w:rPr>
          <w:rFonts w:ascii="Arial" w:hAnsi="Arial" w:cs="Arial"/>
          <w:lang w:eastAsia="en-GB"/>
        </w:rPr>
      </w:pPr>
      <w:r>
        <w:rPr>
          <w:rFonts w:ascii="Arial" w:hAnsi="Arial" w:cs="Arial"/>
          <w:lang w:eastAsia="en-GB"/>
        </w:rPr>
        <w:t xml:space="preserve">IT </w:t>
      </w:r>
      <w:proofErr w:type="gramStart"/>
      <w:r>
        <w:rPr>
          <w:rFonts w:ascii="Arial" w:hAnsi="Arial" w:cs="Arial"/>
          <w:lang w:eastAsia="en-GB"/>
        </w:rPr>
        <w:t>purchasing</w:t>
      </w:r>
      <w:proofErr w:type="gramEnd"/>
      <w:r>
        <w:rPr>
          <w:rFonts w:ascii="Arial" w:hAnsi="Arial" w:cs="Arial"/>
          <w:lang w:eastAsia="en-GB"/>
        </w:rPr>
        <w:t xml:space="preserve"> from PC’s to Servers, hardware for mobile workforce and all networking equipment.</w:t>
      </w:r>
    </w:p>
    <w:p w14:paraId="32D78F7A" w14:textId="16219191" w:rsidR="00E00B1C" w:rsidRDefault="00E00B1C" w:rsidP="000547B2">
      <w:pPr>
        <w:autoSpaceDE w:val="0"/>
        <w:autoSpaceDN w:val="0"/>
        <w:adjustRightInd w:val="0"/>
        <w:rPr>
          <w:rFonts w:ascii="Arial" w:hAnsi="Arial" w:cs="Arial"/>
          <w:lang w:eastAsia="en-GB"/>
        </w:rPr>
      </w:pPr>
      <w:r>
        <w:rPr>
          <w:rFonts w:ascii="Arial" w:hAnsi="Arial" w:cs="Arial"/>
          <w:lang w:eastAsia="en-GB"/>
        </w:rPr>
        <w:t>Rollout of custom designed Linux based P</w:t>
      </w:r>
      <w:r w:rsidR="00D41C05">
        <w:rPr>
          <w:rFonts w:ascii="Arial" w:hAnsi="Arial" w:cs="Arial"/>
          <w:lang w:eastAsia="en-GB"/>
        </w:rPr>
        <w:t xml:space="preserve">oint of </w:t>
      </w:r>
      <w:r>
        <w:rPr>
          <w:rFonts w:ascii="Arial" w:hAnsi="Arial" w:cs="Arial"/>
          <w:lang w:eastAsia="en-GB"/>
        </w:rPr>
        <w:t>S</w:t>
      </w:r>
      <w:r w:rsidR="00D41C05">
        <w:rPr>
          <w:rFonts w:ascii="Arial" w:hAnsi="Arial" w:cs="Arial"/>
          <w:lang w:eastAsia="en-GB"/>
        </w:rPr>
        <w:t>ale</w:t>
      </w:r>
      <w:r>
        <w:rPr>
          <w:rFonts w:ascii="Arial" w:hAnsi="Arial" w:cs="Arial"/>
          <w:lang w:eastAsia="en-GB"/>
        </w:rPr>
        <w:t xml:space="preserve"> using Windows RDP.</w:t>
      </w:r>
    </w:p>
    <w:p w14:paraId="35378A7A" w14:textId="77777777" w:rsidR="00E00B1C" w:rsidRDefault="00E00B1C" w:rsidP="000547B2">
      <w:pPr>
        <w:autoSpaceDE w:val="0"/>
        <w:autoSpaceDN w:val="0"/>
        <w:adjustRightInd w:val="0"/>
        <w:rPr>
          <w:rFonts w:ascii="Arial" w:hAnsi="Arial" w:cs="Arial"/>
          <w:lang w:eastAsia="en-GB"/>
        </w:rPr>
      </w:pPr>
      <w:r>
        <w:rPr>
          <w:rFonts w:ascii="Arial" w:hAnsi="Arial" w:cs="Arial"/>
          <w:lang w:eastAsia="en-GB"/>
        </w:rPr>
        <w:t>Sourcing, installation and configuration of multi-site Wi-Fi including implementation of Cisco Meraki hardware, Radius server and authentication.</w:t>
      </w:r>
    </w:p>
    <w:p w14:paraId="62667116" w14:textId="77777777" w:rsidR="00E00B1C" w:rsidRDefault="00E00B1C" w:rsidP="000547B2">
      <w:pPr>
        <w:autoSpaceDE w:val="0"/>
        <w:autoSpaceDN w:val="0"/>
        <w:adjustRightInd w:val="0"/>
        <w:rPr>
          <w:rFonts w:ascii="Arial" w:hAnsi="Arial" w:cs="Arial"/>
          <w:lang w:eastAsia="en-GB"/>
        </w:rPr>
      </w:pPr>
      <w:r>
        <w:rPr>
          <w:rFonts w:ascii="Arial" w:hAnsi="Arial" w:cs="Arial"/>
          <w:lang w:eastAsia="en-GB"/>
        </w:rPr>
        <w:t>Maintenance of Windows Server from 2005 to 2016 including Exchange and SQL servers.</w:t>
      </w:r>
    </w:p>
    <w:p w14:paraId="1C668155" w14:textId="6DAE1B29" w:rsidR="00C60C21" w:rsidRDefault="00E00B1C" w:rsidP="000547B2">
      <w:pPr>
        <w:autoSpaceDE w:val="0"/>
        <w:autoSpaceDN w:val="0"/>
        <w:adjustRightInd w:val="0"/>
        <w:rPr>
          <w:rFonts w:ascii="Arial" w:hAnsi="Arial" w:cs="Arial"/>
          <w:lang w:eastAsia="en-GB"/>
        </w:rPr>
      </w:pPr>
      <w:r>
        <w:rPr>
          <w:rFonts w:ascii="Arial" w:hAnsi="Arial" w:cs="Arial"/>
          <w:lang w:eastAsia="en-GB"/>
        </w:rPr>
        <w:t xml:space="preserve">Database design and programming for manufacturing processes. Programming of applications for manufacturing calculations </w:t>
      </w:r>
      <w:proofErr w:type="gramStart"/>
      <w:r>
        <w:rPr>
          <w:rFonts w:ascii="Arial" w:hAnsi="Arial" w:cs="Arial"/>
          <w:lang w:eastAsia="en-GB"/>
        </w:rPr>
        <w:t>for the production of</w:t>
      </w:r>
      <w:proofErr w:type="gramEnd"/>
      <w:r>
        <w:rPr>
          <w:rFonts w:ascii="Arial" w:hAnsi="Arial" w:cs="Arial"/>
          <w:lang w:eastAsia="en-GB"/>
        </w:rPr>
        <w:t xml:space="preserve"> shaped, pleated window blinds.</w:t>
      </w:r>
    </w:p>
    <w:p w14:paraId="4B54EA22" w14:textId="000FE820" w:rsidR="003950D0" w:rsidRDefault="003950D0" w:rsidP="000547B2">
      <w:pPr>
        <w:autoSpaceDE w:val="0"/>
        <w:autoSpaceDN w:val="0"/>
        <w:adjustRightInd w:val="0"/>
        <w:rPr>
          <w:rFonts w:ascii="Arial" w:hAnsi="Arial" w:cs="Arial"/>
          <w:lang w:eastAsia="en-GB"/>
        </w:rPr>
      </w:pPr>
      <w:r>
        <w:rPr>
          <w:rFonts w:ascii="Arial" w:hAnsi="Arial" w:cs="Arial"/>
          <w:lang w:eastAsia="en-GB"/>
        </w:rPr>
        <w:t>Sourcing and implementation of secure backup solution using Quest backup and recovery. This was designed as a multi-site replicated system therefore negating the need for datacentre or cloud solutions.</w:t>
      </w:r>
    </w:p>
    <w:p w14:paraId="623408C5" w14:textId="3ACC3E20" w:rsidR="00E00B1C" w:rsidRPr="00947029" w:rsidRDefault="00E00B1C" w:rsidP="000547B2">
      <w:pPr>
        <w:autoSpaceDE w:val="0"/>
        <w:autoSpaceDN w:val="0"/>
        <w:adjustRightInd w:val="0"/>
        <w:rPr>
          <w:rFonts w:ascii="Arial" w:hAnsi="Arial" w:cs="Arial"/>
          <w:lang w:eastAsia="en-GB"/>
        </w:rPr>
      </w:pPr>
      <w:r>
        <w:rPr>
          <w:rFonts w:ascii="Arial" w:hAnsi="Arial" w:cs="Arial"/>
          <w:lang w:eastAsia="en-GB"/>
        </w:rPr>
        <w:t>Hardware repair in all areas of the IT estate.</w:t>
      </w:r>
    </w:p>
    <w:p w14:paraId="7E94C875" w14:textId="703BE9A5" w:rsidR="001747CA" w:rsidRDefault="001747CA" w:rsidP="003B489B">
      <w:pPr>
        <w:contextualSpacing/>
        <w:jc w:val="both"/>
        <w:rPr>
          <w:rFonts w:ascii="Arial" w:hAnsi="Arial" w:cs="Arial"/>
          <w:lang w:eastAsia="en-GB"/>
        </w:rPr>
      </w:pPr>
    </w:p>
    <w:p w14:paraId="457F59E6" w14:textId="77777777" w:rsidR="003B489B" w:rsidRPr="00947029" w:rsidRDefault="003B489B" w:rsidP="003B489B">
      <w:pPr>
        <w:contextualSpacing/>
        <w:jc w:val="both"/>
        <w:rPr>
          <w:rFonts w:ascii="Arial" w:hAnsi="Arial" w:cs="Arial"/>
        </w:rPr>
      </w:pPr>
    </w:p>
    <w:p w14:paraId="2CDB2F82" w14:textId="4CF7B576" w:rsidR="00F72148" w:rsidRPr="00947029" w:rsidRDefault="003950D0" w:rsidP="00376160">
      <w:pPr>
        <w:contextualSpacing/>
        <w:jc w:val="both"/>
        <w:rPr>
          <w:rFonts w:ascii="Arial" w:hAnsi="Arial" w:cs="Arial"/>
          <w:color w:val="0070C0"/>
        </w:rPr>
      </w:pPr>
      <w:r>
        <w:rPr>
          <w:rFonts w:ascii="Arial" w:hAnsi="Arial" w:cs="Arial"/>
          <w:color w:val="0070C0"/>
        </w:rPr>
        <w:t>NTL</w:t>
      </w:r>
      <w:r w:rsidR="00673EBD" w:rsidRPr="00947029">
        <w:rPr>
          <w:rFonts w:ascii="Arial" w:hAnsi="Arial" w:cs="Arial"/>
          <w:color w:val="0070C0"/>
        </w:rPr>
        <w:t xml:space="preserve"> </w:t>
      </w:r>
      <w:r>
        <w:rPr>
          <w:rFonts w:ascii="Arial" w:hAnsi="Arial" w:cs="Arial"/>
          <w:color w:val="0070C0"/>
        </w:rPr>
        <w:t>2000</w:t>
      </w:r>
      <w:r w:rsidR="00673EBD" w:rsidRPr="00947029">
        <w:rPr>
          <w:rFonts w:ascii="Arial" w:hAnsi="Arial" w:cs="Arial"/>
          <w:color w:val="0070C0"/>
        </w:rPr>
        <w:t xml:space="preserve"> </w:t>
      </w:r>
      <w:r w:rsidR="00026871" w:rsidRPr="00947029">
        <w:rPr>
          <w:rFonts w:ascii="Arial" w:hAnsi="Arial" w:cs="Arial"/>
          <w:color w:val="0070C0"/>
        </w:rPr>
        <w:t>–</w:t>
      </w:r>
      <w:r w:rsidR="00673EBD" w:rsidRPr="00947029">
        <w:rPr>
          <w:rFonts w:ascii="Arial" w:hAnsi="Arial" w:cs="Arial"/>
          <w:color w:val="0070C0"/>
        </w:rPr>
        <w:t xml:space="preserve"> 20</w:t>
      </w:r>
      <w:r>
        <w:rPr>
          <w:rFonts w:ascii="Arial" w:hAnsi="Arial" w:cs="Arial"/>
          <w:color w:val="0070C0"/>
        </w:rPr>
        <w:t>02. Internet support</w:t>
      </w:r>
    </w:p>
    <w:p w14:paraId="5C497573" w14:textId="7F310CFF" w:rsidR="003950D0" w:rsidRDefault="003950D0" w:rsidP="003950D0">
      <w:pPr>
        <w:autoSpaceDE w:val="0"/>
        <w:autoSpaceDN w:val="0"/>
        <w:adjustRightInd w:val="0"/>
        <w:rPr>
          <w:rFonts w:ascii="Arial" w:hAnsi="Arial" w:cs="Arial"/>
          <w:lang w:eastAsia="en-GB"/>
        </w:rPr>
      </w:pPr>
      <w:r>
        <w:rPr>
          <w:rFonts w:ascii="Arial" w:hAnsi="Arial" w:cs="Arial"/>
          <w:lang w:eastAsia="en-GB"/>
        </w:rPr>
        <w:t>End user support for web access via TV and set top box</w:t>
      </w:r>
    </w:p>
    <w:p w14:paraId="17CC923E" w14:textId="28F1B0A7" w:rsidR="003950D0" w:rsidRDefault="003950D0" w:rsidP="003950D0">
      <w:pPr>
        <w:autoSpaceDE w:val="0"/>
        <w:autoSpaceDN w:val="0"/>
        <w:adjustRightInd w:val="0"/>
        <w:rPr>
          <w:rFonts w:ascii="Arial" w:hAnsi="Arial" w:cs="Arial"/>
          <w:lang w:eastAsia="en-GB"/>
        </w:rPr>
      </w:pPr>
      <w:r>
        <w:rPr>
          <w:rFonts w:ascii="Arial" w:hAnsi="Arial" w:cs="Arial"/>
          <w:lang w:eastAsia="en-GB"/>
        </w:rPr>
        <w:t>Involved in initial broadband rollout to the home including co-designing and implementing flow diagrams for customer service agents to perform initial fault diagnosis before escalating calls.</w:t>
      </w:r>
    </w:p>
    <w:p w14:paraId="5B12B24F" w14:textId="4238A3E4" w:rsidR="003950D0" w:rsidRDefault="003950D0" w:rsidP="003950D0">
      <w:pPr>
        <w:autoSpaceDE w:val="0"/>
        <w:autoSpaceDN w:val="0"/>
        <w:adjustRightInd w:val="0"/>
        <w:rPr>
          <w:rFonts w:ascii="Arial" w:hAnsi="Arial" w:cs="Arial"/>
          <w:lang w:eastAsia="en-GB"/>
        </w:rPr>
      </w:pPr>
      <w:r>
        <w:rPr>
          <w:rFonts w:ascii="Arial" w:hAnsi="Arial" w:cs="Arial"/>
          <w:lang w:eastAsia="en-GB"/>
        </w:rPr>
        <w:t>Diagnosis of faults and providing solutions for long term customers.</w:t>
      </w:r>
    </w:p>
    <w:p w14:paraId="3E09C8D8" w14:textId="77777777" w:rsidR="000D4BAF" w:rsidRDefault="000D4BAF" w:rsidP="003F3796">
      <w:pPr>
        <w:pStyle w:val="Header"/>
        <w:tabs>
          <w:tab w:val="clear" w:pos="4153"/>
          <w:tab w:val="clear" w:pos="8306"/>
        </w:tabs>
        <w:ind w:left="720"/>
        <w:rPr>
          <w:rFonts w:ascii="Arial" w:hAnsi="Arial" w:cs="Arial"/>
          <w:szCs w:val="24"/>
          <w:u w:val="single"/>
        </w:rPr>
      </w:pPr>
    </w:p>
    <w:p w14:paraId="524A6A9F" w14:textId="4604B7BE" w:rsidR="003F3796" w:rsidRPr="00947029" w:rsidRDefault="003F3796" w:rsidP="003F3796">
      <w:pPr>
        <w:pStyle w:val="Header"/>
        <w:tabs>
          <w:tab w:val="clear" w:pos="4153"/>
          <w:tab w:val="clear" w:pos="8306"/>
        </w:tabs>
        <w:ind w:left="720"/>
        <w:rPr>
          <w:rFonts w:ascii="Arial" w:hAnsi="Arial" w:cs="Arial"/>
          <w:szCs w:val="24"/>
        </w:rPr>
      </w:pP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r w:rsidRPr="00947029">
        <w:rPr>
          <w:rFonts w:ascii="Arial" w:hAnsi="Arial" w:cs="Arial"/>
          <w:szCs w:val="24"/>
          <w:u w:val="single"/>
        </w:rPr>
        <w:tab/>
      </w:r>
    </w:p>
    <w:p w14:paraId="0BE94209" w14:textId="77777777" w:rsidR="00B368D1" w:rsidRPr="00947029" w:rsidRDefault="00B368D1" w:rsidP="00B368D1">
      <w:pPr>
        <w:ind w:left="720"/>
        <w:contextualSpacing/>
        <w:jc w:val="both"/>
        <w:rPr>
          <w:rFonts w:ascii="Arial" w:hAnsi="Arial" w:cs="Arial"/>
        </w:rPr>
      </w:pPr>
    </w:p>
    <w:p w14:paraId="4E844A4F" w14:textId="77777777" w:rsidR="003B489B" w:rsidRDefault="00E92269" w:rsidP="00376160">
      <w:pPr>
        <w:contextualSpacing/>
        <w:jc w:val="both"/>
        <w:rPr>
          <w:rFonts w:ascii="Arial" w:hAnsi="Arial" w:cs="Arial"/>
        </w:rPr>
      </w:pPr>
      <w:r w:rsidRPr="003F3796">
        <w:rPr>
          <w:rFonts w:ascii="Arial" w:hAnsi="Arial" w:cs="Arial"/>
        </w:rPr>
        <w:t xml:space="preserve"> </w:t>
      </w:r>
    </w:p>
    <w:p w14:paraId="22BF750F" w14:textId="77777777" w:rsidR="003B489B" w:rsidRDefault="003B489B" w:rsidP="00376160">
      <w:pPr>
        <w:contextualSpacing/>
        <w:jc w:val="both"/>
        <w:rPr>
          <w:rFonts w:ascii="Arial" w:hAnsi="Arial" w:cs="Arial"/>
        </w:rPr>
      </w:pPr>
    </w:p>
    <w:p w14:paraId="0E9718CE" w14:textId="44238C05" w:rsidR="00376160" w:rsidRPr="003B489B" w:rsidRDefault="003B489B" w:rsidP="00376160">
      <w:pPr>
        <w:contextualSpacing/>
        <w:jc w:val="both"/>
        <w:rPr>
          <w:rFonts w:ascii="Arial" w:hAnsi="Arial" w:cs="Arial"/>
          <w:b/>
        </w:rPr>
      </w:pPr>
      <w:r w:rsidRPr="003B489B">
        <w:rPr>
          <w:rFonts w:ascii="Arial" w:hAnsi="Arial" w:cs="Arial"/>
          <w:b/>
        </w:rPr>
        <w:lastRenderedPageBreak/>
        <w:t>Skills</w:t>
      </w:r>
    </w:p>
    <w:p w14:paraId="35B14411" w14:textId="3C930E3D" w:rsidR="003B489B" w:rsidRDefault="003B489B" w:rsidP="003B489B">
      <w:pPr>
        <w:pStyle w:val="ListParagraph"/>
        <w:numPr>
          <w:ilvl w:val="0"/>
          <w:numId w:val="8"/>
        </w:numPr>
        <w:jc w:val="both"/>
        <w:rPr>
          <w:rFonts w:ascii="Arial" w:hAnsi="Arial" w:cs="Arial"/>
          <w:b/>
        </w:rPr>
      </w:pPr>
      <w:r>
        <w:rPr>
          <w:rFonts w:ascii="Arial" w:hAnsi="Arial" w:cs="Arial"/>
          <w:b/>
        </w:rPr>
        <w:t>Windows Server installation and administration</w:t>
      </w:r>
    </w:p>
    <w:p w14:paraId="7096205C" w14:textId="1AF339E8" w:rsidR="003B489B" w:rsidRDefault="003B489B" w:rsidP="003B489B">
      <w:pPr>
        <w:pStyle w:val="ListParagraph"/>
        <w:numPr>
          <w:ilvl w:val="0"/>
          <w:numId w:val="8"/>
        </w:numPr>
        <w:jc w:val="both"/>
        <w:rPr>
          <w:rFonts w:ascii="Arial" w:hAnsi="Arial" w:cs="Arial"/>
          <w:b/>
        </w:rPr>
      </w:pPr>
      <w:r>
        <w:rPr>
          <w:rFonts w:ascii="Arial" w:hAnsi="Arial" w:cs="Arial"/>
          <w:b/>
        </w:rPr>
        <w:t>Active Directory and group policy</w:t>
      </w:r>
    </w:p>
    <w:p w14:paraId="00012A4A" w14:textId="564ECC7F" w:rsidR="003B489B" w:rsidRDefault="003B489B" w:rsidP="003B489B">
      <w:pPr>
        <w:pStyle w:val="ListParagraph"/>
        <w:numPr>
          <w:ilvl w:val="0"/>
          <w:numId w:val="8"/>
        </w:numPr>
        <w:jc w:val="both"/>
        <w:rPr>
          <w:rFonts w:ascii="Arial" w:hAnsi="Arial" w:cs="Arial"/>
          <w:b/>
        </w:rPr>
      </w:pPr>
      <w:r>
        <w:rPr>
          <w:rFonts w:ascii="Arial" w:hAnsi="Arial" w:cs="Arial"/>
          <w:b/>
        </w:rPr>
        <w:t>DHCP, DNS</w:t>
      </w:r>
    </w:p>
    <w:p w14:paraId="28080CBD" w14:textId="16A2A52C" w:rsidR="003B489B" w:rsidRDefault="003B489B" w:rsidP="003B489B">
      <w:pPr>
        <w:pStyle w:val="ListParagraph"/>
        <w:numPr>
          <w:ilvl w:val="0"/>
          <w:numId w:val="8"/>
        </w:numPr>
        <w:jc w:val="both"/>
        <w:rPr>
          <w:rFonts w:ascii="Arial" w:hAnsi="Arial" w:cs="Arial"/>
          <w:b/>
        </w:rPr>
      </w:pPr>
      <w:r>
        <w:rPr>
          <w:rFonts w:ascii="Arial" w:hAnsi="Arial" w:cs="Arial"/>
          <w:b/>
        </w:rPr>
        <w:t>Networking hardware, administration and infrastructure, including patching and cabling</w:t>
      </w:r>
    </w:p>
    <w:p w14:paraId="58B906B2" w14:textId="75FECB60" w:rsidR="003B489B" w:rsidRDefault="003B489B" w:rsidP="003B489B">
      <w:pPr>
        <w:pStyle w:val="ListParagraph"/>
        <w:numPr>
          <w:ilvl w:val="0"/>
          <w:numId w:val="8"/>
        </w:numPr>
        <w:jc w:val="both"/>
        <w:rPr>
          <w:rFonts w:ascii="Arial" w:hAnsi="Arial" w:cs="Arial"/>
          <w:b/>
        </w:rPr>
      </w:pPr>
      <w:r>
        <w:rPr>
          <w:rFonts w:ascii="Arial" w:hAnsi="Arial" w:cs="Arial"/>
          <w:b/>
        </w:rPr>
        <w:t>SQL Server administration</w:t>
      </w:r>
    </w:p>
    <w:p w14:paraId="4ACD20A7" w14:textId="637DC6CD" w:rsidR="003B489B" w:rsidRDefault="003B489B" w:rsidP="003B489B">
      <w:pPr>
        <w:pStyle w:val="ListParagraph"/>
        <w:numPr>
          <w:ilvl w:val="0"/>
          <w:numId w:val="8"/>
        </w:numPr>
        <w:jc w:val="both"/>
        <w:rPr>
          <w:rFonts w:ascii="Arial" w:hAnsi="Arial" w:cs="Arial"/>
          <w:b/>
        </w:rPr>
      </w:pPr>
      <w:r>
        <w:rPr>
          <w:rFonts w:ascii="Arial" w:hAnsi="Arial" w:cs="Arial"/>
          <w:b/>
        </w:rPr>
        <w:t>Microsoft Exchange administration</w:t>
      </w:r>
    </w:p>
    <w:p w14:paraId="6B407FEF" w14:textId="77E640C0" w:rsidR="003B489B" w:rsidRDefault="003B489B" w:rsidP="003B489B">
      <w:pPr>
        <w:pStyle w:val="ListParagraph"/>
        <w:numPr>
          <w:ilvl w:val="0"/>
          <w:numId w:val="8"/>
        </w:numPr>
        <w:jc w:val="both"/>
        <w:rPr>
          <w:rFonts w:ascii="Arial" w:hAnsi="Arial" w:cs="Arial"/>
          <w:b/>
        </w:rPr>
      </w:pPr>
      <w:r>
        <w:rPr>
          <w:rFonts w:ascii="Arial" w:hAnsi="Arial" w:cs="Arial"/>
          <w:b/>
        </w:rPr>
        <w:t>Backup and replication</w:t>
      </w:r>
    </w:p>
    <w:p w14:paraId="574F0919" w14:textId="44278035" w:rsidR="003B489B" w:rsidRDefault="003B489B" w:rsidP="003B489B">
      <w:pPr>
        <w:pStyle w:val="ListParagraph"/>
        <w:numPr>
          <w:ilvl w:val="0"/>
          <w:numId w:val="8"/>
        </w:numPr>
        <w:jc w:val="both"/>
        <w:rPr>
          <w:rFonts w:ascii="Arial" w:hAnsi="Arial" w:cs="Arial"/>
          <w:b/>
        </w:rPr>
      </w:pPr>
      <w:r>
        <w:rPr>
          <w:rFonts w:ascii="Arial" w:hAnsi="Arial" w:cs="Arial"/>
          <w:b/>
        </w:rPr>
        <w:t>Virtualisation</w:t>
      </w:r>
    </w:p>
    <w:p w14:paraId="3A6E4D6B" w14:textId="50715D54" w:rsidR="003B489B" w:rsidRDefault="003B489B" w:rsidP="003B489B">
      <w:pPr>
        <w:pStyle w:val="ListParagraph"/>
        <w:numPr>
          <w:ilvl w:val="0"/>
          <w:numId w:val="8"/>
        </w:numPr>
        <w:jc w:val="both"/>
        <w:rPr>
          <w:rFonts w:ascii="Arial" w:hAnsi="Arial" w:cs="Arial"/>
          <w:b/>
        </w:rPr>
      </w:pPr>
      <w:r>
        <w:rPr>
          <w:rFonts w:ascii="Arial" w:hAnsi="Arial" w:cs="Arial"/>
          <w:b/>
        </w:rPr>
        <w:t>Office 365</w:t>
      </w:r>
    </w:p>
    <w:p w14:paraId="281636F5" w14:textId="74EA48DD" w:rsidR="003B489B" w:rsidRDefault="003B489B" w:rsidP="003B489B">
      <w:pPr>
        <w:pStyle w:val="ListParagraph"/>
        <w:numPr>
          <w:ilvl w:val="0"/>
          <w:numId w:val="8"/>
        </w:numPr>
        <w:jc w:val="both"/>
        <w:rPr>
          <w:rFonts w:ascii="Arial" w:hAnsi="Arial" w:cs="Arial"/>
          <w:b/>
        </w:rPr>
      </w:pPr>
      <w:r>
        <w:rPr>
          <w:rFonts w:ascii="Arial" w:hAnsi="Arial" w:cs="Arial"/>
          <w:b/>
        </w:rPr>
        <w:t xml:space="preserve">Firewalls (including </w:t>
      </w:r>
      <w:proofErr w:type="spellStart"/>
      <w:r>
        <w:rPr>
          <w:rFonts w:ascii="Arial" w:hAnsi="Arial" w:cs="Arial"/>
          <w:b/>
        </w:rPr>
        <w:t>Smoothwall</w:t>
      </w:r>
      <w:proofErr w:type="spellEnd"/>
      <w:r>
        <w:rPr>
          <w:rFonts w:ascii="Arial" w:hAnsi="Arial" w:cs="Arial"/>
          <w:b/>
        </w:rPr>
        <w:t xml:space="preserve"> and Fortinet)</w:t>
      </w:r>
    </w:p>
    <w:p w14:paraId="5AFA3FBE" w14:textId="329592E3" w:rsidR="003B489B" w:rsidRDefault="003B489B" w:rsidP="003B489B">
      <w:pPr>
        <w:pStyle w:val="ListParagraph"/>
        <w:numPr>
          <w:ilvl w:val="0"/>
          <w:numId w:val="8"/>
        </w:numPr>
        <w:jc w:val="both"/>
        <w:rPr>
          <w:rFonts w:ascii="Arial" w:hAnsi="Arial" w:cs="Arial"/>
          <w:b/>
        </w:rPr>
      </w:pPr>
      <w:r>
        <w:rPr>
          <w:rFonts w:ascii="Arial" w:hAnsi="Arial" w:cs="Arial"/>
          <w:b/>
        </w:rPr>
        <w:t>Wi-Fi (including Cisco Meraki)</w:t>
      </w:r>
    </w:p>
    <w:p w14:paraId="2F30DAF8" w14:textId="43C1C0ED" w:rsidR="003B489B" w:rsidRDefault="003B489B" w:rsidP="003B489B">
      <w:pPr>
        <w:pStyle w:val="ListParagraph"/>
        <w:numPr>
          <w:ilvl w:val="0"/>
          <w:numId w:val="8"/>
        </w:numPr>
        <w:jc w:val="both"/>
        <w:rPr>
          <w:rFonts w:ascii="Arial" w:hAnsi="Arial" w:cs="Arial"/>
          <w:b/>
        </w:rPr>
      </w:pPr>
      <w:r>
        <w:rPr>
          <w:rFonts w:ascii="Arial" w:hAnsi="Arial" w:cs="Arial"/>
          <w:b/>
        </w:rPr>
        <w:t>Anti-virus and intrusion prevention</w:t>
      </w:r>
    </w:p>
    <w:p w14:paraId="7B1326DA" w14:textId="2CD1F6F4" w:rsidR="003B489B" w:rsidRDefault="003B489B" w:rsidP="003B489B">
      <w:pPr>
        <w:pStyle w:val="ListParagraph"/>
        <w:numPr>
          <w:ilvl w:val="0"/>
          <w:numId w:val="8"/>
        </w:numPr>
        <w:jc w:val="both"/>
        <w:rPr>
          <w:rFonts w:ascii="Arial" w:hAnsi="Arial" w:cs="Arial"/>
          <w:b/>
        </w:rPr>
      </w:pPr>
      <w:r>
        <w:rPr>
          <w:rFonts w:ascii="Arial" w:hAnsi="Arial" w:cs="Arial"/>
          <w:b/>
        </w:rPr>
        <w:t>Penetration testing (including Kali Linux)</w:t>
      </w:r>
    </w:p>
    <w:p w14:paraId="0DFBC08A" w14:textId="4395ADFA" w:rsidR="003B489B" w:rsidRPr="003B489B" w:rsidRDefault="003B489B" w:rsidP="003B489B">
      <w:pPr>
        <w:pStyle w:val="ListParagraph"/>
        <w:numPr>
          <w:ilvl w:val="0"/>
          <w:numId w:val="8"/>
        </w:numPr>
        <w:jc w:val="both"/>
        <w:rPr>
          <w:rFonts w:ascii="Arial" w:hAnsi="Arial" w:cs="Arial"/>
          <w:b/>
        </w:rPr>
      </w:pPr>
      <w:r>
        <w:rPr>
          <w:rFonts w:ascii="Arial" w:hAnsi="Arial" w:cs="Arial"/>
          <w:b/>
        </w:rPr>
        <w:t>Remote Desktop</w:t>
      </w:r>
    </w:p>
    <w:p w14:paraId="664EFD08" w14:textId="7F4E17E9" w:rsidR="00185AED" w:rsidRDefault="00185AED" w:rsidP="00376160">
      <w:pPr>
        <w:contextualSpacing/>
        <w:jc w:val="both"/>
        <w:rPr>
          <w:rFonts w:ascii="Arial" w:hAnsi="Arial" w:cs="Arial"/>
          <w:b/>
        </w:rPr>
      </w:pPr>
    </w:p>
    <w:p w14:paraId="1991F39D" w14:textId="77777777" w:rsidR="003B489B" w:rsidRPr="002C2FD7" w:rsidRDefault="003B489B" w:rsidP="003B489B">
      <w:pPr>
        <w:ind w:left="360"/>
        <w:contextualSpacing/>
        <w:rPr>
          <w:rFonts w:ascii="Arial" w:hAnsi="Arial" w:cs="Arial"/>
          <w:lang w:eastAsia="en-GB"/>
        </w:rPr>
      </w:pPr>
      <w:r>
        <w:rPr>
          <w:rFonts w:ascii="Arial" w:hAnsi="Arial" w:cs="Arial"/>
        </w:rPr>
        <w:t>Currently studying for CCNA qualification</w:t>
      </w:r>
    </w:p>
    <w:p w14:paraId="6354CA2D" w14:textId="0F3B808A" w:rsidR="002C2FD7" w:rsidRDefault="002C2FD7" w:rsidP="002C2FD7">
      <w:pPr>
        <w:ind w:left="720"/>
        <w:contextualSpacing/>
        <w:jc w:val="both"/>
        <w:rPr>
          <w:rFonts w:ascii="Arial" w:hAnsi="Arial" w:cs="Arial"/>
        </w:rPr>
      </w:pPr>
    </w:p>
    <w:p w14:paraId="78BEF1F1" w14:textId="77777777" w:rsidR="003B489B" w:rsidRDefault="003B489B" w:rsidP="002C2FD7">
      <w:pPr>
        <w:ind w:left="720"/>
        <w:contextualSpacing/>
        <w:jc w:val="both"/>
        <w:rPr>
          <w:rFonts w:ascii="Arial" w:hAnsi="Arial" w:cs="Arial"/>
        </w:rPr>
      </w:pPr>
    </w:p>
    <w:p w14:paraId="46DD1ADB" w14:textId="77777777" w:rsidR="002C2FD7" w:rsidRPr="002C2FD7" w:rsidRDefault="002C2FD7" w:rsidP="002C2FD7">
      <w:pPr>
        <w:contextualSpacing/>
        <w:jc w:val="both"/>
        <w:rPr>
          <w:rFonts w:ascii="Arial" w:hAnsi="Arial" w:cs="Arial"/>
          <w:b/>
        </w:rPr>
      </w:pPr>
      <w:r w:rsidRPr="002C2FD7">
        <w:rPr>
          <w:rFonts w:ascii="Arial" w:hAnsi="Arial" w:cs="Arial"/>
          <w:b/>
        </w:rPr>
        <w:t>Additional Information</w:t>
      </w:r>
    </w:p>
    <w:p w14:paraId="2B5C1CBA" w14:textId="2BD278B8" w:rsidR="002C2FD7" w:rsidRDefault="002C2FD7" w:rsidP="00BA3975">
      <w:pPr>
        <w:contextualSpacing/>
        <w:rPr>
          <w:rFonts w:ascii="Arial" w:hAnsi="Arial" w:cs="Arial"/>
        </w:rPr>
      </w:pPr>
      <w:r w:rsidRPr="002C2FD7">
        <w:rPr>
          <w:rFonts w:ascii="Arial" w:hAnsi="Arial" w:cs="Arial"/>
        </w:rPr>
        <w:t xml:space="preserve">Enjoy spending time </w:t>
      </w:r>
      <w:r w:rsidR="00E87273">
        <w:rPr>
          <w:rFonts w:ascii="Arial" w:hAnsi="Arial" w:cs="Arial"/>
        </w:rPr>
        <w:t xml:space="preserve">walking </w:t>
      </w:r>
      <w:r w:rsidR="00D41C05">
        <w:rPr>
          <w:rFonts w:ascii="Arial" w:hAnsi="Arial" w:cs="Arial"/>
        </w:rPr>
        <w:t xml:space="preserve">and cycling </w:t>
      </w:r>
      <w:r w:rsidR="00E87273">
        <w:rPr>
          <w:rFonts w:ascii="Arial" w:hAnsi="Arial" w:cs="Arial"/>
        </w:rPr>
        <w:t>with my son and in a group, taking the opportunity to indulge in my hobby of photography. I also enjoy live music and the theatre.</w:t>
      </w:r>
      <w:r w:rsidR="00955020">
        <w:rPr>
          <w:rFonts w:ascii="Arial" w:hAnsi="Arial" w:cs="Arial"/>
        </w:rPr>
        <w:t xml:space="preserve"> </w:t>
      </w:r>
    </w:p>
    <w:p w14:paraId="12D29D37" w14:textId="34E5FC55" w:rsidR="003950D0" w:rsidRDefault="003950D0" w:rsidP="00BA3975">
      <w:pPr>
        <w:contextualSpacing/>
        <w:rPr>
          <w:rFonts w:ascii="Arial" w:hAnsi="Arial" w:cs="Arial"/>
        </w:rPr>
      </w:pPr>
    </w:p>
    <w:sectPr w:rsidR="003950D0">
      <w:footerReference w:type="default" r:id="rId7"/>
      <w:footerReference w:type="first" r:id="rId8"/>
      <w:pgSz w:w="11906" w:h="16838"/>
      <w:pgMar w:top="873" w:right="873" w:bottom="873" w:left="873"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3736B" w14:textId="77777777" w:rsidR="00066C28" w:rsidRDefault="00066C28">
      <w:r>
        <w:separator/>
      </w:r>
    </w:p>
  </w:endnote>
  <w:endnote w:type="continuationSeparator" w:id="0">
    <w:p w14:paraId="1D5B62C2" w14:textId="77777777" w:rsidR="00066C28" w:rsidRDefault="00066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w:altName w:val="Malgun Gothic"/>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BC01" w14:textId="77777777" w:rsidR="00DA028A" w:rsidRDefault="00DA028A">
    <w:pPr>
      <w:pStyle w:val="Footer"/>
      <w:jc w:val="center"/>
      <w:rPr>
        <w:rFonts w:ascii="Gill Sans" w:hAnsi="Gill Sans"/>
      </w:rPr>
    </w:pPr>
    <w:r>
      <w:rPr>
        <w:rFonts w:ascii="Gill Sans" w:hAnsi="Gill Sans"/>
        <w:sz w:val="16"/>
        <w:lang w:val="en-US"/>
      </w:rPr>
      <w:fldChar w:fldCharType="begin"/>
    </w:r>
    <w:r>
      <w:rPr>
        <w:rFonts w:ascii="Gill Sans" w:hAnsi="Gill Sans"/>
        <w:sz w:val="16"/>
        <w:lang w:val="en-US"/>
      </w:rPr>
      <w:instrText xml:space="preserve"> PAGE </w:instrText>
    </w:r>
    <w:r>
      <w:rPr>
        <w:rFonts w:ascii="Gill Sans" w:hAnsi="Gill Sans"/>
        <w:sz w:val="16"/>
        <w:lang w:val="en-US"/>
      </w:rPr>
      <w:fldChar w:fldCharType="separate"/>
    </w:r>
    <w:r w:rsidR="0079522B">
      <w:rPr>
        <w:rFonts w:ascii="Gill Sans" w:hAnsi="Gill Sans"/>
        <w:noProof/>
        <w:sz w:val="16"/>
        <w:lang w:val="en-US"/>
      </w:rPr>
      <w:t>2</w:t>
    </w:r>
    <w:r>
      <w:rPr>
        <w:rFonts w:ascii="Gill Sans" w:hAnsi="Gill Sans"/>
        <w:sz w:val="16"/>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5AD87" w14:textId="77777777" w:rsidR="00DA028A" w:rsidRDefault="00DA028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68144" w14:textId="77777777" w:rsidR="00066C28" w:rsidRDefault="00066C28">
      <w:r>
        <w:separator/>
      </w:r>
    </w:p>
  </w:footnote>
  <w:footnote w:type="continuationSeparator" w:id="0">
    <w:p w14:paraId="2A09E0D6" w14:textId="77777777" w:rsidR="00066C28" w:rsidRDefault="00066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0412"/>
    <w:multiLevelType w:val="hybridMultilevel"/>
    <w:tmpl w:val="1E9236F6"/>
    <w:lvl w:ilvl="0" w:tplc="8D965FF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B116E"/>
    <w:multiLevelType w:val="hybridMultilevel"/>
    <w:tmpl w:val="988486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F15FF"/>
    <w:multiLevelType w:val="hybridMultilevel"/>
    <w:tmpl w:val="16366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FB60D2"/>
    <w:multiLevelType w:val="hybridMultilevel"/>
    <w:tmpl w:val="51FA51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9C6944"/>
    <w:multiLevelType w:val="hybridMultilevel"/>
    <w:tmpl w:val="22264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03C0E"/>
    <w:multiLevelType w:val="hybridMultilevel"/>
    <w:tmpl w:val="2E90D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8C79A1"/>
    <w:multiLevelType w:val="hybridMultilevel"/>
    <w:tmpl w:val="4BF4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FE3F27"/>
    <w:multiLevelType w:val="hybridMultilevel"/>
    <w:tmpl w:val="37FC2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06"/>
    <w:rsid w:val="00000F12"/>
    <w:rsid w:val="00001040"/>
    <w:rsid w:val="000062D5"/>
    <w:rsid w:val="0001312E"/>
    <w:rsid w:val="0001360F"/>
    <w:rsid w:val="00026871"/>
    <w:rsid w:val="00026EFD"/>
    <w:rsid w:val="00037E31"/>
    <w:rsid w:val="00042B1A"/>
    <w:rsid w:val="00046E38"/>
    <w:rsid w:val="000547B2"/>
    <w:rsid w:val="00066C28"/>
    <w:rsid w:val="000B320F"/>
    <w:rsid w:val="000C2F8D"/>
    <w:rsid w:val="000D0643"/>
    <w:rsid w:val="000D4BAF"/>
    <w:rsid w:val="00112CCC"/>
    <w:rsid w:val="001434B9"/>
    <w:rsid w:val="001747CA"/>
    <w:rsid w:val="001823E2"/>
    <w:rsid w:val="00185AED"/>
    <w:rsid w:val="00185BAA"/>
    <w:rsid w:val="00193810"/>
    <w:rsid w:val="001957E2"/>
    <w:rsid w:val="001A5800"/>
    <w:rsid w:val="001D4BF9"/>
    <w:rsid w:val="001E7902"/>
    <w:rsid w:val="002028F8"/>
    <w:rsid w:val="0021745F"/>
    <w:rsid w:val="002607D8"/>
    <w:rsid w:val="002C2FD7"/>
    <w:rsid w:val="002C60D7"/>
    <w:rsid w:val="002E5371"/>
    <w:rsid w:val="002F1DD5"/>
    <w:rsid w:val="00332272"/>
    <w:rsid w:val="003635A2"/>
    <w:rsid w:val="00376160"/>
    <w:rsid w:val="003774C9"/>
    <w:rsid w:val="003950D0"/>
    <w:rsid w:val="003B489B"/>
    <w:rsid w:val="003F10ED"/>
    <w:rsid w:val="003F2DE5"/>
    <w:rsid w:val="003F3796"/>
    <w:rsid w:val="00406D3C"/>
    <w:rsid w:val="00422667"/>
    <w:rsid w:val="00427A7B"/>
    <w:rsid w:val="0047236A"/>
    <w:rsid w:val="004D2372"/>
    <w:rsid w:val="00511199"/>
    <w:rsid w:val="005232CC"/>
    <w:rsid w:val="0054197E"/>
    <w:rsid w:val="00553B41"/>
    <w:rsid w:val="005657E5"/>
    <w:rsid w:val="005937E6"/>
    <w:rsid w:val="005D213D"/>
    <w:rsid w:val="005D2AD3"/>
    <w:rsid w:val="005F1759"/>
    <w:rsid w:val="0060006B"/>
    <w:rsid w:val="00601EDD"/>
    <w:rsid w:val="00625750"/>
    <w:rsid w:val="00665AF0"/>
    <w:rsid w:val="00673EBD"/>
    <w:rsid w:val="006C4F56"/>
    <w:rsid w:val="006C7C43"/>
    <w:rsid w:val="006D192B"/>
    <w:rsid w:val="006E73D6"/>
    <w:rsid w:val="006F1A25"/>
    <w:rsid w:val="00702E84"/>
    <w:rsid w:val="00730AAC"/>
    <w:rsid w:val="0079522B"/>
    <w:rsid w:val="007A1E41"/>
    <w:rsid w:val="007A6651"/>
    <w:rsid w:val="007D3325"/>
    <w:rsid w:val="007F5F81"/>
    <w:rsid w:val="00821137"/>
    <w:rsid w:val="00861E47"/>
    <w:rsid w:val="008C7F78"/>
    <w:rsid w:val="008E3C43"/>
    <w:rsid w:val="00947029"/>
    <w:rsid w:val="00955020"/>
    <w:rsid w:val="009623D6"/>
    <w:rsid w:val="0097666F"/>
    <w:rsid w:val="009C7A21"/>
    <w:rsid w:val="009D3E3B"/>
    <w:rsid w:val="009D7839"/>
    <w:rsid w:val="00A04147"/>
    <w:rsid w:val="00A26C2E"/>
    <w:rsid w:val="00A50D82"/>
    <w:rsid w:val="00A80AF9"/>
    <w:rsid w:val="00A91A41"/>
    <w:rsid w:val="00AA325C"/>
    <w:rsid w:val="00AE03A4"/>
    <w:rsid w:val="00AE1406"/>
    <w:rsid w:val="00B368D1"/>
    <w:rsid w:val="00B52069"/>
    <w:rsid w:val="00B6615A"/>
    <w:rsid w:val="00B672EF"/>
    <w:rsid w:val="00B94EB0"/>
    <w:rsid w:val="00BA0717"/>
    <w:rsid w:val="00BA3975"/>
    <w:rsid w:val="00BE4589"/>
    <w:rsid w:val="00BE5B77"/>
    <w:rsid w:val="00C02C9B"/>
    <w:rsid w:val="00C46683"/>
    <w:rsid w:val="00C46BD5"/>
    <w:rsid w:val="00C4700A"/>
    <w:rsid w:val="00C606C9"/>
    <w:rsid w:val="00C60C21"/>
    <w:rsid w:val="00CA4373"/>
    <w:rsid w:val="00CB5895"/>
    <w:rsid w:val="00CB6162"/>
    <w:rsid w:val="00CC354D"/>
    <w:rsid w:val="00CF45FF"/>
    <w:rsid w:val="00D01223"/>
    <w:rsid w:val="00D15144"/>
    <w:rsid w:val="00D41C05"/>
    <w:rsid w:val="00D55155"/>
    <w:rsid w:val="00D65A28"/>
    <w:rsid w:val="00D6767D"/>
    <w:rsid w:val="00D75503"/>
    <w:rsid w:val="00D948C9"/>
    <w:rsid w:val="00DA028A"/>
    <w:rsid w:val="00DA0488"/>
    <w:rsid w:val="00DC67B9"/>
    <w:rsid w:val="00DE2E37"/>
    <w:rsid w:val="00DF4A6A"/>
    <w:rsid w:val="00DF5F8E"/>
    <w:rsid w:val="00E00B1C"/>
    <w:rsid w:val="00E33057"/>
    <w:rsid w:val="00E570BD"/>
    <w:rsid w:val="00E66123"/>
    <w:rsid w:val="00E87273"/>
    <w:rsid w:val="00E92269"/>
    <w:rsid w:val="00EA147B"/>
    <w:rsid w:val="00EC4FB3"/>
    <w:rsid w:val="00EE5215"/>
    <w:rsid w:val="00F1154D"/>
    <w:rsid w:val="00F56E90"/>
    <w:rsid w:val="00F704F8"/>
    <w:rsid w:val="00F72148"/>
    <w:rsid w:val="00F94528"/>
    <w:rsid w:val="00FC1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CFB9E"/>
  <w15:chartTrackingRefBased/>
  <w15:docId w15:val="{9DFB496D-C84C-4B41-8E03-B8B00A4B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Gill Sans" w:hAnsi="Gill San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rPr>
      <w:rFonts w:ascii="Times New Roman" w:hAnsi="Times New Roman"/>
    </w:rPr>
  </w:style>
  <w:style w:type="paragraph" w:styleId="Header">
    <w:name w:val="header"/>
    <w:basedOn w:val="Normal"/>
    <w:pPr>
      <w:tabs>
        <w:tab w:val="center" w:pos="4153"/>
        <w:tab w:val="right" w:pos="8306"/>
      </w:tabs>
      <w:overflowPunct w:val="0"/>
      <w:autoSpaceDE w:val="0"/>
      <w:autoSpaceDN w:val="0"/>
      <w:adjustRightInd w:val="0"/>
      <w:textAlignment w:val="baseline"/>
    </w:pPr>
    <w:rPr>
      <w:szCs w:val="20"/>
    </w:rPr>
  </w:style>
  <w:style w:type="paragraph" w:styleId="Title">
    <w:name w:val="Title"/>
    <w:basedOn w:val="Normal"/>
    <w:qFormat/>
    <w:pPr>
      <w:jc w:val="center"/>
    </w:pPr>
    <w:rPr>
      <w:sz w:val="32"/>
    </w:rPr>
  </w:style>
  <w:style w:type="paragraph" w:styleId="Subtitle">
    <w:name w:val="Subtitle"/>
    <w:basedOn w:val="Normal"/>
    <w:qFormat/>
    <w:pPr>
      <w:jc w:val="center"/>
    </w:pPr>
    <w:rPr>
      <w:b/>
      <w:bCs/>
      <w:sz w:val="28"/>
    </w:rPr>
  </w:style>
  <w:style w:type="paragraph" w:customStyle="1" w:styleId="Heading1notnumbered">
    <w:name w:val="Heading 1 not numbered"/>
    <w:basedOn w:val="Normal"/>
    <w:next w:val="Normal"/>
    <w:rsid w:val="00CB5895"/>
    <w:pPr>
      <w:keepNext/>
      <w:spacing w:before="360" w:after="120"/>
      <w:ind w:left="851"/>
      <w:outlineLvl w:val="0"/>
    </w:pPr>
    <w:rPr>
      <w:rFonts w:ascii="Arial" w:hAnsi="Arial" w:cs="Arial"/>
      <w:b/>
      <w:caps/>
      <w:color w:val="E5392C"/>
      <w:kern w:val="32"/>
      <w:sz w:val="32"/>
      <w:szCs w:val="32"/>
      <w:lang w:eastAsia="en-AU"/>
    </w:rPr>
  </w:style>
  <w:style w:type="paragraph" w:styleId="ListParagraph">
    <w:name w:val="List Paragraph"/>
    <w:basedOn w:val="Normal"/>
    <w:uiPriority w:val="34"/>
    <w:qFormat/>
    <w:rsid w:val="003B4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HR Processes</vt:lpstr>
    </vt:vector>
  </TitlesOfParts>
  <Company>Railtrack</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Processes</dc:title>
  <dc:subject/>
  <dc:creator>Dave Baxter</dc:creator>
  <cp:keywords>equal opportunities monitoring form hr</cp:keywords>
  <cp:lastModifiedBy>Dave Baxter</cp:lastModifiedBy>
  <cp:revision>2</cp:revision>
  <cp:lastPrinted>2017-10-11T13:18:00Z</cp:lastPrinted>
  <dcterms:created xsi:type="dcterms:W3CDTF">2019-04-17T12:03:00Z</dcterms:created>
  <dcterms:modified xsi:type="dcterms:W3CDTF">2019-04-17T12:03:00Z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Zone">
    <vt:lpwstr>Any</vt:lpwstr>
  </property>
</Properties>
</file>