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8A9D" w14:textId="77777777" w:rsidR="000E5E53" w:rsidRDefault="000E5E53" w:rsidP="002F2C4D">
      <w:pPr>
        <w:pStyle w:val="Title"/>
        <w:jc w:val="both"/>
        <w:rPr>
          <w:sz w:val="32"/>
          <w:szCs w:val="32"/>
        </w:rPr>
      </w:pPr>
      <w:r w:rsidRPr="002F2C4D">
        <w:rPr>
          <w:sz w:val="32"/>
          <w:szCs w:val="32"/>
        </w:rPr>
        <w:t>Michael Bebbington</w:t>
      </w:r>
    </w:p>
    <w:p w14:paraId="49CB208C" w14:textId="77777777" w:rsidR="002F2C4D" w:rsidRPr="00460045" w:rsidRDefault="000E5E53" w:rsidP="002F2C4D">
      <w:pPr>
        <w:autoSpaceDE w:val="0"/>
        <w:autoSpaceDN w:val="0"/>
        <w:adjustRightInd w:val="0"/>
        <w:jc w:val="both"/>
        <w:rPr>
          <w:rFonts w:ascii="Arial" w:hAnsi="Arial" w:cs="Arial"/>
          <w:sz w:val="22"/>
          <w:szCs w:val="22"/>
        </w:rPr>
      </w:pPr>
      <w:r w:rsidRPr="00460045">
        <w:rPr>
          <w:rFonts w:ascii="Arial" w:hAnsi="Arial" w:cs="Arial"/>
          <w:sz w:val="22"/>
          <w:szCs w:val="22"/>
        </w:rPr>
        <w:t>Northwich, Cheshire</w:t>
      </w:r>
      <w:r w:rsidR="002F2C4D" w:rsidRPr="00460045">
        <w:rPr>
          <w:rFonts w:ascii="Arial" w:hAnsi="Arial" w:cs="Arial"/>
          <w:sz w:val="22"/>
          <w:szCs w:val="22"/>
        </w:rPr>
        <w:t xml:space="preserve">, </w:t>
      </w:r>
      <w:r w:rsidRPr="00460045">
        <w:rPr>
          <w:rFonts w:ascii="Arial" w:hAnsi="Arial" w:cs="Arial"/>
          <w:sz w:val="22"/>
          <w:szCs w:val="22"/>
        </w:rPr>
        <w:t>CW8 3NG</w:t>
      </w:r>
    </w:p>
    <w:p w14:paraId="10AC858F" w14:textId="77777777" w:rsidR="002F2C4D" w:rsidRPr="00460045" w:rsidRDefault="00134FED" w:rsidP="002F2C4D">
      <w:pPr>
        <w:autoSpaceDE w:val="0"/>
        <w:autoSpaceDN w:val="0"/>
        <w:adjustRightInd w:val="0"/>
        <w:jc w:val="both"/>
        <w:rPr>
          <w:rFonts w:ascii="Arial" w:hAnsi="Arial" w:cs="Arial"/>
          <w:sz w:val="22"/>
          <w:szCs w:val="22"/>
        </w:rPr>
      </w:pPr>
      <w:r w:rsidRPr="00460045">
        <w:rPr>
          <w:rFonts w:ascii="Arial" w:hAnsi="Arial" w:cs="Arial"/>
          <w:sz w:val="22"/>
          <w:szCs w:val="22"/>
          <w:lang w:val="en-US"/>
        </w:rPr>
        <w:t>Telephone:</w:t>
      </w:r>
      <w:r w:rsidRPr="00460045">
        <w:rPr>
          <w:rFonts w:ascii="Arial" w:hAnsi="Arial" w:cs="Arial"/>
          <w:sz w:val="22"/>
          <w:szCs w:val="22"/>
          <w:lang w:val="en-US"/>
        </w:rPr>
        <w:tab/>
        <w:t>07970711815 or 01606853615</w:t>
      </w:r>
    </w:p>
    <w:p w14:paraId="42963C01" w14:textId="52F55E3A" w:rsidR="00A704BE" w:rsidRDefault="000E5E53" w:rsidP="002F2C4D">
      <w:pPr>
        <w:autoSpaceDE w:val="0"/>
        <w:autoSpaceDN w:val="0"/>
        <w:adjustRightInd w:val="0"/>
        <w:jc w:val="both"/>
        <w:rPr>
          <w:rFonts w:ascii="Arial" w:hAnsi="Arial" w:cs="Arial"/>
          <w:sz w:val="22"/>
          <w:szCs w:val="22"/>
          <w:u w:val="single"/>
        </w:rPr>
      </w:pPr>
      <w:r w:rsidRPr="00460045">
        <w:rPr>
          <w:rFonts w:ascii="Arial" w:hAnsi="Arial" w:cs="Arial"/>
          <w:sz w:val="22"/>
          <w:szCs w:val="22"/>
          <w:lang w:val="en-US"/>
        </w:rPr>
        <w:t>Email:</w:t>
      </w:r>
      <w:r w:rsidR="00067660" w:rsidRPr="00460045">
        <w:rPr>
          <w:rFonts w:ascii="Arial" w:hAnsi="Arial" w:cs="Arial"/>
          <w:sz w:val="22"/>
          <w:szCs w:val="22"/>
          <w:lang w:val="en-US"/>
        </w:rPr>
        <w:tab/>
      </w:r>
      <w:r w:rsidR="00067660" w:rsidRPr="00460045">
        <w:rPr>
          <w:rFonts w:ascii="Arial" w:hAnsi="Arial" w:cs="Arial"/>
          <w:sz w:val="22"/>
          <w:szCs w:val="22"/>
          <w:lang w:val="en-US"/>
        </w:rPr>
        <w:tab/>
      </w:r>
      <w:hyperlink r:id="rId8" w:history="1">
        <w:r w:rsidR="00A704BE" w:rsidRPr="00E9468A">
          <w:rPr>
            <w:rStyle w:val="Hyperlink"/>
            <w:rFonts w:ascii="Arial" w:hAnsi="Arial" w:cs="Arial"/>
            <w:sz w:val="22"/>
            <w:szCs w:val="22"/>
            <w:lang w:val="en-US"/>
          </w:rPr>
          <w:t>mbebb@gmx.net</w:t>
        </w:r>
      </w:hyperlink>
    </w:p>
    <w:p w14:paraId="458C8B9A" w14:textId="2A2CC48B" w:rsidR="000E5E53" w:rsidRDefault="00763B2B" w:rsidP="002F2C4D">
      <w:pPr>
        <w:autoSpaceDE w:val="0"/>
        <w:autoSpaceDN w:val="0"/>
        <w:adjustRightInd w:val="0"/>
        <w:jc w:val="both"/>
        <w:rPr>
          <w:rFonts w:ascii="Arial" w:hAnsi="Arial" w:cs="Arial"/>
          <w:sz w:val="22"/>
          <w:szCs w:val="22"/>
          <w:u w:val="single"/>
        </w:rPr>
      </w:pPr>
      <w:r w:rsidRPr="00763B2B">
        <w:rPr>
          <w:rFonts w:ascii="Arial" w:hAnsi="Arial" w:cs="Arial"/>
          <w:sz w:val="22"/>
          <w:szCs w:val="22"/>
        </w:rPr>
        <w:t>LinkedIn profile:</w:t>
      </w:r>
      <w:r>
        <w:rPr>
          <w:rFonts w:ascii="Arial" w:hAnsi="Arial" w:cs="Arial"/>
          <w:sz w:val="22"/>
          <w:szCs w:val="22"/>
          <w:u w:val="single"/>
        </w:rPr>
        <w:t xml:space="preserve"> </w:t>
      </w:r>
      <w:hyperlink r:id="rId9" w:history="1">
        <w:r w:rsidRPr="00E9468A">
          <w:rPr>
            <w:rStyle w:val="Hyperlink"/>
            <w:rFonts w:ascii="Arial" w:hAnsi="Arial" w:cs="Arial"/>
            <w:sz w:val="22"/>
            <w:szCs w:val="22"/>
          </w:rPr>
          <w:t>https://www.linkedin.com/in/michael-bebbington-itilexpert/</w:t>
        </w:r>
      </w:hyperlink>
    </w:p>
    <w:p w14:paraId="3BD465D1" w14:textId="77777777" w:rsidR="002F2C4D" w:rsidRPr="002F2C4D" w:rsidRDefault="002F2C4D" w:rsidP="002F2C4D">
      <w:pPr>
        <w:pBdr>
          <w:top w:val="single" w:sz="4" w:space="1" w:color="auto"/>
        </w:pBdr>
        <w:autoSpaceDE w:val="0"/>
        <w:autoSpaceDN w:val="0"/>
        <w:adjustRightInd w:val="0"/>
        <w:spacing w:before="180" w:after="120"/>
        <w:jc w:val="both"/>
        <w:rPr>
          <w:rFonts w:ascii="Arial" w:hAnsi="Arial" w:cs="Arial"/>
          <w:sz w:val="32"/>
          <w:szCs w:val="32"/>
          <w:lang w:val="en-US"/>
        </w:rPr>
      </w:pPr>
      <w:r w:rsidRPr="002F2C4D">
        <w:rPr>
          <w:rFonts w:ascii="Arial" w:hAnsi="Arial" w:cs="Arial"/>
          <w:sz w:val="32"/>
          <w:szCs w:val="32"/>
          <w:lang w:val="en-US"/>
        </w:rPr>
        <w:t>Professional Profile</w:t>
      </w:r>
    </w:p>
    <w:p w14:paraId="2107F6D9" w14:textId="0A34B87E" w:rsidR="00763B2B" w:rsidRPr="003E20C0" w:rsidRDefault="00763B2B" w:rsidP="003E20C0">
      <w:pPr>
        <w:autoSpaceDE w:val="0"/>
        <w:autoSpaceDN w:val="0"/>
        <w:adjustRightInd w:val="0"/>
        <w:jc w:val="both"/>
        <w:rPr>
          <w:rFonts w:ascii="Arial" w:hAnsi="Arial" w:cs="Arial"/>
          <w:sz w:val="22"/>
          <w:szCs w:val="22"/>
          <w:lang w:val="en-US"/>
        </w:rPr>
      </w:pPr>
      <w:r w:rsidRPr="00763B2B">
        <w:rPr>
          <w:rFonts w:ascii="Arial" w:hAnsi="Arial" w:cs="Arial"/>
          <w:sz w:val="22"/>
          <w:szCs w:val="22"/>
          <w:lang w:val="en-US"/>
        </w:rPr>
        <w:t xml:space="preserve">A motivational, working IT </w:t>
      </w:r>
      <w:r w:rsidR="009E13CF">
        <w:rPr>
          <w:rFonts w:ascii="Arial" w:hAnsi="Arial" w:cs="Arial"/>
          <w:sz w:val="22"/>
          <w:szCs w:val="22"/>
          <w:lang w:val="en-US"/>
        </w:rPr>
        <w:t xml:space="preserve">Service Management </w:t>
      </w:r>
      <w:r w:rsidRPr="00763B2B">
        <w:rPr>
          <w:rFonts w:ascii="Arial" w:hAnsi="Arial" w:cs="Arial"/>
          <w:sz w:val="22"/>
          <w:szCs w:val="22"/>
          <w:lang w:val="en-US"/>
        </w:rPr>
        <w:t>leader who creates a shared vision for achieving operational excellence. Highly organised and efficient with strong project management skills, which have been consistently utilised to implement ITIL processes and thus achieve positive results and cost-effective solutions.  Has experience of direct line management of between 5 and 30 people as well as matrix management experience of leading over 100 people</w:t>
      </w:r>
      <w:r w:rsidR="004310A6">
        <w:rPr>
          <w:rFonts w:ascii="Arial" w:hAnsi="Arial" w:cs="Arial"/>
          <w:sz w:val="22"/>
          <w:szCs w:val="22"/>
          <w:lang w:val="en-US"/>
        </w:rPr>
        <w:t xml:space="preserve"> in global and virtual environments</w:t>
      </w:r>
      <w:r w:rsidRPr="00763B2B">
        <w:rPr>
          <w:rFonts w:ascii="Arial" w:hAnsi="Arial" w:cs="Arial"/>
          <w:sz w:val="22"/>
          <w:szCs w:val="22"/>
          <w:lang w:val="en-US"/>
        </w:rPr>
        <w:t>.  Possesses fluency in German and Italian.</w:t>
      </w:r>
    </w:p>
    <w:p w14:paraId="070DF39B" w14:textId="46B510C6" w:rsidR="00763B2B" w:rsidRPr="002F2C4D" w:rsidRDefault="003D162E" w:rsidP="00763B2B">
      <w:pPr>
        <w:pBdr>
          <w:top w:val="single" w:sz="4" w:space="1" w:color="auto"/>
        </w:pBdr>
        <w:autoSpaceDE w:val="0"/>
        <w:autoSpaceDN w:val="0"/>
        <w:adjustRightInd w:val="0"/>
        <w:spacing w:before="180" w:after="120"/>
        <w:jc w:val="both"/>
        <w:rPr>
          <w:rFonts w:ascii="Arial" w:hAnsi="Arial" w:cs="Arial"/>
          <w:sz w:val="32"/>
          <w:szCs w:val="32"/>
          <w:lang w:val="en-US"/>
        </w:rPr>
      </w:pPr>
      <w:r>
        <w:rPr>
          <w:rFonts w:ascii="Arial" w:hAnsi="Arial" w:cs="Arial"/>
          <w:sz w:val="32"/>
          <w:szCs w:val="32"/>
          <w:lang w:val="en-US"/>
        </w:rPr>
        <w:t>Professional Development</w:t>
      </w:r>
    </w:p>
    <w:p w14:paraId="3D47456B" w14:textId="77777777" w:rsidR="00763B2B" w:rsidRDefault="00763B2B" w:rsidP="00763B2B">
      <w:pPr>
        <w:rPr>
          <w:rFonts w:ascii="Arial" w:hAnsi="Arial" w:cs="Arial"/>
        </w:rPr>
        <w:sectPr w:rsidR="00763B2B" w:rsidSect="00067660">
          <w:footerReference w:type="default" r:id="rId10"/>
          <w:type w:val="continuous"/>
          <w:pgSz w:w="12240" w:h="15840"/>
          <w:pgMar w:top="1440" w:right="1304" w:bottom="1440" w:left="1304" w:header="720" w:footer="720" w:gutter="0"/>
          <w:cols w:space="720"/>
          <w:noEndnote/>
        </w:sectPr>
      </w:pPr>
    </w:p>
    <w:p w14:paraId="723EF7FA" w14:textId="38696DEB" w:rsidR="00763B2B" w:rsidRPr="00460045" w:rsidRDefault="003D162E" w:rsidP="00763B2B">
      <w:pPr>
        <w:pStyle w:val="ListParagraph"/>
        <w:numPr>
          <w:ilvl w:val="0"/>
          <w:numId w:val="1"/>
        </w:numPr>
        <w:ind w:left="284" w:hanging="284"/>
        <w:rPr>
          <w:rFonts w:ascii="Arial" w:hAnsi="Arial" w:cs="Arial"/>
          <w:sz w:val="22"/>
          <w:szCs w:val="22"/>
        </w:rPr>
      </w:pPr>
      <w:r>
        <w:rPr>
          <w:rFonts w:ascii="Arial" w:hAnsi="Arial" w:cs="Arial"/>
          <w:sz w:val="22"/>
          <w:szCs w:val="22"/>
        </w:rPr>
        <w:t>ITIL Expert</w:t>
      </w:r>
    </w:p>
    <w:p w14:paraId="74BC376A" w14:textId="3557405D" w:rsidR="00763B2B" w:rsidRDefault="004310A6" w:rsidP="00763B2B">
      <w:pPr>
        <w:pStyle w:val="ListParagraph"/>
        <w:numPr>
          <w:ilvl w:val="0"/>
          <w:numId w:val="1"/>
        </w:numPr>
        <w:ind w:left="284" w:hanging="284"/>
        <w:rPr>
          <w:rFonts w:ascii="Arial" w:hAnsi="Arial" w:cs="Arial"/>
          <w:sz w:val="22"/>
          <w:szCs w:val="22"/>
        </w:rPr>
      </w:pPr>
      <w:r>
        <w:rPr>
          <w:rFonts w:ascii="Arial" w:hAnsi="Arial" w:cs="Arial"/>
          <w:sz w:val="22"/>
          <w:szCs w:val="22"/>
        </w:rPr>
        <w:t>ITIL Practitioner</w:t>
      </w:r>
    </w:p>
    <w:p w14:paraId="6F4CFBAF" w14:textId="26F9D745" w:rsidR="004310A6" w:rsidRDefault="004310A6" w:rsidP="00763B2B">
      <w:pPr>
        <w:pStyle w:val="ListParagraph"/>
        <w:numPr>
          <w:ilvl w:val="0"/>
          <w:numId w:val="1"/>
        </w:numPr>
        <w:ind w:left="284" w:hanging="284"/>
        <w:rPr>
          <w:rFonts w:ascii="Arial" w:hAnsi="Arial" w:cs="Arial"/>
          <w:sz w:val="22"/>
          <w:szCs w:val="22"/>
        </w:rPr>
      </w:pPr>
      <w:r>
        <w:rPr>
          <w:rFonts w:ascii="Arial" w:hAnsi="Arial" w:cs="Arial"/>
          <w:sz w:val="22"/>
          <w:szCs w:val="22"/>
        </w:rPr>
        <w:t>ITIL Foundation</w:t>
      </w:r>
    </w:p>
    <w:p w14:paraId="581FD1CB" w14:textId="77777777" w:rsidR="004310A6" w:rsidRPr="00B66041" w:rsidRDefault="004310A6" w:rsidP="004310A6">
      <w:pPr>
        <w:pStyle w:val="ListParagraph"/>
        <w:numPr>
          <w:ilvl w:val="0"/>
          <w:numId w:val="1"/>
        </w:numPr>
        <w:ind w:left="284" w:hanging="284"/>
        <w:rPr>
          <w:rFonts w:ascii="Arial" w:hAnsi="Arial" w:cs="Arial"/>
          <w:sz w:val="22"/>
          <w:szCs w:val="22"/>
        </w:rPr>
      </w:pPr>
      <w:r w:rsidRPr="00B66041">
        <w:rPr>
          <w:rFonts w:ascii="Arial" w:hAnsi="Arial" w:cs="Arial"/>
          <w:sz w:val="22"/>
          <w:szCs w:val="22"/>
        </w:rPr>
        <w:t>PRINCE2 Practitioner</w:t>
      </w:r>
    </w:p>
    <w:p w14:paraId="4D082D32" w14:textId="7E713CF1" w:rsidR="003D162E" w:rsidRDefault="003D162E" w:rsidP="003D162E">
      <w:pPr>
        <w:pStyle w:val="ListParagraph"/>
        <w:numPr>
          <w:ilvl w:val="0"/>
          <w:numId w:val="1"/>
        </w:numPr>
        <w:ind w:left="284" w:hanging="284"/>
        <w:rPr>
          <w:rFonts w:ascii="Arial" w:hAnsi="Arial" w:cs="Arial"/>
          <w:sz w:val="22"/>
          <w:szCs w:val="22"/>
        </w:rPr>
      </w:pPr>
      <w:r w:rsidRPr="00460045">
        <w:rPr>
          <w:rFonts w:ascii="Arial" w:hAnsi="Arial" w:cs="Arial"/>
          <w:sz w:val="22"/>
          <w:szCs w:val="22"/>
        </w:rPr>
        <w:t xml:space="preserve">Microsoft Masters, Certification in Office Applications </w:t>
      </w:r>
    </w:p>
    <w:p w14:paraId="60549ECA" w14:textId="07B114D5" w:rsidR="00763B2B" w:rsidRPr="00460045" w:rsidRDefault="003D162E"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 xml:space="preserve">Certification in People and Process Change Management </w:t>
      </w:r>
    </w:p>
    <w:p w14:paraId="2EAD14F5" w14:textId="5A1B248A" w:rsidR="00B66041" w:rsidRPr="00460045" w:rsidRDefault="00B66041" w:rsidP="00B66041">
      <w:pPr>
        <w:pStyle w:val="ListParagraph"/>
        <w:numPr>
          <w:ilvl w:val="0"/>
          <w:numId w:val="1"/>
        </w:numPr>
        <w:ind w:left="284" w:hanging="284"/>
        <w:rPr>
          <w:rFonts w:ascii="Arial" w:hAnsi="Arial" w:cs="Arial"/>
          <w:sz w:val="22"/>
          <w:szCs w:val="22"/>
        </w:rPr>
      </w:pPr>
      <w:r>
        <w:rPr>
          <w:rFonts w:ascii="Arial" w:hAnsi="Arial" w:cs="Arial"/>
          <w:sz w:val="22"/>
          <w:szCs w:val="22"/>
        </w:rPr>
        <w:t xml:space="preserve">Risk </w:t>
      </w:r>
      <w:r w:rsidR="004310A6">
        <w:rPr>
          <w:rFonts w:ascii="Arial" w:hAnsi="Arial" w:cs="Arial"/>
          <w:sz w:val="22"/>
          <w:szCs w:val="22"/>
        </w:rPr>
        <w:t xml:space="preserve">and Value </w:t>
      </w:r>
      <w:r>
        <w:rPr>
          <w:rFonts w:ascii="Arial" w:hAnsi="Arial" w:cs="Arial"/>
          <w:sz w:val="22"/>
          <w:szCs w:val="22"/>
        </w:rPr>
        <w:t>Management Practitioner</w:t>
      </w:r>
    </w:p>
    <w:p w14:paraId="25D2AB24" w14:textId="04720FD9" w:rsidR="003D162E" w:rsidRPr="00460045" w:rsidRDefault="003D162E" w:rsidP="003D162E">
      <w:pPr>
        <w:pStyle w:val="ListParagraph"/>
        <w:numPr>
          <w:ilvl w:val="0"/>
          <w:numId w:val="1"/>
        </w:numPr>
        <w:ind w:left="284" w:hanging="284"/>
        <w:rPr>
          <w:rFonts w:ascii="Arial" w:hAnsi="Arial" w:cs="Arial"/>
          <w:sz w:val="22"/>
          <w:szCs w:val="22"/>
        </w:rPr>
      </w:pPr>
      <w:r>
        <w:rPr>
          <w:rFonts w:ascii="Arial" w:hAnsi="Arial" w:cs="Arial"/>
          <w:sz w:val="22"/>
          <w:szCs w:val="22"/>
        </w:rPr>
        <w:t>Kepner-Tregoe Practitioner</w:t>
      </w:r>
    </w:p>
    <w:p w14:paraId="6C550DE8" w14:textId="77777777" w:rsidR="003D162E" w:rsidRDefault="003D162E" w:rsidP="003D162E">
      <w:pPr>
        <w:pStyle w:val="ListParagraph"/>
        <w:numPr>
          <w:ilvl w:val="0"/>
          <w:numId w:val="1"/>
        </w:numPr>
        <w:ind w:left="284" w:hanging="284"/>
        <w:rPr>
          <w:rFonts w:ascii="Arial" w:hAnsi="Arial" w:cs="Arial"/>
          <w:sz w:val="22"/>
          <w:szCs w:val="22"/>
        </w:rPr>
      </w:pPr>
      <w:r w:rsidRPr="00763B2B">
        <w:rPr>
          <w:rFonts w:ascii="Arial" w:hAnsi="Arial" w:cs="Arial"/>
          <w:sz w:val="22"/>
          <w:szCs w:val="22"/>
        </w:rPr>
        <w:t>BA (Hons) 2:1 German &amp; Italian Studies, Lancaster University</w:t>
      </w:r>
    </w:p>
    <w:p w14:paraId="2F0A2BAC" w14:textId="321F7B69" w:rsidR="00763B2B" w:rsidRPr="00460045" w:rsidRDefault="00763B2B" w:rsidP="00B66041">
      <w:pPr>
        <w:pStyle w:val="ListParagraph"/>
        <w:ind w:left="284"/>
        <w:rPr>
          <w:rFonts w:ascii="Arial" w:hAnsi="Arial" w:cs="Arial"/>
          <w:sz w:val="22"/>
          <w:szCs w:val="22"/>
        </w:rPr>
        <w:sectPr w:rsidR="00763B2B" w:rsidRPr="00460045" w:rsidSect="00067660">
          <w:type w:val="continuous"/>
          <w:pgSz w:w="12240" w:h="15840"/>
          <w:pgMar w:top="1440" w:right="1304" w:bottom="1440" w:left="1304" w:header="720" w:footer="720" w:gutter="0"/>
          <w:cols w:num="3" w:space="36"/>
          <w:noEndnote/>
        </w:sectPr>
      </w:pPr>
    </w:p>
    <w:p w14:paraId="50825522" w14:textId="696B9CA5" w:rsidR="00067660" w:rsidRDefault="00067660" w:rsidP="00067660">
      <w:pPr>
        <w:pBdr>
          <w:top w:val="single" w:sz="4" w:space="1" w:color="auto"/>
        </w:pBdr>
        <w:autoSpaceDE w:val="0"/>
        <w:autoSpaceDN w:val="0"/>
        <w:adjustRightInd w:val="0"/>
        <w:spacing w:before="180" w:after="120"/>
        <w:jc w:val="both"/>
        <w:rPr>
          <w:rFonts w:ascii="Arial" w:hAnsi="Arial" w:cs="Arial"/>
          <w:sz w:val="32"/>
          <w:szCs w:val="32"/>
          <w:lang w:val="en-US"/>
        </w:rPr>
      </w:pPr>
      <w:r w:rsidRPr="00067660">
        <w:rPr>
          <w:rFonts w:ascii="Arial" w:hAnsi="Arial" w:cs="Arial"/>
          <w:sz w:val="32"/>
          <w:szCs w:val="32"/>
          <w:lang w:val="en-US"/>
        </w:rPr>
        <w:t>Career Summary</w:t>
      </w:r>
      <w:r w:rsidR="00112C11">
        <w:rPr>
          <w:rFonts w:ascii="Arial" w:hAnsi="Arial" w:cs="Arial"/>
          <w:sz w:val="32"/>
          <w:szCs w:val="32"/>
          <w:lang w:val="en-US"/>
        </w:rPr>
        <w:t xml:space="preserve"> and Achievements</w:t>
      </w:r>
    </w:p>
    <w:p w14:paraId="0DD9F50C" w14:textId="5CB9AA73" w:rsidR="009D23CD" w:rsidRDefault="009D23CD" w:rsidP="009D23CD">
      <w:pPr>
        <w:autoSpaceDE w:val="0"/>
        <w:autoSpaceDN w:val="0"/>
        <w:adjustRightInd w:val="0"/>
        <w:jc w:val="both"/>
        <w:rPr>
          <w:rFonts w:ascii="Arial" w:hAnsi="Arial" w:cs="Arial"/>
          <w:b/>
          <w:bCs/>
          <w:sz w:val="22"/>
          <w:szCs w:val="22"/>
          <w:lang w:val="en-MY"/>
        </w:rPr>
      </w:pPr>
      <w:r>
        <w:rPr>
          <w:rFonts w:ascii="Arial" w:hAnsi="Arial" w:cs="Arial"/>
          <w:b/>
          <w:bCs/>
          <w:sz w:val="22"/>
          <w:szCs w:val="22"/>
          <w:lang w:val="en-MY"/>
        </w:rPr>
        <w:t>Manchester University NHS Foundation Trust</w:t>
      </w:r>
    </w:p>
    <w:p w14:paraId="5A5A9383" w14:textId="425BAD12" w:rsidR="009D23CD" w:rsidRDefault="009D23CD" w:rsidP="009D23CD">
      <w:pPr>
        <w:autoSpaceDE w:val="0"/>
        <w:autoSpaceDN w:val="0"/>
        <w:adjustRightInd w:val="0"/>
        <w:jc w:val="both"/>
        <w:rPr>
          <w:rFonts w:ascii="Arial" w:hAnsi="Arial" w:cs="Arial"/>
          <w:b/>
          <w:bCs/>
          <w:sz w:val="22"/>
          <w:szCs w:val="22"/>
          <w:lang w:val="en-US"/>
        </w:rPr>
      </w:pPr>
      <w:r w:rsidRPr="009D23CD">
        <w:rPr>
          <w:rFonts w:ascii="Arial" w:hAnsi="Arial" w:cs="Arial"/>
          <w:b/>
          <w:bCs/>
          <w:sz w:val="22"/>
          <w:szCs w:val="22"/>
          <w:lang w:val="en-US"/>
        </w:rPr>
        <w:t>IT Service Desk and IT Support Manager</w:t>
      </w:r>
      <w:r w:rsidR="00E95F18">
        <w:rPr>
          <w:rFonts w:ascii="Arial" w:hAnsi="Arial" w:cs="Arial"/>
          <w:b/>
          <w:bCs/>
          <w:sz w:val="22"/>
          <w:szCs w:val="22"/>
          <w:lang w:val="en-US"/>
        </w:rPr>
        <w:t xml:space="preserve"> </w:t>
      </w:r>
      <w:r w:rsidR="004310A6">
        <w:rPr>
          <w:rFonts w:ascii="Arial" w:hAnsi="Arial" w:cs="Arial"/>
          <w:b/>
          <w:bCs/>
          <w:sz w:val="22"/>
          <w:szCs w:val="22"/>
          <w:lang w:val="en-US"/>
        </w:rPr>
        <w:t>(short-term contract) Octob</w:t>
      </w:r>
      <w:r w:rsidR="00E95F18">
        <w:rPr>
          <w:rFonts w:ascii="Arial" w:hAnsi="Arial" w:cs="Arial"/>
          <w:b/>
          <w:bCs/>
          <w:sz w:val="22"/>
          <w:szCs w:val="22"/>
          <w:lang w:val="en-US"/>
        </w:rPr>
        <w:t xml:space="preserve">er 2018 – </w:t>
      </w:r>
      <w:r w:rsidR="004310A6">
        <w:rPr>
          <w:rFonts w:ascii="Arial" w:hAnsi="Arial" w:cs="Arial"/>
          <w:b/>
          <w:bCs/>
          <w:sz w:val="22"/>
          <w:szCs w:val="22"/>
          <w:lang w:val="en-US"/>
        </w:rPr>
        <w:t>January 2019</w:t>
      </w:r>
    </w:p>
    <w:p w14:paraId="5BFA0189" w14:textId="57A5FDBD" w:rsidR="004310A6" w:rsidRPr="004310A6" w:rsidRDefault="004310A6" w:rsidP="004310A6">
      <w:pPr>
        <w:pStyle w:val="ListParagraph"/>
        <w:numPr>
          <w:ilvl w:val="0"/>
          <w:numId w:val="6"/>
        </w:numPr>
        <w:autoSpaceDE w:val="0"/>
        <w:autoSpaceDN w:val="0"/>
        <w:adjustRightInd w:val="0"/>
        <w:ind w:left="426" w:hanging="426"/>
        <w:jc w:val="both"/>
        <w:rPr>
          <w:rFonts w:ascii="Arial" w:hAnsi="Arial" w:cs="Arial"/>
          <w:color w:val="000000"/>
          <w:sz w:val="22"/>
          <w:szCs w:val="22"/>
        </w:rPr>
      </w:pPr>
      <w:r w:rsidRPr="004310A6">
        <w:rPr>
          <w:rFonts w:ascii="Arial" w:hAnsi="Arial" w:cs="Arial"/>
          <w:color w:val="000000"/>
          <w:sz w:val="22"/>
          <w:szCs w:val="22"/>
        </w:rPr>
        <w:t>Leadership of Level 1 and Level 2 support teams and their operational model</w:t>
      </w:r>
    </w:p>
    <w:p w14:paraId="2119BE50" w14:textId="34BCAC8E" w:rsidR="004310A6" w:rsidRPr="004310A6" w:rsidRDefault="004310A6" w:rsidP="004310A6">
      <w:pPr>
        <w:pStyle w:val="ListParagraph"/>
        <w:numPr>
          <w:ilvl w:val="0"/>
          <w:numId w:val="6"/>
        </w:numPr>
        <w:autoSpaceDE w:val="0"/>
        <w:autoSpaceDN w:val="0"/>
        <w:adjustRightInd w:val="0"/>
        <w:ind w:left="426" w:hanging="426"/>
        <w:jc w:val="both"/>
        <w:rPr>
          <w:rFonts w:ascii="Arial" w:hAnsi="Arial" w:cs="Arial"/>
          <w:color w:val="000000"/>
          <w:sz w:val="22"/>
          <w:szCs w:val="22"/>
        </w:rPr>
      </w:pPr>
      <w:r w:rsidRPr="004310A6">
        <w:rPr>
          <w:rFonts w:ascii="Arial" w:hAnsi="Arial" w:cs="Arial"/>
          <w:color w:val="000000"/>
          <w:sz w:val="22"/>
          <w:szCs w:val="22"/>
        </w:rPr>
        <w:t>Staff performance management to underpin continual service improvement</w:t>
      </w:r>
    </w:p>
    <w:p w14:paraId="73A6B8DC" w14:textId="0B521543" w:rsidR="004310A6" w:rsidRPr="004310A6" w:rsidRDefault="004310A6" w:rsidP="004310A6">
      <w:pPr>
        <w:pStyle w:val="ListParagraph"/>
        <w:numPr>
          <w:ilvl w:val="0"/>
          <w:numId w:val="6"/>
        </w:numPr>
        <w:autoSpaceDE w:val="0"/>
        <w:autoSpaceDN w:val="0"/>
        <w:adjustRightInd w:val="0"/>
        <w:ind w:left="426" w:hanging="426"/>
        <w:jc w:val="both"/>
        <w:rPr>
          <w:rFonts w:ascii="Arial" w:hAnsi="Arial" w:cs="Arial"/>
          <w:color w:val="000000"/>
          <w:sz w:val="22"/>
          <w:szCs w:val="22"/>
        </w:rPr>
      </w:pPr>
      <w:r w:rsidRPr="004310A6">
        <w:rPr>
          <w:rFonts w:ascii="Arial" w:hAnsi="Arial" w:cs="Arial"/>
          <w:color w:val="000000"/>
          <w:sz w:val="22"/>
          <w:szCs w:val="22"/>
        </w:rPr>
        <w:t>Desktop Screen Equipment Risk Assessments to provide a good working environment</w:t>
      </w:r>
    </w:p>
    <w:p w14:paraId="5E0EB9CB" w14:textId="34E8EB98" w:rsidR="004310A6" w:rsidRPr="004310A6" w:rsidRDefault="004310A6" w:rsidP="004310A6">
      <w:pPr>
        <w:pStyle w:val="ListParagraph"/>
        <w:numPr>
          <w:ilvl w:val="0"/>
          <w:numId w:val="6"/>
        </w:numPr>
        <w:autoSpaceDE w:val="0"/>
        <w:autoSpaceDN w:val="0"/>
        <w:adjustRightInd w:val="0"/>
        <w:ind w:left="426" w:hanging="426"/>
        <w:jc w:val="both"/>
        <w:rPr>
          <w:rFonts w:ascii="Arial" w:hAnsi="Arial" w:cs="Arial"/>
          <w:color w:val="000000"/>
          <w:sz w:val="22"/>
          <w:szCs w:val="22"/>
        </w:rPr>
      </w:pPr>
      <w:r w:rsidRPr="004310A6">
        <w:rPr>
          <w:rFonts w:ascii="Arial" w:hAnsi="Arial" w:cs="Arial"/>
          <w:color w:val="000000"/>
          <w:sz w:val="22"/>
          <w:szCs w:val="22"/>
        </w:rPr>
        <w:t>Use of LEAN Six Sigma to simplify IT procurement and IT waste disposal to reduce costs</w:t>
      </w:r>
    </w:p>
    <w:p w14:paraId="53C6F7D9" w14:textId="77777777" w:rsidR="003D5B52" w:rsidRDefault="003D5B52" w:rsidP="00067660">
      <w:pPr>
        <w:tabs>
          <w:tab w:val="right" w:pos="9639"/>
        </w:tabs>
        <w:autoSpaceDE w:val="0"/>
        <w:autoSpaceDN w:val="0"/>
        <w:adjustRightInd w:val="0"/>
        <w:jc w:val="both"/>
        <w:rPr>
          <w:rFonts w:ascii="Arial" w:hAnsi="Arial" w:cs="Arial"/>
          <w:b/>
          <w:bCs/>
          <w:sz w:val="22"/>
          <w:szCs w:val="22"/>
          <w:lang w:val="en-US"/>
        </w:rPr>
      </w:pPr>
    </w:p>
    <w:p w14:paraId="3308D630" w14:textId="0C527E61" w:rsidR="00067660" w:rsidRPr="00460045" w:rsidRDefault="00810388" w:rsidP="00067660">
      <w:pPr>
        <w:tabs>
          <w:tab w:val="right" w:pos="9639"/>
        </w:tabs>
        <w:autoSpaceDE w:val="0"/>
        <w:autoSpaceDN w:val="0"/>
        <w:adjustRightInd w:val="0"/>
        <w:jc w:val="both"/>
        <w:rPr>
          <w:rFonts w:ascii="Arial" w:hAnsi="Arial" w:cs="Arial"/>
          <w:b/>
          <w:bCs/>
          <w:sz w:val="22"/>
          <w:szCs w:val="22"/>
          <w:lang w:val="en-US"/>
        </w:rPr>
      </w:pPr>
      <w:r w:rsidRPr="00460045">
        <w:rPr>
          <w:rFonts w:ascii="Arial" w:hAnsi="Arial" w:cs="Arial"/>
          <w:b/>
          <w:bCs/>
          <w:sz w:val="22"/>
          <w:szCs w:val="22"/>
          <w:lang w:val="en-US"/>
        </w:rPr>
        <w:t>R</w:t>
      </w:r>
      <w:r w:rsidR="00915EE2">
        <w:rPr>
          <w:rFonts w:ascii="Arial" w:hAnsi="Arial" w:cs="Arial"/>
          <w:b/>
          <w:bCs/>
          <w:sz w:val="22"/>
          <w:szCs w:val="22"/>
          <w:lang w:val="en-US"/>
        </w:rPr>
        <w:t>oyal</w:t>
      </w:r>
      <w:r w:rsidRPr="00460045">
        <w:rPr>
          <w:rFonts w:ascii="Arial" w:hAnsi="Arial" w:cs="Arial"/>
          <w:b/>
          <w:bCs/>
          <w:sz w:val="22"/>
          <w:szCs w:val="22"/>
          <w:lang w:val="en-US"/>
        </w:rPr>
        <w:t xml:space="preserve"> D</w:t>
      </w:r>
      <w:r w:rsidR="00915EE2">
        <w:rPr>
          <w:rFonts w:ascii="Arial" w:hAnsi="Arial" w:cs="Arial"/>
          <w:b/>
          <w:bCs/>
          <w:sz w:val="22"/>
          <w:szCs w:val="22"/>
          <w:lang w:val="en-US"/>
        </w:rPr>
        <w:t>utch</w:t>
      </w:r>
      <w:r w:rsidRPr="00460045">
        <w:rPr>
          <w:rFonts w:ascii="Arial" w:hAnsi="Arial" w:cs="Arial"/>
          <w:b/>
          <w:bCs/>
          <w:sz w:val="22"/>
          <w:szCs w:val="22"/>
          <w:lang w:val="en-US"/>
        </w:rPr>
        <w:t xml:space="preserve"> S</w:t>
      </w:r>
      <w:r w:rsidR="00915EE2">
        <w:rPr>
          <w:rFonts w:ascii="Arial" w:hAnsi="Arial" w:cs="Arial"/>
          <w:b/>
          <w:bCs/>
          <w:sz w:val="22"/>
          <w:szCs w:val="22"/>
          <w:lang w:val="en-US"/>
        </w:rPr>
        <w:t>hell</w:t>
      </w:r>
      <w:r w:rsidRPr="00460045">
        <w:rPr>
          <w:rFonts w:ascii="Arial" w:hAnsi="Arial" w:cs="Arial"/>
          <w:b/>
          <w:bCs/>
          <w:sz w:val="22"/>
          <w:szCs w:val="22"/>
          <w:lang w:val="en-US"/>
        </w:rPr>
        <w:t xml:space="preserve"> </w:t>
      </w:r>
      <w:r w:rsidR="00067660" w:rsidRPr="00460045">
        <w:rPr>
          <w:rFonts w:ascii="Arial" w:hAnsi="Arial" w:cs="Arial"/>
          <w:b/>
          <w:bCs/>
          <w:sz w:val="22"/>
          <w:szCs w:val="22"/>
          <w:lang w:val="en-US"/>
        </w:rPr>
        <w:tab/>
      </w:r>
    </w:p>
    <w:p w14:paraId="750DCB4C" w14:textId="2F460470" w:rsidR="00067660" w:rsidRDefault="005C66B4" w:rsidP="00067660">
      <w:pPr>
        <w:autoSpaceDE w:val="0"/>
        <w:autoSpaceDN w:val="0"/>
        <w:adjustRightInd w:val="0"/>
        <w:jc w:val="both"/>
        <w:rPr>
          <w:rFonts w:ascii="Arial" w:hAnsi="Arial" w:cs="Arial"/>
          <w:b/>
          <w:bCs/>
          <w:sz w:val="22"/>
          <w:szCs w:val="22"/>
          <w:lang w:val="en-US"/>
        </w:rPr>
      </w:pPr>
      <w:r>
        <w:rPr>
          <w:rFonts w:ascii="Arial" w:hAnsi="Arial" w:cs="Arial"/>
          <w:b/>
          <w:bCs/>
          <w:sz w:val="22"/>
          <w:szCs w:val="22"/>
          <w:lang w:val="en-US"/>
        </w:rPr>
        <w:t>Se</w:t>
      </w:r>
      <w:r w:rsidR="00D20F89">
        <w:rPr>
          <w:rFonts w:ascii="Arial" w:hAnsi="Arial" w:cs="Arial"/>
          <w:b/>
          <w:bCs/>
          <w:sz w:val="22"/>
          <w:szCs w:val="22"/>
          <w:lang w:val="en-US"/>
        </w:rPr>
        <w:t>nior Business Analyst</w:t>
      </w:r>
      <w:r w:rsidR="00067660" w:rsidRPr="00460045">
        <w:rPr>
          <w:rFonts w:ascii="Arial" w:hAnsi="Arial" w:cs="Arial"/>
          <w:b/>
          <w:bCs/>
          <w:sz w:val="22"/>
          <w:szCs w:val="22"/>
          <w:lang w:val="en-US"/>
        </w:rPr>
        <w:t xml:space="preserve"> </w:t>
      </w:r>
      <w:r w:rsidR="009F5E28">
        <w:rPr>
          <w:rFonts w:ascii="Arial" w:hAnsi="Arial" w:cs="Arial"/>
          <w:b/>
          <w:bCs/>
          <w:sz w:val="22"/>
          <w:szCs w:val="22"/>
          <w:lang w:val="en-US"/>
        </w:rPr>
        <w:t>January</w:t>
      </w:r>
      <w:r w:rsidR="00067660" w:rsidRPr="00460045">
        <w:rPr>
          <w:rFonts w:ascii="Arial" w:hAnsi="Arial" w:cs="Arial"/>
          <w:b/>
          <w:bCs/>
          <w:sz w:val="22"/>
          <w:szCs w:val="22"/>
          <w:lang w:val="en-US"/>
        </w:rPr>
        <w:t xml:space="preserve"> 201</w:t>
      </w:r>
      <w:r w:rsidR="009F5E28">
        <w:rPr>
          <w:rFonts w:ascii="Arial" w:hAnsi="Arial" w:cs="Arial"/>
          <w:b/>
          <w:bCs/>
          <w:sz w:val="22"/>
          <w:szCs w:val="22"/>
          <w:lang w:val="en-US"/>
        </w:rPr>
        <w:t>7</w:t>
      </w:r>
      <w:r w:rsidR="00067660" w:rsidRPr="00460045">
        <w:rPr>
          <w:rFonts w:ascii="Arial" w:hAnsi="Arial" w:cs="Arial"/>
          <w:b/>
          <w:bCs/>
          <w:sz w:val="22"/>
          <w:szCs w:val="22"/>
          <w:lang w:val="en-US"/>
        </w:rPr>
        <w:t xml:space="preserve"> – </w:t>
      </w:r>
      <w:r w:rsidR="00010CCA">
        <w:rPr>
          <w:rFonts w:ascii="Arial" w:hAnsi="Arial" w:cs="Arial"/>
          <w:b/>
          <w:bCs/>
          <w:sz w:val="22"/>
          <w:szCs w:val="22"/>
          <w:lang w:val="en-US"/>
        </w:rPr>
        <w:t>June</w:t>
      </w:r>
      <w:r w:rsidR="00E95F18">
        <w:rPr>
          <w:rFonts w:ascii="Arial" w:hAnsi="Arial" w:cs="Arial"/>
          <w:b/>
          <w:bCs/>
          <w:sz w:val="22"/>
          <w:szCs w:val="22"/>
          <w:lang w:val="en-US"/>
        </w:rPr>
        <w:t xml:space="preserve"> 2018</w:t>
      </w:r>
    </w:p>
    <w:p w14:paraId="3D14BD5A" w14:textId="77777777" w:rsidR="00010CCA" w:rsidRPr="00010CCA" w:rsidRDefault="00010CCA" w:rsidP="00010CCA">
      <w:pPr>
        <w:pStyle w:val="ListParagraph"/>
        <w:numPr>
          <w:ilvl w:val="0"/>
          <w:numId w:val="4"/>
        </w:numPr>
        <w:autoSpaceDE w:val="0"/>
        <w:autoSpaceDN w:val="0"/>
        <w:adjustRightInd w:val="0"/>
        <w:ind w:left="426" w:hanging="426"/>
        <w:jc w:val="both"/>
        <w:rPr>
          <w:rFonts w:ascii="Arial" w:hAnsi="Arial" w:cs="Arial"/>
          <w:bCs/>
          <w:sz w:val="22"/>
          <w:szCs w:val="22"/>
          <w:lang w:val="en-US"/>
        </w:rPr>
      </w:pPr>
      <w:r w:rsidRPr="00010CCA">
        <w:rPr>
          <w:rFonts w:ascii="Arial" w:hAnsi="Arial" w:cs="Arial"/>
          <w:bCs/>
          <w:sz w:val="22"/>
          <w:szCs w:val="22"/>
          <w:lang w:val="en-US"/>
        </w:rPr>
        <w:t>Ran the Shell Trading response to the WannaCry virus which removed the threat to the IT estate</w:t>
      </w:r>
    </w:p>
    <w:p w14:paraId="5FB0ECF3" w14:textId="1A35D931" w:rsidR="00010CCA" w:rsidRPr="00010CCA" w:rsidRDefault="00010CCA" w:rsidP="00010CCA">
      <w:pPr>
        <w:pStyle w:val="ListParagraph"/>
        <w:numPr>
          <w:ilvl w:val="0"/>
          <w:numId w:val="4"/>
        </w:numPr>
        <w:autoSpaceDE w:val="0"/>
        <w:autoSpaceDN w:val="0"/>
        <w:adjustRightInd w:val="0"/>
        <w:ind w:left="426" w:hanging="426"/>
        <w:jc w:val="both"/>
        <w:rPr>
          <w:rFonts w:ascii="Arial" w:hAnsi="Arial" w:cs="Arial"/>
          <w:bCs/>
          <w:sz w:val="22"/>
          <w:szCs w:val="22"/>
          <w:lang w:val="en-US"/>
        </w:rPr>
      </w:pPr>
      <w:r w:rsidRPr="00010CCA">
        <w:rPr>
          <w:rFonts w:ascii="Arial" w:hAnsi="Arial" w:cs="Arial"/>
          <w:bCs/>
          <w:sz w:val="22"/>
          <w:szCs w:val="22"/>
          <w:lang w:val="en-US"/>
        </w:rPr>
        <w:t>Involved in the implementation of ServiceNow into Shell IT globally, which created efficiencies</w:t>
      </w:r>
    </w:p>
    <w:p w14:paraId="217F1C84" w14:textId="2A5AD47D" w:rsidR="00010CCA" w:rsidRPr="00010CCA" w:rsidRDefault="00010CCA" w:rsidP="00010CCA">
      <w:pPr>
        <w:pStyle w:val="ListParagraph"/>
        <w:numPr>
          <w:ilvl w:val="0"/>
          <w:numId w:val="4"/>
        </w:numPr>
        <w:autoSpaceDE w:val="0"/>
        <w:autoSpaceDN w:val="0"/>
        <w:adjustRightInd w:val="0"/>
        <w:ind w:left="426" w:hanging="426"/>
        <w:jc w:val="both"/>
        <w:rPr>
          <w:rFonts w:ascii="Arial" w:hAnsi="Arial" w:cs="Arial"/>
          <w:bCs/>
          <w:sz w:val="22"/>
          <w:szCs w:val="22"/>
          <w:lang w:val="en-US"/>
        </w:rPr>
      </w:pPr>
      <w:r w:rsidRPr="00010CCA">
        <w:rPr>
          <w:rFonts w:ascii="Arial" w:hAnsi="Arial" w:cs="Arial"/>
          <w:bCs/>
          <w:sz w:val="22"/>
          <w:szCs w:val="22"/>
          <w:lang w:val="en-US"/>
        </w:rPr>
        <w:t>Experience in operational management of 3rd party suppliers which led to reduced IT costs</w:t>
      </w:r>
    </w:p>
    <w:p w14:paraId="01F0AFE5" w14:textId="77777777" w:rsidR="00010CCA" w:rsidRPr="009F5E28" w:rsidRDefault="00010CCA" w:rsidP="00010CCA">
      <w:pPr>
        <w:pStyle w:val="ListParagraph"/>
        <w:autoSpaceDE w:val="0"/>
        <w:autoSpaceDN w:val="0"/>
        <w:adjustRightInd w:val="0"/>
        <w:ind w:left="426"/>
        <w:jc w:val="both"/>
        <w:rPr>
          <w:rFonts w:ascii="Arial" w:hAnsi="Arial" w:cs="Arial"/>
          <w:bCs/>
          <w:sz w:val="22"/>
          <w:szCs w:val="22"/>
          <w:lang w:val="en-US"/>
        </w:rPr>
      </w:pPr>
    </w:p>
    <w:p w14:paraId="756C5B96" w14:textId="38664952" w:rsidR="00067660" w:rsidRPr="00460045" w:rsidRDefault="003D5B52" w:rsidP="00067660">
      <w:pPr>
        <w:autoSpaceDE w:val="0"/>
        <w:autoSpaceDN w:val="0"/>
        <w:adjustRightInd w:val="0"/>
        <w:jc w:val="both"/>
        <w:rPr>
          <w:rFonts w:ascii="Arial" w:hAnsi="Arial" w:cs="Arial"/>
          <w:bCs/>
          <w:sz w:val="22"/>
          <w:szCs w:val="22"/>
          <w:lang w:val="en-US"/>
        </w:rPr>
      </w:pPr>
      <w:r w:rsidRPr="00460045">
        <w:rPr>
          <w:rFonts w:ascii="Arial" w:hAnsi="Arial" w:cs="Arial"/>
          <w:b/>
          <w:bCs/>
          <w:sz w:val="22"/>
          <w:szCs w:val="22"/>
          <w:lang w:val="en-US"/>
        </w:rPr>
        <w:t>R</w:t>
      </w:r>
      <w:r>
        <w:rPr>
          <w:rFonts w:ascii="Arial" w:hAnsi="Arial" w:cs="Arial"/>
          <w:b/>
          <w:bCs/>
          <w:sz w:val="22"/>
          <w:szCs w:val="22"/>
          <w:lang w:val="en-US"/>
        </w:rPr>
        <w:t>oyal</w:t>
      </w:r>
      <w:r w:rsidRPr="00460045">
        <w:rPr>
          <w:rFonts w:ascii="Arial" w:hAnsi="Arial" w:cs="Arial"/>
          <w:b/>
          <w:bCs/>
          <w:sz w:val="22"/>
          <w:szCs w:val="22"/>
          <w:lang w:val="en-US"/>
        </w:rPr>
        <w:t xml:space="preserve"> D</w:t>
      </w:r>
      <w:r>
        <w:rPr>
          <w:rFonts w:ascii="Arial" w:hAnsi="Arial" w:cs="Arial"/>
          <w:b/>
          <w:bCs/>
          <w:sz w:val="22"/>
          <w:szCs w:val="22"/>
          <w:lang w:val="en-US"/>
        </w:rPr>
        <w:t>utch</w:t>
      </w:r>
      <w:r w:rsidRPr="00460045">
        <w:rPr>
          <w:rFonts w:ascii="Arial" w:hAnsi="Arial" w:cs="Arial"/>
          <w:b/>
          <w:bCs/>
          <w:sz w:val="22"/>
          <w:szCs w:val="22"/>
          <w:lang w:val="en-US"/>
        </w:rPr>
        <w:t xml:space="preserve"> S</w:t>
      </w:r>
      <w:r>
        <w:rPr>
          <w:rFonts w:ascii="Arial" w:hAnsi="Arial" w:cs="Arial"/>
          <w:b/>
          <w:bCs/>
          <w:sz w:val="22"/>
          <w:szCs w:val="22"/>
          <w:lang w:val="en-US"/>
        </w:rPr>
        <w:t>hell</w:t>
      </w:r>
      <w:r w:rsidRPr="00460045">
        <w:rPr>
          <w:rFonts w:ascii="Arial" w:hAnsi="Arial" w:cs="Arial"/>
          <w:b/>
          <w:bCs/>
          <w:sz w:val="22"/>
          <w:szCs w:val="22"/>
          <w:lang w:val="en-US"/>
        </w:rPr>
        <w:t xml:space="preserve"> </w:t>
      </w:r>
      <w:r w:rsidRPr="00460045">
        <w:rPr>
          <w:rFonts w:ascii="Arial" w:hAnsi="Arial" w:cs="Arial"/>
          <w:b/>
          <w:bCs/>
          <w:sz w:val="22"/>
          <w:szCs w:val="22"/>
          <w:lang w:val="en-US"/>
        </w:rPr>
        <w:tab/>
      </w:r>
    </w:p>
    <w:p w14:paraId="590282F3" w14:textId="7BB5C4E3" w:rsidR="00E30DF2" w:rsidRPr="00460045" w:rsidRDefault="009F5E28" w:rsidP="00E30DF2">
      <w:pPr>
        <w:autoSpaceDE w:val="0"/>
        <w:autoSpaceDN w:val="0"/>
        <w:adjustRightInd w:val="0"/>
        <w:jc w:val="both"/>
        <w:rPr>
          <w:rFonts w:ascii="Arial" w:hAnsi="Arial" w:cs="Arial"/>
          <w:b/>
          <w:bCs/>
          <w:sz w:val="22"/>
          <w:szCs w:val="22"/>
          <w:lang w:val="en-US"/>
        </w:rPr>
      </w:pPr>
      <w:r>
        <w:rPr>
          <w:rFonts w:ascii="Arial" w:hAnsi="Arial" w:cs="Arial"/>
          <w:b/>
          <w:bCs/>
          <w:sz w:val="22"/>
          <w:szCs w:val="22"/>
          <w:lang w:val="en-US"/>
        </w:rPr>
        <w:t>Project Manager and Major Incident Manager</w:t>
      </w:r>
      <w:r w:rsidR="00067660" w:rsidRPr="00460045">
        <w:rPr>
          <w:rFonts w:ascii="Arial" w:hAnsi="Arial" w:cs="Arial"/>
          <w:b/>
          <w:bCs/>
          <w:sz w:val="22"/>
          <w:szCs w:val="22"/>
          <w:lang w:val="en-US"/>
        </w:rPr>
        <w:t xml:space="preserve"> </w:t>
      </w:r>
      <w:r w:rsidR="001E68BC" w:rsidRPr="00460045">
        <w:rPr>
          <w:rFonts w:ascii="Arial" w:hAnsi="Arial" w:cs="Arial"/>
          <w:b/>
          <w:bCs/>
          <w:sz w:val="22"/>
          <w:szCs w:val="22"/>
          <w:lang w:val="en-US"/>
        </w:rPr>
        <w:t>J</w:t>
      </w:r>
      <w:r>
        <w:rPr>
          <w:rFonts w:ascii="Arial" w:hAnsi="Arial" w:cs="Arial"/>
          <w:b/>
          <w:bCs/>
          <w:sz w:val="22"/>
          <w:szCs w:val="22"/>
          <w:lang w:val="en-US"/>
        </w:rPr>
        <w:t>anuary 2016</w:t>
      </w:r>
      <w:r w:rsidR="00067660" w:rsidRPr="00460045">
        <w:rPr>
          <w:rFonts w:ascii="Arial" w:hAnsi="Arial" w:cs="Arial"/>
          <w:b/>
          <w:bCs/>
          <w:sz w:val="22"/>
          <w:szCs w:val="22"/>
          <w:lang w:val="en-US"/>
        </w:rPr>
        <w:t xml:space="preserve"> – </w:t>
      </w:r>
      <w:r>
        <w:rPr>
          <w:rFonts w:ascii="Arial" w:hAnsi="Arial" w:cs="Arial"/>
          <w:b/>
          <w:bCs/>
          <w:sz w:val="22"/>
          <w:szCs w:val="22"/>
          <w:lang w:val="en-US"/>
        </w:rPr>
        <w:t>December</w:t>
      </w:r>
      <w:r w:rsidR="00067660" w:rsidRPr="00460045">
        <w:rPr>
          <w:rFonts w:ascii="Arial" w:hAnsi="Arial" w:cs="Arial"/>
          <w:b/>
          <w:bCs/>
          <w:sz w:val="22"/>
          <w:szCs w:val="22"/>
          <w:lang w:val="en-US"/>
        </w:rPr>
        <w:t xml:space="preserve"> 201</w:t>
      </w:r>
      <w:r>
        <w:rPr>
          <w:rFonts w:ascii="Arial" w:hAnsi="Arial" w:cs="Arial"/>
          <w:b/>
          <w:bCs/>
          <w:sz w:val="22"/>
          <w:szCs w:val="22"/>
          <w:lang w:val="en-US"/>
        </w:rPr>
        <w:t>6</w:t>
      </w:r>
    </w:p>
    <w:p w14:paraId="459A19E5" w14:textId="1DA21727" w:rsidR="00010CCA" w:rsidRPr="00010CCA" w:rsidRDefault="00010CCA" w:rsidP="00010CCA">
      <w:pPr>
        <w:pStyle w:val="ListParagraph"/>
        <w:numPr>
          <w:ilvl w:val="0"/>
          <w:numId w:val="4"/>
        </w:numPr>
        <w:autoSpaceDE w:val="0"/>
        <w:autoSpaceDN w:val="0"/>
        <w:adjustRightInd w:val="0"/>
        <w:ind w:left="426" w:hanging="426"/>
        <w:jc w:val="both"/>
        <w:rPr>
          <w:rFonts w:ascii="Arial" w:hAnsi="Arial" w:cs="Arial"/>
          <w:bCs/>
          <w:sz w:val="22"/>
          <w:szCs w:val="22"/>
          <w:lang w:val="en-US"/>
        </w:rPr>
      </w:pPr>
      <w:r w:rsidRPr="00010CCA">
        <w:rPr>
          <w:rFonts w:ascii="Arial" w:hAnsi="Arial" w:cs="Arial"/>
          <w:bCs/>
          <w:sz w:val="22"/>
          <w:szCs w:val="22"/>
          <w:lang w:val="en-US"/>
        </w:rPr>
        <w:t>Project led the 100 strong IT emergency response team for Scotford refinery`s reconstruction.  The reconstruction was carried out on time and within budget.  If it hadn`t been, this would have cost $10 million per day.  The IT emergency response team was applauded for its role in the reconstruction.</w:t>
      </w:r>
    </w:p>
    <w:p w14:paraId="43E041D4" w14:textId="4A613280" w:rsidR="00010CCA" w:rsidRPr="00010CCA" w:rsidRDefault="00010CCA" w:rsidP="00010CCA">
      <w:pPr>
        <w:pStyle w:val="ListParagraph"/>
        <w:numPr>
          <w:ilvl w:val="0"/>
          <w:numId w:val="4"/>
        </w:numPr>
        <w:autoSpaceDE w:val="0"/>
        <w:autoSpaceDN w:val="0"/>
        <w:adjustRightInd w:val="0"/>
        <w:ind w:left="426" w:hanging="426"/>
        <w:jc w:val="both"/>
        <w:rPr>
          <w:rFonts w:ascii="Arial" w:hAnsi="Arial" w:cs="Arial"/>
          <w:bCs/>
          <w:sz w:val="22"/>
          <w:szCs w:val="22"/>
          <w:lang w:val="en-US"/>
        </w:rPr>
      </w:pPr>
      <w:r w:rsidRPr="00010CCA">
        <w:rPr>
          <w:rFonts w:ascii="Arial" w:hAnsi="Arial" w:cs="Arial"/>
          <w:bCs/>
          <w:sz w:val="22"/>
          <w:szCs w:val="22"/>
          <w:lang w:val="en-US"/>
        </w:rPr>
        <w:t>Chaired major incident meetings during the reconstruction lifecycle.  This ensured command and control of the IT major incident response leading to fast service restoration.</w:t>
      </w:r>
    </w:p>
    <w:p w14:paraId="02E63FC1" w14:textId="77777777" w:rsidR="00010CCA" w:rsidRPr="009F5E28" w:rsidRDefault="00010CCA" w:rsidP="00010CCA">
      <w:pPr>
        <w:pStyle w:val="ListParagraph"/>
        <w:autoSpaceDE w:val="0"/>
        <w:autoSpaceDN w:val="0"/>
        <w:adjustRightInd w:val="0"/>
        <w:ind w:left="426"/>
        <w:jc w:val="both"/>
        <w:rPr>
          <w:rFonts w:ascii="Arial" w:hAnsi="Arial" w:cs="Arial"/>
          <w:bCs/>
          <w:sz w:val="22"/>
          <w:szCs w:val="22"/>
          <w:lang w:val="en-US"/>
        </w:rPr>
      </w:pPr>
    </w:p>
    <w:p w14:paraId="66E0B0E0" w14:textId="131F2AE8" w:rsidR="009F5E28" w:rsidRDefault="009F5E28" w:rsidP="00E30DF2">
      <w:pPr>
        <w:autoSpaceDE w:val="0"/>
        <w:autoSpaceDN w:val="0"/>
        <w:adjustRightInd w:val="0"/>
        <w:jc w:val="both"/>
        <w:rPr>
          <w:rFonts w:ascii="Arial" w:hAnsi="Arial" w:cs="Arial"/>
          <w:b/>
          <w:bCs/>
          <w:sz w:val="22"/>
          <w:szCs w:val="22"/>
          <w:lang w:val="en-MY"/>
        </w:rPr>
      </w:pPr>
    </w:p>
    <w:p w14:paraId="2DBDCF6A" w14:textId="77777777" w:rsidR="003D5B52" w:rsidRDefault="003D5B52" w:rsidP="00E30DF2">
      <w:pPr>
        <w:autoSpaceDE w:val="0"/>
        <w:autoSpaceDN w:val="0"/>
        <w:adjustRightInd w:val="0"/>
        <w:jc w:val="both"/>
        <w:rPr>
          <w:rFonts w:ascii="Arial" w:hAnsi="Arial" w:cs="Arial"/>
          <w:b/>
          <w:bCs/>
          <w:sz w:val="22"/>
          <w:szCs w:val="22"/>
          <w:lang w:val="en-MY"/>
        </w:rPr>
      </w:pPr>
    </w:p>
    <w:p w14:paraId="72D7ECB5" w14:textId="60A0D4E9" w:rsidR="003D5B52" w:rsidRDefault="003D5B52" w:rsidP="00E30DF2">
      <w:pPr>
        <w:autoSpaceDE w:val="0"/>
        <w:autoSpaceDN w:val="0"/>
        <w:adjustRightInd w:val="0"/>
        <w:jc w:val="both"/>
        <w:rPr>
          <w:rFonts w:ascii="Arial" w:hAnsi="Arial" w:cs="Arial"/>
          <w:b/>
          <w:bCs/>
          <w:sz w:val="22"/>
          <w:szCs w:val="22"/>
          <w:lang w:val="en-MY"/>
        </w:rPr>
      </w:pPr>
      <w:r w:rsidRPr="00460045">
        <w:rPr>
          <w:rFonts w:ascii="Arial" w:hAnsi="Arial" w:cs="Arial"/>
          <w:b/>
          <w:bCs/>
          <w:sz w:val="22"/>
          <w:szCs w:val="22"/>
          <w:lang w:val="en-US"/>
        </w:rPr>
        <w:lastRenderedPageBreak/>
        <w:t>R</w:t>
      </w:r>
      <w:r>
        <w:rPr>
          <w:rFonts w:ascii="Arial" w:hAnsi="Arial" w:cs="Arial"/>
          <w:b/>
          <w:bCs/>
          <w:sz w:val="22"/>
          <w:szCs w:val="22"/>
          <w:lang w:val="en-US"/>
        </w:rPr>
        <w:t>oyal</w:t>
      </w:r>
      <w:r w:rsidRPr="00460045">
        <w:rPr>
          <w:rFonts w:ascii="Arial" w:hAnsi="Arial" w:cs="Arial"/>
          <w:b/>
          <w:bCs/>
          <w:sz w:val="22"/>
          <w:szCs w:val="22"/>
          <w:lang w:val="en-US"/>
        </w:rPr>
        <w:t xml:space="preserve"> D</w:t>
      </w:r>
      <w:r>
        <w:rPr>
          <w:rFonts w:ascii="Arial" w:hAnsi="Arial" w:cs="Arial"/>
          <w:b/>
          <w:bCs/>
          <w:sz w:val="22"/>
          <w:szCs w:val="22"/>
          <w:lang w:val="en-US"/>
        </w:rPr>
        <w:t>utch</w:t>
      </w:r>
      <w:r w:rsidRPr="00460045">
        <w:rPr>
          <w:rFonts w:ascii="Arial" w:hAnsi="Arial" w:cs="Arial"/>
          <w:b/>
          <w:bCs/>
          <w:sz w:val="22"/>
          <w:szCs w:val="22"/>
          <w:lang w:val="en-US"/>
        </w:rPr>
        <w:t xml:space="preserve"> S</w:t>
      </w:r>
      <w:r>
        <w:rPr>
          <w:rFonts w:ascii="Arial" w:hAnsi="Arial" w:cs="Arial"/>
          <w:b/>
          <w:bCs/>
          <w:sz w:val="22"/>
          <w:szCs w:val="22"/>
          <w:lang w:val="en-US"/>
        </w:rPr>
        <w:t>hell</w:t>
      </w:r>
      <w:r w:rsidRPr="00460045">
        <w:rPr>
          <w:rFonts w:ascii="Arial" w:hAnsi="Arial" w:cs="Arial"/>
          <w:b/>
          <w:bCs/>
          <w:sz w:val="22"/>
          <w:szCs w:val="22"/>
          <w:lang w:val="en-US"/>
        </w:rPr>
        <w:t xml:space="preserve"> </w:t>
      </w:r>
      <w:r w:rsidRPr="00460045">
        <w:rPr>
          <w:rFonts w:ascii="Arial" w:hAnsi="Arial" w:cs="Arial"/>
          <w:b/>
          <w:bCs/>
          <w:sz w:val="22"/>
          <w:szCs w:val="22"/>
          <w:lang w:val="en-US"/>
        </w:rPr>
        <w:tab/>
      </w:r>
    </w:p>
    <w:p w14:paraId="7D7D7894" w14:textId="4717B06C" w:rsidR="00E30DF2" w:rsidRPr="005C66B4" w:rsidRDefault="00A704BE" w:rsidP="00E30DF2">
      <w:pPr>
        <w:autoSpaceDE w:val="0"/>
        <w:autoSpaceDN w:val="0"/>
        <w:adjustRightInd w:val="0"/>
        <w:jc w:val="both"/>
        <w:rPr>
          <w:rFonts w:ascii="Arial" w:hAnsi="Arial" w:cs="Arial"/>
          <w:b/>
          <w:bCs/>
          <w:sz w:val="22"/>
          <w:szCs w:val="22"/>
          <w:lang w:val="en-US"/>
        </w:rPr>
      </w:pPr>
      <w:r>
        <w:rPr>
          <w:rFonts w:ascii="Arial" w:hAnsi="Arial" w:cs="Arial"/>
          <w:b/>
          <w:bCs/>
          <w:sz w:val="22"/>
          <w:szCs w:val="22"/>
          <w:lang w:val="en-MY"/>
        </w:rPr>
        <w:t>Global IT Service Delivery Manager</w:t>
      </w:r>
      <w:r w:rsidR="003D5B52">
        <w:rPr>
          <w:rFonts w:ascii="Arial" w:hAnsi="Arial" w:cs="Arial"/>
          <w:b/>
          <w:bCs/>
          <w:sz w:val="22"/>
          <w:szCs w:val="22"/>
          <w:lang w:val="en-MY"/>
        </w:rPr>
        <w:t xml:space="preserve"> April</w:t>
      </w:r>
      <w:r w:rsidR="00E30DF2" w:rsidRPr="005C66B4">
        <w:rPr>
          <w:rFonts w:ascii="Arial" w:hAnsi="Arial" w:cs="Arial"/>
          <w:b/>
          <w:bCs/>
          <w:sz w:val="22"/>
          <w:szCs w:val="22"/>
          <w:lang w:val="en-MY"/>
        </w:rPr>
        <w:t xml:space="preserve"> </w:t>
      </w:r>
      <w:r w:rsidR="00067660" w:rsidRPr="005C66B4">
        <w:rPr>
          <w:rFonts w:ascii="Arial" w:hAnsi="Arial" w:cs="Arial"/>
          <w:b/>
          <w:bCs/>
          <w:sz w:val="22"/>
          <w:szCs w:val="22"/>
          <w:lang w:val="en-MY"/>
        </w:rPr>
        <w:t>20</w:t>
      </w:r>
      <w:r w:rsidR="009F5E28">
        <w:rPr>
          <w:rFonts w:ascii="Arial" w:hAnsi="Arial" w:cs="Arial"/>
          <w:b/>
          <w:bCs/>
          <w:sz w:val="22"/>
          <w:szCs w:val="22"/>
          <w:lang w:val="en-MY"/>
        </w:rPr>
        <w:t>12</w:t>
      </w:r>
      <w:r w:rsidR="00067660" w:rsidRPr="005C66B4">
        <w:rPr>
          <w:rFonts w:ascii="Arial" w:hAnsi="Arial" w:cs="Arial"/>
          <w:b/>
          <w:bCs/>
          <w:sz w:val="22"/>
          <w:szCs w:val="22"/>
          <w:lang w:val="en-MY"/>
        </w:rPr>
        <w:t xml:space="preserve"> – </w:t>
      </w:r>
      <w:r w:rsidR="009F5E28">
        <w:rPr>
          <w:rFonts w:ascii="Arial" w:hAnsi="Arial" w:cs="Arial"/>
          <w:b/>
          <w:bCs/>
          <w:sz w:val="22"/>
          <w:szCs w:val="22"/>
          <w:lang w:val="en-MY"/>
        </w:rPr>
        <w:t>December</w:t>
      </w:r>
      <w:r w:rsidR="00067660" w:rsidRPr="005C66B4">
        <w:rPr>
          <w:rFonts w:ascii="Arial" w:hAnsi="Arial" w:cs="Arial"/>
          <w:b/>
          <w:bCs/>
          <w:sz w:val="22"/>
          <w:szCs w:val="22"/>
          <w:lang w:val="en-MY"/>
        </w:rPr>
        <w:t xml:space="preserve"> 20</w:t>
      </w:r>
      <w:r w:rsidR="009F5E28">
        <w:rPr>
          <w:rFonts w:ascii="Arial" w:hAnsi="Arial" w:cs="Arial"/>
          <w:b/>
          <w:bCs/>
          <w:sz w:val="22"/>
          <w:szCs w:val="22"/>
          <w:lang w:val="en-MY"/>
        </w:rPr>
        <w:t>15</w:t>
      </w:r>
    </w:p>
    <w:p w14:paraId="6679142A" w14:textId="6DA02674" w:rsidR="00010CCA" w:rsidRPr="00010CCA" w:rsidRDefault="00010CCA" w:rsidP="00010CCA">
      <w:pPr>
        <w:pStyle w:val="ListParagraph"/>
        <w:numPr>
          <w:ilvl w:val="0"/>
          <w:numId w:val="9"/>
        </w:numPr>
        <w:autoSpaceDE w:val="0"/>
        <w:autoSpaceDN w:val="0"/>
        <w:adjustRightInd w:val="0"/>
        <w:jc w:val="both"/>
        <w:rPr>
          <w:rFonts w:ascii="Arial" w:hAnsi="Arial" w:cs="Arial"/>
          <w:color w:val="000000"/>
          <w:sz w:val="22"/>
          <w:szCs w:val="22"/>
        </w:rPr>
      </w:pPr>
      <w:r w:rsidRPr="00010CCA">
        <w:rPr>
          <w:rFonts w:ascii="Arial" w:hAnsi="Arial" w:cs="Arial"/>
          <w:color w:val="000000"/>
          <w:sz w:val="22"/>
          <w:szCs w:val="22"/>
        </w:rPr>
        <w:t xml:space="preserve">Responsible for IT at all of Shell`s manufacturing laboratories globally including Thermo </w:t>
      </w:r>
      <w:r w:rsidR="003D5B52" w:rsidRPr="00010CCA">
        <w:rPr>
          <w:rFonts w:ascii="Arial" w:hAnsi="Arial" w:cs="Arial"/>
          <w:color w:val="000000"/>
          <w:sz w:val="22"/>
          <w:szCs w:val="22"/>
        </w:rPr>
        <w:t>Fisher SampleManager</w:t>
      </w:r>
      <w:r w:rsidRPr="00010CCA">
        <w:rPr>
          <w:rFonts w:ascii="Arial" w:hAnsi="Arial" w:cs="Arial"/>
          <w:color w:val="000000"/>
          <w:sz w:val="22"/>
          <w:szCs w:val="22"/>
        </w:rPr>
        <w:t xml:space="preserve"> and Agilent EZChrom</w:t>
      </w:r>
    </w:p>
    <w:p w14:paraId="4E076B92" w14:textId="1C42A258" w:rsidR="00010CCA" w:rsidRPr="00010CCA" w:rsidRDefault="00010CCA" w:rsidP="00010CCA">
      <w:pPr>
        <w:pStyle w:val="ListParagraph"/>
        <w:numPr>
          <w:ilvl w:val="0"/>
          <w:numId w:val="9"/>
        </w:numPr>
        <w:autoSpaceDE w:val="0"/>
        <w:autoSpaceDN w:val="0"/>
        <w:adjustRightInd w:val="0"/>
        <w:jc w:val="both"/>
        <w:rPr>
          <w:rFonts w:ascii="Arial" w:hAnsi="Arial" w:cs="Arial"/>
          <w:color w:val="000000"/>
          <w:sz w:val="22"/>
          <w:szCs w:val="22"/>
        </w:rPr>
      </w:pPr>
      <w:r w:rsidRPr="00010CCA">
        <w:rPr>
          <w:rFonts w:ascii="Arial" w:hAnsi="Arial" w:cs="Arial"/>
          <w:color w:val="000000"/>
          <w:sz w:val="22"/>
          <w:szCs w:val="22"/>
        </w:rPr>
        <w:t xml:space="preserve">Simplified the laboratory chromatography IT architecture to save $2 million over its </w:t>
      </w:r>
      <w:r w:rsidR="003D5B52" w:rsidRPr="00010CCA">
        <w:rPr>
          <w:rFonts w:ascii="Arial" w:hAnsi="Arial" w:cs="Arial"/>
          <w:color w:val="000000"/>
          <w:sz w:val="22"/>
          <w:szCs w:val="22"/>
        </w:rPr>
        <w:t>10-year</w:t>
      </w:r>
      <w:r w:rsidRPr="00010CCA">
        <w:rPr>
          <w:rFonts w:ascii="Arial" w:hAnsi="Arial" w:cs="Arial"/>
          <w:color w:val="000000"/>
          <w:sz w:val="22"/>
          <w:szCs w:val="22"/>
        </w:rPr>
        <w:t xml:space="preserve"> </w:t>
      </w:r>
      <w:bookmarkStart w:id="0" w:name="_GoBack"/>
      <w:bookmarkEnd w:id="0"/>
      <w:r w:rsidRPr="00010CCA">
        <w:rPr>
          <w:rFonts w:ascii="Arial" w:hAnsi="Arial" w:cs="Arial"/>
          <w:color w:val="000000"/>
          <w:sz w:val="22"/>
          <w:szCs w:val="22"/>
        </w:rPr>
        <w:t>lifecycle.</w:t>
      </w:r>
    </w:p>
    <w:p w14:paraId="0DB6917D" w14:textId="5C72F6BF" w:rsidR="00010CCA" w:rsidRPr="00010CCA" w:rsidRDefault="00010CCA" w:rsidP="00010CCA">
      <w:pPr>
        <w:pStyle w:val="ListParagraph"/>
        <w:numPr>
          <w:ilvl w:val="0"/>
          <w:numId w:val="9"/>
        </w:numPr>
        <w:autoSpaceDE w:val="0"/>
        <w:autoSpaceDN w:val="0"/>
        <w:adjustRightInd w:val="0"/>
        <w:jc w:val="both"/>
        <w:rPr>
          <w:rFonts w:ascii="Arial" w:hAnsi="Arial" w:cs="Arial"/>
          <w:color w:val="000000"/>
          <w:sz w:val="22"/>
          <w:szCs w:val="22"/>
        </w:rPr>
      </w:pPr>
      <w:r w:rsidRPr="00010CCA">
        <w:rPr>
          <w:rFonts w:ascii="Arial" w:hAnsi="Arial" w:cs="Arial"/>
          <w:color w:val="000000"/>
          <w:sz w:val="22"/>
          <w:szCs w:val="22"/>
        </w:rPr>
        <w:t xml:space="preserve">Reduced server support costs for manufacturing and logistics IT by $500,000 </w:t>
      </w:r>
    </w:p>
    <w:p w14:paraId="2FF82CE5" w14:textId="2544CC79" w:rsidR="00010CCA" w:rsidRPr="00010CCA" w:rsidRDefault="00010CCA" w:rsidP="00010CCA">
      <w:pPr>
        <w:pStyle w:val="ListParagraph"/>
        <w:numPr>
          <w:ilvl w:val="0"/>
          <w:numId w:val="9"/>
        </w:numPr>
        <w:autoSpaceDE w:val="0"/>
        <w:autoSpaceDN w:val="0"/>
        <w:adjustRightInd w:val="0"/>
        <w:jc w:val="both"/>
        <w:rPr>
          <w:rFonts w:ascii="Arial" w:hAnsi="Arial" w:cs="Arial"/>
          <w:color w:val="000000"/>
          <w:sz w:val="22"/>
          <w:szCs w:val="22"/>
        </w:rPr>
      </w:pPr>
      <w:r w:rsidRPr="00010CCA">
        <w:rPr>
          <w:rFonts w:ascii="Arial" w:hAnsi="Arial" w:cs="Arial"/>
          <w:color w:val="000000"/>
          <w:sz w:val="22"/>
          <w:szCs w:val="22"/>
        </w:rPr>
        <w:t>Improved the stability of the Laboratory Information Management Systems (LIMS) process by 50% within a year via adoption of robust problem management techniques.  This meant that more road, ship and rail transports left the refinery on time and thus contributed to a stronger cash flow for the company</w:t>
      </w:r>
    </w:p>
    <w:p w14:paraId="5230C8E9" w14:textId="1514E3E9" w:rsidR="00A704BE" w:rsidRDefault="00A704BE" w:rsidP="00A704BE">
      <w:pPr>
        <w:autoSpaceDE w:val="0"/>
        <w:autoSpaceDN w:val="0"/>
        <w:adjustRightInd w:val="0"/>
        <w:jc w:val="both"/>
        <w:rPr>
          <w:rFonts w:ascii="Arial" w:hAnsi="Arial" w:cs="Arial"/>
          <w:color w:val="000000"/>
          <w:sz w:val="22"/>
          <w:szCs w:val="22"/>
        </w:rPr>
      </w:pPr>
    </w:p>
    <w:p w14:paraId="5D781F62" w14:textId="6458E637" w:rsidR="003D5B52" w:rsidRDefault="003D5B52" w:rsidP="00A704BE">
      <w:pPr>
        <w:autoSpaceDE w:val="0"/>
        <w:autoSpaceDN w:val="0"/>
        <w:adjustRightInd w:val="0"/>
        <w:jc w:val="both"/>
        <w:rPr>
          <w:rFonts w:ascii="Arial" w:hAnsi="Arial" w:cs="Arial"/>
          <w:color w:val="000000"/>
          <w:sz w:val="22"/>
          <w:szCs w:val="22"/>
        </w:rPr>
      </w:pPr>
      <w:r w:rsidRPr="00460045">
        <w:rPr>
          <w:rFonts w:ascii="Arial" w:hAnsi="Arial" w:cs="Arial"/>
          <w:b/>
          <w:bCs/>
          <w:sz w:val="22"/>
          <w:szCs w:val="22"/>
          <w:lang w:val="en-US"/>
        </w:rPr>
        <w:t>R</w:t>
      </w:r>
      <w:r>
        <w:rPr>
          <w:rFonts w:ascii="Arial" w:hAnsi="Arial" w:cs="Arial"/>
          <w:b/>
          <w:bCs/>
          <w:sz w:val="22"/>
          <w:szCs w:val="22"/>
          <w:lang w:val="en-US"/>
        </w:rPr>
        <w:t>oyal</w:t>
      </w:r>
      <w:r w:rsidRPr="00460045">
        <w:rPr>
          <w:rFonts w:ascii="Arial" w:hAnsi="Arial" w:cs="Arial"/>
          <w:b/>
          <w:bCs/>
          <w:sz w:val="22"/>
          <w:szCs w:val="22"/>
          <w:lang w:val="en-US"/>
        </w:rPr>
        <w:t xml:space="preserve"> D</w:t>
      </w:r>
      <w:r>
        <w:rPr>
          <w:rFonts w:ascii="Arial" w:hAnsi="Arial" w:cs="Arial"/>
          <w:b/>
          <w:bCs/>
          <w:sz w:val="22"/>
          <w:szCs w:val="22"/>
          <w:lang w:val="en-US"/>
        </w:rPr>
        <w:t>utch</w:t>
      </w:r>
      <w:r w:rsidRPr="00460045">
        <w:rPr>
          <w:rFonts w:ascii="Arial" w:hAnsi="Arial" w:cs="Arial"/>
          <w:b/>
          <w:bCs/>
          <w:sz w:val="22"/>
          <w:szCs w:val="22"/>
          <w:lang w:val="en-US"/>
        </w:rPr>
        <w:t xml:space="preserve"> S</w:t>
      </w:r>
      <w:r>
        <w:rPr>
          <w:rFonts w:ascii="Arial" w:hAnsi="Arial" w:cs="Arial"/>
          <w:b/>
          <w:bCs/>
          <w:sz w:val="22"/>
          <w:szCs w:val="22"/>
          <w:lang w:val="en-US"/>
        </w:rPr>
        <w:t>hell</w:t>
      </w:r>
      <w:r w:rsidRPr="00460045">
        <w:rPr>
          <w:rFonts w:ascii="Arial" w:hAnsi="Arial" w:cs="Arial"/>
          <w:b/>
          <w:bCs/>
          <w:sz w:val="22"/>
          <w:szCs w:val="22"/>
          <w:lang w:val="en-US"/>
        </w:rPr>
        <w:t xml:space="preserve"> </w:t>
      </w:r>
      <w:r w:rsidRPr="00460045">
        <w:rPr>
          <w:rFonts w:ascii="Arial" w:hAnsi="Arial" w:cs="Arial"/>
          <w:b/>
          <w:bCs/>
          <w:sz w:val="22"/>
          <w:szCs w:val="22"/>
          <w:lang w:val="en-US"/>
        </w:rPr>
        <w:tab/>
      </w:r>
    </w:p>
    <w:p w14:paraId="0854316B" w14:textId="725C6DA5" w:rsidR="00A704BE" w:rsidRPr="005C66B4" w:rsidRDefault="00A704BE" w:rsidP="00A704BE">
      <w:pPr>
        <w:autoSpaceDE w:val="0"/>
        <w:autoSpaceDN w:val="0"/>
        <w:adjustRightInd w:val="0"/>
        <w:jc w:val="both"/>
        <w:rPr>
          <w:rFonts w:ascii="Arial" w:hAnsi="Arial" w:cs="Arial"/>
          <w:b/>
          <w:bCs/>
          <w:sz w:val="22"/>
          <w:szCs w:val="22"/>
          <w:lang w:val="en-US"/>
        </w:rPr>
      </w:pPr>
      <w:r>
        <w:rPr>
          <w:rFonts w:ascii="Arial" w:hAnsi="Arial" w:cs="Arial"/>
          <w:b/>
          <w:bCs/>
          <w:sz w:val="22"/>
          <w:szCs w:val="22"/>
          <w:lang w:val="en-MY"/>
        </w:rPr>
        <w:t>Global IT Service Desk Manager</w:t>
      </w:r>
      <w:r w:rsidRPr="005C66B4">
        <w:rPr>
          <w:rFonts w:ascii="Arial" w:hAnsi="Arial" w:cs="Arial"/>
          <w:b/>
          <w:bCs/>
          <w:sz w:val="22"/>
          <w:szCs w:val="22"/>
          <w:lang w:val="en-MY"/>
        </w:rPr>
        <w:t xml:space="preserve"> Jul</w:t>
      </w:r>
      <w:r>
        <w:rPr>
          <w:rFonts w:ascii="Arial" w:hAnsi="Arial" w:cs="Arial"/>
          <w:b/>
          <w:bCs/>
          <w:sz w:val="22"/>
          <w:szCs w:val="22"/>
          <w:lang w:val="en-MY"/>
        </w:rPr>
        <w:t>y</w:t>
      </w:r>
      <w:r w:rsidRPr="005C66B4">
        <w:rPr>
          <w:rFonts w:ascii="Arial" w:hAnsi="Arial" w:cs="Arial"/>
          <w:b/>
          <w:bCs/>
          <w:sz w:val="22"/>
          <w:szCs w:val="22"/>
          <w:lang w:val="en-MY"/>
        </w:rPr>
        <w:t xml:space="preserve"> 20</w:t>
      </w:r>
      <w:r>
        <w:rPr>
          <w:rFonts w:ascii="Arial" w:hAnsi="Arial" w:cs="Arial"/>
          <w:b/>
          <w:bCs/>
          <w:sz w:val="22"/>
          <w:szCs w:val="22"/>
          <w:lang w:val="en-MY"/>
        </w:rPr>
        <w:t>09</w:t>
      </w:r>
      <w:r w:rsidRPr="005C66B4">
        <w:rPr>
          <w:rFonts w:ascii="Arial" w:hAnsi="Arial" w:cs="Arial"/>
          <w:b/>
          <w:bCs/>
          <w:sz w:val="22"/>
          <w:szCs w:val="22"/>
          <w:lang w:val="en-MY"/>
        </w:rPr>
        <w:t xml:space="preserve"> – </w:t>
      </w:r>
      <w:r w:rsidR="003D5B52">
        <w:rPr>
          <w:rFonts w:ascii="Arial" w:hAnsi="Arial" w:cs="Arial"/>
          <w:b/>
          <w:bCs/>
          <w:sz w:val="22"/>
          <w:szCs w:val="22"/>
          <w:lang w:val="en-MY"/>
        </w:rPr>
        <w:t>March</w:t>
      </w:r>
      <w:r w:rsidRPr="005C66B4">
        <w:rPr>
          <w:rFonts w:ascii="Arial" w:hAnsi="Arial" w:cs="Arial"/>
          <w:b/>
          <w:bCs/>
          <w:sz w:val="22"/>
          <w:szCs w:val="22"/>
          <w:lang w:val="en-MY"/>
        </w:rPr>
        <w:t xml:space="preserve"> 20</w:t>
      </w:r>
      <w:r>
        <w:rPr>
          <w:rFonts w:ascii="Arial" w:hAnsi="Arial" w:cs="Arial"/>
          <w:b/>
          <w:bCs/>
          <w:sz w:val="22"/>
          <w:szCs w:val="22"/>
          <w:lang w:val="en-MY"/>
        </w:rPr>
        <w:t>12</w:t>
      </w:r>
    </w:p>
    <w:p w14:paraId="0EED162A" w14:textId="70A12BC9" w:rsidR="00010CCA" w:rsidRPr="00010CCA" w:rsidRDefault="00010CCA" w:rsidP="00010CCA">
      <w:pPr>
        <w:pStyle w:val="ListParagraph"/>
        <w:numPr>
          <w:ilvl w:val="0"/>
          <w:numId w:val="6"/>
        </w:numPr>
        <w:autoSpaceDE w:val="0"/>
        <w:autoSpaceDN w:val="0"/>
        <w:adjustRightInd w:val="0"/>
        <w:ind w:left="426" w:hanging="426"/>
        <w:jc w:val="both"/>
        <w:rPr>
          <w:rFonts w:ascii="Arial" w:hAnsi="Arial" w:cs="Arial"/>
          <w:color w:val="000000"/>
          <w:sz w:val="22"/>
          <w:szCs w:val="22"/>
        </w:rPr>
      </w:pPr>
      <w:r w:rsidRPr="00010CCA">
        <w:rPr>
          <w:rFonts w:ascii="Arial" w:hAnsi="Arial" w:cs="Arial"/>
          <w:color w:val="000000"/>
          <w:sz w:val="22"/>
          <w:szCs w:val="22"/>
        </w:rPr>
        <w:t>Set up and then managed a global, virtual IT support desk responsible for providing IT infrastructure and application support for all Shell refineries globally on a 24/7 basis.  The establishment of a global, virtual IT service desk was a first for Shell and led to reduced IT costs due to the service desk`s pursuit of ITIL service management best practice.</w:t>
      </w:r>
    </w:p>
    <w:p w14:paraId="3877FD8F" w14:textId="5D228ACD" w:rsidR="00010CCA" w:rsidRPr="00010CCA" w:rsidRDefault="00010CCA" w:rsidP="00010CCA">
      <w:pPr>
        <w:pStyle w:val="ListParagraph"/>
        <w:numPr>
          <w:ilvl w:val="0"/>
          <w:numId w:val="6"/>
        </w:numPr>
        <w:autoSpaceDE w:val="0"/>
        <w:autoSpaceDN w:val="0"/>
        <w:adjustRightInd w:val="0"/>
        <w:ind w:left="426" w:hanging="426"/>
        <w:jc w:val="both"/>
        <w:rPr>
          <w:rFonts w:ascii="Arial" w:hAnsi="Arial" w:cs="Arial"/>
          <w:color w:val="000000"/>
          <w:sz w:val="22"/>
          <w:szCs w:val="22"/>
        </w:rPr>
      </w:pPr>
      <w:r w:rsidRPr="00010CCA">
        <w:rPr>
          <w:rFonts w:ascii="Arial" w:hAnsi="Arial" w:cs="Arial"/>
          <w:color w:val="000000"/>
          <w:sz w:val="22"/>
          <w:szCs w:val="22"/>
        </w:rPr>
        <w:t>Consistently overachieved against targets, including exceeding first contact resolution rate targets for key applications, contributing to Shell IT moving towards Top Quartile Performance, as benchmarked by Gartner.</w:t>
      </w:r>
    </w:p>
    <w:p w14:paraId="6E47288B" w14:textId="0B8D0537" w:rsidR="00010CCA" w:rsidRPr="00010CCA" w:rsidRDefault="00010CCA" w:rsidP="00010CCA">
      <w:pPr>
        <w:pStyle w:val="ListParagraph"/>
        <w:numPr>
          <w:ilvl w:val="0"/>
          <w:numId w:val="6"/>
        </w:numPr>
        <w:autoSpaceDE w:val="0"/>
        <w:autoSpaceDN w:val="0"/>
        <w:adjustRightInd w:val="0"/>
        <w:ind w:left="426" w:hanging="426"/>
        <w:jc w:val="both"/>
        <w:rPr>
          <w:rFonts w:ascii="Arial" w:hAnsi="Arial" w:cs="Arial"/>
          <w:color w:val="000000"/>
          <w:sz w:val="22"/>
          <w:szCs w:val="22"/>
        </w:rPr>
      </w:pPr>
      <w:r w:rsidRPr="00010CCA">
        <w:rPr>
          <w:rFonts w:ascii="Arial" w:hAnsi="Arial" w:cs="Arial"/>
          <w:color w:val="000000"/>
          <w:sz w:val="22"/>
          <w:szCs w:val="22"/>
        </w:rPr>
        <w:t>Created a knowledge culture and strategy seen as a model of excellence by the leadership team with subsequent roll out as a template for use by all Global Support Desk teams.  These empowered analysts from any location to deliver an IT service to any refinery globally and thus reduced IT costs.</w:t>
      </w:r>
    </w:p>
    <w:p w14:paraId="3AEB5548" w14:textId="77EC8889" w:rsidR="00010CCA" w:rsidRPr="00010CCA" w:rsidRDefault="00010CCA" w:rsidP="00010CCA">
      <w:pPr>
        <w:pStyle w:val="ListParagraph"/>
        <w:numPr>
          <w:ilvl w:val="0"/>
          <w:numId w:val="6"/>
        </w:numPr>
        <w:autoSpaceDE w:val="0"/>
        <w:autoSpaceDN w:val="0"/>
        <w:adjustRightInd w:val="0"/>
        <w:ind w:left="426" w:hanging="426"/>
        <w:jc w:val="both"/>
        <w:rPr>
          <w:rFonts w:ascii="Arial" w:hAnsi="Arial" w:cs="Arial"/>
          <w:color w:val="000000"/>
          <w:sz w:val="22"/>
          <w:szCs w:val="22"/>
        </w:rPr>
      </w:pPr>
      <w:r w:rsidRPr="00010CCA">
        <w:rPr>
          <w:rFonts w:ascii="Arial" w:hAnsi="Arial" w:cs="Arial"/>
          <w:color w:val="000000"/>
          <w:sz w:val="22"/>
          <w:szCs w:val="22"/>
        </w:rPr>
        <w:t>Designed and activated a Disaster Recovery Plan which successfully coped with the non-availability of the North American IT service desk during hurricane season</w:t>
      </w:r>
    </w:p>
    <w:p w14:paraId="466BC07C" w14:textId="77777777" w:rsidR="00763B2B" w:rsidRPr="002F2C4D" w:rsidRDefault="00763B2B" w:rsidP="00763B2B">
      <w:pPr>
        <w:pBdr>
          <w:top w:val="single" w:sz="4" w:space="1" w:color="auto"/>
        </w:pBdr>
        <w:autoSpaceDE w:val="0"/>
        <w:autoSpaceDN w:val="0"/>
        <w:adjustRightInd w:val="0"/>
        <w:spacing w:before="180" w:after="120"/>
        <w:jc w:val="both"/>
        <w:rPr>
          <w:rFonts w:ascii="Arial" w:hAnsi="Arial" w:cs="Arial"/>
          <w:sz w:val="32"/>
          <w:szCs w:val="32"/>
          <w:lang w:val="en-US"/>
        </w:rPr>
      </w:pPr>
      <w:r w:rsidRPr="002F2C4D">
        <w:rPr>
          <w:rFonts w:ascii="Arial" w:hAnsi="Arial" w:cs="Arial"/>
          <w:sz w:val="32"/>
          <w:szCs w:val="32"/>
          <w:lang w:val="en-US"/>
        </w:rPr>
        <w:t>Key Skills</w:t>
      </w:r>
    </w:p>
    <w:p w14:paraId="2EC43C39" w14:textId="77777777" w:rsidR="00763B2B" w:rsidRDefault="00763B2B" w:rsidP="00763B2B">
      <w:pPr>
        <w:rPr>
          <w:rFonts w:ascii="Arial" w:hAnsi="Arial" w:cs="Arial"/>
        </w:rPr>
        <w:sectPr w:rsidR="00763B2B" w:rsidSect="00067660">
          <w:footerReference w:type="default" r:id="rId11"/>
          <w:type w:val="continuous"/>
          <w:pgSz w:w="12240" w:h="15840"/>
          <w:pgMar w:top="1440" w:right="1304" w:bottom="1440" w:left="1304" w:header="720" w:footer="720" w:gutter="0"/>
          <w:cols w:space="720"/>
          <w:noEndnote/>
        </w:sectPr>
      </w:pPr>
    </w:p>
    <w:p w14:paraId="3947351E" w14:textId="77777777" w:rsidR="00763B2B" w:rsidRPr="00460045" w:rsidRDefault="00763B2B"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Risk Management</w:t>
      </w:r>
    </w:p>
    <w:p w14:paraId="7BCD94A4" w14:textId="77777777" w:rsidR="00763B2B" w:rsidRPr="00460045" w:rsidRDefault="00763B2B" w:rsidP="00763B2B">
      <w:pPr>
        <w:pStyle w:val="ListParagraph"/>
        <w:numPr>
          <w:ilvl w:val="0"/>
          <w:numId w:val="1"/>
        </w:numPr>
        <w:ind w:left="284" w:hanging="284"/>
        <w:rPr>
          <w:rFonts w:ascii="Arial" w:hAnsi="Arial" w:cs="Arial"/>
          <w:sz w:val="22"/>
          <w:szCs w:val="22"/>
        </w:rPr>
      </w:pPr>
      <w:r>
        <w:rPr>
          <w:rFonts w:ascii="Arial" w:hAnsi="Arial" w:cs="Arial"/>
          <w:sz w:val="22"/>
          <w:szCs w:val="22"/>
        </w:rPr>
        <w:t>IT start ups</w:t>
      </w:r>
    </w:p>
    <w:p w14:paraId="18CC4221" w14:textId="77777777" w:rsidR="00763B2B" w:rsidRPr="00460045" w:rsidRDefault="00763B2B"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Business Analysis</w:t>
      </w:r>
    </w:p>
    <w:p w14:paraId="6F11AADA" w14:textId="77777777" w:rsidR="00763B2B" w:rsidRPr="00460045" w:rsidRDefault="00763B2B"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C</w:t>
      </w:r>
      <w:r>
        <w:rPr>
          <w:rFonts w:ascii="Arial" w:hAnsi="Arial" w:cs="Arial"/>
          <w:sz w:val="22"/>
          <w:szCs w:val="22"/>
        </w:rPr>
        <w:t>ybersecurity</w:t>
      </w:r>
    </w:p>
    <w:p w14:paraId="13D4563F" w14:textId="77777777" w:rsidR="00763B2B" w:rsidRPr="00460045" w:rsidRDefault="00763B2B"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Creative Thinking</w:t>
      </w:r>
    </w:p>
    <w:p w14:paraId="53FD7BD6" w14:textId="77777777" w:rsidR="00763B2B" w:rsidRPr="00460045" w:rsidRDefault="00763B2B"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ITIL Best Practices</w:t>
      </w:r>
    </w:p>
    <w:p w14:paraId="3E84AF7D" w14:textId="77777777" w:rsidR="00763B2B" w:rsidRPr="00460045" w:rsidRDefault="00763B2B" w:rsidP="00763B2B">
      <w:pPr>
        <w:pStyle w:val="ListParagraph"/>
        <w:numPr>
          <w:ilvl w:val="0"/>
          <w:numId w:val="1"/>
        </w:numPr>
        <w:ind w:left="284" w:hanging="284"/>
        <w:rPr>
          <w:rFonts w:ascii="Arial" w:hAnsi="Arial" w:cs="Arial"/>
          <w:sz w:val="22"/>
          <w:szCs w:val="22"/>
        </w:rPr>
      </w:pPr>
      <w:r>
        <w:rPr>
          <w:rFonts w:ascii="Arial" w:hAnsi="Arial" w:cs="Arial"/>
          <w:sz w:val="22"/>
          <w:szCs w:val="22"/>
        </w:rPr>
        <w:t xml:space="preserve">IT </w:t>
      </w:r>
      <w:r w:rsidRPr="00460045">
        <w:rPr>
          <w:rFonts w:ascii="Arial" w:hAnsi="Arial" w:cs="Arial"/>
          <w:sz w:val="22"/>
          <w:szCs w:val="22"/>
        </w:rPr>
        <w:t>Service Management</w:t>
      </w:r>
    </w:p>
    <w:p w14:paraId="034D13B9" w14:textId="77777777" w:rsidR="00763B2B" w:rsidRPr="00460045" w:rsidRDefault="00763B2B" w:rsidP="00763B2B">
      <w:pPr>
        <w:pStyle w:val="ListParagraph"/>
        <w:numPr>
          <w:ilvl w:val="0"/>
          <w:numId w:val="1"/>
        </w:numPr>
        <w:ind w:left="284" w:hanging="284"/>
        <w:rPr>
          <w:rFonts w:ascii="Arial" w:hAnsi="Arial" w:cs="Arial"/>
          <w:sz w:val="22"/>
          <w:szCs w:val="22"/>
        </w:rPr>
      </w:pPr>
      <w:r>
        <w:rPr>
          <w:rFonts w:ascii="Arial" w:hAnsi="Arial" w:cs="Arial"/>
          <w:sz w:val="22"/>
          <w:szCs w:val="22"/>
        </w:rPr>
        <w:t>Team building</w:t>
      </w:r>
    </w:p>
    <w:p w14:paraId="3EFA545C" w14:textId="77777777" w:rsidR="00763B2B" w:rsidRPr="00460045" w:rsidRDefault="00763B2B" w:rsidP="00763B2B">
      <w:pPr>
        <w:pStyle w:val="ListParagraph"/>
        <w:numPr>
          <w:ilvl w:val="0"/>
          <w:numId w:val="1"/>
        </w:numPr>
        <w:ind w:left="284" w:hanging="284"/>
        <w:rPr>
          <w:rFonts w:ascii="Arial" w:hAnsi="Arial" w:cs="Arial"/>
          <w:sz w:val="22"/>
          <w:szCs w:val="22"/>
        </w:rPr>
      </w:pPr>
      <w:r>
        <w:rPr>
          <w:rFonts w:ascii="Arial" w:hAnsi="Arial" w:cs="Arial"/>
          <w:sz w:val="22"/>
          <w:szCs w:val="22"/>
        </w:rPr>
        <w:t>Coaching and mentoring</w:t>
      </w:r>
    </w:p>
    <w:p w14:paraId="24831116" w14:textId="77777777" w:rsidR="00763B2B" w:rsidRPr="00460045" w:rsidRDefault="00763B2B"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Change Management</w:t>
      </w:r>
    </w:p>
    <w:p w14:paraId="5333444B" w14:textId="77777777" w:rsidR="00763B2B" w:rsidRPr="00460045" w:rsidRDefault="00763B2B" w:rsidP="00763B2B">
      <w:pPr>
        <w:pStyle w:val="ListParagraph"/>
        <w:numPr>
          <w:ilvl w:val="0"/>
          <w:numId w:val="1"/>
        </w:numPr>
        <w:ind w:left="284" w:hanging="284"/>
        <w:rPr>
          <w:rFonts w:ascii="Arial" w:hAnsi="Arial" w:cs="Arial"/>
          <w:sz w:val="22"/>
          <w:szCs w:val="22"/>
        </w:rPr>
      </w:pPr>
      <w:r>
        <w:rPr>
          <w:rFonts w:ascii="Arial" w:hAnsi="Arial" w:cs="Arial"/>
          <w:sz w:val="22"/>
          <w:szCs w:val="22"/>
        </w:rPr>
        <w:t>Project Management</w:t>
      </w:r>
    </w:p>
    <w:p w14:paraId="70CFE023" w14:textId="77777777" w:rsidR="00763B2B" w:rsidRPr="00460045" w:rsidRDefault="00763B2B" w:rsidP="00763B2B">
      <w:pPr>
        <w:pStyle w:val="ListParagraph"/>
        <w:numPr>
          <w:ilvl w:val="0"/>
          <w:numId w:val="1"/>
        </w:numPr>
        <w:ind w:left="284" w:hanging="284"/>
        <w:rPr>
          <w:rFonts w:ascii="Arial" w:hAnsi="Arial" w:cs="Arial"/>
          <w:sz w:val="22"/>
          <w:szCs w:val="22"/>
        </w:rPr>
      </w:pPr>
      <w:r>
        <w:rPr>
          <w:rFonts w:ascii="Arial" w:hAnsi="Arial" w:cs="Arial"/>
          <w:sz w:val="22"/>
          <w:szCs w:val="22"/>
        </w:rPr>
        <w:t>IT Reorganisations</w:t>
      </w:r>
    </w:p>
    <w:p w14:paraId="71D69852" w14:textId="77777777" w:rsidR="00763B2B" w:rsidRPr="00460045" w:rsidRDefault="00763B2B"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Incident Management</w:t>
      </w:r>
    </w:p>
    <w:p w14:paraId="509E7A7F" w14:textId="77777777" w:rsidR="00763B2B" w:rsidRPr="00460045" w:rsidRDefault="00763B2B" w:rsidP="00763B2B">
      <w:pPr>
        <w:pStyle w:val="ListParagraph"/>
        <w:numPr>
          <w:ilvl w:val="0"/>
          <w:numId w:val="1"/>
        </w:numPr>
        <w:ind w:left="284" w:hanging="284"/>
        <w:rPr>
          <w:rFonts w:ascii="Arial" w:hAnsi="Arial" w:cs="Arial"/>
          <w:sz w:val="22"/>
          <w:szCs w:val="22"/>
        </w:rPr>
      </w:pPr>
      <w:r w:rsidRPr="00460045">
        <w:rPr>
          <w:rFonts w:ascii="Arial" w:hAnsi="Arial" w:cs="Arial"/>
          <w:sz w:val="22"/>
          <w:szCs w:val="22"/>
        </w:rPr>
        <w:t>Problem Management</w:t>
      </w:r>
    </w:p>
    <w:p w14:paraId="6ACE4BF3" w14:textId="77777777" w:rsidR="00763B2B" w:rsidRPr="00460045" w:rsidRDefault="00763B2B" w:rsidP="00763B2B">
      <w:pPr>
        <w:pStyle w:val="ListParagraph"/>
        <w:numPr>
          <w:ilvl w:val="0"/>
          <w:numId w:val="1"/>
        </w:numPr>
        <w:ind w:left="284" w:hanging="284"/>
        <w:rPr>
          <w:rFonts w:ascii="Arial" w:hAnsi="Arial" w:cs="Arial"/>
          <w:sz w:val="22"/>
          <w:szCs w:val="22"/>
        </w:rPr>
        <w:sectPr w:rsidR="00763B2B" w:rsidRPr="00460045" w:rsidSect="00067660">
          <w:type w:val="continuous"/>
          <w:pgSz w:w="12240" w:h="15840"/>
          <w:pgMar w:top="1440" w:right="1304" w:bottom="1440" w:left="1304" w:header="720" w:footer="720" w:gutter="0"/>
          <w:cols w:num="3" w:space="36"/>
          <w:noEndnote/>
        </w:sectPr>
      </w:pPr>
      <w:r w:rsidRPr="00460045">
        <w:rPr>
          <w:rFonts w:ascii="Arial" w:hAnsi="Arial" w:cs="Arial"/>
          <w:sz w:val="22"/>
          <w:szCs w:val="22"/>
        </w:rPr>
        <w:t>S</w:t>
      </w:r>
      <w:r>
        <w:rPr>
          <w:rFonts w:ascii="Arial" w:hAnsi="Arial" w:cs="Arial"/>
          <w:sz w:val="22"/>
          <w:szCs w:val="22"/>
        </w:rPr>
        <w:t>aving Money</w:t>
      </w:r>
    </w:p>
    <w:p w14:paraId="0744A61D" w14:textId="77777777" w:rsidR="00763B2B" w:rsidRPr="00067660" w:rsidRDefault="00763B2B" w:rsidP="00763B2B">
      <w:pPr>
        <w:pBdr>
          <w:top w:val="single" w:sz="4" w:space="1" w:color="auto"/>
        </w:pBdr>
        <w:spacing w:before="180" w:after="120"/>
        <w:jc w:val="both"/>
        <w:rPr>
          <w:rFonts w:ascii="Arial" w:hAnsi="Arial" w:cs="Arial"/>
          <w:sz w:val="32"/>
          <w:szCs w:val="32"/>
          <w:lang w:val="en-US"/>
        </w:rPr>
      </w:pPr>
      <w:r w:rsidRPr="00067660">
        <w:rPr>
          <w:rFonts w:ascii="Arial" w:hAnsi="Arial" w:cs="Arial"/>
          <w:sz w:val="32"/>
          <w:szCs w:val="32"/>
          <w:lang w:val="en-US"/>
        </w:rPr>
        <w:t>IT Skills</w:t>
      </w:r>
    </w:p>
    <w:p w14:paraId="6FA54B53" w14:textId="77777777" w:rsidR="00763B2B" w:rsidRPr="00460045" w:rsidRDefault="00763B2B" w:rsidP="00763B2B">
      <w:pPr>
        <w:pStyle w:val="ListParagraph"/>
        <w:numPr>
          <w:ilvl w:val="0"/>
          <w:numId w:val="3"/>
        </w:numPr>
        <w:ind w:left="426" w:hanging="426"/>
        <w:jc w:val="both"/>
        <w:rPr>
          <w:rFonts w:ascii="Arial" w:hAnsi="Arial" w:cs="Arial"/>
          <w:sz w:val="22"/>
          <w:szCs w:val="22"/>
          <w:lang w:val="en-US"/>
        </w:rPr>
      </w:pPr>
      <w:r w:rsidRPr="00460045">
        <w:rPr>
          <w:rFonts w:ascii="Arial" w:hAnsi="Arial" w:cs="Arial"/>
          <w:sz w:val="22"/>
          <w:szCs w:val="22"/>
        </w:rPr>
        <w:t xml:space="preserve">Microsoft </w:t>
      </w:r>
      <w:r>
        <w:rPr>
          <w:rFonts w:ascii="Arial" w:hAnsi="Arial" w:cs="Arial"/>
          <w:sz w:val="22"/>
          <w:szCs w:val="22"/>
        </w:rPr>
        <w:t xml:space="preserve">Access, Excel, </w:t>
      </w:r>
      <w:r w:rsidRPr="00460045">
        <w:rPr>
          <w:rFonts w:ascii="Arial" w:hAnsi="Arial" w:cs="Arial"/>
          <w:sz w:val="22"/>
          <w:szCs w:val="22"/>
        </w:rPr>
        <w:t xml:space="preserve">Outlook, PowerPoint, </w:t>
      </w:r>
      <w:r>
        <w:rPr>
          <w:rFonts w:ascii="Arial" w:hAnsi="Arial" w:cs="Arial"/>
          <w:sz w:val="22"/>
          <w:szCs w:val="22"/>
        </w:rPr>
        <w:t xml:space="preserve">SharePoint, </w:t>
      </w:r>
      <w:r w:rsidRPr="00460045">
        <w:rPr>
          <w:rFonts w:ascii="Arial" w:hAnsi="Arial" w:cs="Arial"/>
          <w:sz w:val="22"/>
          <w:szCs w:val="22"/>
        </w:rPr>
        <w:t>Visio</w:t>
      </w:r>
      <w:r>
        <w:rPr>
          <w:rFonts w:ascii="Arial" w:hAnsi="Arial" w:cs="Arial"/>
          <w:sz w:val="22"/>
          <w:szCs w:val="22"/>
        </w:rPr>
        <w:t xml:space="preserve"> and Word</w:t>
      </w:r>
    </w:p>
    <w:p w14:paraId="22E03CC5" w14:textId="77777777" w:rsidR="00E30DF2" w:rsidRPr="00E30DF2" w:rsidRDefault="00E30DF2" w:rsidP="00E30DF2">
      <w:pPr>
        <w:pBdr>
          <w:top w:val="single" w:sz="4" w:space="1" w:color="auto"/>
        </w:pBdr>
        <w:spacing w:before="180" w:after="120"/>
        <w:jc w:val="both"/>
        <w:rPr>
          <w:rFonts w:ascii="Arial" w:hAnsi="Arial" w:cs="Arial"/>
          <w:sz w:val="32"/>
          <w:szCs w:val="32"/>
          <w:lang w:val="en-US"/>
        </w:rPr>
      </w:pPr>
      <w:r w:rsidRPr="00E30DF2">
        <w:rPr>
          <w:rFonts w:ascii="Arial" w:hAnsi="Arial" w:cs="Arial"/>
          <w:sz w:val="32"/>
          <w:szCs w:val="32"/>
          <w:lang w:val="en-US"/>
        </w:rPr>
        <w:t>Additional Information</w:t>
      </w:r>
    </w:p>
    <w:p w14:paraId="723BB163" w14:textId="58718077" w:rsidR="00E30DF2" w:rsidRPr="00E30DF2" w:rsidRDefault="002F2C4D" w:rsidP="002E47B3">
      <w:pPr>
        <w:autoSpaceDE w:val="0"/>
        <w:autoSpaceDN w:val="0"/>
        <w:adjustRightInd w:val="0"/>
        <w:jc w:val="both"/>
        <w:rPr>
          <w:rFonts w:ascii="Arial" w:hAnsi="Arial" w:cs="Arial"/>
          <w:sz w:val="32"/>
          <w:szCs w:val="32"/>
          <w:lang w:val="en-US"/>
        </w:rPr>
      </w:pPr>
      <w:r w:rsidRPr="00460045">
        <w:rPr>
          <w:rFonts w:ascii="Arial" w:hAnsi="Arial" w:cs="Arial"/>
          <w:sz w:val="22"/>
          <w:szCs w:val="22"/>
          <w:lang w:val="en-US"/>
        </w:rPr>
        <w:t>Driving</w:t>
      </w:r>
      <w:r w:rsidR="00E30DF2" w:rsidRPr="00460045">
        <w:rPr>
          <w:rFonts w:ascii="Arial" w:hAnsi="Arial" w:cs="Arial"/>
          <w:sz w:val="22"/>
          <w:szCs w:val="22"/>
        </w:rPr>
        <w:t>:</w:t>
      </w:r>
      <w:r w:rsidR="00E30DF2" w:rsidRPr="00460045">
        <w:rPr>
          <w:rFonts w:ascii="Arial" w:hAnsi="Arial" w:cs="Arial"/>
          <w:sz w:val="22"/>
          <w:szCs w:val="22"/>
        </w:rPr>
        <w:tab/>
      </w:r>
      <w:r w:rsidRPr="00460045">
        <w:rPr>
          <w:rFonts w:ascii="Arial" w:hAnsi="Arial" w:cs="Arial"/>
          <w:sz w:val="22"/>
          <w:szCs w:val="22"/>
          <w:lang w:val="en-US"/>
        </w:rPr>
        <w:t>Full UK driving</w:t>
      </w:r>
      <w:r w:rsidRPr="00460045">
        <w:rPr>
          <w:rFonts w:ascii="Arial" w:hAnsi="Arial" w:cs="Arial"/>
          <w:sz w:val="22"/>
          <w:szCs w:val="22"/>
        </w:rPr>
        <w:t xml:space="preserve"> licence</w:t>
      </w:r>
      <w:r w:rsidRPr="00460045">
        <w:rPr>
          <w:rFonts w:ascii="Arial" w:hAnsi="Arial" w:cs="Arial"/>
          <w:sz w:val="22"/>
          <w:szCs w:val="22"/>
          <w:lang w:val="en-US"/>
        </w:rPr>
        <w:t xml:space="preserve"> and car owner</w:t>
      </w:r>
    </w:p>
    <w:sectPr w:rsidR="00E30DF2" w:rsidRPr="00E30DF2" w:rsidSect="00067660">
      <w:footerReference w:type="default" r:id="rId12"/>
      <w:type w:val="continuous"/>
      <w:pgSz w:w="12240" w:h="15840"/>
      <w:pgMar w:top="1440" w:right="1304" w:bottom="1440" w:left="130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F145D" w14:textId="77777777" w:rsidR="00323B9D" w:rsidRDefault="00323B9D" w:rsidP="000E5E53">
      <w:r>
        <w:separator/>
      </w:r>
    </w:p>
  </w:endnote>
  <w:endnote w:type="continuationSeparator" w:id="0">
    <w:p w14:paraId="6C53DCCB" w14:textId="77777777" w:rsidR="00323B9D" w:rsidRDefault="00323B9D" w:rsidP="000E5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A3309" w14:textId="3C498F3A" w:rsidR="00763B2B" w:rsidRDefault="00763B2B">
    <w:pPr>
      <w:pStyle w:val="Footer"/>
      <w:ind w:firstLine="3600"/>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2</w:t>
    </w:r>
    <w:r>
      <w:rPr>
        <w:lang w:val="en-US"/>
      </w:rPr>
      <w:fldChar w:fldCharType="end"/>
    </w:r>
    <w:r w:rsidR="00CD729E">
      <w:rPr>
        <w:lang w:val="en-US"/>
      </w:rPr>
      <w:t xml:space="preserve"> Michael Bebbington CV</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05DCF" w14:textId="46F0E049" w:rsidR="00763B2B" w:rsidRDefault="00763B2B">
    <w:pPr>
      <w:pStyle w:val="Footer"/>
      <w:ind w:firstLine="3600"/>
    </w:pPr>
    <w:r>
      <w:rPr>
        <w:lang w:val="en-US"/>
      </w:rPr>
      <w:t xml:space="preserve">Page </w:t>
    </w:r>
    <w:r>
      <w:rPr>
        <w:lang w:val="en-US"/>
      </w:rPr>
      <w:fldChar w:fldCharType="begin"/>
    </w:r>
    <w:r>
      <w:rPr>
        <w:lang w:val="en-US"/>
      </w:rPr>
      <w:instrText xml:space="preserve"> PAGE </w:instrText>
    </w:r>
    <w:r>
      <w:rPr>
        <w:lang w:val="en-US"/>
      </w:rPr>
      <w:fldChar w:fldCharType="separate"/>
    </w:r>
    <w:r>
      <w:rPr>
        <w:noProof/>
        <w:lang w:val="en-US"/>
      </w:rPr>
      <w:t>1</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Pr>
        <w:noProof/>
        <w:lang w:val="en-US"/>
      </w:rPr>
      <w:t>2</w:t>
    </w:r>
    <w:r>
      <w:rPr>
        <w:lang w:val="en-US"/>
      </w:rPr>
      <w:fldChar w:fldCharType="end"/>
    </w:r>
    <w:r w:rsidR="00383292">
      <w:rPr>
        <w:lang w:val="en-US"/>
      </w:rPr>
      <w:t xml:space="preserve"> Michael Bebbington CV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C3787" w14:textId="77777777" w:rsidR="002F2C4D" w:rsidRPr="00134FED" w:rsidRDefault="002F2C4D" w:rsidP="00134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994B5" w14:textId="77777777" w:rsidR="00323B9D" w:rsidRDefault="00323B9D" w:rsidP="000E5E53">
      <w:r>
        <w:separator/>
      </w:r>
    </w:p>
  </w:footnote>
  <w:footnote w:type="continuationSeparator" w:id="0">
    <w:p w14:paraId="54BBB918" w14:textId="77777777" w:rsidR="00323B9D" w:rsidRDefault="00323B9D" w:rsidP="000E5E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07D6"/>
    <w:multiLevelType w:val="hybridMultilevel"/>
    <w:tmpl w:val="BCAA3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011748"/>
    <w:multiLevelType w:val="hybridMultilevel"/>
    <w:tmpl w:val="BAEC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63321"/>
    <w:multiLevelType w:val="hybridMultilevel"/>
    <w:tmpl w:val="709ED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7952AF"/>
    <w:multiLevelType w:val="hybridMultilevel"/>
    <w:tmpl w:val="83B2D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9F2FDD"/>
    <w:multiLevelType w:val="hybridMultilevel"/>
    <w:tmpl w:val="186C3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05932"/>
    <w:multiLevelType w:val="hybridMultilevel"/>
    <w:tmpl w:val="34400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213474"/>
    <w:multiLevelType w:val="hybridMultilevel"/>
    <w:tmpl w:val="04BE688A"/>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8D2797"/>
    <w:multiLevelType w:val="hybridMultilevel"/>
    <w:tmpl w:val="0B320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60753E"/>
    <w:multiLevelType w:val="hybridMultilevel"/>
    <w:tmpl w:val="1A849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3"/>
  </w:num>
  <w:num w:numId="6">
    <w:abstractNumId w:val="7"/>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2CB"/>
    <w:rsid w:val="00010CCA"/>
    <w:rsid w:val="00032408"/>
    <w:rsid w:val="00067344"/>
    <w:rsid w:val="00067660"/>
    <w:rsid w:val="00080450"/>
    <w:rsid w:val="000E5E53"/>
    <w:rsid w:val="00112C11"/>
    <w:rsid w:val="00127BFB"/>
    <w:rsid w:val="00134FED"/>
    <w:rsid w:val="00164B9A"/>
    <w:rsid w:val="00172A96"/>
    <w:rsid w:val="001D0E4E"/>
    <w:rsid w:val="001E68BC"/>
    <w:rsid w:val="001F5D55"/>
    <w:rsid w:val="00212869"/>
    <w:rsid w:val="00225FB6"/>
    <w:rsid w:val="0026735D"/>
    <w:rsid w:val="00275C80"/>
    <w:rsid w:val="002E47B3"/>
    <w:rsid w:val="002F2C4D"/>
    <w:rsid w:val="003136B6"/>
    <w:rsid w:val="00323B9D"/>
    <w:rsid w:val="00376DD4"/>
    <w:rsid w:val="00383292"/>
    <w:rsid w:val="003952CB"/>
    <w:rsid w:val="00396ACA"/>
    <w:rsid w:val="003D162E"/>
    <w:rsid w:val="003D5B52"/>
    <w:rsid w:val="003E1529"/>
    <w:rsid w:val="003E20C0"/>
    <w:rsid w:val="00414245"/>
    <w:rsid w:val="00421BA2"/>
    <w:rsid w:val="004310A6"/>
    <w:rsid w:val="00460045"/>
    <w:rsid w:val="004E22C5"/>
    <w:rsid w:val="004E6994"/>
    <w:rsid w:val="00512414"/>
    <w:rsid w:val="0053502F"/>
    <w:rsid w:val="00564A56"/>
    <w:rsid w:val="00571E85"/>
    <w:rsid w:val="005C0208"/>
    <w:rsid w:val="005C33D2"/>
    <w:rsid w:val="005C3615"/>
    <w:rsid w:val="005C66B4"/>
    <w:rsid w:val="0062255F"/>
    <w:rsid w:val="00640531"/>
    <w:rsid w:val="00683EC6"/>
    <w:rsid w:val="006A0E32"/>
    <w:rsid w:val="006C08A8"/>
    <w:rsid w:val="00700482"/>
    <w:rsid w:val="00702243"/>
    <w:rsid w:val="00731A57"/>
    <w:rsid w:val="00743F44"/>
    <w:rsid w:val="00763B2B"/>
    <w:rsid w:val="00771ADB"/>
    <w:rsid w:val="00775264"/>
    <w:rsid w:val="007859CE"/>
    <w:rsid w:val="00790B19"/>
    <w:rsid w:val="00794401"/>
    <w:rsid w:val="007B1ED0"/>
    <w:rsid w:val="007C3CBA"/>
    <w:rsid w:val="00810388"/>
    <w:rsid w:val="0081382D"/>
    <w:rsid w:val="00887AAF"/>
    <w:rsid w:val="008B0331"/>
    <w:rsid w:val="008C4BBB"/>
    <w:rsid w:val="00915EE2"/>
    <w:rsid w:val="009924CC"/>
    <w:rsid w:val="009B440B"/>
    <w:rsid w:val="009D23CD"/>
    <w:rsid w:val="009E13CF"/>
    <w:rsid w:val="009F5E28"/>
    <w:rsid w:val="00A160DD"/>
    <w:rsid w:val="00A25977"/>
    <w:rsid w:val="00A26958"/>
    <w:rsid w:val="00A36E04"/>
    <w:rsid w:val="00A704BE"/>
    <w:rsid w:val="00AA7487"/>
    <w:rsid w:val="00AB0830"/>
    <w:rsid w:val="00AE36C0"/>
    <w:rsid w:val="00AF10F9"/>
    <w:rsid w:val="00B0377A"/>
    <w:rsid w:val="00B301C0"/>
    <w:rsid w:val="00B44996"/>
    <w:rsid w:val="00B5216F"/>
    <w:rsid w:val="00B53B2E"/>
    <w:rsid w:val="00B56710"/>
    <w:rsid w:val="00B66041"/>
    <w:rsid w:val="00B9471E"/>
    <w:rsid w:val="00BA78DF"/>
    <w:rsid w:val="00BC6631"/>
    <w:rsid w:val="00C0381B"/>
    <w:rsid w:val="00C379B9"/>
    <w:rsid w:val="00C66AD2"/>
    <w:rsid w:val="00C738BB"/>
    <w:rsid w:val="00C77824"/>
    <w:rsid w:val="00C87AF8"/>
    <w:rsid w:val="00CD729E"/>
    <w:rsid w:val="00CE3C0D"/>
    <w:rsid w:val="00CF0317"/>
    <w:rsid w:val="00CF68C9"/>
    <w:rsid w:val="00D02A0B"/>
    <w:rsid w:val="00D05EC8"/>
    <w:rsid w:val="00D20F89"/>
    <w:rsid w:val="00D239BD"/>
    <w:rsid w:val="00D2679B"/>
    <w:rsid w:val="00D464EE"/>
    <w:rsid w:val="00D52AED"/>
    <w:rsid w:val="00D53150"/>
    <w:rsid w:val="00D5790E"/>
    <w:rsid w:val="00DA2471"/>
    <w:rsid w:val="00DB2018"/>
    <w:rsid w:val="00DB6FF5"/>
    <w:rsid w:val="00DD6A70"/>
    <w:rsid w:val="00E23A5F"/>
    <w:rsid w:val="00E30DF2"/>
    <w:rsid w:val="00E31058"/>
    <w:rsid w:val="00E60AAE"/>
    <w:rsid w:val="00E72FB8"/>
    <w:rsid w:val="00E95F18"/>
    <w:rsid w:val="00EC0CB2"/>
    <w:rsid w:val="00EF1E42"/>
    <w:rsid w:val="00F06C8F"/>
    <w:rsid w:val="00F13538"/>
    <w:rsid w:val="00F17638"/>
    <w:rsid w:val="00F43063"/>
    <w:rsid w:val="00F55772"/>
    <w:rsid w:val="00F72D0B"/>
    <w:rsid w:val="00FB4215"/>
    <w:rsid w:val="00FC377E"/>
    <w:rsid w:val="00FD2EAF"/>
    <w:rsid w:val="00FD45EF"/>
    <w:rsid w:val="00FD4E22"/>
    <w:rsid w:val="00FE760C"/>
    <w:rsid w:val="00FF07A7"/>
    <w:rsid w:val="00FF0BB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9F6095"/>
  <w15:docId w15:val="{AEC02B8A-B079-45A6-AAE7-1937EC11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ED0"/>
    <w:rPr>
      <w:sz w:val="24"/>
      <w:szCs w:val="24"/>
      <w:lang w:val="en-GB" w:eastAsia="en-US"/>
    </w:rPr>
  </w:style>
  <w:style w:type="paragraph" w:styleId="Heading1">
    <w:name w:val="heading 1"/>
    <w:basedOn w:val="Normal"/>
    <w:next w:val="Normal"/>
    <w:qFormat/>
    <w:rsid w:val="007B1ED0"/>
    <w:pPr>
      <w:keepNext/>
      <w:autoSpaceDE w:val="0"/>
      <w:autoSpaceDN w:val="0"/>
      <w:adjustRightInd w:val="0"/>
      <w:outlineLvl w:val="0"/>
    </w:pPr>
    <w:rPr>
      <w:rFonts w:ascii="Arial" w:hAnsi="Arial" w:cs="Arial"/>
      <w:b/>
      <w:bCs/>
      <w:szCs w:val="20"/>
    </w:rPr>
  </w:style>
  <w:style w:type="paragraph" w:styleId="Heading2">
    <w:name w:val="heading 2"/>
    <w:basedOn w:val="Normal"/>
    <w:next w:val="Normal"/>
    <w:qFormat/>
    <w:rsid w:val="007B1ED0"/>
    <w:pPr>
      <w:keepNext/>
      <w:autoSpaceDE w:val="0"/>
      <w:autoSpaceDN w:val="0"/>
      <w:adjustRightInd w:val="0"/>
      <w:ind w:left="2160" w:firstLine="720"/>
      <w:outlineLvl w:val="1"/>
    </w:pPr>
    <w:rPr>
      <w:rFonts w:ascii="Arial" w:hAnsi="Arial" w:cs="Arial"/>
      <w:b/>
      <w:bCs/>
      <w:sz w:val="20"/>
      <w:szCs w:val="20"/>
    </w:rPr>
  </w:style>
  <w:style w:type="paragraph" w:styleId="Heading3">
    <w:name w:val="heading 3"/>
    <w:basedOn w:val="Normal"/>
    <w:next w:val="Normal"/>
    <w:qFormat/>
    <w:rsid w:val="007B1ED0"/>
    <w:pPr>
      <w:keepNext/>
      <w:autoSpaceDE w:val="0"/>
      <w:autoSpaceDN w:val="0"/>
      <w:adjustRightInd w:val="0"/>
      <w:ind w:firstLine="720"/>
      <w:outlineLvl w:val="2"/>
    </w:pPr>
    <w:rPr>
      <w:rFonts w:ascii="Arial" w:hAnsi="Arial" w:cs="Arial"/>
      <w:b/>
      <w:bCs/>
      <w:sz w:val="20"/>
      <w:szCs w:val="20"/>
      <w:lang w:val="en-US"/>
    </w:rPr>
  </w:style>
  <w:style w:type="paragraph" w:styleId="Heading4">
    <w:name w:val="heading 4"/>
    <w:basedOn w:val="Normal"/>
    <w:next w:val="Normal"/>
    <w:qFormat/>
    <w:rsid w:val="007B1ED0"/>
    <w:pPr>
      <w:keepNext/>
      <w:autoSpaceDE w:val="0"/>
      <w:autoSpaceDN w:val="0"/>
      <w:adjustRightInd w:val="0"/>
      <w:outlineLvl w:val="3"/>
    </w:pPr>
    <w:rPr>
      <w:rFonts w:ascii="Arial"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B1ED0"/>
    <w:pPr>
      <w:tabs>
        <w:tab w:val="center" w:pos="4153"/>
        <w:tab w:val="right" w:pos="8306"/>
      </w:tabs>
    </w:pPr>
  </w:style>
  <w:style w:type="paragraph" w:styleId="Footer">
    <w:name w:val="footer"/>
    <w:basedOn w:val="Normal"/>
    <w:semiHidden/>
    <w:rsid w:val="007B1ED0"/>
    <w:pPr>
      <w:tabs>
        <w:tab w:val="center" w:pos="4153"/>
        <w:tab w:val="right" w:pos="8306"/>
      </w:tabs>
    </w:pPr>
  </w:style>
  <w:style w:type="character" w:styleId="PageNumber">
    <w:name w:val="page number"/>
    <w:basedOn w:val="DefaultParagraphFont"/>
    <w:semiHidden/>
    <w:rsid w:val="007B1ED0"/>
  </w:style>
  <w:style w:type="character" w:styleId="Hyperlink">
    <w:name w:val="Hyperlink"/>
    <w:basedOn w:val="DefaultParagraphFont"/>
    <w:semiHidden/>
    <w:rsid w:val="007B1ED0"/>
    <w:rPr>
      <w:color w:val="0000FF"/>
      <w:u w:val="single"/>
    </w:rPr>
  </w:style>
  <w:style w:type="character" w:styleId="FollowedHyperlink">
    <w:name w:val="FollowedHyperlink"/>
    <w:basedOn w:val="DefaultParagraphFont"/>
    <w:semiHidden/>
    <w:rsid w:val="007B1ED0"/>
    <w:rPr>
      <w:color w:val="800080"/>
      <w:u w:val="single"/>
    </w:rPr>
  </w:style>
  <w:style w:type="paragraph" w:styleId="Title">
    <w:name w:val="Title"/>
    <w:basedOn w:val="Normal"/>
    <w:qFormat/>
    <w:rsid w:val="007B1ED0"/>
    <w:pPr>
      <w:autoSpaceDE w:val="0"/>
      <w:autoSpaceDN w:val="0"/>
      <w:adjustRightInd w:val="0"/>
      <w:jc w:val="center"/>
    </w:pPr>
    <w:rPr>
      <w:rFonts w:ascii="Arial" w:hAnsi="Arial" w:cs="Arial"/>
      <w:b/>
      <w:bCs/>
      <w:sz w:val="20"/>
      <w:szCs w:val="20"/>
      <w:lang w:val="en-US"/>
    </w:rPr>
  </w:style>
  <w:style w:type="paragraph" w:styleId="BodyTextIndent">
    <w:name w:val="Body Text Indent"/>
    <w:basedOn w:val="Normal"/>
    <w:semiHidden/>
    <w:rsid w:val="007B1ED0"/>
    <w:pPr>
      <w:autoSpaceDE w:val="0"/>
      <w:autoSpaceDN w:val="0"/>
      <w:adjustRightInd w:val="0"/>
      <w:ind w:left="2880"/>
    </w:pPr>
    <w:rPr>
      <w:rFonts w:ascii="Arial" w:hAnsi="Arial" w:cs="Arial"/>
      <w:sz w:val="20"/>
      <w:szCs w:val="20"/>
      <w:lang w:val="en-US"/>
    </w:rPr>
  </w:style>
  <w:style w:type="character" w:customStyle="1" w:styleId="generallabel">
    <w:name w:val="generallabel"/>
    <w:basedOn w:val="DefaultParagraphFont"/>
    <w:rsid w:val="00B5216F"/>
  </w:style>
  <w:style w:type="paragraph" w:styleId="BalloonText">
    <w:name w:val="Balloon Text"/>
    <w:basedOn w:val="Normal"/>
    <w:link w:val="BalloonTextChar"/>
    <w:uiPriority w:val="99"/>
    <w:semiHidden/>
    <w:unhideWhenUsed/>
    <w:rsid w:val="00DB6FF5"/>
    <w:rPr>
      <w:rFonts w:ascii="Tahoma" w:hAnsi="Tahoma" w:cs="Tahoma"/>
      <w:sz w:val="16"/>
      <w:szCs w:val="16"/>
    </w:rPr>
  </w:style>
  <w:style w:type="character" w:customStyle="1" w:styleId="BalloonTextChar">
    <w:name w:val="Balloon Text Char"/>
    <w:basedOn w:val="DefaultParagraphFont"/>
    <w:link w:val="BalloonText"/>
    <w:uiPriority w:val="99"/>
    <w:semiHidden/>
    <w:rsid w:val="00DB6FF5"/>
    <w:rPr>
      <w:rFonts w:ascii="Tahoma" w:hAnsi="Tahoma" w:cs="Tahoma"/>
      <w:sz w:val="16"/>
      <w:szCs w:val="16"/>
      <w:lang w:val="en-GB" w:eastAsia="en-US"/>
    </w:rPr>
  </w:style>
  <w:style w:type="character" w:customStyle="1" w:styleId="generallabel1">
    <w:name w:val="generallabel1"/>
    <w:basedOn w:val="DefaultParagraphFont"/>
    <w:rsid w:val="0026735D"/>
    <w:rPr>
      <w:rFonts w:ascii="Verdana" w:hAnsi="Verdana" w:hint="default"/>
      <w:b w:val="0"/>
      <w:bCs w:val="0"/>
      <w:color w:val="000000"/>
      <w:sz w:val="17"/>
      <w:szCs w:val="17"/>
      <w:shd w:val="clear" w:color="auto" w:fill="auto"/>
    </w:rPr>
  </w:style>
  <w:style w:type="paragraph" w:styleId="ListParagraph">
    <w:name w:val="List Paragraph"/>
    <w:basedOn w:val="Normal"/>
    <w:uiPriority w:val="34"/>
    <w:qFormat/>
    <w:rsid w:val="003136B6"/>
    <w:pPr>
      <w:ind w:left="720"/>
      <w:contextualSpacing/>
    </w:pPr>
  </w:style>
  <w:style w:type="character" w:styleId="UnresolvedMention">
    <w:name w:val="Unresolved Mention"/>
    <w:basedOn w:val="DefaultParagraphFont"/>
    <w:uiPriority w:val="99"/>
    <w:semiHidden/>
    <w:unhideWhenUsed/>
    <w:rsid w:val="00763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3457">
      <w:bodyDiv w:val="1"/>
      <w:marLeft w:val="0"/>
      <w:marRight w:val="0"/>
      <w:marTop w:val="0"/>
      <w:marBottom w:val="0"/>
      <w:divBdr>
        <w:top w:val="none" w:sz="0" w:space="0" w:color="auto"/>
        <w:left w:val="none" w:sz="0" w:space="0" w:color="auto"/>
        <w:bottom w:val="none" w:sz="0" w:space="0" w:color="auto"/>
        <w:right w:val="none" w:sz="0" w:space="0" w:color="auto"/>
      </w:divBdr>
    </w:div>
    <w:div w:id="203376122">
      <w:bodyDiv w:val="1"/>
      <w:marLeft w:val="0"/>
      <w:marRight w:val="0"/>
      <w:marTop w:val="0"/>
      <w:marBottom w:val="0"/>
      <w:divBdr>
        <w:top w:val="none" w:sz="0" w:space="0" w:color="auto"/>
        <w:left w:val="none" w:sz="0" w:space="0" w:color="auto"/>
        <w:bottom w:val="none" w:sz="0" w:space="0" w:color="auto"/>
        <w:right w:val="none" w:sz="0" w:space="0" w:color="auto"/>
      </w:divBdr>
    </w:div>
    <w:div w:id="582298039">
      <w:bodyDiv w:val="1"/>
      <w:marLeft w:val="0"/>
      <w:marRight w:val="0"/>
      <w:marTop w:val="0"/>
      <w:marBottom w:val="0"/>
      <w:divBdr>
        <w:top w:val="none" w:sz="0" w:space="0" w:color="auto"/>
        <w:left w:val="none" w:sz="0" w:space="0" w:color="auto"/>
        <w:bottom w:val="none" w:sz="0" w:space="0" w:color="auto"/>
        <w:right w:val="none" w:sz="0" w:space="0" w:color="auto"/>
      </w:divBdr>
    </w:div>
    <w:div w:id="586613839">
      <w:bodyDiv w:val="1"/>
      <w:marLeft w:val="0"/>
      <w:marRight w:val="0"/>
      <w:marTop w:val="0"/>
      <w:marBottom w:val="0"/>
      <w:divBdr>
        <w:top w:val="none" w:sz="0" w:space="0" w:color="auto"/>
        <w:left w:val="none" w:sz="0" w:space="0" w:color="auto"/>
        <w:bottom w:val="none" w:sz="0" w:space="0" w:color="auto"/>
        <w:right w:val="none" w:sz="0" w:space="0" w:color="auto"/>
      </w:divBdr>
    </w:div>
    <w:div w:id="677997721">
      <w:bodyDiv w:val="1"/>
      <w:marLeft w:val="0"/>
      <w:marRight w:val="0"/>
      <w:marTop w:val="0"/>
      <w:marBottom w:val="0"/>
      <w:divBdr>
        <w:top w:val="none" w:sz="0" w:space="0" w:color="auto"/>
        <w:left w:val="none" w:sz="0" w:space="0" w:color="auto"/>
        <w:bottom w:val="none" w:sz="0" w:space="0" w:color="auto"/>
        <w:right w:val="none" w:sz="0" w:space="0" w:color="auto"/>
      </w:divBdr>
    </w:div>
    <w:div w:id="1363288877">
      <w:bodyDiv w:val="1"/>
      <w:marLeft w:val="0"/>
      <w:marRight w:val="0"/>
      <w:marTop w:val="0"/>
      <w:marBottom w:val="0"/>
      <w:divBdr>
        <w:top w:val="none" w:sz="0" w:space="0" w:color="auto"/>
        <w:left w:val="none" w:sz="0" w:space="0" w:color="auto"/>
        <w:bottom w:val="none" w:sz="0" w:space="0" w:color="auto"/>
        <w:right w:val="none" w:sz="0" w:space="0" w:color="auto"/>
      </w:divBdr>
    </w:div>
    <w:div w:id="1443450701">
      <w:bodyDiv w:val="1"/>
      <w:marLeft w:val="0"/>
      <w:marRight w:val="0"/>
      <w:marTop w:val="0"/>
      <w:marBottom w:val="0"/>
      <w:divBdr>
        <w:top w:val="none" w:sz="0" w:space="0" w:color="auto"/>
        <w:left w:val="none" w:sz="0" w:space="0" w:color="auto"/>
        <w:bottom w:val="none" w:sz="0" w:space="0" w:color="auto"/>
        <w:right w:val="none" w:sz="0" w:space="0" w:color="auto"/>
      </w:divBdr>
    </w:div>
    <w:div w:id="14559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bebb@gmx.n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michael-bebbington-itilexpe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921EB-CF26-4579-B62D-F3E54DA26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Curriculum Vitae Michael Bebbington</vt:lpstr>
    </vt:vector>
  </TitlesOfParts>
  <Company>Registered Company</Company>
  <LinksUpToDate>false</LinksUpToDate>
  <CharactersWithSpaces>4809</CharactersWithSpaces>
  <SharedDoc>false</SharedDoc>
  <HLinks>
    <vt:vector size="6" baseType="variant">
      <vt:variant>
        <vt:i4>852012</vt:i4>
      </vt:variant>
      <vt:variant>
        <vt:i4>0</vt:i4>
      </vt:variant>
      <vt:variant>
        <vt:i4>0</vt:i4>
      </vt:variant>
      <vt:variant>
        <vt:i4>5</vt:i4>
      </vt:variant>
      <vt:variant>
        <vt:lpwstr>mailto:mbebb@gmx.net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Michael Bebbington</dc:title>
  <dc:creator>Michael.Bebbington</dc:creator>
  <cp:lastModifiedBy>Michael Bebbington</cp:lastModifiedBy>
  <cp:revision>3</cp:revision>
  <cp:lastPrinted>2011-10-28T07:52:00Z</cp:lastPrinted>
  <dcterms:created xsi:type="dcterms:W3CDTF">2019-05-27T17:33:00Z</dcterms:created>
  <dcterms:modified xsi:type="dcterms:W3CDTF">2019-05-27T18:01:00Z</dcterms:modified>
</cp:coreProperties>
</file>