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2D24A" w14:textId="32D97516" w:rsidR="002A2724" w:rsidRPr="00575B95" w:rsidRDefault="00C94D93" w:rsidP="002A2724">
      <w:pPr>
        <w:spacing w:after="0" w:line="240" w:lineRule="auto"/>
        <w:jc w:val="center"/>
        <w:rPr>
          <w:rFonts w:asciiTheme="majorHAnsi" w:hAnsiTheme="majorHAnsi" w:cs="Arial"/>
          <w:b/>
          <w:noProof/>
          <w:color w:val="000000"/>
          <w:spacing w:val="10"/>
          <w:sz w:val="40"/>
          <w:szCs w:val="40"/>
          <w:lang w:val="en-GB"/>
        </w:rPr>
      </w:pPr>
      <w:r w:rsidRPr="00575B95">
        <w:rPr>
          <w:rFonts w:asciiTheme="majorHAnsi" w:hAnsiTheme="majorHAnsi" w:cs="Arial"/>
          <w:b/>
          <w:noProof/>
          <w:color w:val="000000"/>
          <w:spacing w:val="10"/>
          <w:sz w:val="40"/>
          <w:szCs w:val="40"/>
          <w:lang w:val="en-GB"/>
        </w:rPr>
        <w:t>Lee Pedley</w:t>
      </w:r>
      <w:r w:rsidR="00804CFB">
        <w:rPr>
          <w:rFonts w:asciiTheme="majorHAnsi" w:hAnsiTheme="majorHAnsi" w:cs="Arial"/>
          <w:b/>
          <w:noProof/>
          <w:color w:val="000000"/>
          <w:spacing w:val="10"/>
          <w:sz w:val="40"/>
          <w:szCs w:val="40"/>
          <w:lang w:val="en-GB"/>
        </w:rPr>
        <w:t xml:space="preserve"> (ITIL v4 Qualified)</w:t>
      </w:r>
    </w:p>
    <w:p w14:paraId="796A4CDA" w14:textId="59DF35A3" w:rsidR="002A2724" w:rsidRPr="003923AE" w:rsidRDefault="0038118C" w:rsidP="002819FD">
      <w:pPr>
        <w:spacing w:after="0" w:line="240" w:lineRule="auto"/>
        <w:jc w:val="center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38118C">
        <w:rPr>
          <w:rFonts w:asciiTheme="minorHAnsi" w:hAnsiTheme="minorHAnsi" w:cs="Arial"/>
          <w:color w:val="000000"/>
          <w:sz w:val="21"/>
          <w:szCs w:val="21"/>
          <w:lang w:val="en-GB"/>
        </w:rPr>
        <w:t>Oldham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, </w:t>
      </w:r>
      <w:r w:rsidRPr="0038118C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United Kingdom 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– </w:t>
      </w:r>
      <w:r w:rsidR="00D648DF">
        <w:rPr>
          <w:rFonts w:asciiTheme="minorHAnsi" w:hAnsiTheme="minorHAnsi" w:cs="Arial"/>
          <w:color w:val="000000"/>
          <w:sz w:val="21"/>
          <w:szCs w:val="21"/>
          <w:lang w:val="en-GB"/>
        </w:rPr>
        <w:t>07491 402 736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– </w:t>
      </w:r>
      <w:hyperlink r:id="rId8" w:history="1">
        <w:r w:rsidRPr="00E7426E">
          <w:rPr>
            <w:rStyle w:val="Hyperlink"/>
            <w:rFonts w:asciiTheme="minorHAnsi" w:hAnsiTheme="minorHAnsi" w:cs="Arial"/>
            <w:sz w:val="21"/>
            <w:szCs w:val="21"/>
            <w:lang w:val="en-GB"/>
          </w:rPr>
          <w:t>lee@pedley.me.uk</w:t>
        </w:r>
      </w:hyperlink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– </w:t>
      </w:r>
      <w:hyperlink r:id="rId9" w:history="1">
        <w:r w:rsidR="00AE3264" w:rsidRPr="00E7426E">
          <w:rPr>
            <w:rStyle w:val="Hyperlink"/>
            <w:rFonts w:asciiTheme="minorHAnsi" w:hAnsiTheme="minorHAnsi" w:cs="Arial"/>
            <w:sz w:val="21"/>
            <w:szCs w:val="21"/>
            <w:lang w:val="en-GB"/>
          </w:rPr>
          <w:t>https://www.linkedin.com/in/lee-pedley/</w:t>
        </w:r>
      </w:hyperlink>
      <w:r w:rsidR="00AE326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</w:p>
    <w:p w14:paraId="7E133D94" w14:textId="77777777" w:rsidR="002A2724" w:rsidRPr="003923AE" w:rsidRDefault="002A2724" w:rsidP="002A2724">
      <w:pPr>
        <w:spacing w:before="20" w:after="20" w:line="240" w:lineRule="auto"/>
        <w:rPr>
          <w:rFonts w:ascii="Arial" w:eastAsia="MS Mincho" w:hAnsi="Arial" w:cs="Arial"/>
          <w:color w:val="000000"/>
          <w:spacing w:val="4"/>
          <w:sz w:val="20"/>
          <w:szCs w:val="20"/>
          <w:lang w:val="en-GB"/>
        </w:rPr>
      </w:pPr>
    </w:p>
    <w:p w14:paraId="432E56AB" w14:textId="2CE786BA" w:rsidR="002A2724" w:rsidRPr="003923AE" w:rsidRDefault="005F08F4" w:rsidP="002819FD">
      <w:pPr>
        <w:pBdr>
          <w:top w:val="single" w:sz="4" w:space="8" w:color="auto"/>
        </w:pBdr>
        <w:spacing w:before="20" w:after="20" w:line="240" w:lineRule="auto"/>
        <w:jc w:val="center"/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</w:pPr>
      <w:r w:rsidRPr="005F08F4"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  <w:t>IT Director</w:t>
      </w:r>
      <w:r w:rsidR="00AE5E69"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  <w:t xml:space="preserve"> - </w:t>
      </w:r>
      <w:r w:rsidR="00980C8F"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  <w:t>Head of IT</w:t>
      </w:r>
      <w:r w:rsidR="00891F8C"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  <w:t xml:space="preserve"> </w:t>
      </w:r>
      <w:r w:rsidR="00F3003E">
        <w:rPr>
          <w:rFonts w:asciiTheme="majorHAnsi" w:hAnsiTheme="majorHAnsi" w:cs="Arial"/>
          <w:b/>
          <w:color w:val="000000" w:themeColor="text1"/>
          <w:spacing w:val="6"/>
          <w:sz w:val="32"/>
          <w:szCs w:val="32"/>
          <w:lang w:val="en-GB"/>
        </w:rPr>
        <w:t>– IT Operations – IT Service Delivery</w:t>
      </w:r>
    </w:p>
    <w:p w14:paraId="63BFBA5B" w14:textId="6AD9C36A" w:rsidR="002A2724" w:rsidRPr="003923AE" w:rsidRDefault="00F3003E" w:rsidP="005D70D8">
      <w:pPr>
        <w:spacing w:after="240" w:line="240" w:lineRule="auto"/>
        <w:jc w:val="center"/>
        <w:rPr>
          <w:rFonts w:asciiTheme="majorHAnsi" w:hAnsiTheme="majorHAnsi" w:cs="Arial"/>
          <w:color w:val="000000" w:themeColor="text1"/>
          <w:spacing w:val="6"/>
          <w:sz w:val="20"/>
          <w:szCs w:val="20"/>
          <w:lang w:val="en-GB"/>
        </w:rPr>
      </w:pPr>
      <w:r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ITIL Implementation - </w:t>
      </w:r>
      <w:r w:rsidR="00890872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Team Leadership &amp; Development</w:t>
      </w:r>
      <w:r w:rsidR="002A2724" w:rsidRPr="003923A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 </w:t>
      </w:r>
      <w:r w:rsidR="00890872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–</w:t>
      </w:r>
      <w:r w:rsidR="002A2724" w:rsidRPr="003923A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 xml:space="preserve"> </w:t>
      </w:r>
      <w:r w:rsidR="005F47EE" w:rsidRPr="005F47EE">
        <w:rPr>
          <w:rFonts w:asciiTheme="majorHAnsi" w:hAnsiTheme="majorHAnsi" w:cs="Arial"/>
          <w:b/>
          <w:color w:val="000000" w:themeColor="text1"/>
          <w:spacing w:val="6"/>
          <w:sz w:val="24"/>
          <w:szCs w:val="24"/>
          <w:lang w:val="en-GB"/>
        </w:rPr>
        <w:t>Enterprise Implementations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00"/>
        <w:gridCol w:w="6869"/>
      </w:tblGrid>
      <w:tr w:rsidR="002A2724" w:rsidRPr="003923AE" w14:paraId="0D134F2C" w14:textId="77777777" w:rsidTr="00C63F32">
        <w:tc>
          <w:tcPr>
            <w:tcW w:w="3600" w:type="dxa"/>
            <w:tcBorders>
              <w:right w:val="single" w:sz="4" w:space="0" w:color="auto"/>
            </w:tcBorders>
            <w:shd w:val="clear" w:color="auto" w:fill="auto"/>
          </w:tcPr>
          <w:p w14:paraId="4D5D25E6" w14:textId="5A928ABD" w:rsidR="002A2724" w:rsidRPr="009271A0" w:rsidRDefault="000459DB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Cs w:val="20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szCs w:val="20"/>
                <w:lang w:val="en-GB"/>
              </w:rPr>
              <w:t>DR &amp; Security Management</w:t>
            </w:r>
          </w:p>
          <w:p w14:paraId="0983D787" w14:textId="50C05F65" w:rsidR="002A2724" w:rsidRPr="009271A0" w:rsidRDefault="00E30C03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Cs w:val="20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szCs w:val="20"/>
                <w:lang w:val="en-GB"/>
              </w:rPr>
              <w:t>System Migrations/Integrations</w:t>
            </w:r>
          </w:p>
          <w:p w14:paraId="21F009E5" w14:textId="0745A063" w:rsidR="002A2724" w:rsidRPr="009271A0" w:rsidRDefault="00C63F32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Cs w:val="20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szCs w:val="20"/>
                <w:lang w:val="en-GB"/>
              </w:rPr>
              <w:t>Long/Short term Roadmap Planning</w:t>
            </w:r>
          </w:p>
          <w:p w14:paraId="10B86458" w14:textId="0E3BAC65" w:rsidR="002A2724" w:rsidRPr="009271A0" w:rsidRDefault="00EE09AC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Cs w:val="20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szCs w:val="20"/>
                <w:lang w:val="en-GB"/>
              </w:rPr>
              <w:t xml:space="preserve">Project </w:t>
            </w:r>
            <w:r w:rsidR="00031EBA" w:rsidRPr="009271A0">
              <w:rPr>
                <w:rFonts w:asciiTheme="minorHAnsi" w:hAnsiTheme="minorHAnsi" w:cs="Arial"/>
                <w:b/>
                <w:szCs w:val="20"/>
                <w:lang w:val="en-GB"/>
              </w:rPr>
              <w:t>Management</w:t>
            </w:r>
            <w:r w:rsidR="007556D3" w:rsidRPr="009271A0">
              <w:rPr>
                <w:rFonts w:asciiTheme="minorHAnsi" w:hAnsiTheme="minorHAnsi" w:cs="Arial"/>
                <w:b/>
                <w:szCs w:val="20"/>
                <w:lang w:val="en-GB"/>
              </w:rPr>
              <w:t xml:space="preserve"> Skills</w:t>
            </w:r>
          </w:p>
          <w:p w14:paraId="0CEE48C2" w14:textId="4E286642" w:rsidR="002A2724" w:rsidRPr="009271A0" w:rsidRDefault="0000494F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Cs w:val="20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szCs w:val="20"/>
                <w:lang w:val="en-GB"/>
              </w:rPr>
              <w:t xml:space="preserve">Vendor </w:t>
            </w:r>
            <w:r w:rsidR="00E234BF" w:rsidRPr="009271A0">
              <w:rPr>
                <w:rFonts w:asciiTheme="minorHAnsi" w:hAnsiTheme="minorHAnsi" w:cs="Arial"/>
                <w:b/>
                <w:szCs w:val="20"/>
                <w:lang w:val="en-GB"/>
              </w:rPr>
              <w:t>Negotiating</w:t>
            </w:r>
            <w:r w:rsidRPr="009271A0">
              <w:rPr>
                <w:rFonts w:asciiTheme="minorHAnsi" w:hAnsiTheme="minorHAnsi" w:cs="Arial"/>
                <w:b/>
                <w:szCs w:val="20"/>
                <w:lang w:val="en-GB"/>
              </w:rPr>
              <w:t xml:space="preserve"> &amp; Management</w:t>
            </w:r>
          </w:p>
          <w:p w14:paraId="2C69E437" w14:textId="0C80A93A" w:rsidR="002A2724" w:rsidRPr="009271A0" w:rsidRDefault="003456B0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Cs w:val="20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szCs w:val="20"/>
                <w:lang w:val="en-GB"/>
              </w:rPr>
              <w:t>Emerging Technologies</w:t>
            </w:r>
          </w:p>
          <w:p w14:paraId="7564CC1F" w14:textId="5DC287ED" w:rsidR="002A2724" w:rsidRPr="009271A0" w:rsidRDefault="006321B9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Cs w:val="20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szCs w:val="20"/>
                <w:lang w:val="en-GB"/>
              </w:rPr>
              <w:t>IT Budget Management</w:t>
            </w:r>
          </w:p>
          <w:p w14:paraId="08F6433D" w14:textId="77777777" w:rsidR="008E039F" w:rsidRPr="009271A0" w:rsidRDefault="008E0E2F" w:rsidP="00672ED1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  <w:t>Business Transformation</w:t>
            </w:r>
          </w:p>
          <w:p w14:paraId="69CD7045" w14:textId="77777777" w:rsidR="007A3B4D" w:rsidRPr="009271A0" w:rsidRDefault="007A3B4D" w:rsidP="00672ED1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  <w:t>Metrics-Driven Results</w:t>
            </w:r>
          </w:p>
          <w:p w14:paraId="3BA89A2E" w14:textId="7AE7AF73" w:rsidR="009C3837" w:rsidRPr="009271A0" w:rsidRDefault="00DF7794" w:rsidP="000E6CDC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  <w:t>ITIL Implementation / Management</w:t>
            </w:r>
          </w:p>
          <w:p w14:paraId="34691D36" w14:textId="769E85FB" w:rsidR="00FA3FBE" w:rsidRPr="009271A0" w:rsidRDefault="002345CE" w:rsidP="000E6CDC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  <w:t xml:space="preserve">Business </w:t>
            </w:r>
            <w:r w:rsidR="00FA3FBE" w:rsidRPr="009271A0"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  <w:t>Stakeholder</w:t>
            </w:r>
            <w:r w:rsidRPr="009271A0"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  <w:t>s</w:t>
            </w:r>
            <w:r w:rsidR="00FA3FBE" w:rsidRPr="009271A0"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  <w:t xml:space="preserve"> Management</w:t>
            </w:r>
          </w:p>
          <w:p w14:paraId="5980C714" w14:textId="256315A7" w:rsidR="00575B95" w:rsidRPr="00E30C03" w:rsidRDefault="00575B95" w:rsidP="000E6CDC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</w:pPr>
            <w:r w:rsidRPr="009271A0">
              <w:rPr>
                <w:rFonts w:asciiTheme="minorHAnsi" w:hAnsiTheme="minorHAnsi" w:cs="Arial"/>
                <w:b/>
                <w:bCs/>
                <w:color w:val="000000"/>
                <w:szCs w:val="20"/>
                <w:lang w:val="en-GB"/>
              </w:rPr>
              <w:t>Contract Management</w:t>
            </w:r>
          </w:p>
        </w:tc>
        <w:tc>
          <w:tcPr>
            <w:tcW w:w="6869" w:type="dxa"/>
            <w:tcBorders>
              <w:left w:val="single" w:sz="4" w:space="0" w:color="auto"/>
            </w:tcBorders>
          </w:tcPr>
          <w:p w14:paraId="3C6240CD" w14:textId="7443399D" w:rsidR="002A2724" w:rsidRPr="003923AE" w:rsidRDefault="008F4F40" w:rsidP="001101D7">
            <w:pPr>
              <w:pStyle w:val="BodyText"/>
              <w:spacing w:before="120"/>
              <w:ind w:left="160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Technically sophisticated</w:t>
            </w:r>
            <w:r w:rsidR="007556D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 Customer-centric</w:t>
            </w:r>
            <w:r w:rsidR="003456B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and innovative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professional with </w:t>
            </w:r>
            <w:r w:rsidR="00282762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25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="00282762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years of 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e</w:t>
            </w:r>
            <w:r w:rsidR="00BB0399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xperience developing, deploying, </w:t>
            </w:r>
            <w:r w:rsidR="00575B95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providing continuous improvement 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and evaluating systems </w:t>
            </w:r>
            <w:r w:rsidR="00A31B7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to improve 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efficiency. </w:t>
            </w:r>
          </w:p>
          <w:p w14:paraId="26084133" w14:textId="4BC79217" w:rsidR="002A2724" w:rsidRPr="003923AE" w:rsidRDefault="00A31B78" w:rsidP="00D46920">
            <w:pPr>
              <w:pStyle w:val="BodyText"/>
              <w:spacing w:before="120"/>
              <w:ind w:left="160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 w:rsidRPr="008D1BFB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Business </w:t>
            </w:r>
            <w:r w:rsidR="003D0DB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strategist with ability to </w:t>
            </w:r>
            <w:r w:rsidR="008D1BFB" w:rsidRPr="008D1BFB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plan and manage </w:t>
            </w:r>
            <w:r w:rsidR="00190ADA" w:rsidRPr="00190ADA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Multimillion-pound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projects align</w:t>
            </w:r>
            <w:r w:rsidR="008D1BFB" w:rsidRPr="008D1BFB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business goals with </w:t>
            </w:r>
            <w:r w:rsidR="003456B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emerging technologies</w:t>
            </w:r>
            <w:r w:rsidR="008D1BFB" w:rsidRPr="008D1BFB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solutions to drive process improvements, competitive advantage</w:t>
            </w:r>
            <w:r w:rsidR="00DC1BC2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</w:t>
            </w:r>
            <w:r w:rsidR="008D1BFB" w:rsidRPr="008D1BFB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and bottom-line gains</w:t>
            </w:r>
            <w:r w:rsidR="00D4692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.</w:t>
            </w:r>
          </w:p>
          <w:p w14:paraId="5B6FCFB9" w14:textId="6E3F792A" w:rsidR="002A2724" w:rsidRDefault="00D46920" w:rsidP="00BB0399">
            <w:pPr>
              <w:pStyle w:val="BodyText"/>
              <w:spacing w:before="120"/>
              <w:ind w:left="160"/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</w:pPr>
            <w:r w:rsidRPr="00D46920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Combine entr</w:t>
            </w:r>
            <w:r w:rsidR="007556D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epreneurial drive with business </w:t>
            </w:r>
            <w:r w:rsidRPr="00D46920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management skills to drive gains in revenue, market share</w:t>
            </w:r>
            <w:r w:rsidR="00B166AE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, </w:t>
            </w:r>
            <w:r w:rsidRPr="00D46920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and profit performance</w:t>
            </w:r>
            <w:r w:rsidR="00BB0399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.</w:t>
            </w:r>
          </w:p>
          <w:p w14:paraId="2B34972E" w14:textId="77777777" w:rsidR="002F7F35" w:rsidRDefault="002F7F35" w:rsidP="00B166AE">
            <w:pPr>
              <w:pStyle w:val="BodyText"/>
              <w:spacing w:before="120"/>
              <w:ind w:left="160"/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</w:pPr>
            <w:r w:rsidRPr="002F7F35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Possessing excellent communication skills and able to establish sustainable and profitable relationships with customers, suppliers and stakeholders across the world.</w:t>
            </w:r>
          </w:p>
          <w:p w14:paraId="6C7CDC10" w14:textId="4BB82CFD" w:rsidR="009C3837" w:rsidRPr="003923AE" w:rsidRDefault="009C3837" w:rsidP="00B166AE">
            <w:pPr>
              <w:pStyle w:val="BodyText"/>
              <w:spacing w:before="120"/>
              <w:ind w:left="160"/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</w:pP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Possess several areas of expertise, including </w:t>
            </w:r>
            <w:r w:rsidR="00901D7A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Performance optimis</w:t>
            </w:r>
            <w:r w:rsidRPr="009C3837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ation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, </w:t>
            </w:r>
            <w:r w:rsidRPr="009C3837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Profitability improvement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 and </w:t>
            </w:r>
            <w:r w:rsidRPr="009C3837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Best practices &amp; benchmarking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.</w:t>
            </w:r>
          </w:p>
        </w:tc>
        <w:bookmarkStart w:id="0" w:name="_GoBack"/>
        <w:bookmarkEnd w:id="0"/>
      </w:tr>
    </w:tbl>
    <w:p w14:paraId="38D0FA1D" w14:textId="2DEDE8A3" w:rsidR="002A2724" w:rsidRPr="003923AE" w:rsidRDefault="00B4059E" w:rsidP="000E6CDC">
      <w:pPr>
        <w:pStyle w:val="BodyText"/>
        <w:pBdr>
          <w:top w:val="single" w:sz="4" w:space="8" w:color="auto"/>
        </w:pBdr>
        <w:spacing w:before="240" w:after="120"/>
        <w:jc w:val="center"/>
        <w:rPr>
          <w:rFonts w:asciiTheme="majorHAnsi" w:hAnsiTheme="majorHAnsi" w:cs="Arial"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CAREER ACCOMPLISHMENTS</w:t>
      </w:r>
    </w:p>
    <w:p w14:paraId="7F03D3BE" w14:textId="74EC763B" w:rsidR="00B43D09" w:rsidRDefault="000D14CF" w:rsidP="00B43D09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Rendered expert re-engineering </w:t>
      </w:r>
      <w:r w:rsidR="00155B13">
        <w:rPr>
          <w:rFonts w:asciiTheme="minorHAnsi" w:hAnsiTheme="minorHAnsi" w:cs="Arial"/>
          <w:sz w:val="21"/>
          <w:szCs w:val="21"/>
          <w:lang w:val="en-GB"/>
        </w:rPr>
        <w:t>business s</w:t>
      </w:r>
      <w:r w:rsidR="00DE5C36">
        <w:rPr>
          <w:rFonts w:asciiTheme="minorHAnsi" w:hAnsiTheme="minorHAnsi" w:cs="Arial"/>
          <w:sz w:val="21"/>
          <w:szCs w:val="21"/>
          <w:lang w:val="en-GB"/>
        </w:rPr>
        <w:t>ystems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and </w:t>
      </w:r>
      <w:r w:rsidR="00B43D09" w:rsidRPr="00B43D09">
        <w:rPr>
          <w:rFonts w:asciiTheme="minorHAnsi" w:hAnsiTheme="minorHAnsi" w:cs="Arial"/>
          <w:sz w:val="21"/>
          <w:szCs w:val="21"/>
          <w:lang w:val="en-GB"/>
        </w:rPr>
        <w:t xml:space="preserve">saved in access of £100k against </w:t>
      </w:r>
      <w:proofErr w:type="spellStart"/>
      <w:r w:rsidR="00B43D09" w:rsidRPr="00B43D09">
        <w:rPr>
          <w:rFonts w:asciiTheme="minorHAnsi" w:hAnsiTheme="minorHAnsi" w:cs="Arial"/>
          <w:sz w:val="21"/>
          <w:szCs w:val="21"/>
          <w:lang w:val="en-GB"/>
        </w:rPr>
        <w:t>Opex</w:t>
      </w:r>
      <w:proofErr w:type="spellEnd"/>
      <w:r w:rsidR="00B43D09" w:rsidRPr="00B43D09">
        <w:rPr>
          <w:rFonts w:asciiTheme="minorHAnsi" w:hAnsiTheme="minorHAnsi" w:cs="Arial"/>
          <w:sz w:val="21"/>
          <w:szCs w:val="21"/>
          <w:lang w:val="en-GB"/>
        </w:rPr>
        <w:t xml:space="preserve"> per annum</w:t>
      </w:r>
      <w:r w:rsidR="00587ED3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46B90B8A" w14:textId="182B8E49" w:rsidR="00D54924" w:rsidRPr="00D54924" w:rsidRDefault="00642AC2" w:rsidP="00642AC2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rPr>
          <w:rFonts w:asciiTheme="minorHAnsi" w:hAnsiTheme="minorHAnsi" w:cs="Arial"/>
          <w:sz w:val="21"/>
          <w:szCs w:val="21"/>
          <w:lang w:val="en-GB"/>
        </w:rPr>
      </w:pPr>
      <w:r w:rsidRPr="00642AC2">
        <w:rPr>
          <w:rFonts w:asciiTheme="minorHAnsi" w:hAnsiTheme="minorHAnsi" w:cs="Arial"/>
          <w:sz w:val="21"/>
          <w:szCs w:val="21"/>
          <w:lang w:val="en-GB"/>
        </w:rPr>
        <w:t xml:space="preserve">Drove Technology advancements and reduced </w:t>
      </w:r>
      <w:r w:rsidR="0073753D">
        <w:rPr>
          <w:rFonts w:asciiTheme="minorHAnsi" w:hAnsiTheme="minorHAnsi" w:cs="Arial"/>
          <w:sz w:val="21"/>
          <w:szCs w:val="21"/>
          <w:lang w:val="en-GB"/>
        </w:rPr>
        <w:t>outward cash flow of the company</w:t>
      </w:r>
      <w:r w:rsidRPr="00642AC2">
        <w:rPr>
          <w:rFonts w:asciiTheme="minorHAnsi" w:hAnsiTheme="minorHAnsi" w:cs="Arial"/>
          <w:sz w:val="21"/>
          <w:szCs w:val="21"/>
          <w:lang w:val="en-GB"/>
        </w:rPr>
        <w:t xml:space="preserve"> by migrating to Office 365</w:t>
      </w:r>
      <w:r w:rsidR="00D54924" w:rsidRPr="003923AE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0ED09AFF" w14:textId="583747F0" w:rsidR="00BE489C" w:rsidRPr="00B43D09" w:rsidRDefault="007556D3" w:rsidP="00BE489C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Project Management of</w:t>
      </w:r>
      <w:r w:rsidR="00BE489C">
        <w:rPr>
          <w:rFonts w:asciiTheme="minorHAnsi" w:hAnsiTheme="minorHAnsi" w:cs="Arial"/>
          <w:sz w:val="21"/>
          <w:szCs w:val="21"/>
          <w:lang w:val="en-GB"/>
        </w:rPr>
        <w:t xml:space="preserve"> a major integration of two</w:t>
      </w:r>
      <w:r w:rsidR="00BE489C" w:rsidRPr="00BE489C">
        <w:rPr>
          <w:rFonts w:asciiTheme="minorHAnsi" w:hAnsiTheme="minorHAnsi" w:cs="Arial"/>
          <w:sz w:val="21"/>
          <w:szCs w:val="21"/>
          <w:lang w:val="en-GB"/>
        </w:rPr>
        <w:t xml:space="preserve"> bought out companies being migrated into the TUI</w:t>
      </w:r>
      <w:r w:rsidR="00BE489C">
        <w:rPr>
          <w:rFonts w:asciiTheme="minorHAnsi" w:hAnsiTheme="minorHAnsi" w:cs="Arial"/>
          <w:sz w:val="21"/>
          <w:szCs w:val="21"/>
          <w:lang w:val="en-GB"/>
        </w:rPr>
        <w:t>, while ensuring the accomplishment of the project’s key metrics on time and under budgetary constraints</w:t>
      </w:r>
      <w:r w:rsidR="00E130EA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0AD3897B" w14:textId="3DFC7B42" w:rsidR="00B43D09" w:rsidRPr="00D54924" w:rsidRDefault="00642AC2" w:rsidP="00642AC2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rPr>
          <w:rFonts w:asciiTheme="minorHAnsi" w:hAnsiTheme="minorHAnsi" w:cs="Arial"/>
          <w:sz w:val="21"/>
          <w:szCs w:val="21"/>
          <w:lang w:val="en-GB"/>
        </w:rPr>
      </w:pPr>
      <w:r w:rsidRPr="00642AC2">
        <w:rPr>
          <w:rFonts w:asciiTheme="minorHAnsi" w:hAnsiTheme="minorHAnsi" w:cs="Arial"/>
          <w:sz w:val="21"/>
          <w:szCs w:val="21"/>
          <w:lang w:val="en-GB"/>
        </w:rPr>
        <w:t>Strategically</w:t>
      </w:r>
      <w:r w:rsidR="00E130EA">
        <w:rPr>
          <w:rFonts w:asciiTheme="minorHAnsi" w:hAnsiTheme="minorHAnsi" w:cs="Arial"/>
          <w:sz w:val="21"/>
          <w:szCs w:val="21"/>
          <w:lang w:val="en-GB"/>
        </w:rPr>
        <w:t xml:space="preserve"> planned both short-</w:t>
      </w:r>
      <w:r>
        <w:rPr>
          <w:rFonts w:asciiTheme="minorHAnsi" w:hAnsiTheme="minorHAnsi" w:cs="Arial"/>
          <w:sz w:val="21"/>
          <w:szCs w:val="21"/>
          <w:lang w:val="en-GB"/>
        </w:rPr>
        <w:t>term and</w:t>
      </w:r>
      <w:r w:rsidRPr="00642AC2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E130EA" w:rsidRPr="00642AC2">
        <w:rPr>
          <w:rFonts w:asciiTheme="minorHAnsi" w:hAnsiTheme="minorHAnsi" w:cs="Arial"/>
          <w:sz w:val="21"/>
          <w:szCs w:val="21"/>
          <w:lang w:val="en-GB"/>
        </w:rPr>
        <w:t>long-term</w:t>
      </w:r>
      <w:r w:rsidRPr="00642AC2">
        <w:rPr>
          <w:rFonts w:asciiTheme="minorHAnsi" w:hAnsiTheme="minorHAnsi" w:cs="Arial"/>
          <w:sz w:val="21"/>
          <w:szCs w:val="21"/>
          <w:lang w:val="en-GB"/>
        </w:rPr>
        <w:t xml:space="preserve"> IT roadmap for the setup and implementation of both development functions as well as infrastructure requirements</w:t>
      </w:r>
      <w:r w:rsidR="00D63CE5">
        <w:rPr>
          <w:rFonts w:asciiTheme="minorHAnsi" w:hAnsiTheme="minorHAnsi" w:cs="Arial"/>
          <w:sz w:val="21"/>
          <w:szCs w:val="21"/>
          <w:lang w:val="en-GB"/>
        </w:rPr>
        <w:t xml:space="preserve"> to increase business value</w:t>
      </w:r>
      <w:r w:rsidR="00D54924">
        <w:rPr>
          <w:rFonts w:asciiTheme="minorHAnsi" w:hAnsiTheme="minorHAnsi" w:cs="Arial"/>
          <w:sz w:val="21"/>
          <w:szCs w:val="21"/>
          <w:lang w:val="en-GB"/>
        </w:rPr>
        <w:t>.</w:t>
      </w:r>
      <w:r w:rsidR="00D54924" w:rsidRPr="00D54924">
        <w:rPr>
          <w:rFonts w:asciiTheme="minorHAnsi" w:hAnsiTheme="minorHAnsi" w:cs="Arial"/>
          <w:sz w:val="21"/>
          <w:szCs w:val="21"/>
          <w:lang w:val="en-GB"/>
        </w:rPr>
        <w:t xml:space="preserve"> </w:t>
      </w:r>
    </w:p>
    <w:p w14:paraId="210E499F" w14:textId="0C40F495" w:rsidR="002A2724" w:rsidRPr="00575B95" w:rsidRDefault="000F55EC" w:rsidP="000E6CDC">
      <w:pPr>
        <w:pStyle w:val="BodyText"/>
        <w:pBdr>
          <w:top w:val="single" w:sz="4" w:space="8" w:color="auto"/>
        </w:pBdr>
        <w:spacing w:before="24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6"/>
          <w:szCs w:val="26"/>
          <w:lang w:val="en-GB"/>
        </w:rPr>
      </w:pPr>
      <w:r w:rsidRPr="00575B95">
        <w:rPr>
          <w:rFonts w:asciiTheme="majorHAnsi" w:hAnsiTheme="majorHAnsi" w:cs="Arial"/>
          <w:b/>
          <w:caps/>
          <w:color w:val="000000"/>
          <w:spacing w:val="6"/>
          <w:sz w:val="26"/>
          <w:szCs w:val="26"/>
          <w:lang w:val="en-GB"/>
        </w:rPr>
        <w:t>Professional Experience</w:t>
      </w:r>
    </w:p>
    <w:p w14:paraId="3C2B2C3B" w14:textId="605B3B49" w:rsidR="002A2724" w:rsidRPr="003923AE" w:rsidRDefault="00164FE8" w:rsidP="00EF3F3F">
      <w:pPr>
        <w:pStyle w:val="BodyText"/>
        <w:tabs>
          <w:tab w:val="right" w:pos="10800"/>
        </w:tabs>
        <w:spacing w:before="120" w:after="2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164FE8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INTEGRATED BUSINESS APPLICATIONS </w:t>
      </w:r>
      <w:r w:rsidR="00C5782A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2A272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AC2750" w:rsidRPr="00AC2750">
        <w:rPr>
          <w:rFonts w:asciiTheme="minorHAnsi" w:hAnsiTheme="minorHAnsi" w:cs="Arial"/>
          <w:color w:val="000000"/>
          <w:sz w:val="21"/>
          <w:szCs w:val="21"/>
          <w:lang w:val="en-GB"/>
        </w:rPr>
        <w:t>Dukinfield, Greater Manchester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</w:r>
      <w:r w:rsidR="006D2C9B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May</w:t>
      </w:r>
      <w:r w:rsidR="00AC2750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2014</w:t>
      </w:r>
      <w:r w:rsidR="0039166C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- </w:t>
      </w:r>
      <w:r w:rsidR="006D2C9B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Present</w:t>
      </w:r>
    </w:p>
    <w:p w14:paraId="5F4CBA9C" w14:textId="0D97CAFB" w:rsidR="002A2724" w:rsidRPr="003923AE" w:rsidRDefault="009A6753" w:rsidP="002A2724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9A6753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IT &amp; Operations Director</w:t>
      </w:r>
    </w:p>
    <w:p w14:paraId="13D1EC34" w14:textId="744FCEB5" w:rsidR="00F14364" w:rsidRDefault="00961869" w:rsidP="00F14364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961869">
        <w:rPr>
          <w:rFonts w:asciiTheme="minorHAnsi" w:hAnsiTheme="minorHAnsi" w:cs="Arial"/>
          <w:sz w:val="21"/>
          <w:szCs w:val="21"/>
          <w:lang w:val="en-GB"/>
        </w:rPr>
        <w:t xml:space="preserve">Strategically Planned, directed and coordinated operations of the </w:t>
      </w:r>
      <w:r w:rsidR="00DE5C36">
        <w:rPr>
          <w:rFonts w:asciiTheme="minorHAnsi" w:hAnsiTheme="minorHAnsi" w:cs="Arial"/>
          <w:sz w:val="21"/>
          <w:szCs w:val="21"/>
          <w:lang w:val="en-GB"/>
        </w:rPr>
        <w:t>Business Systems</w:t>
      </w:r>
      <w:r w:rsidRPr="00961869">
        <w:rPr>
          <w:rFonts w:asciiTheme="minorHAnsi" w:hAnsiTheme="minorHAnsi" w:cs="Arial"/>
          <w:sz w:val="21"/>
          <w:szCs w:val="21"/>
          <w:lang w:val="en-GB"/>
        </w:rPr>
        <w:t xml:space="preserve"> &amp; Integration team as well as customer service and software development. Also managed two data centres based in London Docklands and the EDC in Dublin</w:t>
      </w:r>
      <w:r w:rsidR="00833D3F" w:rsidRPr="00833D3F">
        <w:rPr>
          <w:rFonts w:asciiTheme="minorHAnsi" w:hAnsiTheme="minorHAnsi" w:cs="Arial"/>
          <w:sz w:val="21"/>
          <w:szCs w:val="21"/>
          <w:lang w:val="en-GB"/>
        </w:rPr>
        <w:t xml:space="preserve">. </w:t>
      </w:r>
      <w:r w:rsidR="00974A12" w:rsidRPr="00974A12">
        <w:rPr>
          <w:rFonts w:asciiTheme="minorHAnsi" w:hAnsiTheme="minorHAnsi" w:cs="Arial"/>
          <w:sz w:val="21"/>
          <w:szCs w:val="21"/>
          <w:lang w:val="en-GB"/>
        </w:rPr>
        <w:t xml:space="preserve">Designed and implemented short and long-term strategic IT roadmaps to ensure infrastructure capacity meets existing and future requirements. Harnessing and embracing cutting edge technologies including Hyper-V, Azure, </w:t>
      </w:r>
      <w:r w:rsidR="009C4C98" w:rsidRPr="00974A12">
        <w:rPr>
          <w:rFonts w:asciiTheme="minorHAnsi" w:hAnsiTheme="minorHAnsi" w:cs="Arial"/>
          <w:sz w:val="21"/>
          <w:szCs w:val="21"/>
          <w:lang w:val="en-GB"/>
        </w:rPr>
        <w:t>AWS,</w:t>
      </w:r>
      <w:r w:rsidR="00974A12" w:rsidRPr="00974A12">
        <w:rPr>
          <w:rFonts w:asciiTheme="minorHAnsi" w:hAnsiTheme="minorHAnsi" w:cs="Arial"/>
          <w:sz w:val="21"/>
          <w:szCs w:val="21"/>
          <w:lang w:val="en-GB"/>
        </w:rPr>
        <w:t xml:space="preserve"> and Citrix for both internal as well external clients</w:t>
      </w:r>
      <w:r w:rsidR="002A2724" w:rsidRPr="003923AE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680634B2" w14:textId="77777777" w:rsidR="00413643" w:rsidRPr="00413643" w:rsidRDefault="00413643" w:rsidP="00413643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413643">
        <w:rPr>
          <w:rFonts w:asciiTheme="minorHAnsi" w:hAnsiTheme="minorHAnsi" w:cs="Arial"/>
          <w:sz w:val="21"/>
          <w:szCs w:val="21"/>
          <w:lang w:val="en-GB"/>
        </w:rPr>
        <w:t>Increased 60% sales by developing and implementing a new service offering in the field of SAAS.</w:t>
      </w:r>
    </w:p>
    <w:p w14:paraId="51207C2F" w14:textId="77777777" w:rsidR="00413643" w:rsidRPr="00413643" w:rsidRDefault="00413643" w:rsidP="00413643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413643">
        <w:rPr>
          <w:rFonts w:asciiTheme="minorHAnsi" w:hAnsiTheme="minorHAnsi" w:cs="Arial"/>
          <w:sz w:val="21"/>
          <w:szCs w:val="21"/>
          <w:lang w:val="en-GB"/>
        </w:rPr>
        <w:t>Identified a need for automating many day-to-day systems tasks to increase productivity by over 40%.</w:t>
      </w:r>
    </w:p>
    <w:p w14:paraId="23007735" w14:textId="7F4AC185" w:rsidR="005D70D8" w:rsidRPr="00455762" w:rsidRDefault="00413643" w:rsidP="00455762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413643">
        <w:rPr>
          <w:rFonts w:asciiTheme="minorHAnsi" w:hAnsiTheme="minorHAnsi" w:cs="Arial"/>
          <w:sz w:val="21"/>
          <w:szCs w:val="21"/>
          <w:lang w:val="en-GB"/>
        </w:rPr>
        <w:t>Significantly reduced infrastructure costs of more than 60% by utilising virtualisation and cloud technology.</w:t>
      </w:r>
    </w:p>
    <w:p w14:paraId="2F6783D9" w14:textId="6FB353CA" w:rsidR="002A2724" w:rsidRPr="003923AE" w:rsidRDefault="000D29F1" w:rsidP="00901D7A">
      <w:pPr>
        <w:pStyle w:val="BodyText"/>
        <w:keepNext/>
        <w:tabs>
          <w:tab w:val="right" w:pos="10800"/>
        </w:tabs>
        <w:spacing w:before="20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0D29F1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THOMSON HOLIDAYS (REAL GAP EXPERIENCE, I2I)</w:t>
      </w:r>
      <w:r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C5782A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2A272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F2143E" w:rsidRPr="00F2143E">
        <w:rPr>
          <w:rFonts w:asciiTheme="minorHAnsi" w:hAnsiTheme="minorHAnsi" w:cs="Arial"/>
          <w:color w:val="000000"/>
          <w:sz w:val="21"/>
          <w:szCs w:val="21"/>
          <w:lang w:val="en-GB"/>
        </w:rPr>
        <w:t>Tunbridge Wells, Kent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  <w:t xml:space="preserve">                                  </w:t>
      </w:r>
      <w:r w:rsidR="006D2C9B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Jan</w:t>
      </w:r>
      <w:r w:rsidR="00BC4EA9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2009 – </w:t>
      </w:r>
      <w:r w:rsidR="006D2C9B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May</w:t>
      </w:r>
      <w:r w:rsidR="00BC4EA9" w:rsidRPr="00BC4EA9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2014</w:t>
      </w:r>
    </w:p>
    <w:p w14:paraId="3139F48C" w14:textId="49FF101C" w:rsidR="002A2724" w:rsidRPr="003923AE" w:rsidRDefault="000D29F1" w:rsidP="002A2724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0D29F1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Head of IT</w:t>
      </w:r>
    </w:p>
    <w:p w14:paraId="67A0ED99" w14:textId="24D8C347" w:rsidR="001D3489" w:rsidRPr="0044377D" w:rsidRDefault="007556D3" w:rsidP="0044377D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Managing</w:t>
      </w:r>
      <w:r w:rsidR="00F2143E" w:rsidRPr="00F2143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the UK, </w:t>
      </w:r>
      <w:r w:rsidR="008A6645" w:rsidRPr="00F2143E">
        <w:rPr>
          <w:rFonts w:asciiTheme="minorHAnsi" w:hAnsiTheme="minorHAnsi" w:cs="Arial"/>
          <w:color w:val="000000"/>
          <w:sz w:val="21"/>
          <w:szCs w:val="21"/>
          <w:lang w:val="en-GB"/>
        </w:rPr>
        <w:t>American,</w:t>
      </w:r>
      <w:r w:rsidR="00F2143E" w:rsidRPr="00F2143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and Australian Infrastructure teams to deliver business-critical IT </w:t>
      </w:r>
      <w:r w:rsidR="00D63CE5">
        <w:rPr>
          <w:rFonts w:asciiTheme="minorHAnsi" w:hAnsiTheme="minorHAnsi" w:cs="Arial"/>
          <w:color w:val="000000"/>
          <w:sz w:val="21"/>
          <w:szCs w:val="21"/>
          <w:lang w:val="en-GB"/>
        </w:rPr>
        <w:t>business systems</w:t>
      </w:r>
      <w:r w:rsidR="00F2143E" w:rsidRPr="00F2143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within one of the largest holiday providers in the UK</w:t>
      </w:r>
      <w:r w:rsidR="00CA7F3A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44377D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>Organised</w:t>
      </w:r>
      <w:r w:rsidR="001D3489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departmental £2.8M bud</w:t>
      </w:r>
      <w:r w:rsidR="00087255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get for IT service management, including </w:t>
      </w:r>
      <w:r w:rsidR="001D3489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>variables and complexit</w:t>
      </w:r>
      <w:r w:rsidR="00F22797">
        <w:rPr>
          <w:rFonts w:asciiTheme="minorHAnsi" w:hAnsiTheme="minorHAnsi" w:cs="Arial"/>
          <w:color w:val="000000"/>
          <w:sz w:val="21"/>
          <w:szCs w:val="21"/>
          <w:lang w:val="en-GB"/>
        </w:rPr>
        <w:t>ies such as operational, organis</w:t>
      </w:r>
      <w:r w:rsidR="001D3489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ational, </w:t>
      </w:r>
      <w:r w:rsidR="00087255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and </w:t>
      </w:r>
      <w:r w:rsidR="00286202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>facilities changes. Proposed</w:t>
      </w:r>
      <w:r w:rsidR="001D3489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projects to build realistic budgets with att</w:t>
      </w:r>
      <w:r w:rsidR="0044377D">
        <w:rPr>
          <w:rFonts w:asciiTheme="minorHAnsi" w:hAnsiTheme="minorHAnsi" w:cs="Arial"/>
          <w:color w:val="000000"/>
          <w:sz w:val="21"/>
          <w:szCs w:val="21"/>
          <w:lang w:val="en-GB"/>
        </w:rPr>
        <w:t>ention to financial constraints</w:t>
      </w:r>
      <w:r w:rsidR="00E03695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E03695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>Planned five</w:t>
      </w:r>
      <w:r w:rsidR="001D3489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year IT </w:t>
      </w:r>
      <w:r w:rsidR="00480454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roadmaps for the revenue cycle portfolio in alignment </w:t>
      </w:r>
      <w:r w:rsidR="001D3489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>with business areas</w:t>
      </w:r>
      <w:r w:rsidR="00480454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1D3489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44377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1D3489" w:rsidRPr="0044377D">
        <w:rPr>
          <w:rFonts w:asciiTheme="minorHAnsi" w:hAnsiTheme="minorHAnsi" w:cs="Arial"/>
          <w:color w:val="000000"/>
          <w:sz w:val="21"/>
          <w:szCs w:val="21"/>
          <w:lang w:val="en-GB"/>
        </w:rPr>
        <w:t>Introduced ITIL as the service management framework and chaired a steering committee to improve related technical performance and service levels</w:t>
      </w:r>
      <w:r w:rsidR="0044377D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14:paraId="6A9D2F7D" w14:textId="3EF35079" w:rsidR="00480454" w:rsidRPr="00B716FD" w:rsidRDefault="00480454" w:rsidP="000B490B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B716FD">
        <w:rPr>
          <w:rFonts w:asciiTheme="minorHAnsi" w:hAnsiTheme="minorHAnsi" w:cs="Arial"/>
          <w:sz w:val="21"/>
          <w:szCs w:val="21"/>
          <w:lang w:val="en-GB"/>
        </w:rPr>
        <w:t>Directed bi-weekly internal network security scans an</w:t>
      </w:r>
      <w:r w:rsidR="00F22797">
        <w:rPr>
          <w:rFonts w:asciiTheme="minorHAnsi" w:hAnsiTheme="minorHAnsi" w:cs="Arial"/>
          <w:sz w:val="21"/>
          <w:szCs w:val="21"/>
          <w:lang w:val="en-GB"/>
        </w:rPr>
        <w:t>d assessments to minimis</w:t>
      </w:r>
      <w:r w:rsidRPr="00B716FD">
        <w:rPr>
          <w:rFonts w:asciiTheme="minorHAnsi" w:hAnsiTheme="minorHAnsi" w:cs="Arial"/>
          <w:sz w:val="21"/>
          <w:szCs w:val="21"/>
          <w:lang w:val="en-GB"/>
        </w:rPr>
        <w:t>e and eliminate known vulnerabilit</w:t>
      </w:r>
      <w:r w:rsidR="000B490B">
        <w:rPr>
          <w:rFonts w:asciiTheme="minorHAnsi" w:hAnsiTheme="minorHAnsi" w:cs="Arial"/>
          <w:sz w:val="21"/>
          <w:szCs w:val="21"/>
          <w:lang w:val="en-GB"/>
        </w:rPr>
        <w:t>ies on 1,100 personal computers, a</w:t>
      </w:r>
      <w:r w:rsidR="000B490B" w:rsidRPr="000B490B">
        <w:rPr>
          <w:rFonts w:asciiTheme="minorHAnsi" w:hAnsiTheme="minorHAnsi" w:cs="Arial"/>
          <w:sz w:val="21"/>
          <w:szCs w:val="21"/>
          <w:lang w:val="en-GB"/>
        </w:rPr>
        <w:t xml:space="preserve">dhering to </w:t>
      </w:r>
      <w:r w:rsidR="003456B0">
        <w:rPr>
          <w:rFonts w:asciiTheme="minorHAnsi" w:hAnsiTheme="minorHAnsi" w:cs="Arial"/>
          <w:sz w:val="21"/>
          <w:szCs w:val="21"/>
          <w:lang w:val="en-GB"/>
        </w:rPr>
        <w:t>Industry Standards (</w:t>
      </w:r>
      <w:r w:rsidR="000B490B" w:rsidRPr="000B490B">
        <w:rPr>
          <w:rFonts w:asciiTheme="minorHAnsi" w:hAnsiTheme="minorHAnsi" w:cs="Arial"/>
          <w:sz w:val="21"/>
          <w:szCs w:val="21"/>
          <w:lang w:val="en-GB"/>
        </w:rPr>
        <w:t>PCI-DSS</w:t>
      </w:r>
      <w:r w:rsidR="003456B0">
        <w:rPr>
          <w:rFonts w:asciiTheme="minorHAnsi" w:hAnsiTheme="minorHAnsi" w:cs="Arial"/>
          <w:sz w:val="21"/>
          <w:szCs w:val="21"/>
          <w:lang w:val="en-GB"/>
        </w:rPr>
        <w:t>)</w:t>
      </w:r>
    </w:p>
    <w:p w14:paraId="712E763D" w14:textId="6345F265" w:rsidR="00B71AB7" w:rsidRPr="00B716FD" w:rsidRDefault="009C2EC3" w:rsidP="00B71AB7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="Arial"/>
          <w:sz w:val="21"/>
          <w:szCs w:val="21"/>
          <w:lang w:val="en-GB"/>
        </w:rPr>
      </w:pPr>
      <w:r w:rsidRPr="00B716FD">
        <w:rPr>
          <w:rFonts w:asciiTheme="minorHAnsi" w:eastAsia="Times New Roman" w:hAnsiTheme="minorHAnsi" w:cs="Arial"/>
          <w:sz w:val="21"/>
          <w:szCs w:val="21"/>
          <w:lang w:val="en-GB"/>
        </w:rPr>
        <w:t>Steered efforts towards</w:t>
      </w:r>
      <w:r w:rsidR="004E2CAF">
        <w:rPr>
          <w:rFonts w:asciiTheme="minorHAnsi" w:eastAsia="Times New Roman" w:hAnsiTheme="minorHAnsi" w:cs="Arial"/>
          <w:sz w:val="21"/>
          <w:szCs w:val="21"/>
          <w:lang w:val="en-GB"/>
        </w:rPr>
        <w:t xml:space="preserve"> £1M</w:t>
      </w:r>
      <w:r w:rsidR="00B71AB7" w:rsidRPr="00B716FD">
        <w:rPr>
          <w:rFonts w:asciiTheme="minorHAnsi" w:eastAsia="Times New Roman" w:hAnsiTheme="minorHAnsi" w:cs="Arial"/>
          <w:sz w:val="21"/>
          <w:szCs w:val="21"/>
          <w:lang w:val="en-GB"/>
        </w:rPr>
        <w:t xml:space="preserve"> cost reduction plan, </w:t>
      </w:r>
      <w:r w:rsidRPr="00B716FD">
        <w:rPr>
          <w:rFonts w:asciiTheme="minorHAnsi" w:eastAsia="Times New Roman" w:hAnsiTheme="minorHAnsi" w:cs="Arial"/>
          <w:sz w:val="21"/>
          <w:szCs w:val="21"/>
          <w:lang w:val="en-GB"/>
        </w:rPr>
        <w:t>deriving</w:t>
      </w:r>
      <w:r w:rsidR="00B71AB7" w:rsidRPr="00B716FD">
        <w:rPr>
          <w:rFonts w:asciiTheme="minorHAnsi" w:eastAsia="Times New Roman" w:hAnsiTheme="minorHAnsi" w:cs="Arial"/>
          <w:sz w:val="21"/>
          <w:szCs w:val="21"/>
          <w:lang w:val="en-GB"/>
        </w:rPr>
        <w:t xml:space="preserve"> from supplier cost reductions, amalgamation of Leeds and Tunbridge offices, automation of technical processes, and reduction of office and headcount adjustment.</w:t>
      </w:r>
    </w:p>
    <w:p w14:paraId="3EDA2D16" w14:textId="3E27F779" w:rsidR="008E5DA1" w:rsidRPr="00B716FD" w:rsidRDefault="008E5DA1" w:rsidP="000E6CDC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eastAsia="Times New Roman" w:hAnsiTheme="minorHAnsi" w:cs="Arial"/>
          <w:sz w:val="21"/>
          <w:szCs w:val="21"/>
          <w:lang w:val="en-GB"/>
        </w:rPr>
      </w:pPr>
      <w:r w:rsidRPr="00B716FD">
        <w:rPr>
          <w:rFonts w:asciiTheme="minorHAnsi" w:hAnsiTheme="minorHAnsi" w:cs="Arial"/>
          <w:sz w:val="21"/>
          <w:szCs w:val="21"/>
          <w:lang w:val="en-GB"/>
        </w:rPr>
        <w:t>Recent reduction example of £80k per annum on telephony across the group</w:t>
      </w:r>
      <w:r w:rsidR="00B71AB7" w:rsidRPr="00B716FD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160F19E9" w14:textId="75DCE000" w:rsidR="004759A2" w:rsidRPr="003923AE" w:rsidRDefault="004759A2" w:rsidP="000E6CDC">
      <w:pPr>
        <w:pStyle w:val="BodyText"/>
        <w:tabs>
          <w:tab w:val="right" w:pos="10800"/>
        </w:tabs>
        <w:spacing w:before="20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4759A2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lastRenderedPageBreak/>
        <w:t xml:space="preserve">POWERSOFT SOLUTIONS </w:t>
      </w:r>
      <w:r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7317A5" w:rsidRPr="007317A5">
        <w:rPr>
          <w:rFonts w:asciiTheme="minorHAnsi" w:hAnsiTheme="minorHAnsi" w:cs="Arial"/>
          <w:color w:val="000000"/>
          <w:sz w:val="21"/>
          <w:szCs w:val="21"/>
          <w:lang w:val="en-GB"/>
        </w:rPr>
        <w:t>Uckfield, East Sussex</w:t>
      </w:r>
      <w:r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</w:r>
      <w:r w:rsidRPr="004759A2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Apr 2007 – </w:t>
      </w:r>
      <w:r w:rsidR="006D2C9B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Jan</w:t>
      </w:r>
      <w:r w:rsidRPr="004759A2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2009</w:t>
      </w:r>
    </w:p>
    <w:p w14:paraId="5C61CDB8" w14:textId="08047012" w:rsidR="004759A2" w:rsidRPr="003923AE" w:rsidRDefault="004759A2" w:rsidP="004759A2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4759A2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IT Director</w:t>
      </w:r>
    </w:p>
    <w:p w14:paraId="57D88149" w14:textId="505BA058" w:rsidR="004759A2" w:rsidRPr="008C2B42" w:rsidRDefault="008C2B42" w:rsidP="008C2B42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8C2B42">
        <w:rPr>
          <w:rFonts w:asciiTheme="minorHAnsi" w:hAnsiTheme="minorHAnsi" w:cs="Arial"/>
          <w:sz w:val="21"/>
          <w:szCs w:val="21"/>
          <w:lang w:val="en-GB"/>
        </w:rPr>
        <w:t xml:space="preserve">Directed all IT operations and </w:t>
      </w:r>
      <w:r w:rsidR="00D63CE5">
        <w:rPr>
          <w:rFonts w:asciiTheme="minorHAnsi" w:hAnsiTheme="minorHAnsi" w:cs="Arial"/>
          <w:sz w:val="21"/>
          <w:szCs w:val="21"/>
          <w:lang w:val="en-GB"/>
        </w:rPr>
        <w:t>m</w:t>
      </w:r>
      <w:r w:rsidR="007556D3">
        <w:rPr>
          <w:rFonts w:asciiTheme="minorHAnsi" w:hAnsiTheme="minorHAnsi" w:cs="Arial"/>
          <w:sz w:val="21"/>
          <w:szCs w:val="21"/>
          <w:lang w:val="en-GB"/>
        </w:rPr>
        <w:t xml:space="preserve">anaging </w:t>
      </w:r>
      <w:r w:rsidRPr="008C2B42">
        <w:rPr>
          <w:rFonts w:asciiTheme="minorHAnsi" w:hAnsiTheme="minorHAnsi" w:cs="Arial"/>
          <w:sz w:val="21"/>
          <w:szCs w:val="21"/>
          <w:lang w:val="en-GB"/>
        </w:rPr>
        <w:t>staff of 20 and administered the IT budget</w:t>
      </w:r>
      <w:r w:rsidR="00EF3F3F">
        <w:rPr>
          <w:rFonts w:asciiTheme="minorHAnsi" w:hAnsiTheme="minorHAnsi" w:cs="Arial"/>
          <w:sz w:val="21"/>
          <w:szCs w:val="21"/>
          <w:lang w:val="en-GB"/>
        </w:rPr>
        <w:t xml:space="preserve"> including initial set up costs. </w:t>
      </w:r>
      <w:r w:rsidRPr="008C2B42">
        <w:rPr>
          <w:rFonts w:asciiTheme="minorHAnsi" w:hAnsiTheme="minorHAnsi" w:cs="Arial"/>
          <w:sz w:val="21"/>
          <w:szCs w:val="21"/>
          <w:lang w:val="en-GB"/>
        </w:rPr>
        <w:t xml:space="preserve">Headed the set-up and implemented company’s IT </w:t>
      </w:r>
      <w:r w:rsidR="00155B13">
        <w:rPr>
          <w:rFonts w:asciiTheme="minorHAnsi" w:hAnsiTheme="minorHAnsi" w:cs="Arial"/>
          <w:sz w:val="21"/>
          <w:szCs w:val="21"/>
          <w:lang w:val="en-GB"/>
        </w:rPr>
        <w:t>business systems</w:t>
      </w:r>
      <w:r w:rsidRPr="008C2B42">
        <w:rPr>
          <w:rFonts w:asciiTheme="minorHAnsi" w:hAnsiTheme="minorHAnsi" w:cs="Arial"/>
          <w:sz w:val="21"/>
          <w:szCs w:val="21"/>
          <w:lang w:val="en-GB"/>
        </w:rPr>
        <w:t xml:space="preserve"> includin</w:t>
      </w:r>
      <w:r w:rsidR="009F3FA2">
        <w:rPr>
          <w:rFonts w:asciiTheme="minorHAnsi" w:hAnsiTheme="minorHAnsi" w:cs="Arial"/>
          <w:sz w:val="21"/>
          <w:szCs w:val="21"/>
          <w:lang w:val="en-GB"/>
        </w:rPr>
        <w:t xml:space="preserve">g </w:t>
      </w:r>
      <w:r w:rsidR="00D63CE5">
        <w:rPr>
          <w:rFonts w:asciiTheme="minorHAnsi" w:hAnsiTheme="minorHAnsi" w:cs="Arial"/>
          <w:sz w:val="21"/>
          <w:szCs w:val="21"/>
          <w:lang w:val="en-GB"/>
        </w:rPr>
        <w:t>procurement</w:t>
      </w:r>
      <w:r w:rsidR="009F3FA2">
        <w:rPr>
          <w:rFonts w:asciiTheme="minorHAnsi" w:hAnsiTheme="minorHAnsi" w:cs="Arial"/>
          <w:sz w:val="21"/>
          <w:szCs w:val="21"/>
          <w:lang w:val="en-GB"/>
        </w:rPr>
        <w:t xml:space="preserve"> and setup of </w:t>
      </w:r>
      <w:r w:rsidR="00D63CE5">
        <w:rPr>
          <w:rFonts w:asciiTheme="minorHAnsi" w:hAnsiTheme="minorHAnsi" w:cs="Arial"/>
          <w:sz w:val="21"/>
          <w:szCs w:val="21"/>
          <w:lang w:val="en-GB"/>
        </w:rPr>
        <w:t>business systems</w:t>
      </w:r>
      <w:r w:rsidRPr="008C2B42">
        <w:rPr>
          <w:rFonts w:asciiTheme="minorHAnsi" w:hAnsiTheme="minorHAnsi" w:cs="Arial"/>
          <w:sz w:val="21"/>
          <w:szCs w:val="21"/>
          <w:lang w:val="en-GB"/>
        </w:rPr>
        <w:t xml:space="preserve">. </w:t>
      </w:r>
      <w:r w:rsidR="00202BE3" w:rsidRPr="00202BE3">
        <w:rPr>
          <w:rFonts w:asciiTheme="minorHAnsi" w:hAnsiTheme="minorHAnsi" w:cs="Arial"/>
          <w:sz w:val="21"/>
          <w:szCs w:val="21"/>
          <w:lang w:val="en-GB"/>
        </w:rPr>
        <w:t>Developed and led a short term/long term strategic IT roadmap for internal systems such as E-Commerce, CRM and websites</w:t>
      </w:r>
      <w:r w:rsidRPr="008C2B42">
        <w:rPr>
          <w:rFonts w:asciiTheme="minorHAnsi" w:hAnsiTheme="minorHAnsi" w:cs="Arial"/>
          <w:sz w:val="21"/>
          <w:szCs w:val="21"/>
          <w:lang w:val="en-GB"/>
        </w:rPr>
        <w:t>.</w:t>
      </w:r>
      <w:r w:rsidR="00E234BF">
        <w:rPr>
          <w:rFonts w:asciiTheme="minorHAnsi" w:hAnsiTheme="minorHAnsi" w:cs="Arial"/>
          <w:sz w:val="21"/>
          <w:szCs w:val="21"/>
          <w:lang w:val="en-GB"/>
        </w:rPr>
        <w:t xml:space="preserve"> Delivering</w:t>
      </w:r>
      <w:r w:rsidRPr="008C2B42">
        <w:rPr>
          <w:rFonts w:asciiTheme="minorHAnsi" w:hAnsiTheme="minorHAnsi" w:cs="Arial"/>
          <w:sz w:val="21"/>
          <w:szCs w:val="21"/>
          <w:lang w:val="en-GB"/>
        </w:rPr>
        <w:t xml:space="preserve"> functional and technical support by creating project specifications, plans, budgets, schedules</w:t>
      </w:r>
      <w:r w:rsidR="003456B0"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="007556D3">
        <w:rPr>
          <w:rFonts w:asciiTheme="minorHAnsi" w:hAnsiTheme="minorHAnsi" w:cs="Arial"/>
          <w:sz w:val="21"/>
          <w:szCs w:val="21"/>
          <w:lang w:val="en-GB"/>
        </w:rPr>
        <w:t xml:space="preserve">statutory </w:t>
      </w:r>
      <w:r w:rsidR="003456B0">
        <w:rPr>
          <w:rFonts w:asciiTheme="minorHAnsi" w:hAnsiTheme="minorHAnsi" w:cs="Arial"/>
          <w:sz w:val="21"/>
          <w:szCs w:val="21"/>
          <w:lang w:val="en-GB"/>
        </w:rPr>
        <w:t>regulatory</w:t>
      </w:r>
      <w:r w:rsidR="002345CE">
        <w:rPr>
          <w:rFonts w:asciiTheme="minorHAnsi" w:hAnsiTheme="minorHAnsi" w:cs="Arial"/>
          <w:sz w:val="21"/>
          <w:szCs w:val="21"/>
          <w:lang w:val="en-GB"/>
        </w:rPr>
        <w:t xml:space="preserve"> compliance</w:t>
      </w:r>
      <w:r w:rsidR="003456B0">
        <w:rPr>
          <w:rFonts w:asciiTheme="minorHAnsi" w:hAnsiTheme="minorHAnsi" w:cs="Arial"/>
          <w:sz w:val="21"/>
          <w:szCs w:val="21"/>
          <w:lang w:val="en-GB"/>
        </w:rPr>
        <w:t xml:space="preserve"> requirements</w:t>
      </w:r>
      <w:r w:rsidRPr="008C2B42">
        <w:rPr>
          <w:rFonts w:asciiTheme="minorHAnsi" w:hAnsiTheme="minorHAnsi" w:cs="Arial"/>
          <w:sz w:val="21"/>
          <w:szCs w:val="21"/>
          <w:lang w:val="en-GB"/>
        </w:rPr>
        <w:t xml:space="preserve"> and operational policies and procedures, alo</w:t>
      </w:r>
      <w:r w:rsidR="007C077C">
        <w:rPr>
          <w:rFonts w:asciiTheme="minorHAnsi" w:hAnsiTheme="minorHAnsi" w:cs="Arial"/>
          <w:sz w:val="21"/>
          <w:szCs w:val="21"/>
          <w:lang w:val="en-GB"/>
        </w:rPr>
        <w:t>ng with disaster recovery plans</w:t>
      </w:r>
      <w:r w:rsidRPr="008C2B42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2874ABAA" w14:textId="77777777" w:rsidR="007C077C" w:rsidRDefault="00973EF5" w:rsidP="007C077C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7C077C">
        <w:rPr>
          <w:rFonts w:asciiTheme="minorHAnsi" w:hAnsiTheme="minorHAnsi" w:cs="Arial"/>
          <w:sz w:val="21"/>
          <w:szCs w:val="21"/>
          <w:lang w:val="en-GB"/>
        </w:rPr>
        <w:t xml:space="preserve">Increased </w:t>
      </w:r>
      <w:r w:rsidR="008C2B42" w:rsidRPr="007C077C">
        <w:rPr>
          <w:rFonts w:asciiTheme="minorHAnsi" w:hAnsiTheme="minorHAnsi" w:cs="Arial"/>
          <w:sz w:val="21"/>
          <w:szCs w:val="21"/>
          <w:lang w:val="en-GB"/>
        </w:rPr>
        <w:t xml:space="preserve">80% </w:t>
      </w:r>
      <w:r w:rsidRPr="007C077C">
        <w:rPr>
          <w:rFonts w:asciiTheme="minorHAnsi" w:hAnsiTheme="minorHAnsi" w:cs="Arial"/>
          <w:sz w:val="21"/>
          <w:szCs w:val="21"/>
          <w:lang w:val="en-GB"/>
        </w:rPr>
        <w:t xml:space="preserve">sales </w:t>
      </w:r>
      <w:r w:rsidR="008C2B42" w:rsidRPr="007C077C">
        <w:rPr>
          <w:rFonts w:asciiTheme="minorHAnsi" w:hAnsiTheme="minorHAnsi" w:cs="Arial"/>
          <w:sz w:val="21"/>
          <w:szCs w:val="21"/>
          <w:lang w:val="en-GB"/>
        </w:rPr>
        <w:t>by implementing</w:t>
      </w:r>
      <w:r w:rsidRPr="007C077C">
        <w:rPr>
          <w:rFonts w:asciiTheme="minorHAnsi" w:hAnsiTheme="minorHAnsi" w:cs="Arial"/>
          <w:sz w:val="21"/>
          <w:szCs w:val="21"/>
          <w:lang w:val="en-GB"/>
        </w:rPr>
        <w:t xml:space="preserve"> a new service (</w:t>
      </w:r>
      <w:r w:rsidR="008C2B42" w:rsidRPr="007C077C">
        <w:rPr>
          <w:rFonts w:asciiTheme="minorHAnsi" w:hAnsiTheme="minorHAnsi" w:cs="Arial"/>
          <w:sz w:val="21"/>
          <w:szCs w:val="21"/>
          <w:lang w:val="en-GB"/>
        </w:rPr>
        <w:t xml:space="preserve">website </w:t>
      </w:r>
      <w:r w:rsidRPr="007C077C">
        <w:rPr>
          <w:rFonts w:asciiTheme="minorHAnsi" w:hAnsiTheme="minorHAnsi" w:cs="Arial"/>
          <w:sz w:val="21"/>
          <w:szCs w:val="21"/>
          <w:lang w:val="en-GB"/>
        </w:rPr>
        <w:t xml:space="preserve">hosting) </w:t>
      </w:r>
      <w:r w:rsidR="008C2B42" w:rsidRPr="007C077C">
        <w:rPr>
          <w:rFonts w:asciiTheme="minorHAnsi" w:hAnsiTheme="minorHAnsi" w:cs="Arial"/>
          <w:sz w:val="21"/>
          <w:szCs w:val="21"/>
          <w:lang w:val="en-GB"/>
        </w:rPr>
        <w:t xml:space="preserve">by </w:t>
      </w:r>
      <w:r w:rsidRPr="007C077C">
        <w:rPr>
          <w:rFonts w:asciiTheme="minorHAnsi" w:hAnsiTheme="minorHAnsi" w:cs="Arial"/>
          <w:sz w:val="21"/>
          <w:szCs w:val="21"/>
          <w:lang w:val="en-GB"/>
        </w:rPr>
        <w:t xml:space="preserve">utilizing </w:t>
      </w:r>
      <w:r w:rsidR="008C2B42" w:rsidRPr="007C077C">
        <w:rPr>
          <w:rFonts w:asciiTheme="minorHAnsi" w:hAnsiTheme="minorHAnsi" w:cs="Arial"/>
          <w:sz w:val="21"/>
          <w:szCs w:val="21"/>
          <w:lang w:val="en-GB"/>
        </w:rPr>
        <w:t xml:space="preserve">existing in-house </w:t>
      </w:r>
      <w:r w:rsidRPr="007C077C">
        <w:rPr>
          <w:rFonts w:asciiTheme="minorHAnsi" w:hAnsiTheme="minorHAnsi" w:cs="Arial"/>
          <w:sz w:val="21"/>
          <w:szCs w:val="21"/>
          <w:lang w:val="en-GB"/>
        </w:rPr>
        <w:t>eq</w:t>
      </w:r>
      <w:r w:rsidR="008C2B42" w:rsidRPr="007C077C">
        <w:rPr>
          <w:rFonts w:asciiTheme="minorHAnsi" w:hAnsiTheme="minorHAnsi" w:cs="Arial"/>
          <w:sz w:val="21"/>
          <w:szCs w:val="21"/>
          <w:lang w:val="en-GB"/>
        </w:rPr>
        <w:t>uipment.</w:t>
      </w:r>
    </w:p>
    <w:p w14:paraId="7E7FCB0F" w14:textId="18F477D3" w:rsidR="00973EF5" w:rsidRPr="007C077C" w:rsidRDefault="007556D3" w:rsidP="007C077C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Research</w:t>
      </w:r>
      <w:r w:rsidR="00575B95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and </w:t>
      </w:r>
      <w:r w:rsidR="008C2B42" w:rsidRPr="007C077C">
        <w:rPr>
          <w:rFonts w:asciiTheme="minorHAnsi" w:hAnsiTheme="minorHAnsi" w:cs="Arial"/>
          <w:sz w:val="21"/>
          <w:szCs w:val="21"/>
          <w:lang w:val="en-GB"/>
        </w:rPr>
        <w:t xml:space="preserve">Implemented new SEO strategy, resulting in </w:t>
      </w:r>
      <w:r w:rsidR="00973EF5" w:rsidRPr="007C077C">
        <w:rPr>
          <w:rFonts w:asciiTheme="minorHAnsi" w:hAnsiTheme="minorHAnsi" w:cs="Arial"/>
          <w:sz w:val="21"/>
          <w:szCs w:val="21"/>
          <w:lang w:val="en-GB"/>
        </w:rPr>
        <w:t xml:space="preserve">saving of over 50% (on pay-per-click solutions </w:t>
      </w:r>
      <w:r w:rsidR="009F3FA2" w:rsidRPr="007C077C">
        <w:rPr>
          <w:rFonts w:asciiTheme="minorHAnsi" w:hAnsiTheme="minorHAnsi" w:cs="Arial"/>
          <w:sz w:val="21"/>
          <w:szCs w:val="21"/>
          <w:lang w:val="en-GB"/>
        </w:rPr>
        <w:t>i.e.</w:t>
      </w:r>
      <w:r w:rsidR="008C2B42" w:rsidRPr="007C077C">
        <w:rPr>
          <w:rFonts w:asciiTheme="minorHAnsi" w:hAnsiTheme="minorHAnsi" w:cs="Arial"/>
          <w:sz w:val="21"/>
          <w:szCs w:val="21"/>
          <w:lang w:val="en-GB"/>
        </w:rPr>
        <w:t xml:space="preserve"> Google) by gaining a number one</w:t>
      </w:r>
      <w:r w:rsidR="00973EF5" w:rsidRPr="007C077C">
        <w:rPr>
          <w:rFonts w:asciiTheme="minorHAnsi" w:hAnsiTheme="minorHAnsi" w:cs="Arial"/>
          <w:sz w:val="21"/>
          <w:szCs w:val="21"/>
          <w:lang w:val="en-GB"/>
        </w:rPr>
        <w:t xml:space="preserve"> position for </w:t>
      </w:r>
      <w:r w:rsidR="008C2B42" w:rsidRPr="007C077C">
        <w:rPr>
          <w:rFonts w:asciiTheme="minorHAnsi" w:hAnsiTheme="minorHAnsi" w:cs="Arial"/>
          <w:sz w:val="21"/>
          <w:szCs w:val="21"/>
          <w:lang w:val="en-GB"/>
        </w:rPr>
        <w:t xml:space="preserve">three </w:t>
      </w:r>
      <w:r w:rsidR="00973EF5" w:rsidRPr="007C077C">
        <w:rPr>
          <w:rFonts w:asciiTheme="minorHAnsi" w:hAnsiTheme="minorHAnsi" w:cs="Arial"/>
          <w:sz w:val="21"/>
          <w:szCs w:val="21"/>
          <w:lang w:val="en-GB"/>
        </w:rPr>
        <w:t>years in Google for the term 'Website Hosting'.</w:t>
      </w:r>
    </w:p>
    <w:p w14:paraId="23B1FE2C" w14:textId="7D399A43" w:rsidR="00973EF5" w:rsidRDefault="00973EF5" w:rsidP="00973EF5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7C077C">
        <w:rPr>
          <w:rFonts w:asciiTheme="minorHAnsi" w:hAnsiTheme="minorHAnsi" w:cs="Arial"/>
          <w:sz w:val="21"/>
          <w:szCs w:val="21"/>
          <w:lang w:val="en-GB"/>
        </w:rPr>
        <w:t xml:space="preserve">Reduced staff turnover by 10% pa, by introducing flexi time, free breakfast, regular social </w:t>
      </w:r>
      <w:r w:rsidR="006D2D51" w:rsidRPr="007C077C">
        <w:rPr>
          <w:rFonts w:asciiTheme="minorHAnsi" w:hAnsiTheme="minorHAnsi" w:cs="Arial"/>
          <w:sz w:val="21"/>
          <w:szCs w:val="21"/>
          <w:lang w:val="en-GB"/>
        </w:rPr>
        <w:t>outings,</w:t>
      </w:r>
      <w:r w:rsidRPr="007C077C">
        <w:rPr>
          <w:rFonts w:asciiTheme="minorHAnsi" w:hAnsiTheme="minorHAnsi" w:cs="Arial"/>
          <w:sz w:val="21"/>
          <w:szCs w:val="21"/>
          <w:lang w:val="en-GB"/>
        </w:rPr>
        <w:t xml:space="preserve"> and personal development sessions</w:t>
      </w:r>
      <w:r w:rsidR="008C2B42" w:rsidRPr="007C077C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0211BC45" w14:textId="67CD2137" w:rsidR="007570CB" w:rsidRPr="003923AE" w:rsidRDefault="007570CB" w:rsidP="00901D7A">
      <w:pPr>
        <w:pStyle w:val="BodyText"/>
        <w:tabs>
          <w:tab w:val="right" w:pos="10800"/>
        </w:tabs>
        <w:spacing w:before="20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7570CB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TINY COMPUTERS</w:t>
      </w:r>
      <w:r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52228D">
        <w:rPr>
          <w:rFonts w:asciiTheme="minorHAnsi" w:hAnsiTheme="minorHAnsi" w:cs="Arial"/>
          <w:color w:val="000000"/>
          <w:sz w:val="21"/>
          <w:szCs w:val="21"/>
          <w:lang w:val="en-GB"/>
        </w:rPr>
        <w:t>Banstead, Surrey</w:t>
      </w:r>
      <w:r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</w:r>
      <w:r w:rsidR="008C4D96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Sep</w:t>
      </w:r>
      <w:r w:rsidRPr="004759A2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</w:t>
      </w:r>
      <w:r w:rsidR="00000401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2001</w:t>
      </w:r>
      <w:r w:rsidR="00900AD7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– Apr</w:t>
      </w:r>
      <w:r w:rsidR="008C4D96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2007</w:t>
      </w:r>
    </w:p>
    <w:p w14:paraId="7D706214" w14:textId="47149598" w:rsidR="007570CB" w:rsidRPr="003923AE" w:rsidRDefault="007570CB" w:rsidP="007570CB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7570CB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IT Support * IT Manager * Head of IT</w:t>
      </w:r>
    </w:p>
    <w:p w14:paraId="4D728E15" w14:textId="13FC8273" w:rsidR="00803E3B" w:rsidRDefault="00803E3B" w:rsidP="00803E3B">
      <w:pPr>
        <w:pStyle w:val="BodyText"/>
        <w:tabs>
          <w:tab w:val="left" w:pos="990"/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Gained progressive promotions from </w:t>
      </w:r>
      <w:r w:rsidRPr="00803E3B">
        <w:rPr>
          <w:rFonts w:asciiTheme="minorHAnsi" w:hAnsiTheme="minorHAnsi" w:cs="Arial"/>
          <w:sz w:val="21"/>
          <w:szCs w:val="21"/>
          <w:lang w:val="en-GB"/>
        </w:rPr>
        <w:t xml:space="preserve">IT Support agent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to IT manager, and later moved to IT head, also praised by </w:t>
      </w:r>
      <w:r w:rsidR="00AE5E69">
        <w:rPr>
          <w:rFonts w:asciiTheme="minorHAnsi" w:hAnsiTheme="minorHAnsi" w:cs="Arial"/>
          <w:sz w:val="21"/>
          <w:szCs w:val="21"/>
          <w:lang w:val="en-GB"/>
        </w:rPr>
        <w:t>senior stakeholders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803E3B">
        <w:rPr>
          <w:rFonts w:asciiTheme="minorHAnsi" w:hAnsiTheme="minorHAnsi" w:cs="Arial"/>
          <w:sz w:val="21"/>
          <w:szCs w:val="21"/>
          <w:lang w:val="en-GB"/>
        </w:rPr>
        <w:t xml:space="preserve">for the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efforts directing towards the </w:t>
      </w:r>
      <w:r w:rsidR="00C72A61" w:rsidRPr="00C72A61">
        <w:rPr>
          <w:rFonts w:asciiTheme="minorHAnsi" w:hAnsiTheme="minorHAnsi" w:cs="Arial"/>
          <w:sz w:val="21"/>
          <w:szCs w:val="21"/>
          <w:lang w:val="en-GB"/>
        </w:rPr>
        <w:t xml:space="preserve">operations </w:t>
      </w:r>
      <w:r w:rsidR="00C72A61">
        <w:rPr>
          <w:rFonts w:asciiTheme="minorHAnsi" w:hAnsiTheme="minorHAnsi" w:cs="Arial"/>
          <w:sz w:val="21"/>
          <w:szCs w:val="21"/>
          <w:lang w:val="en-GB"/>
        </w:rPr>
        <w:t xml:space="preserve">of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main head office </w:t>
      </w:r>
      <w:r w:rsidRPr="00803E3B">
        <w:rPr>
          <w:rFonts w:asciiTheme="minorHAnsi" w:hAnsiTheme="minorHAnsi" w:cs="Arial"/>
          <w:sz w:val="21"/>
          <w:szCs w:val="21"/>
          <w:lang w:val="en-GB"/>
        </w:rPr>
        <w:t>based in Redhill, Surrey</w:t>
      </w:r>
      <w:r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5E4DB388" w14:textId="3660A598" w:rsidR="00803E3B" w:rsidRPr="00803E3B" w:rsidRDefault="007E2D61" w:rsidP="00803E3B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Utilised analytical, technical, and managerial approaches to direct all </w:t>
      </w:r>
      <w:r w:rsidR="00803E3B" w:rsidRPr="00803E3B">
        <w:rPr>
          <w:rFonts w:asciiTheme="minorHAnsi" w:hAnsiTheme="minorHAnsi" w:cs="Arial"/>
          <w:sz w:val="21"/>
          <w:szCs w:val="21"/>
          <w:lang w:val="en-GB"/>
        </w:rPr>
        <w:t xml:space="preserve">IT </w:t>
      </w:r>
      <w:r w:rsidR="00155B13">
        <w:rPr>
          <w:rFonts w:asciiTheme="minorHAnsi" w:hAnsiTheme="minorHAnsi" w:cs="Arial"/>
          <w:sz w:val="21"/>
          <w:szCs w:val="21"/>
          <w:lang w:val="en-GB"/>
        </w:rPr>
        <w:t xml:space="preserve">Business Systems </w:t>
      </w:r>
      <w:r>
        <w:rPr>
          <w:rFonts w:asciiTheme="minorHAnsi" w:hAnsiTheme="minorHAnsi" w:cs="Arial"/>
          <w:sz w:val="21"/>
          <w:szCs w:val="21"/>
          <w:lang w:val="en-GB"/>
        </w:rPr>
        <w:t>activities</w:t>
      </w:r>
      <w:r w:rsidR="007556D3">
        <w:rPr>
          <w:rFonts w:asciiTheme="minorHAnsi" w:hAnsiTheme="minorHAnsi" w:cs="Arial"/>
          <w:sz w:val="21"/>
          <w:szCs w:val="21"/>
          <w:lang w:val="en-GB"/>
        </w:rPr>
        <w:t>, managing</w:t>
      </w:r>
      <w:r w:rsidR="00D63CE5">
        <w:rPr>
          <w:rFonts w:asciiTheme="minorHAnsi" w:hAnsiTheme="minorHAnsi" w:cs="Arial"/>
          <w:sz w:val="21"/>
          <w:szCs w:val="21"/>
          <w:lang w:val="en-GB"/>
        </w:rPr>
        <w:t xml:space="preserve"> 3</w:t>
      </w:r>
      <w:r w:rsidR="00803E3B" w:rsidRPr="00803E3B">
        <w:rPr>
          <w:rFonts w:asciiTheme="minorHAnsi" w:hAnsiTheme="minorHAnsi" w:cs="Arial"/>
          <w:sz w:val="21"/>
          <w:szCs w:val="21"/>
          <w:lang w:val="en-GB"/>
        </w:rPr>
        <w:t xml:space="preserve">0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personnel </w:t>
      </w:r>
      <w:r w:rsidR="00803E3B" w:rsidRPr="00803E3B">
        <w:rPr>
          <w:rFonts w:asciiTheme="minorHAnsi" w:hAnsiTheme="minorHAnsi" w:cs="Arial"/>
          <w:sz w:val="21"/>
          <w:szCs w:val="21"/>
          <w:lang w:val="en-GB"/>
        </w:rPr>
        <w:t xml:space="preserve">with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five direct reports, including </w:t>
      </w:r>
      <w:r w:rsidR="00E570B5">
        <w:rPr>
          <w:rFonts w:asciiTheme="minorHAnsi" w:hAnsiTheme="minorHAnsi" w:cs="Arial"/>
          <w:sz w:val="21"/>
          <w:szCs w:val="21"/>
          <w:lang w:val="en-GB"/>
        </w:rPr>
        <w:t xml:space="preserve">covering </w:t>
      </w:r>
      <w:r w:rsidR="00575B95">
        <w:rPr>
          <w:rFonts w:asciiTheme="minorHAnsi" w:hAnsiTheme="minorHAnsi" w:cs="Arial"/>
          <w:sz w:val="21"/>
          <w:szCs w:val="21"/>
          <w:lang w:val="en-GB"/>
        </w:rPr>
        <w:t>information system</w:t>
      </w:r>
      <w:r w:rsidRPr="00803E3B">
        <w:rPr>
          <w:rFonts w:asciiTheme="minorHAnsi" w:hAnsiTheme="minorHAnsi" w:cs="Arial"/>
          <w:sz w:val="21"/>
          <w:szCs w:val="21"/>
          <w:lang w:val="en-GB"/>
        </w:rPr>
        <w:t xml:space="preserve">, infrastructure, telephony, software development, </w:t>
      </w:r>
      <w:r w:rsidR="00155B13">
        <w:rPr>
          <w:rFonts w:asciiTheme="minorHAnsi" w:hAnsiTheme="minorHAnsi" w:cs="Arial"/>
          <w:sz w:val="21"/>
          <w:szCs w:val="21"/>
          <w:lang w:val="en-GB"/>
        </w:rPr>
        <w:t xml:space="preserve">training, </w:t>
      </w:r>
      <w:r w:rsidRPr="00803E3B">
        <w:rPr>
          <w:rFonts w:asciiTheme="minorHAnsi" w:hAnsiTheme="minorHAnsi" w:cs="Arial"/>
          <w:sz w:val="21"/>
          <w:szCs w:val="21"/>
          <w:lang w:val="en-GB"/>
        </w:rPr>
        <w:t>dat</w:t>
      </w:r>
      <w:r>
        <w:rPr>
          <w:rFonts w:asciiTheme="minorHAnsi" w:hAnsiTheme="minorHAnsi" w:cs="Arial"/>
          <w:sz w:val="21"/>
          <w:szCs w:val="21"/>
          <w:lang w:val="en-GB"/>
        </w:rPr>
        <w:t>abase administrators (Informix).</w:t>
      </w:r>
      <w:r w:rsidR="00E570B5">
        <w:rPr>
          <w:rFonts w:asciiTheme="minorHAnsi" w:hAnsiTheme="minorHAnsi" w:cs="Arial"/>
          <w:sz w:val="21"/>
          <w:szCs w:val="21"/>
          <w:lang w:val="en-GB"/>
        </w:rPr>
        <w:t xml:space="preserve"> Exhibited vendor/supplier</w:t>
      </w:r>
      <w:r w:rsidR="00D63CE5">
        <w:rPr>
          <w:rFonts w:asciiTheme="minorHAnsi" w:hAnsiTheme="minorHAnsi" w:cs="Arial"/>
          <w:sz w:val="21"/>
          <w:szCs w:val="21"/>
          <w:lang w:val="en-GB"/>
        </w:rPr>
        <w:t>/procurement</w:t>
      </w:r>
      <w:r w:rsidR="00E570B5">
        <w:rPr>
          <w:rFonts w:asciiTheme="minorHAnsi" w:hAnsiTheme="minorHAnsi" w:cs="Arial"/>
          <w:sz w:val="21"/>
          <w:szCs w:val="21"/>
          <w:lang w:val="en-GB"/>
        </w:rPr>
        <w:t xml:space="preserve"> management expertise to authorise</w:t>
      </w:r>
      <w:r w:rsidR="00E570B5" w:rsidRPr="00803E3B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803E3B" w:rsidRPr="00803E3B">
        <w:rPr>
          <w:rFonts w:asciiTheme="minorHAnsi" w:hAnsiTheme="minorHAnsi" w:cs="Arial"/>
          <w:sz w:val="21"/>
          <w:szCs w:val="21"/>
          <w:lang w:val="en-GB"/>
        </w:rPr>
        <w:t xml:space="preserve">and control all invoices and compilation </w:t>
      </w:r>
      <w:r w:rsidR="00E570B5">
        <w:rPr>
          <w:rFonts w:asciiTheme="minorHAnsi" w:hAnsiTheme="minorHAnsi" w:cs="Arial"/>
          <w:sz w:val="21"/>
          <w:szCs w:val="21"/>
          <w:lang w:val="en-GB"/>
        </w:rPr>
        <w:t xml:space="preserve">regarding </w:t>
      </w:r>
      <w:r w:rsidR="00803E3B" w:rsidRPr="00803E3B">
        <w:rPr>
          <w:rFonts w:asciiTheme="minorHAnsi" w:hAnsiTheme="minorHAnsi" w:cs="Arial"/>
          <w:sz w:val="21"/>
          <w:szCs w:val="21"/>
          <w:lang w:val="en-GB"/>
        </w:rPr>
        <w:t>financial budgets</w:t>
      </w:r>
      <w:r w:rsidR="00E570B5">
        <w:rPr>
          <w:rFonts w:asciiTheme="minorHAnsi" w:hAnsiTheme="minorHAnsi" w:cs="Arial"/>
          <w:sz w:val="21"/>
          <w:szCs w:val="21"/>
          <w:lang w:val="en-GB"/>
        </w:rPr>
        <w:t xml:space="preserve">. </w:t>
      </w:r>
    </w:p>
    <w:p w14:paraId="61FDE940" w14:textId="071548A8" w:rsidR="007570CB" w:rsidRDefault="000812FC" w:rsidP="000812FC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Reformed</w:t>
      </w:r>
      <w:r w:rsidR="00FF091F" w:rsidRPr="00FF091F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current </w:t>
      </w:r>
      <w:r w:rsidR="00155B13">
        <w:rPr>
          <w:rFonts w:asciiTheme="minorHAnsi" w:hAnsiTheme="minorHAnsi" w:cs="Arial"/>
          <w:sz w:val="21"/>
          <w:szCs w:val="21"/>
          <w:lang w:val="en-GB"/>
        </w:rPr>
        <w:t>business systems</w:t>
      </w:r>
      <w:r>
        <w:rPr>
          <w:rFonts w:asciiTheme="minorHAnsi" w:hAnsiTheme="minorHAnsi" w:cs="Arial"/>
          <w:sz w:val="21"/>
          <w:szCs w:val="21"/>
          <w:lang w:val="en-GB"/>
        </w:rPr>
        <w:t>, sourced better suppliers, and removed</w:t>
      </w:r>
      <w:r w:rsidR="00FF091F" w:rsidRPr="00FF091F">
        <w:rPr>
          <w:rFonts w:asciiTheme="minorHAnsi" w:hAnsiTheme="minorHAnsi" w:cs="Arial"/>
          <w:sz w:val="21"/>
          <w:szCs w:val="21"/>
          <w:lang w:val="en-GB"/>
        </w:rPr>
        <w:t xml:space="preserve"> unnecessary services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, resulting in saving of </w:t>
      </w:r>
      <w:r w:rsidRPr="000812FC">
        <w:rPr>
          <w:rFonts w:asciiTheme="minorHAnsi" w:hAnsiTheme="minorHAnsi" w:cs="Arial"/>
          <w:sz w:val="21"/>
          <w:szCs w:val="21"/>
          <w:lang w:val="en-GB"/>
        </w:rPr>
        <w:t>£250K</w:t>
      </w:r>
      <w:r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480850D4" w14:textId="71568D7F" w:rsidR="007570CB" w:rsidRDefault="006C6CE6" w:rsidP="00B40847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Utilised assigned IT budget of worth </w:t>
      </w:r>
      <w:r w:rsidRPr="006C6CE6">
        <w:rPr>
          <w:rFonts w:asciiTheme="minorHAnsi" w:hAnsiTheme="minorHAnsi" w:cs="Arial"/>
          <w:sz w:val="21"/>
          <w:szCs w:val="21"/>
          <w:lang w:val="en-GB"/>
        </w:rPr>
        <w:t>£3.4M</w:t>
      </w:r>
      <w:r w:rsidR="00155B13">
        <w:rPr>
          <w:rFonts w:asciiTheme="minorHAnsi" w:hAnsiTheme="minorHAnsi" w:cs="Arial"/>
          <w:sz w:val="21"/>
          <w:szCs w:val="21"/>
          <w:lang w:val="en-GB"/>
        </w:rPr>
        <w:t xml:space="preserve"> to grow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the business, while </w:t>
      </w:r>
      <w:r w:rsidR="003229C1" w:rsidRPr="003229C1">
        <w:rPr>
          <w:rFonts w:asciiTheme="minorHAnsi" w:hAnsiTheme="minorHAnsi" w:cs="Arial"/>
          <w:sz w:val="21"/>
          <w:szCs w:val="21"/>
          <w:lang w:val="en-GB"/>
        </w:rPr>
        <w:t xml:space="preserve">forecasting the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budget for </w:t>
      </w:r>
      <w:r w:rsidR="003229C1" w:rsidRPr="003229C1">
        <w:rPr>
          <w:rFonts w:asciiTheme="minorHAnsi" w:hAnsiTheme="minorHAnsi" w:cs="Arial"/>
          <w:sz w:val="21"/>
          <w:szCs w:val="21"/>
          <w:lang w:val="en-GB"/>
        </w:rPr>
        <w:t>year ahead</w:t>
      </w:r>
      <w:r w:rsidR="007570CB" w:rsidRPr="007C077C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1EFD111E" w14:textId="66C4C847" w:rsidR="00664615" w:rsidRDefault="00664615" w:rsidP="00664615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664615">
        <w:rPr>
          <w:rFonts w:asciiTheme="minorHAnsi" w:hAnsiTheme="minorHAnsi" w:cs="Arial"/>
          <w:sz w:val="21"/>
          <w:szCs w:val="21"/>
          <w:lang w:val="en-GB"/>
        </w:rPr>
        <w:t xml:space="preserve">Restructured IT </w:t>
      </w:r>
      <w:r w:rsidR="00D43DDD" w:rsidRPr="00664615">
        <w:rPr>
          <w:rFonts w:asciiTheme="minorHAnsi" w:hAnsiTheme="minorHAnsi" w:cs="Arial"/>
          <w:sz w:val="21"/>
          <w:szCs w:val="21"/>
          <w:lang w:val="en-GB"/>
        </w:rPr>
        <w:t xml:space="preserve">department and </w:t>
      </w:r>
      <w:r w:rsidRPr="00664615">
        <w:rPr>
          <w:rFonts w:asciiTheme="minorHAnsi" w:hAnsiTheme="minorHAnsi" w:cs="Arial"/>
          <w:sz w:val="21"/>
          <w:szCs w:val="21"/>
          <w:lang w:val="en-GB"/>
        </w:rPr>
        <w:t>brought in in-house develop</w:t>
      </w:r>
      <w:r w:rsidR="00D43DDD">
        <w:rPr>
          <w:rFonts w:asciiTheme="minorHAnsi" w:hAnsiTheme="minorHAnsi" w:cs="Arial"/>
          <w:sz w:val="21"/>
          <w:szCs w:val="21"/>
          <w:lang w:val="en-GB"/>
        </w:rPr>
        <w:t xml:space="preserve">ers to make significant savings, while driving </w:t>
      </w:r>
      <w:r w:rsidR="00155B13">
        <w:rPr>
          <w:rFonts w:asciiTheme="minorHAnsi" w:hAnsiTheme="minorHAnsi" w:cs="Arial"/>
          <w:sz w:val="21"/>
          <w:szCs w:val="21"/>
          <w:lang w:val="en-GB"/>
        </w:rPr>
        <w:t>continuous improvement</w:t>
      </w:r>
      <w:r w:rsidR="00D43DDD">
        <w:rPr>
          <w:rFonts w:asciiTheme="minorHAnsi" w:hAnsiTheme="minorHAnsi" w:cs="Arial"/>
          <w:sz w:val="21"/>
          <w:szCs w:val="21"/>
          <w:lang w:val="en-GB"/>
        </w:rPr>
        <w:t>.</w:t>
      </w:r>
      <w:r w:rsidR="00F24C6E" w:rsidRPr="00F24C6E">
        <w:rPr>
          <w:rFonts w:asciiTheme="minorHAnsi" w:hAnsiTheme="minorHAnsi" w:cs="Arial"/>
          <w:sz w:val="21"/>
          <w:szCs w:val="21"/>
          <w:lang w:val="en-GB"/>
        </w:rPr>
        <w:tab/>
      </w:r>
    </w:p>
    <w:p w14:paraId="671BB2D5" w14:textId="4E7C06E3" w:rsidR="00F55890" w:rsidRPr="00E717F4" w:rsidRDefault="00F24C6E" w:rsidP="00E717F4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60" w:after="120"/>
        <w:ind w:left="538" w:hanging="357"/>
        <w:rPr>
          <w:rFonts w:asciiTheme="minorHAnsi" w:hAnsiTheme="minorHAnsi" w:cs="Arial"/>
          <w:sz w:val="21"/>
          <w:szCs w:val="21"/>
          <w:lang w:val="en-GB"/>
        </w:rPr>
      </w:pPr>
      <w:r w:rsidRPr="00F24C6E">
        <w:rPr>
          <w:rFonts w:asciiTheme="minorHAnsi" w:hAnsiTheme="minorHAnsi" w:cs="Arial"/>
          <w:sz w:val="21"/>
          <w:szCs w:val="21"/>
          <w:lang w:val="en-GB"/>
        </w:rPr>
        <w:t xml:space="preserve">Developed and maintained IT </w:t>
      </w:r>
      <w:r w:rsidR="003E11BE" w:rsidRPr="00F24C6E">
        <w:rPr>
          <w:rFonts w:asciiTheme="minorHAnsi" w:hAnsiTheme="minorHAnsi" w:cs="Arial"/>
          <w:sz w:val="21"/>
          <w:szCs w:val="21"/>
          <w:lang w:val="en-GB"/>
        </w:rPr>
        <w:t>strategy, policies</w:t>
      </w:r>
      <w:r w:rsidR="003E11BE">
        <w:rPr>
          <w:rFonts w:asciiTheme="minorHAnsi" w:hAnsiTheme="minorHAnsi" w:cs="Arial"/>
          <w:sz w:val="21"/>
          <w:szCs w:val="21"/>
          <w:lang w:val="en-GB"/>
        </w:rPr>
        <w:t>,</w:t>
      </w:r>
      <w:r w:rsidR="003E11BE" w:rsidRPr="00F24C6E">
        <w:rPr>
          <w:rFonts w:asciiTheme="minorHAnsi" w:hAnsiTheme="minorHAnsi" w:cs="Arial"/>
          <w:sz w:val="21"/>
          <w:szCs w:val="21"/>
          <w:lang w:val="en-GB"/>
        </w:rPr>
        <w:t xml:space="preserve"> and procedures </w:t>
      </w:r>
      <w:r w:rsidRPr="00F24C6E">
        <w:rPr>
          <w:rFonts w:asciiTheme="minorHAnsi" w:hAnsiTheme="minorHAnsi" w:cs="Arial"/>
          <w:sz w:val="21"/>
          <w:szCs w:val="21"/>
          <w:lang w:val="en-GB"/>
        </w:rPr>
        <w:t>in line with the company’s business strategy</w:t>
      </w:r>
      <w:r w:rsidR="00664615" w:rsidRPr="00664615">
        <w:t xml:space="preserve"> </w:t>
      </w:r>
      <w:r w:rsidR="00664615" w:rsidRPr="00664615">
        <w:rPr>
          <w:rFonts w:asciiTheme="minorHAnsi" w:hAnsiTheme="minorHAnsi" w:cs="Arial"/>
          <w:sz w:val="21"/>
          <w:szCs w:val="21"/>
          <w:lang w:val="en-GB"/>
        </w:rPr>
        <w:t>to move the business forward and to keep us ahead of rivals such as Time Computers</w:t>
      </w:r>
      <w:r w:rsidR="00664615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1A43999D" w14:textId="61D3A715" w:rsidR="00E717F4" w:rsidRDefault="00F55890" w:rsidP="00E717F4">
      <w:pPr>
        <w:pStyle w:val="BodyText"/>
        <w:tabs>
          <w:tab w:val="right" w:pos="9900"/>
          <w:tab w:val="left" w:pos="11520"/>
        </w:tabs>
        <w:spacing w:before="60"/>
        <w:jc w:val="center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Prior Experience as Technical Support at Brother UK (</w:t>
      </w:r>
      <w:r w:rsidR="00000401">
        <w:rPr>
          <w:rFonts w:asciiTheme="minorHAnsi" w:hAnsiTheme="minorHAnsi" w:cs="Arial"/>
          <w:sz w:val="21"/>
          <w:szCs w:val="21"/>
          <w:lang w:val="en-GB"/>
        </w:rPr>
        <w:t>2000</w:t>
      </w:r>
      <w:r>
        <w:rPr>
          <w:rFonts w:asciiTheme="minorHAnsi" w:hAnsiTheme="minorHAnsi" w:cs="Arial"/>
          <w:sz w:val="21"/>
          <w:szCs w:val="21"/>
          <w:lang w:val="en-GB"/>
        </w:rPr>
        <w:t>)</w:t>
      </w:r>
    </w:p>
    <w:p w14:paraId="0FBDCDB0" w14:textId="77777777" w:rsidR="00F3003E" w:rsidRPr="00F55890" w:rsidRDefault="00F3003E" w:rsidP="00E717F4">
      <w:pPr>
        <w:pStyle w:val="BodyText"/>
        <w:tabs>
          <w:tab w:val="right" w:pos="9900"/>
          <w:tab w:val="left" w:pos="11520"/>
        </w:tabs>
        <w:spacing w:before="60"/>
        <w:jc w:val="center"/>
        <w:rPr>
          <w:rFonts w:asciiTheme="minorHAnsi" w:hAnsiTheme="minorHAnsi" w:cs="Arial"/>
          <w:sz w:val="21"/>
          <w:szCs w:val="21"/>
          <w:lang w:val="en-GB"/>
        </w:rPr>
      </w:pPr>
    </w:p>
    <w:p w14:paraId="7ED6DA9B" w14:textId="77777777" w:rsidR="002A2724" w:rsidRPr="003923AE" w:rsidRDefault="002A2724" w:rsidP="00EF3F3F">
      <w:pPr>
        <w:pStyle w:val="BodyText"/>
        <w:pBdr>
          <w:bottom w:val="single" w:sz="4" w:space="4" w:color="auto"/>
        </w:pBdr>
        <w:spacing w:before="20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Education and Certifications</w:t>
      </w:r>
    </w:p>
    <w:p w14:paraId="3F0C6F5F" w14:textId="1EE349BC" w:rsidR="00F3003E" w:rsidRDefault="00F3003E" w:rsidP="009F3FA2">
      <w:pPr>
        <w:spacing w:before="120" w:after="20" w:line="240" w:lineRule="auto"/>
        <w:jc w:val="center"/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>OPEN UNIVERSITY</w:t>
      </w:r>
    </w:p>
    <w:p w14:paraId="2F7B2459" w14:textId="25CC2D1C" w:rsidR="00F3003E" w:rsidRDefault="00F3003E" w:rsidP="009F3FA2">
      <w:pPr>
        <w:spacing w:before="120" w:after="20" w:line="240" w:lineRule="auto"/>
        <w:jc w:val="center"/>
        <w:rPr>
          <w:rFonts w:asciiTheme="minorHAnsi" w:hAnsiTheme="minorHAnsi" w:cs="Arial"/>
          <w:bCs/>
          <w:spacing w:val="2"/>
          <w:sz w:val="21"/>
          <w:szCs w:val="21"/>
          <w:lang w:val="en-GB"/>
        </w:rPr>
      </w:pPr>
      <w:r w:rsidRPr="00F3003E">
        <w:rPr>
          <w:rFonts w:asciiTheme="minorHAnsi" w:hAnsiTheme="minorHAnsi" w:cs="Arial"/>
          <w:bCs/>
          <w:spacing w:val="2"/>
          <w:sz w:val="21"/>
          <w:szCs w:val="21"/>
          <w:lang w:val="en-GB"/>
        </w:rPr>
        <w:t>BSc in Computer Science and Business</w:t>
      </w:r>
    </w:p>
    <w:p w14:paraId="50C35F3A" w14:textId="77777777" w:rsidR="00F3003E" w:rsidRPr="00F3003E" w:rsidRDefault="00F3003E" w:rsidP="009F3FA2">
      <w:pPr>
        <w:spacing w:before="120" w:after="20" w:line="240" w:lineRule="auto"/>
        <w:jc w:val="center"/>
        <w:rPr>
          <w:rFonts w:asciiTheme="minorHAnsi" w:hAnsiTheme="minorHAnsi" w:cs="Arial"/>
          <w:bCs/>
          <w:spacing w:val="2"/>
          <w:sz w:val="21"/>
          <w:szCs w:val="21"/>
          <w:lang w:val="en-GB"/>
        </w:rPr>
      </w:pPr>
    </w:p>
    <w:p w14:paraId="3E14B6E9" w14:textId="278B8E9A" w:rsidR="00D648DF" w:rsidRDefault="00F3003E" w:rsidP="009F3FA2">
      <w:pPr>
        <w:spacing w:before="120" w:after="20" w:line="240" w:lineRule="auto"/>
        <w:jc w:val="center"/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>CORNWALL COLLEGE</w:t>
      </w:r>
    </w:p>
    <w:p w14:paraId="401109F7" w14:textId="72292296" w:rsidR="00F3003E" w:rsidRPr="00F3003E" w:rsidRDefault="00D648DF" w:rsidP="009F3FA2">
      <w:pPr>
        <w:spacing w:before="120" w:after="20" w:line="240" w:lineRule="auto"/>
        <w:jc w:val="center"/>
        <w:rPr>
          <w:rFonts w:asciiTheme="minorHAnsi" w:hAnsiTheme="minorHAnsi" w:cs="Arial"/>
          <w:bCs/>
          <w:spacing w:val="2"/>
          <w:sz w:val="21"/>
          <w:szCs w:val="21"/>
          <w:lang w:val="en-GB"/>
        </w:rPr>
      </w:pPr>
      <w:r w:rsidRPr="00F3003E">
        <w:rPr>
          <w:rFonts w:asciiTheme="minorHAnsi" w:hAnsiTheme="minorHAnsi" w:cs="Arial"/>
          <w:bCs/>
          <w:spacing w:val="2"/>
          <w:sz w:val="21"/>
          <w:szCs w:val="21"/>
          <w:lang w:val="en-GB"/>
        </w:rPr>
        <w:t xml:space="preserve">BTEC HND in Computing </w:t>
      </w:r>
    </w:p>
    <w:p w14:paraId="7B975239" w14:textId="2F20D1A0" w:rsidR="00F3003E" w:rsidRPr="00F3003E" w:rsidRDefault="00D648DF" w:rsidP="009F3FA2">
      <w:pPr>
        <w:spacing w:before="120" w:after="20" w:line="240" w:lineRule="auto"/>
        <w:jc w:val="center"/>
        <w:rPr>
          <w:rFonts w:asciiTheme="minorHAnsi" w:hAnsiTheme="minorHAnsi" w:cs="Arial"/>
          <w:bCs/>
          <w:spacing w:val="2"/>
          <w:sz w:val="21"/>
          <w:szCs w:val="21"/>
          <w:lang w:val="en-GB"/>
        </w:rPr>
      </w:pPr>
      <w:r w:rsidRPr="00F3003E">
        <w:rPr>
          <w:rFonts w:asciiTheme="minorHAnsi" w:hAnsiTheme="minorHAnsi" w:cs="Arial"/>
          <w:bCs/>
          <w:spacing w:val="2"/>
          <w:sz w:val="21"/>
          <w:szCs w:val="21"/>
          <w:lang w:val="en-GB"/>
        </w:rPr>
        <w:t xml:space="preserve"> </w:t>
      </w:r>
      <w:r w:rsidR="009F3FA2" w:rsidRPr="00F3003E">
        <w:rPr>
          <w:rFonts w:asciiTheme="minorHAnsi" w:hAnsiTheme="minorHAnsi" w:cs="Arial"/>
          <w:bCs/>
          <w:spacing w:val="2"/>
          <w:sz w:val="21"/>
          <w:szCs w:val="21"/>
          <w:lang w:val="en-GB"/>
        </w:rPr>
        <w:t>BTEC National Diploma in Computer Studies</w:t>
      </w:r>
    </w:p>
    <w:p w14:paraId="358EDE4B" w14:textId="1916A7CA" w:rsidR="002A2724" w:rsidRDefault="009F3FA2" w:rsidP="009F3FA2">
      <w:pPr>
        <w:spacing w:before="120" w:after="20" w:line="240" w:lineRule="auto"/>
        <w:jc w:val="center"/>
        <w:rPr>
          <w:rFonts w:asciiTheme="minorHAnsi" w:hAnsiTheme="minorHAnsi" w:cs="Arial"/>
          <w:bCs/>
          <w:spacing w:val="2"/>
          <w:sz w:val="21"/>
          <w:szCs w:val="21"/>
          <w:lang w:val="en-GB"/>
        </w:rPr>
      </w:pPr>
      <w:r w:rsidRPr="00F3003E">
        <w:rPr>
          <w:rFonts w:asciiTheme="minorHAnsi" w:hAnsiTheme="minorHAnsi" w:cs="Arial"/>
          <w:bCs/>
          <w:spacing w:val="2"/>
          <w:sz w:val="21"/>
          <w:szCs w:val="21"/>
          <w:lang w:val="en-GB"/>
        </w:rPr>
        <w:t>BTEC First Diploma in Information Technology</w:t>
      </w:r>
    </w:p>
    <w:p w14:paraId="152FC0DC" w14:textId="77777777" w:rsidR="00F3003E" w:rsidRPr="00F3003E" w:rsidRDefault="00F3003E" w:rsidP="009F3FA2">
      <w:pPr>
        <w:spacing w:before="1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</w:p>
    <w:p w14:paraId="3EF5E7CB" w14:textId="0DC70EE6" w:rsidR="005A67F1" w:rsidRPr="007B7179" w:rsidRDefault="00572277" w:rsidP="007B7179">
      <w:pPr>
        <w:spacing w:before="200" w:after="120" w:line="240" w:lineRule="auto"/>
        <w:jc w:val="center"/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</w:pPr>
      <w:r w:rsidRPr="00572277"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>Professional Development</w:t>
      </w:r>
    </w:p>
    <w:p w14:paraId="356865B5" w14:textId="035443A7" w:rsidR="00F3003E" w:rsidRDefault="00804CFB" w:rsidP="005D70D8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ITIL </w:t>
      </w:r>
      <w:r w:rsidR="00A6164D">
        <w:rPr>
          <w:rFonts w:asciiTheme="minorHAnsi" w:hAnsiTheme="minorHAnsi" w:cs="Arial"/>
          <w:spacing w:val="2"/>
          <w:sz w:val="21"/>
          <w:szCs w:val="21"/>
          <w:lang w:val="en-GB"/>
        </w:rPr>
        <w:t>v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4 Foundation </w:t>
      </w:r>
    </w:p>
    <w:p w14:paraId="2A47E30D" w14:textId="55EC340C" w:rsidR="005A67F1" w:rsidRDefault="005A67F1" w:rsidP="005D70D8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GDPR Data Protection </w:t>
      </w:r>
      <w:r w:rsidR="00575B95">
        <w:rPr>
          <w:rFonts w:asciiTheme="minorHAnsi" w:hAnsiTheme="minorHAnsi" w:cs="Arial"/>
          <w:spacing w:val="2"/>
          <w:sz w:val="21"/>
          <w:szCs w:val="21"/>
          <w:lang w:val="en-GB"/>
        </w:rPr>
        <w:t>(Grade A - CPD</w:t>
      </w:r>
      <w:r w:rsidR="00446326">
        <w:rPr>
          <w:rFonts w:asciiTheme="minorHAnsi" w:hAnsiTheme="minorHAnsi" w:cs="Arial"/>
          <w:spacing w:val="2"/>
          <w:sz w:val="21"/>
          <w:szCs w:val="21"/>
          <w:lang w:val="en-GB"/>
        </w:rPr>
        <w:t>)</w:t>
      </w:r>
    </w:p>
    <w:p w14:paraId="61958B8C" w14:textId="411755DF" w:rsidR="00A46ED9" w:rsidRDefault="00A46ED9" w:rsidP="005D70D8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</w:p>
    <w:p w14:paraId="374627F3" w14:textId="26581889" w:rsidR="00A46ED9" w:rsidRDefault="00A46ED9" w:rsidP="005D70D8">
      <w:pPr>
        <w:spacing w:before="20" w:after="20" w:line="240" w:lineRule="auto"/>
        <w:jc w:val="center"/>
        <w:rPr>
          <w:rFonts w:asciiTheme="minorHAnsi" w:hAnsiTheme="minorHAnsi" w:cs="Arial"/>
          <w:b/>
          <w:spacing w:val="2"/>
          <w:sz w:val="21"/>
          <w:szCs w:val="21"/>
          <w:lang w:val="en-GB"/>
        </w:rPr>
      </w:pPr>
      <w:r w:rsidRPr="00A6164D">
        <w:rPr>
          <w:rFonts w:asciiTheme="minorHAnsi" w:hAnsiTheme="minorHAnsi" w:cs="Arial"/>
          <w:b/>
          <w:spacing w:val="2"/>
          <w:sz w:val="21"/>
          <w:szCs w:val="21"/>
          <w:lang w:val="en-GB"/>
        </w:rPr>
        <w:t>Future Qualifications (</w:t>
      </w:r>
      <w:r w:rsidR="00A6164D">
        <w:rPr>
          <w:rFonts w:asciiTheme="minorHAnsi" w:hAnsiTheme="minorHAnsi" w:cs="Arial"/>
          <w:b/>
          <w:spacing w:val="2"/>
          <w:sz w:val="21"/>
          <w:szCs w:val="21"/>
          <w:lang w:val="en-GB"/>
        </w:rPr>
        <w:t>Scheduled</w:t>
      </w:r>
      <w:r w:rsidRPr="00A6164D">
        <w:rPr>
          <w:rFonts w:asciiTheme="minorHAnsi" w:hAnsiTheme="minorHAnsi" w:cs="Arial"/>
          <w:b/>
          <w:spacing w:val="2"/>
          <w:sz w:val="21"/>
          <w:szCs w:val="21"/>
          <w:lang w:val="en-GB"/>
        </w:rPr>
        <w:t>)</w:t>
      </w:r>
    </w:p>
    <w:p w14:paraId="0FD1D8DD" w14:textId="7468F426" w:rsidR="00A6164D" w:rsidRDefault="00A6164D" w:rsidP="005D70D8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>ITIL Practitioner – 14</w:t>
      </w:r>
      <w:r w:rsidRPr="00A6164D">
        <w:rPr>
          <w:rFonts w:asciiTheme="minorHAnsi" w:hAnsiTheme="minorHAnsi" w:cs="Arial"/>
          <w:spacing w:val="2"/>
          <w:sz w:val="21"/>
          <w:szCs w:val="21"/>
          <w:vertAlign w:val="superscript"/>
          <w:lang w:val="en-GB"/>
        </w:rPr>
        <w:t>th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July 2019</w:t>
      </w:r>
    </w:p>
    <w:p w14:paraId="4F665038" w14:textId="739DE862" w:rsidR="00A6164D" w:rsidRDefault="00A6164D" w:rsidP="005D70D8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>ITIL Service Lifecycle – Service Operation – 21</w:t>
      </w:r>
      <w:r w:rsidRPr="00A6164D">
        <w:rPr>
          <w:rFonts w:asciiTheme="minorHAnsi" w:hAnsiTheme="minorHAnsi" w:cs="Arial"/>
          <w:spacing w:val="2"/>
          <w:sz w:val="21"/>
          <w:szCs w:val="21"/>
          <w:vertAlign w:val="superscript"/>
          <w:lang w:val="en-GB"/>
        </w:rPr>
        <w:t>st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July 2019</w:t>
      </w:r>
    </w:p>
    <w:p w14:paraId="4D6CFF0D" w14:textId="77777777" w:rsidR="00A6164D" w:rsidRDefault="00A6164D" w:rsidP="005D70D8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>ITIL Service Lifecycle – Service Strategy – 29</w:t>
      </w:r>
      <w:r w:rsidRPr="00A6164D">
        <w:rPr>
          <w:rFonts w:asciiTheme="minorHAnsi" w:hAnsiTheme="minorHAnsi" w:cs="Arial"/>
          <w:spacing w:val="2"/>
          <w:sz w:val="21"/>
          <w:szCs w:val="21"/>
          <w:vertAlign w:val="superscript"/>
          <w:lang w:val="en-GB"/>
        </w:rPr>
        <w:t>th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July 2019</w:t>
      </w:r>
    </w:p>
    <w:p w14:paraId="0BE8EEBE" w14:textId="3C920FCF" w:rsidR="00A6164D" w:rsidRDefault="00A6164D" w:rsidP="005D70D8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>ITIL Service Lifecycle – Service Transition - 18</w:t>
      </w:r>
      <w:r w:rsidRPr="00A6164D">
        <w:rPr>
          <w:rFonts w:asciiTheme="minorHAnsi" w:hAnsiTheme="minorHAnsi" w:cs="Arial"/>
          <w:spacing w:val="2"/>
          <w:sz w:val="21"/>
          <w:szCs w:val="21"/>
          <w:vertAlign w:val="superscript"/>
          <w:lang w:val="en-GB"/>
        </w:rPr>
        <w:t>th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August 2019 </w:t>
      </w:r>
    </w:p>
    <w:p w14:paraId="4A754C1E" w14:textId="2ECE0658" w:rsidR="00A6164D" w:rsidRDefault="00A6164D" w:rsidP="005D70D8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>ITIL Service Lifecycle – Service Transition – Service Design – 1</w:t>
      </w:r>
      <w:r w:rsidRPr="00A6164D">
        <w:rPr>
          <w:rFonts w:asciiTheme="minorHAnsi" w:hAnsiTheme="minorHAnsi" w:cs="Arial"/>
          <w:spacing w:val="2"/>
          <w:sz w:val="21"/>
          <w:szCs w:val="21"/>
          <w:vertAlign w:val="superscript"/>
          <w:lang w:val="en-GB"/>
        </w:rPr>
        <w:t>st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September 2019</w:t>
      </w:r>
    </w:p>
    <w:p w14:paraId="30D62BD2" w14:textId="5D720EFC" w:rsidR="00A6164D" w:rsidRDefault="00A6164D" w:rsidP="005D70D8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>
        <w:rPr>
          <w:rFonts w:asciiTheme="minorHAnsi" w:hAnsiTheme="minorHAnsi" w:cs="Arial"/>
          <w:spacing w:val="2"/>
          <w:sz w:val="21"/>
          <w:szCs w:val="21"/>
          <w:lang w:val="en-GB"/>
        </w:rPr>
        <w:t>ITIL Continual Service Improvement – 15</w:t>
      </w:r>
      <w:r w:rsidRPr="00A6164D">
        <w:rPr>
          <w:rFonts w:asciiTheme="minorHAnsi" w:hAnsiTheme="minorHAnsi" w:cs="Arial"/>
          <w:spacing w:val="2"/>
          <w:sz w:val="21"/>
          <w:szCs w:val="21"/>
          <w:vertAlign w:val="superscript"/>
          <w:lang w:val="en-GB"/>
        </w:rPr>
        <w:t>th</w:t>
      </w:r>
      <w:r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September 2019</w:t>
      </w:r>
    </w:p>
    <w:p w14:paraId="755E2FF5" w14:textId="77777777" w:rsidR="00A6164D" w:rsidRPr="00A6164D" w:rsidRDefault="00A6164D" w:rsidP="005D70D8">
      <w:pPr>
        <w:spacing w:before="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</w:p>
    <w:sectPr w:rsidR="00A6164D" w:rsidRPr="00A6164D" w:rsidSect="00575B95">
      <w:headerReference w:type="default" r:id="rId10"/>
      <w:footerReference w:type="even" r:id="rId11"/>
      <w:footerReference w:type="default" r:id="rId12"/>
      <w:footerReference w:type="first" r:id="rId13"/>
      <w:pgSz w:w="11909" w:h="16834" w:code="9"/>
      <w:pgMar w:top="-426" w:right="720" w:bottom="720" w:left="720" w:header="720" w:footer="4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1155" w14:textId="77777777" w:rsidR="00122525" w:rsidRDefault="00122525">
      <w:pPr>
        <w:spacing w:after="0" w:line="240" w:lineRule="auto"/>
      </w:pPr>
      <w:r>
        <w:separator/>
      </w:r>
    </w:p>
  </w:endnote>
  <w:endnote w:type="continuationSeparator" w:id="0">
    <w:p w14:paraId="734B2AF6" w14:textId="77777777" w:rsidR="00122525" w:rsidRDefault="0012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D869E" w14:textId="77777777" w:rsidR="00B40847" w:rsidRDefault="00B40847" w:rsidP="00B40847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1325328"/>
      <w:docPartObj>
        <w:docPartGallery w:val="Page Numbers (Bottom of Page)"/>
        <w:docPartUnique/>
      </w:docPartObj>
    </w:sdtPr>
    <w:sdtEndPr/>
    <w:sdtContent>
      <w:p w14:paraId="6F293ADB" w14:textId="14CFDD92" w:rsidR="00B40847" w:rsidRDefault="00B40847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6A2135" wp14:editId="77AE8A70">
                  <wp:simplePos x="0" y="0"/>
                  <wp:positionH relativeFrom="page">
                    <wp:posOffset>6257925</wp:posOffset>
                  </wp:positionH>
                  <wp:positionV relativeFrom="page">
                    <wp:posOffset>9401174</wp:posOffset>
                  </wp:positionV>
                  <wp:extent cx="1306830" cy="1283335"/>
                  <wp:effectExtent l="0" t="0" r="7620" b="0"/>
                  <wp:wrapNone/>
                  <wp:docPr id="2" name="Isosceles Tri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830" cy="128333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8DDD2" w14:textId="39B9B908" w:rsidR="00B40847" w:rsidRDefault="00B4084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</w:rPr>
                                <w:fldChar w:fldCharType="separate"/>
                              </w:r>
                              <w:r w:rsidR="00E65133" w:rsidRPr="00E6513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6A213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6" type="#_x0000_t5" style="position:absolute;margin-left:492.75pt;margin-top:740.25pt;width:102.9pt;height:101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" adj="21600" fillcolor="#d2eaf1" stroked="f">
                  <v:textbox>
                    <w:txbxContent>
                      <w:p w14:paraId="7788DDD2" w14:textId="39B9B908" w:rsidR="00B40847" w:rsidRDefault="00B4084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/>
                          </w:rPr>
                          <w:fldChar w:fldCharType="separate"/>
                        </w:r>
                        <w:r w:rsidR="00E65133" w:rsidRPr="00E6513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>Lee Pedley – IT Director – Head of IT – IT Manager – IT Operations Manager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4166162"/>
      <w:docPartObj>
        <w:docPartGallery w:val="Page Numbers (Bottom of Page)"/>
        <w:docPartUnique/>
      </w:docPartObj>
    </w:sdtPr>
    <w:sdtEndPr/>
    <w:sdtContent>
      <w:p w14:paraId="5D6EFB94" w14:textId="595C8FDE" w:rsidR="00B40847" w:rsidRDefault="00B40847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77CB5D" wp14:editId="51C542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1992F" w14:textId="0833A139" w:rsidR="00B40847" w:rsidRDefault="00B4084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</w:rPr>
                                <w:fldChar w:fldCharType="separate"/>
                              </w:r>
                              <w:r w:rsidRPr="00B4084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277CB5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B/oQIAAEg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BrqgH+hAgAASAUAAA4AAAAAAAAAAAAAAAAALgIAAGRy&#10;cy9lMm9Eb2MueG1sUEsBAi0AFAAGAAgAAAAhAFkk0QfcAAAABQEAAA8AAAAAAAAAAAAAAAAA+wQA&#10;AGRycy9kb3ducmV2LnhtbFBLBQYAAAAABAAEAPMAAAAEBgAAAAA=&#10;" adj="21600" fillcolor="#d2eaf1" stroked="f">
                  <v:textbox>
                    <w:txbxContent>
                      <w:p w14:paraId="58C1992F" w14:textId="0833A139" w:rsidR="00B40847" w:rsidRDefault="00B4084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/>
                          </w:rPr>
                          <w:fldChar w:fldCharType="separate"/>
                        </w:r>
                        <w:r w:rsidRPr="00B4084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A887C" w14:textId="77777777" w:rsidR="00122525" w:rsidRDefault="00122525">
      <w:pPr>
        <w:spacing w:after="0" w:line="240" w:lineRule="auto"/>
      </w:pPr>
      <w:r>
        <w:separator/>
      </w:r>
    </w:p>
  </w:footnote>
  <w:footnote w:type="continuationSeparator" w:id="0">
    <w:p w14:paraId="5A724B8B" w14:textId="77777777" w:rsidR="00122525" w:rsidRDefault="0012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52D43" w14:textId="75F964CC" w:rsidR="00F633CB" w:rsidRPr="00B12501" w:rsidRDefault="00F633CB" w:rsidP="00FE14B0">
    <w:pPr>
      <w:pStyle w:val="BodyText"/>
      <w:spacing w:after="360"/>
      <w:rPr>
        <w:rFonts w:asciiTheme="minorHAnsi" w:hAnsiTheme="minorHAnsi" w:cs="Arial"/>
        <w:b/>
        <w:color w:val="000000"/>
        <w:sz w:val="26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xMDY3NzUwMzM1MzJT0lEKTi0uzszPAykwqQUA6W9oQiwAAAA="/>
  </w:docVars>
  <w:rsids>
    <w:rsidRoot w:val="002A2724"/>
    <w:rsid w:val="00000401"/>
    <w:rsid w:val="0000494F"/>
    <w:rsid w:val="0001192C"/>
    <w:rsid w:val="00031EBA"/>
    <w:rsid w:val="00037680"/>
    <w:rsid w:val="000459DB"/>
    <w:rsid w:val="00050027"/>
    <w:rsid w:val="0007307D"/>
    <w:rsid w:val="00075C21"/>
    <w:rsid w:val="00076025"/>
    <w:rsid w:val="000812FC"/>
    <w:rsid w:val="00087255"/>
    <w:rsid w:val="000B490B"/>
    <w:rsid w:val="000C29BD"/>
    <w:rsid w:val="000D14CF"/>
    <w:rsid w:val="000D29F1"/>
    <w:rsid w:val="000E6CDC"/>
    <w:rsid w:val="000F2892"/>
    <w:rsid w:val="000F55EC"/>
    <w:rsid w:val="001101D7"/>
    <w:rsid w:val="00121A4D"/>
    <w:rsid w:val="00122525"/>
    <w:rsid w:val="00141864"/>
    <w:rsid w:val="00155B13"/>
    <w:rsid w:val="00164FE8"/>
    <w:rsid w:val="001715AC"/>
    <w:rsid w:val="00186EB2"/>
    <w:rsid w:val="00190641"/>
    <w:rsid w:val="00190ADA"/>
    <w:rsid w:val="001A35E9"/>
    <w:rsid w:val="001B7191"/>
    <w:rsid w:val="001C4927"/>
    <w:rsid w:val="001C5021"/>
    <w:rsid w:val="001D3489"/>
    <w:rsid w:val="001E7878"/>
    <w:rsid w:val="001F24EB"/>
    <w:rsid w:val="00202BE3"/>
    <w:rsid w:val="00212EBB"/>
    <w:rsid w:val="002345CE"/>
    <w:rsid w:val="0023707C"/>
    <w:rsid w:val="0026779C"/>
    <w:rsid w:val="00280A72"/>
    <w:rsid w:val="002819FD"/>
    <w:rsid w:val="00282762"/>
    <w:rsid w:val="00286202"/>
    <w:rsid w:val="002A2724"/>
    <w:rsid w:val="002B3F97"/>
    <w:rsid w:val="002B4F05"/>
    <w:rsid w:val="002F7F35"/>
    <w:rsid w:val="003001C5"/>
    <w:rsid w:val="00316C1E"/>
    <w:rsid w:val="00322137"/>
    <w:rsid w:val="003229C1"/>
    <w:rsid w:val="003456B0"/>
    <w:rsid w:val="003500E9"/>
    <w:rsid w:val="0038118C"/>
    <w:rsid w:val="0039166C"/>
    <w:rsid w:val="00391BB9"/>
    <w:rsid w:val="003923AE"/>
    <w:rsid w:val="0039519A"/>
    <w:rsid w:val="00396AB8"/>
    <w:rsid w:val="003C243D"/>
    <w:rsid w:val="003C79DD"/>
    <w:rsid w:val="003D0DB1"/>
    <w:rsid w:val="003D5D17"/>
    <w:rsid w:val="003E11BE"/>
    <w:rsid w:val="003F4B4E"/>
    <w:rsid w:val="00400F42"/>
    <w:rsid w:val="0040356E"/>
    <w:rsid w:val="004061B7"/>
    <w:rsid w:val="00413643"/>
    <w:rsid w:val="0044377D"/>
    <w:rsid w:val="004450D5"/>
    <w:rsid w:val="00446326"/>
    <w:rsid w:val="004477B9"/>
    <w:rsid w:val="004478E4"/>
    <w:rsid w:val="00455762"/>
    <w:rsid w:val="00470C89"/>
    <w:rsid w:val="004759A2"/>
    <w:rsid w:val="0047626B"/>
    <w:rsid w:val="00480454"/>
    <w:rsid w:val="00485669"/>
    <w:rsid w:val="004972E4"/>
    <w:rsid w:val="004B7570"/>
    <w:rsid w:val="004D074E"/>
    <w:rsid w:val="004E2CAF"/>
    <w:rsid w:val="004E347C"/>
    <w:rsid w:val="004E6513"/>
    <w:rsid w:val="004E7399"/>
    <w:rsid w:val="004F0612"/>
    <w:rsid w:val="00504B47"/>
    <w:rsid w:val="0052228D"/>
    <w:rsid w:val="005223D8"/>
    <w:rsid w:val="00536778"/>
    <w:rsid w:val="00552885"/>
    <w:rsid w:val="00560C89"/>
    <w:rsid w:val="00572277"/>
    <w:rsid w:val="00575957"/>
    <w:rsid w:val="00575B95"/>
    <w:rsid w:val="00587ED3"/>
    <w:rsid w:val="005A67F1"/>
    <w:rsid w:val="005D70D8"/>
    <w:rsid w:val="005F08F4"/>
    <w:rsid w:val="005F47EE"/>
    <w:rsid w:val="00607E78"/>
    <w:rsid w:val="006106CF"/>
    <w:rsid w:val="00616D7A"/>
    <w:rsid w:val="006214F6"/>
    <w:rsid w:val="00625FA9"/>
    <w:rsid w:val="006321B9"/>
    <w:rsid w:val="006372C1"/>
    <w:rsid w:val="00642AC2"/>
    <w:rsid w:val="00664615"/>
    <w:rsid w:val="00666201"/>
    <w:rsid w:val="00672ED1"/>
    <w:rsid w:val="00676C10"/>
    <w:rsid w:val="00687C8E"/>
    <w:rsid w:val="0069766A"/>
    <w:rsid w:val="006B087D"/>
    <w:rsid w:val="006B5384"/>
    <w:rsid w:val="006C6CE6"/>
    <w:rsid w:val="006D26FF"/>
    <w:rsid w:val="006D2C9B"/>
    <w:rsid w:val="006D2D51"/>
    <w:rsid w:val="006D5076"/>
    <w:rsid w:val="006E4FAE"/>
    <w:rsid w:val="00721409"/>
    <w:rsid w:val="00723D5D"/>
    <w:rsid w:val="00726C40"/>
    <w:rsid w:val="007317A5"/>
    <w:rsid w:val="0073753D"/>
    <w:rsid w:val="007556D3"/>
    <w:rsid w:val="007570CB"/>
    <w:rsid w:val="007723C4"/>
    <w:rsid w:val="007A3B4D"/>
    <w:rsid w:val="007B7179"/>
    <w:rsid w:val="007C077C"/>
    <w:rsid w:val="007C1711"/>
    <w:rsid w:val="007C3916"/>
    <w:rsid w:val="007D4831"/>
    <w:rsid w:val="007D4926"/>
    <w:rsid w:val="007E1605"/>
    <w:rsid w:val="007E2866"/>
    <w:rsid w:val="007E2D61"/>
    <w:rsid w:val="007E5644"/>
    <w:rsid w:val="007F0B5E"/>
    <w:rsid w:val="00803E3B"/>
    <w:rsid w:val="00804CFB"/>
    <w:rsid w:val="008139AA"/>
    <w:rsid w:val="008318D5"/>
    <w:rsid w:val="00833D3F"/>
    <w:rsid w:val="0087378C"/>
    <w:rsid w:val="00875BCA"/>
    <w:rsid w:val="00890872"/>
    <w:rsid w:val="00891F8C"/>
    <w:rsid w:val="008970B7"/>
    <w:rsid w:val="008A5DCB"/>
    <w:rsid w:val="008A6645"/>
    <w:rsid w:val="008A7B10"/>
    <w:rsid w:val="008C2B42"/>
    <w:rsid w:val="008C4D96"/>
    <w:rsid w:val="008D1BFB"/>
    <w:rsid w:val="008D4095"/>
    <w:rsid w:val="008E039F"/>
    <w:rsid w:val="008E0E2F"/>
    <w:rsid w:val="008E13CD"/>
    <w:rsid w:val="008E47C8"/>
    <w:rsid w:val="008E5DA1"/>
    <w:rsid w:val="008F4F40"/>
    <w:rsid w:val="00900AD7"/>
    <w:rsid w:val="00901D7A"/>
    <w:rsid w:val="009271A0"/>
    <w:rsid w:val="00943ECA"/>
    <w:rsid w:val="009502D9"/>
    <w:rsid w:val="00961869"/>
    <w:rsid w:val="0096785A"/>
    <w:rsid w:val="00973EF5"/>
    <w:rsid w:val="00974A12"/>
    <w:rsid w:val="00980C8F"/>
    <w:rsid w:val="00986CAD"/>
    <w:rsid w:val="00987093"/>
    <w:rsid w:val="009A1572"/>
    <w:rsid w:val="009A6753"/>
    <w:rsid w:val="009B3E12"/>
    <w:rsid w:val="009C2634"/>
    <w:rsid w:val="009C2EC3"/>
    <w:rsid w:val="009C3837"/>
    <w:rsid w:val="009C4C98"/>
    <w:rsid w:val="009E225C"/>
    <w:rsid w:val="009F0DC5"/>
    <w:rsid w:val="009F3FA2"/>
    <w:rsid w:val="00A0506F"/>
    <w:rsid w:val="00A06CB3"/>
    <w:rsid w:val="00A11828"/>
    <w:rsid w:val="00A11FAA"/>
    <w:rsid w:val="00A21305"/>
    <w:rsid w:val="00A2698F"/>
    <w:rsid w:val="00A31B78"/>
    <w:rsid w:val="00A42130"/>
    <w:rsid w:val="00A46ED9"/>
    <w:rsid w:val="00A6164D"/>
    <w:rsid w:val="00A82856"/>
    <w:rsid w:val="00AC2750"/>
    <w:rsid w:val="00AC5EF0"/>
    <w:rsid w:val="00AD77A9"/>
    <w:rsid w:val="00AE3264"/>
    <w:rsid w:val="00AE5E69"/>
    <w:rsid w:val="00AF4353"/>
    <w:rsid w:val="00B12501"/>
    <w:rsid w:val="00B141D5"/>
    <w:rsid w:val="00B166AE"/>
    <w:rsid w:val="00B20482"/>
    <w:rsid w:val="00B234AE"/>
    <w:rsid w:val="00B315F2"/>
    <w:rsid w:val="00B4059E"/>
    <w:rsid w:val="00B40847"/>
    <w:rsid w:val="00B43D09"/>
    <w:rsid w:val="00B52A76"/>
    <w:rsid w:val="00B716FD"/>
    <w:rsid w:val="00B71AB7"/>
    <w:rsid w:val="00BB0399"/>
    <w:rsid w:val="00BB06CC"/>
    <w:rsid w:val="00BB6EE7"/>
    <w:rsid w:val="00BC3FCF"/>
    <w:rsid w:val="00BC4EA9"/>
    <w:rsid w:val="00BE489C"/>
    <w:rsid w:val="00C1720C"/>
    <w:rsid w:val="00C22185"/>
    <w:rsid w:val="00C5782A"/>
    <w:rsid w:val="00C63F32"/>
    <w:rsid w:val="00C72A61"/>
    <w:rsid w:val="00C91F20"/>
    <w:rsid w:val="00C94D93"/>
    <w:rsid w:val="00CA5910"/>
    <w:rsid w:val="00CA7F3A"/>
    <w:rsid w:val="00CD57BE"/>
    <w:rsid w:val="00CE65CE"/>
    <w:rsid w:val="00CF028A"/>
    <w:rsid w:val="00D11A62"/>
    <w:rsid w:val="00D42FB6"/>
    <w:rsid w:val="00D43DDD"/>
    <w:rsid w:val="00D46920"/>
    <w:rsid w:val="00D54924"/>
    <w:rsid w:val="00D55931"/>
    <w:rsid w:val="00D63CE5"/>
    <w:rsid w:val="00D648DF"/>
    <w:rsid w:val="00D8109C"/>
    <w:rsid w:val="00D90960"/>
    <w:rsid w:val="00D933A5"/>
    <w:rsid w:val="00DB3CA4"/>
    <w:rsid w:val="00DB7093"/>
    <w:rsid w:val="00DC1BC2"/>
    <w:rsid w:val="00DE5C36"/>
    <w:rsid w:val="00DF5316"/>
    <w:rsid w:val="00DF7794"/>
    <w:rsid w:val="00E03695"/>
    <w:rsid w:val="00E130EA"/>
    <w:rsid w:val="00E234BF"/>
    <w:rsid w:val="00E304D5"/>
    <w:rsid w:val="00E30C03"/>
    <w:rsid w:val="00E345E4"/>
    <w:rsid w:val="00E42E6E"/>
    <w:rsid w:val="00E570B5"/>
    <w:rsid w:val="00E578DD"/>
    <w:rsid w:val="00E65133"/>
    <w:rsid w:val="00E717F4"/>
    <w:rsid w:val="00E76565"/>
    <w:rsid w:val="00E87EFB"/>
    <w:rsid w:val="00E95143"/>
    <w:rsid w:val="00EB74AB"/>
    <w:rsid w:val="00EB7C6D"/>
    <w:rsid w:val="00EC0430"/>
    <w:rsid w:val="00EE09AC"/>
    <w:rsid w:val="00EE5482"/>
    <w:rsid w:val="00EE6650"/>
    <w:rsid w:val="00EF3F3F"/>
    <w:rsid w:val="00EF7832"/>
    <w:rsid w:val="00F14364"/>
    <w:rsid w:val="00F2143E"/>
    <w:rsid w:val="00F22797"/>
    <w:rsid w:val="00F24C6E"/>
    <w:rsid w:val="00F3003E"/>
    <w:rsid w:val="00F447FC"/>
    <w:rsid w:val="00F44CAA"/>
    <w:rsid w:val="00F536D9"/>
    <w:rsid w:val="00F55890"/>
    <w:rsid w:val="00F633CB"/>
    <w:rsid w:val="00F97256"/>
    <w:rsid w:val="00FA0381"/>
    <w:rsid w:val="00FA3FBE"/>
    <w:rsid w:val="00FC001F"/>
    <w:rsid w:val="00FE14B0"/>
    <w:rsid w:val="00F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976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7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272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A2724"/>
    <w:rPr>
      <w:rFonts w:ascii="Book Antiqua" w:eastAsia="Times New Roman" w:hAnsi="Book Antiqua" w:cs="Times New Roman"/>
      <w:sz w:val="20"/>
      <w:szCs w:val="24"/>
    </w:rPr>
  </w:style>
  <w:style w:type="paragraph" w:styleId="PlainText">
    <w:name w:val="Plain Text"/>
    <w:basedOn w:val="Normal"/>
    <w:link w:val="PlainTextChar"/>
    <w:semiHidden/>
    <w:rsid w:val="002A272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A27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50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1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501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14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18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15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5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57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57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72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0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@pedley.me.uk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ee-pedle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B3C9E-AE41-4901-8B12-387A9271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 PEDLEY's Standard Resume</vt:lpstr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 PEDLEY's Standard Resume</dc:title>
  <dc:creator>LEE PEDLEY</dc:creator>
  <cp:lastModifiedBy>Marta Pedley</cp:lastModifiedBy>
  <cp:revision>2</cp:revision>
  <cp:lastPrinted>2017-01-19T13:57:00Z</cp:lastPrinted>
  <dcterms:created xsi:type="dcterms:W3CDTF">2019-06-10T08:16:00Z</dcterms:created>
  <dcterms:modified xsi:type="dcterms:W3CDTF">2019-06-10T08:16:00Z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tecv5ma-v1</vt:lpwstr>
  </property>
  <property fmtid="{D5CDD505-2E9C-101B-9397-08002B2CF9AE}" pid="3" name="tal_id">
    <vt:lpwstr>6e8110c0b17866224f9dfad76601129f</vt:lpwstr>
  </property>
</Properties>
</file>