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225AF" w14:textId="353D60AE" w:rsidR="00E829A9" w:rsidRPr="000870EF" w:rsidRDefault="00F57142" w:rsidP="000870EF">
      <w:pPr>
        <w:suppressAutoHyphens/>
        <w:jc w:val="center"/>
        <w:rPr>
          <w:rFonts w:ascii="Calibri" w:hAnsi="Calibri"/>
          <w:spacing w:val="-3"/>
          <w:sz w:val="20"/>
        </w:rPr>
      </w:pPr>
      <w:r w:rsidRPr="00787A77">
        <w:rPr>
          <w:rFonts w:ascii="Calibri" w:hAnsi="Calibri"/>
          <w:b/>
          <w:iCs/>
          <w:spacing w:val="-3"/>
          <w:sz w:val="52"/>
          <w:szCs w:val="52"/>
          <w:u w:val="single"/>
        </w:rPr>
        <w:t xml:space="preserve">Gavin </w:t>
      </w:r>
      <w:r w:rsidR="005510E9">
        <w:rPr>
          <w:rFonts w:ascii="Calibri" w:hAnsi="Calibri"/>
          <w:b/>
          <w:iCs/>
          <w:spacing w:val="-3"/>
          <w:sz w:val="52"/>
          <w:szCs w:val="52"/>
          <w:u w:val="single"/>
        </w:rPr>
        <w:t xml:space="preserve">A. </w:t>
      </w:r>
      <w:r w:rsidRPr="00787A77">
        <w:rPr>
          <w:rFonts w:ascii="Calibri" w:hAnsi="Calibri"/>
          <w:b/>
          <w:iCs/>
          <w:spacing w:val="-3"/>
          <w:sz w:val="52"/>
          <w:szCs w:val="52"/>
          <w:u w:val="single"/>
        </w:rPr>
        <w:t>Perkins</w:t>
      </w:r>
    </w:p>
    <w:p w14:paraId="7042D83F" w14:textId="77777777" w:rsidR="00E23973" w:rsidRPr="00BB3B27" w:rsidRDefault="00E23973" w:rsidP="0035111F">
      <w:pPr>
        <w:suppressAutoHyphens/>
        <w:jc w:val="both"/>
        <w:rPr>
          <w:rFonts w:ascii="Calibri" w:hAnsi="Calibri"/>
          <w:spacing w:val="-3"/>
          <w:sz w:val="20"/>
        </w:rPr>
      </w:pPr>
    </w:p>
    <w:p w14:paraId="0E08AD29" w14:textId="77777777" w:rsidR="00002CB1" w:rsidRPr="00BB3B27" w:rsidRDefault="00002CB1" w:rsidP="00002CB1">
      <w:pPr>
        <w:pStyle w:val="Heading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Business Experience</w:t>
      </w:r>
    </w:p>
    <w:p w14:paraId="7DE7ABE6" w14:textId="77777777" w:rsidR="00002CB1" w:rsidRDefault="00002CB1" w:rsidP="00002CB1">
      <w:pPr>
        <w:jc w:val="both"/>
        <w:rPr>
          <w:rFonts w:ascii="Calibri" w:eastAsia="Batang" w:hAnsi="Calibri"/>
          <w:spacing w:val="-3"/>
          <w:sz w:val="20"/>
        </w:rPr>
      </w:pPr>
    </w:p>
    <w:p w14:paraId="5C97250E" w14:textId="77777777" w:rsidR="00472D0C" w:rsidRDefault="00472D0C" w:rsidP="00472D0C">
      <w:pPr>
        <w:jc w:val="both"/>
        <w:rPr>
          <w:rFonts w:ascii="Calibri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 xml:space="preserve">An experienced, customer and results focused IT, Digital and Change Leader with full FCA Senior Manager Certification, operating at group and executive level in </w:t>
      </w:r>
      <w:r>
        <w:rPr>
          <w:rFonts w:ascii="Calibri" w:hAnsi="Calibri"/>
          <w:spacing w:val="-3"/>
          <w:sz w:val="20"/>
        </w:rPr>
        <w:t>FTSE, private, public /council linked, SMEs, start-ups and TSOs with associated diverse business sensitive cultures across multiple sectors and geographies. A summary of relevant experience includes:</w:t>
      </w:r>
    </w:p>
    <w:p w14:paraId="7D7EC184" w14:textId="77777777" w:rsidR="00002CB1" w:rsidRPr="004413AD" w:rsidRDefault="00002CB1" w:rsidP="00002CB1">
      <w:pPr>
        <w:jc w:val="both"/>
        <w:rPr>
          <w:rFonts w:ascii="Calibri" w:hAnsi="Calibri"/>
          <w:spacing w:val="-3"/>
          <w:sz w:val="20"/>
        </w:rPr>
      </w:pPr>
    </w:p>
    <w:p w14:paraId="078A3D5F" w14:textId="77777777" w:rsidR="00CD1272" w:rsidRDefault="00CD1272" w:rsidP="00CD1272">
      <w:pPr>
        <w:ind w:left="1276" w:hanging="1276"/>
        <w:jc w:val="both"/>
        <w:rPr>
          <w:rFonts w:ascii="Calibri" w:hAnsi="Calibri"/>
          <w:spacing w:val="-3"/>
          <w:sz w:val="20"/>
        </w:rPr>
      </w:pPr>
      <w:r>
        <w:rPr>
          <w:rFonts w:ascii="Calibri" w:hAnsi="Calibri"/>
          <w:spacing w:val="-3"/>
          <w:sz w:val="20"/>
        </w:rPr>
        <w:t>IT Team</w:t>
      </w:r>
      <w:r>
        <w:rPr>
          <w:rFonts w:ascii="Calibri" w:hAnsi="Calibri"/>
          <w:spacing w:val="-3"/>
          <w:sz w:val="20"/>
        </w:rPr>
        <w:tab/>
        <w:t>M</w:t>
      </w:r>
      <w:r w:rsidRPr="00391794">
        <w:rPr>
          <w:rFonts w:ascii="Calibri" w:hAnsi="Calibri"/>
          <w:spacing w:val="-3"/>
          <w:sz w:val="20"/>
        </w:rPr>
        <w:t>a</w:t>
      </w:r>
      <w:r>
        <w:rPr>
          <w:rFonts w:ascii="Calibri" w:hAnsi="Calibri"/>
          <w:spacing w:val="-3"/>
          <w:sz w:val="20"/>
        </w:rPr>
        <w:t>naging agile BAU IT Departments:</w:t>
      </w:r>
      <w:r w:rsidRPr="00391794">
        <w:rPr>
          <w:rFonts w:ascii="Calibri" w:hAnsi="Calibri"/>
          <w:spacing w:val="-3"/>
          <w:sz w:val="20"/>
        </w:rPr>
        <w:t xml:space="preserve"> IT</w:t>
      </w:r>
      <w:r>
        <w:rPr>
          <w:rFonts w:ascii="Calibri" w:hAnsi="Calibri"/>
          <w:spacing w:val="-3"/>
          <w:sz w:val="20"/>
        </w:rPr>
        <w:t xml:space="preserve"> Operations</w:t>
      </w:r>
      <w:r w:rsidRPr="00391794">
        <w:rPr>
          <w:rFonts w:ascii="Calibri" w:hAnsi="Calibri"/>
          <w:spacing w:val="-3"/>
          <w:sz w:val="20"/>
        </w:rPr>
        <w:t>,</w:t>
      </w:r>
      <w:r>
        <w:rPr>
          <w:rFonts w:ascii="Calibri" w:hAnsi="Calibri"/>
          <w:spacing w:val="-3"/>
          <w:sz w:val="20"/>
        </w:rPr>
        <w:t xml:space="preserve"> IT Infrastructure, Service Delivery, </w:t>
      </w:r>
      <w:r w:rsidRPr="00391794">
        <w:rPr>
          <w:rFonts w:ascii="Calibri" w:hAnsi="Calibri"/>
          <w:spacing w:val="-3"/>
          <w:sz w:val="20"/>
        </w:rPr>
        <w:t>IT Dev</w:t>
      </w:r>
      <w:r>
        <w:rPr>
          <w:rFonts w:ascii="Calibri" w:hAnsi="Calibri"/>
          <w:spacing w:val="-3"/>
          <w:sz w:val="20"/>
        </w:rPr>
        <w:t>/</w:t>
      </w:r>
      <w:r w:rsidRPr="00391794">
        <w:rPr>
          <w:rFonts w:ascii="Calibri" w:hAnsi="Calibri"/>
          <w:spacing w:val="-3"/>
          <w:sz w:val="20"/>
        </w:rPr>
        <w:t xml:space="preserve">Test, </w:t>
      </w:r>
      <w:r>
        <w:rPr>
          <w:rFonts w:ascii="Calibri" w:hAnsi="Calibri"/>
          <w:spacing w:val="-3"/>
          <w:sz w:val="20"/>
        </w:rPr>
        <w:t>Applications,</w:t>
      </w:r>
    </w:p>
    <w:p w14:paraId="5D612D11" w14:textId="77777777" w:rsidR="00CD1272" w:rsidRDefault="00CD1272" w:rsidP="00CD1272">
      <w:pPr>
        <w:ind w:left="1276" w:hanging="1276"/>
        <w:jc w:val="both"/>
        <w:rPr>
          <w:rFonts w:ascii="Calibri" w:hAnsi="Calibri"/>
          <w:spacing w:val="-3"/>
          <w:sz w:val="20"/>
        </w:rPr>
      </w:pPr>
      <w:r>
        <w:rPr>
          <w:rFonts w:ascii="Calibri" w:hAnsi="Calibri"/>
          <w:spacing w:val="-3"/>
          <w:sz w:val="20"/>
        </w:rPr>
        <w:t>Management</w:t>
      </w:r>
      <w:r w:rsidRPr="00391794"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3"/>
          <w:sz w:val="20"/>
        </w:rPr>
        <w:tab/>
        <w:t xml:space="preserve">Project and </w:t>
      </w:r>
      <w:r w:rsidRPr="00391794">
        <w:rPr>
          <w:rFonts w:ascii="Calibri" w:hAnsi="Calibri"/>
          <w:spacing w:val="-3"/>
          <w:sz w:val="20"/>
        </w:rPr>
        <w:t xml:space="preserve">Business Change </w:t>
      </w:r>
      <w:r w:rsidRPr="00391794">
        <w:rPr>
          <w:rFonts w:ascii="Calibri" w:eastAsia="Batang" w:hAnsi="Calibri"/>
          <w:spacing w:val="-3"/>
          <w:sz w:val="20"/>
        </w:rPr>
        <w:t>across 365/24/</w:t>
      </w:r>
      <w:r>
        <w:rPr>
          <w:rFonts w:ascii="Calibri" w:eastAsia="Batang" w:hAnsi="Calibri"/>
          <w:spacing w:val="-3"/>
          <w:sz w:val="20"/>
        </w:rPr>
        <w:t xml:space="preserve">7 and </w:t>
      </w:r>
      <w:r w:rsidRPr="00391794">
        <w:rPr>
          <w:rFonts w:ascii="Calibri" w:eastAsia="Batang" w:hAnsi="Calibri"/>
          <w:spacing w:val="-3"/>
          <w:sz w:val="20"/>
        </w:rPr>
        <w:t xml:space="preserve">170 locations </w:t>
      </w:r>
      <w:r>
        <w:rPr>
          <w:rFonts w:ascii="Calibri" w:hAnsi="Calibri"/>
          <w:spacing w:val="-3"/>
          <w:sz w:val="20"/>
        </w:rPr>
        <w:t>in complex and highly regulated environments</w:t>
      </w:r>
    </w:p>
    <w:p w14:paraId="740AD0EB" w14:textId="77777777" w:rsidR="00CD1272" w:rsidRDefault="00CD1272" w:rsidP="00CD1272">
      <w:pPr>
        <w:ind w:left="1276" w:hanging="1276"/>
        <w:jc w:val="both"/>
        <w:rPr>
          <w:rFonts w:ascii="Calibri" w:hAnsi="Calibri"/>
          <w:spacing w:val="-3"/>
          <w:sz w:val="20"/>
        </w:rPr>
      </w:pPr>
    </w:p>
    <w:p w14:paraId="5DFDCF37" w14:textId="77777777" w:rsidR="00CD1272" w:rsidRDefault="00CD1272" w:rsidP="00CD1272">
      <w:pPr>
        <w:ind w:left="1276" w:hanging="1276"/>
        <w:jc w:val="both"/>
        <w:rPr>
          <w:rFonts w:ascii="Calibri" w:hAnsi="Calibri"/>
          <w:sz w:val="20"/>
        </w:rPr>
      </w:pPr>
      <w:r>
        <w:rPr>
          <w:rFonts w:ascii="Calibri" w:eastAsia="Batang" w:hAnsi="Calibri"/>
          <w:spacing w:val="-3"/>
          <w:sz w:val="20"/>
        </w:rPr>
        <w:t>Staff</w:t>
      </w:r>
      <w:r w:rsidRPr="00AD3396">
        <w:rPr>
          <w:rFonts w:ascii="Calibri" w:eastAsia="Batang" w:hAnsi="Calibri"/>
          <w:spacing w:val="-3"/>
          <w:sz w:val="20"/>
        </w:rPr>
        <w:tab/>
      </w:r>
      <w:r>
        <w:rPr>
          <w:rFonts w:ascii="Calibri" w:eastAsia="Batang" w:hAnsi="Calibri"/>
          <w:spacing w:val="-3"/>
          <w:sz w:val="20"/>
        </w:rPr>
        <w:t>Understanding culture; nurturing</w:t>
      </w:r>
      <w:r w:rsidRPr="00AD3396">
        <w:rPr>
          <w:rFonts w:ascii="Calibri" w:eastAsia="Batang" w:hAnsi="Calibri"/>
          <w:spacing w:val="-3"/>
          <w:sz w:val="20"/>
        </w:rPr>
        <w:t xml:space="preserve">, motivating and enthusing individuals </w:t>
      </w:r>
      <w:r>
        <w:rPr>
          <w:rFonts w:ascii="Calibri" w:hAnsi="Calibri"/>
          <w:sz w:val="20"/>
        </w:rPr>
        <w:t xml:space="preserve">to meet </w:t>
      </w:r>
      <w:r w:rsidRPr="00AD3396">
        <w:rPr>
          <w:rFonts w:ascii="Calibri" w:hAnsi="Calibri"/>
          <w:sz w:val="20"/>
        </w:rPr>
        <w:t>delivery requirements</w:t>
      </w:r>
      <w:r>
        <w:rPr>
          <w:rFonts w:ascii="Calibri" w:eastAsia="Batang" w:hAnsi="Calibri"/>
          <w:spacing w:val="-3"/>
          <w:sz w:val="20"/>
        </w:rPr>
        <w:t xml:space="preserve"> </w:t>
      </w:r>
      <w:r w:rsidRPr="00137BE2">
        <w:rPr>
          <w:rFonts w:ascii="Calibri" w:hAnsi="Calibri"/>
          <w:sz w:val="20"/>
        </w:rPr>
        <w:t>across business from small teams of c.5 to</w:t>
      </w:r>
      <w:r>
        <w:rPr>
          <w:rFonts w:ascii="Calibri" w:hAnsi="Calibri"/>
          <w:sz w:val="20"/>
        </w:rPr>
        <w:t xml:space="preserve"> department and</w:t>
      </w:r>
      <w:r w:rsidRPr="00137BE2">
        <w:rPr>
          <w:rFonts w:ascii="Calibri" w:hAnsi="Calibri"/>
          <w:sz w:val="20"/>
        </w:rPr>
        <w:t xml:space="preserve"> matrix management </w:t>
      </w:r>
      <w:r>
        <w:rPr>
          <w:rFonts w:ascii="Calibri" w:hAnsi="Calibri"/>
          <w:sz w:val="20"/>
        </w:rPr>
        <w:t>of 120+ UK and International staff</w:t>
      </w:r>
    </w:p>
    <w:p w14:paraId="6D0356F5" w14:textId="77777777" w:rsidR="00CD1272" w:rsidRDefault="00CD1272" w:rsidP="00CD1272">
      <w:pPr>
        <w:ind w:left="1276" w:hanging="1276"/>
        <w:jc w:val="both"/>
        <w:rPr>
          <w:rFonts w:ascii="Calibri" w:hAnsi="Calibri"/>
          <w:sz w:val="20"/>
        </w:rPr>
      </w:pPr>
    </w:p>
    <w:p w14:paraId="342BD703" w14:textId="5B5FAB8E" w:rsidR="00CD1272" w:rsidRDefault="00453A53" w:rsidP="00CD1272">
      <w:pPr>
        <w:ind w:left="1276" w:hanging="1276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Strategy</w:t>
      </w:r>
      <w:r w:rsidR="00CD1272">
        <w:rPr>
          <w:rFonts w:ascii="Calibri" w:eastAsia="Batang" w:hAnsi="Calibri"/>
          <w:spacing w:val="-3"/>
          <w:sz w:val="20"/>
        </w:rPr>
        <w:tab/>
      </w:r>
      <w:r w:rsidR="00CD1272" w:rsidRPr="00391794">
        <w:rPr>
          <w:rFonts w:ascii="Calibri" w:eastAsia="Batang" w:hAnsi="Calibri"/>
          <w:spacing w:val="-3"/>
          <w:sz w:val="20"/>
        </w:rPr>
        <w:t>Developing/ delivering IT and</w:t>
      </w:r>
      <w:r w:rsidR="00CD1272">
        <w:rPr>
          <w:rFonts w:ascii="Calibri" w:eastAsia="Batang" w:hAnsi="Calibri"/>
          <w:spacing w:val="-3"/>
          <w:sz w:val="20"/>
        </w:rPr>
        <w:t xml:space="preserve"> Digital Strategy/ Architecture;</w:t>
      </w:r>
      <w:r w:rsidR="00CD1272" w:rsidRPr="00391794">
        <w:rPr>
          <w:rFonts w:ascii="Calibri" w:eastAsia="Batang" w:hAnsi="Calibri"/>
          <w:spacing w:val="-3"/>
          <w:sz w:val="20"/>
        </w:rPr>
        <w:t xml:space="preserve"> introducing</w:t>
      </w:r>
      <w:r w:rsidR="00CD1272">
        <w:rPr>
          <w:rFonts w:ascii="Calibri" w:eastAsia="Batang" w:hAnsi="Calibri"/>
          <w:spacing w:val="-3"/>
          <w:sz w:val="20"/>
        </w:rPr>
        <w:t xml:space="preserve"> eg:</w:t>
      </w:r>
      <w:r w:rsidR="00CD1272" w:rsidRPr="00391794">
        <w:rPr>
          <w:rFonts w:ascii="Calibri" w:eastAsia="Batang" w:hAnsi="Calibri"/>
          <w:spacing w:val="-3"/>
          <w:sz w:val="20"/>
        </w:rPr>
        <w:t xml:space="preserve"> </w:t>
      </w:r>
      <w:r w:rsidR="00CD1272">
        <w:rPr>
          <w:rFonts w:ascii="Calibri" w:eastAsia="Batang" w:hAnsi="Calibri"/>
          <w:spacing w:val="-3"/>
          <w:sz w:val="20"/>
        </w:rPr>
        <w:t xml:space="preserve">B2B/ B2C omni-channel/ digital </w:t>
      </w:r>
    </w:p>
    <w:p w14:paraId="10E4580C" w14:textId="77777777" w:rsidR="00CD1272" w:rsidRDefault="00CD1272" w:rsidP="00CD1272">
      <w:pPr>
        <w:ind w:left="1276" w:hanging="1276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IT/ Digital</w:t>
      </w:r>
      <w:r>
        <w:rPr>
          <w:rFonts w:ascii="Calibri" w:eastAsia="Batang" w:hAnsi="Calibri"/>
          <w:spacing w:val="-3"/>
          <w:sz w:val="20"/>
        </w:rPr>
        <w:tab/>
      </w:r>
      <w:r w:rsidRPr="00391794">
        <w:rPr>
          <w:rFonts w:ascii="Calibri" w:eastAsia="Batang" w:hAnsi="Calibri"/>
          <w:spacing w:val="-3"/>
          <w:sz w:val="20"/>
        </w:rPr>
        <w:t xml:space="preserve">products and </w:t>
      </w:r>
      <w:r>
        <w:rPr>
          <w:rFonts w:ascii="Calibri" w:eastAsia="Batang" w:hAnsi="Calibri"/>
          <w:spacing w:val="-3"/>
          <w:sz w:val="20"/>
        </w:rPr>
        <w:t xml:space="preserve">Azure/ AWS </w:t>
      </w:r>
      <w:r w:rsidRPr="00391794">
        <w:rPr>
          <w:rFonts w:ascii="Calibri" w:eastAsia="Batang" w:hAnsi="Calibri"/>
          <w:spacing w:val="-3"/>
          <w:sz w:val="20"/>
        </w:rPr>
        <w:t xml:space="preserve">cloud </w:t>
      </w:r>
      <w:r>
        <w:rPr>
          <w:rFonts w:ascii="Calibri" w:eastAsia="Batang" w:hAnsi="Calibri"/>
          <w:spacing w:val="-3"/>
          <w:sz w:val="20"/>
        </w:rPr>
        <w:t xml:space="preserve">based </w:t>
      </w:r>
      <w:r w:rsidRPr="00391794">
        <w:rPr>
          <w:rFonts w:ascii="Calibri" w:eastAsia="Batang" w:hAnsi="Calibri"/>
          <w:spacing w:val="-3"/>
          <w:sz w:val="20"/>
        </w:rPr>
        <w:t>solutions</w:t>
      </w:r>
      <w:r>
        <w:rPr>
          <w:rFonts w:ascii="Calibri" w:eastAsia="Batang" w:hAnsi="Calibri"/>
          <w:spacing w:val="-3"/>
          <w:sz w:val="20"/>
        </w:rPr>
        <w:t xml:space="preserve">, </w:t>
      </w:r>
      <w:r w:rsidRPr="00391794">
        <w:rPr>
          <w:rFonts w:ascii="Calibri" w:eastAsia="Batang" w:hAnsi="Calibri"/>
          <w:spacing w:val="-3"/>
          <w:sz w:val="20"/>
        </w:rPr>
        <w:t>in/outsourcing, offshoring and resulting staffing (re) structures</w:t>
      </w:r>
    </w:p>
    <w:p w14:paraId="2312828D" w14:textId="77777777" w:rsidR="00CD1272" w:rsidRDefault="00CD1272" w:rsidP="00CD1272">
      <w:pPr>
        <w:ind w:left="1276" w:hanging="1276"/>
        <w:jc w:val="both"/>
        <w:rPr>
          <w:rFonts w:ascii="Calibri" w:eastAsia="Batang" w:hAnsi="Calibri"/>
          <w:spacing w:val="-3"/>
          <w:sz w:val="20"/>
        </w:rPr>
      </w:pPr>
    </w:p>
    <w:p w14:paraId="18272BEC" w14:textId="77777777" w:rsidR="00CD1272" w:rsidRDefault="00CD1272" w:rsidP="00CD1272">
      <w:pPr>
        <w:ind w:left="1276" w:hanging="1276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Transformation</w:t>
      </w:r>
      <w:r>
        <w:rPr>
          <w:rFonts w:ascii="Calibri" w:eastAsia="Batang" w:hAnsi="Calibri"/>
          <w:spacing w:val="-3"/>
          <w:sz w:val="20"/>
        </w:rPr>
        <w:tab/>
        <w:t xml:space="preserve">Communicating and </w:t>
      </w:r>
      <w:r>
        <w:rPr>
          <w:rFonts w:asciiTheme="minorHAnsi" w:hAnsiTheme="minorHAnsi"/>
          <w:sz w:val="20"/>
        </w:rPr>
        <w:t>d</w:t>
      </w:r>
      <w:r w:rsidRPr="00391794">
        <w:rPr>
          <w:rFonts w:asciiTheme="minorHAnsi" w:hAnsiTheme="minorHAnsi"/>
          <w:sz w:val="20"/>
        </w:rPr>
        <w:t xml:space="preserve">elivering </w:t>
      </w:r>
      <w:r w:rsidRPr="00391794">
        <w:rPr>
          <w:rFonts w:ascii="Calibri" w:eastAsia="Batang" w:hAnsi="Calibri"/>
          <w:spacing w:val="-3"/>
          <w:sz w:val="20"/>
        </w:rPr>
        <w:t>IT</w:t>
      </w:r>
      <w:r>
        <w:rPr>
          <w:rFonts w:ascii="Calibri" w:eastAsia="Batang" w:hAnsi="Calibri"/>
          <w:spacing w:val="-3"/>
          <w:sz w:val="20"/>
        </w:rPr>
        <w:t xml:space="preserve"> and Digital transformation programmes, </w:t>
      </w:r>
      <w:r w:rsidRPr="00391794">
        <w:rPr>
          <w:rFonts w:ascii="Calibri" w:eastAsia="Batang" w:hAnsi="Calibri"/>
          <w:spacing w:val="-3"/>
          <w:sz w:val="20"/>
        </w:rPr>
        <w:t>business change</w:t>
      </w:r>
      <w:r>
        <w:rPr>
          <w:rFonts w:ascii="Calibri" w:eastAsia="Batang" w:hAnsi="Calibri"/>
          <w:spacing w:val="-3"/>
          <w:sz w:val="20"/>
        </w:rPr>
        <w:t>, transition plans and</w:t>
      </w:r>
    </w:p>
    <w:p w14:paraId="31CCC843" w14:textId="77777777" w:rsidR="00CD1272" w:rsidRDefault="00CD1272" w:rsidP="00CD1272">
      <w:pPr>
        <w:ind w:left="1276" w:hanging="1276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/Delivery</w:t>
      </w:r>
      <w:r>
        <w:rPr>
          <w:rFonts w:ascii="Calibri" w:eastAsia="Batang" w:hAnsi="Calibri"/>
          <w:spacing w:val="-3"/>
          <w:sz w:val="20"/>
        </w:rPr>
        <w:tab/>
      </w:r>
      <w:r w:rsidRPr="00391794">
        <w:rPr>
          <w:rFonts w:ascii="Calibri" w:eastAsia="Batang" w:hAnsi="Calibri"/>
          <w:spacing w:val="-3"/>
          <w:sz w:val="20"/>
        </w:rPr>
        <w:t>technical</w:t>
      </w:r>
      <w:r>
        <w:rPr>
          <w:rFonts w:ascii="Calibri" w:eastAsia="Batang" w:hAnsi="Calibri"/>
          <w:spacing w:val="-3"/>
          <w:sz w:val="20"/>
        </w:rPr>
        <w:t xml:space="preserve">/ architecture </w:t>
      </w:r>
      <w:r w:rsidRPr="00391794">
        <w:rPr>
          <w:rFonts w:ascii="Calibri" w:eastAsia="Batang" w:hAnsi="Calibri"/>
          <w:spacing w:val="-3"/>
          <w:sz w:val="20"/>
        </w:rPr>
        <w:t>roadmaps</w:t>
      </w:r>
      <w:r>
        <w:rPr>
          <w:rFonts w:ascii="Calibri" w:eastAsia="Batang" w:hAnsi="Calibri"/>
          <w:spacing w:val="-3"/>
          <w:sz w:val="20"/>
        </w:rPr>
        <w:t xml:space="preserve"> through conducting detailed and collaborative business wide IT reviews</w:t>
      </w:r>
    </w:p>
    <w:p w14:paraId="182B8FC7" w14:textId="77777777" w:rsidR="00CD1272" w:rsidRPr="00137BE2" w:rsidRDefault="00CD1272" w:rsidP="00CD1272">
      <w:pPr>
        <w:jc w:val="both"/>
        <w:rPr>
          <w:rFonts w:ascii="Calibri" w:eastAsia="Batang" w:hAnsi="Calibri"/>
          <w:spacing w:val="-3"/>
          <w:sz w:val="20"/>
        </w:rPr>
      </w:pPr>
    </w:p>
    <w:p w14:paraId="5A378C2D" w14:textId="77777777" w:rsidR="00CD1272" w:rsidRPr="00AD3396" w:rsidRDefault="00CD1272" w:rsidP="00CD1272">
      <w:pPr>
        <w:ind w:left="1276" w:hanging="1276"/>
        <w:jc w:val="both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Budgets</w:t>
      </w:r>
      <w:r>
        <w:rPr>
          <w:rFonts w:ascii="Calibri" w:eastAsia="Batang" w:hAnsi="Calibri"/>
          <w:spacing w:val="-3"/>
          <w:sz w:val="20"/>
        </w:rPr>
        <w:tab/>
      </w:r>
      <w:r w:rsidRPr="00AD3396">
        <w:rPr>
          <w:rFonts w:ascii="Calibri" w:eastAsia="Batang" w:hAnsi="Calibri"/>
          <w:spacing w:val="-3"/>
          <w:sz w:val="20"/>
        </w:rPr>
        <w:t>Creating and owning IT capex/ opex budgets of up to £</w:t>
      </w:r>
      <w:r w:rsidRPr="00AD3396">
        <w:rPr>
          <w:rFonts w:ascii="Calibri" w:hAnsi="Calibri"/>
          <w:spacing w:val="-3"/>
          <w:sz w:val="20"/>
        </w:rPr>
        <w:t xml:space="preserve">8m, £12m </w:t>
      </w:r>
      <w:r w:rsidRPr="00AD3396">
        <w:rPr>
          <w:rFonts w:ascii="Calibri" w:eastAsia="Batang" w:hAnsi="Calibri"/>
          <w:spacing w:val="-3"/>
          <w:sz w:val="20"/>
        </w:rPr>
        <w:t>for outsourced IT partner contracts</w:t>
      </w:r>
      <w:r>
        <w:rPr>
          <w:rFonts w:ascii="Calibri" w:eastAsia="Batang" w:hAnsi="Calibri"/>
          <w:spacing w:val="-3"/>
          <w:sz w:val="20"/>
        </w:rPr>
        <w:t xml:space="preserve"> </w:t>
      </w:r>
      <w:r w:rsidRPr="00AD3396">
        <w:rPr>
          <w:rFonts w:ascii="Calibri" w:eastAsia="Batang" w:hAnsi="Calibri"/>
          <w:spacing w:val="-3"/>
          <w:sz w:val="20"/>
        </w:rPr>
        <w:t>and £5m for collaborative project portfolios across UK, USA, EMEA, South Africa and Australia</w:t>
      </w:r>
    </w:p>
    <w:p w14:paraId="20096DBF" w14:textId="77777777" w:rsidR="00CD1272" w:rsidRPr="00F16F36" w:rsidRDefault="00CD1272" w:rsidP="00CD1272">
      <w:pPr>
        <w:ind w:left="1276" w:hanging="1276"/>
        <w:jc w:val="both"/>
        <w:rPr>
          <w:rFonts w:ascii="Calibri" w:eastAsia="Batang" w:hAnsi="Calibri"/>
          <w:spacing w:val="-3"/>
          <w:sz w:val="20"/>
        </w:rPr>
      </w:pPr>
    </w:p>
    <w:p w14:paraId="24C3F23C" w14:textId="77777777" w:rsidR="00CD1272" w:rsidRDefault="00CD1272" w:rsidP="00CD1272">
      <w:pPr>
        <w:ind w:left="1276" w:hanging="1276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Customer</w:t>
      </w:r>
      <w:r>
        <w:rPr>
          <w:rFonts w:ascii="Calibri" w:eastAsia="Batang" w:hAnsi="Calibri"/>
          <w:spacing w:val="-3"/>
          <w:sz w:val="20"/>
        </w:rPr>
        <w:tab/>
      </w:r>
      <w:r w:rsidRPr="00391794">
        <w:rPr>
          <w:rFonts w:ascii="Calibri" w:eastAsia="Batang" w:hAnsi="Calibri"/>
          <w:spacing w:val="-3"/>
          <w:sz w:val="20"/>
        </w:rPr>
        <w:t>C</w:t>
      </w:r>
      <w:r>
        <w:rPr>
          <w:rFonts w:ascii="Calibri" w:eastAsia="Batang" w:hAnsi="Calibri"/>
          <w:spacing w:val="-3"/>
          <w:sz w:val="20"/>
        </w:rPr>
        <w:t>lient facing,</w:t>
      </w:r>
      <w:r w:rsidRPr="00391794">
        <w:rPr>
          <w:rFonts w:ascii="Calibri" w:eastAsia="Batang" w:hAnsi="Calibri"/>
          <w:spacing w:val="-3"/>
          <w:sz w:val="20"/>
        </w:rPr>
        <w:t xml:space="preserve"> building relationship</w:t>
      </w:r>
      <w:r>
        <w:rPr>
          <w:rFonts w:ascii="Calibri" w:eastAsia="Batang" w:hAnsi="Calibri"/>
          <w:spacing w:val="-3"/>
          <w:sz w:val="20"/>
        </w:rPr>
        <w:t>s and trust,</w:t>
      </w:r>
      <w:r w:rsidRPr="00391794">
        <w:rPr>
          <w:rFonts w:ascii="Calibri" w:eastAsia="Batang" w:hAnsi="Calibri"/>
          <w:spacing w:val="-3"/>
          <w:sz w:val="20"/>
        </w:rPr>
        <w:t xml:space="preserve"> understanding consumer requirements and bringing innovative, </w:t>
      </w:r>
    </w:p>
    <w:p w14:paraId="0C30A3F8" w14:textId="77777777" w:rsidR="00CD1272" w:rsidRDefault="00CD1272" w:rsidP="00CD1272">
      <w:pPr>
        <w:ind w:left="1276" w:hanging="1276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/Commercial</w:t>
      </w:r>
      <w:r>
        <w:rPr>
          <w:rFonts w:ascii="Calibri" w:eastAsia="Batang" w:hAnsi="Calibri"/>
          <w:spacing w:val="-3"/>
          <w:sz w:val="20"/>
        </w:rPr>
        <w:tab/>
      </w:r>
      <w:r w:rsidRPr="00391794">
        <w:rPr>
          <w:rFonts w:ascii="Calibri" w:eastAsia="Batang" w:hAnsi="Calibri"/>
          <w:spacing w:val="-3"/>
          <w:sz w:val="20"/>
        </w:rPr>
        <w:t>new and tested product sets/ services to market, tailoring to customer needs</w:t>
      </w:r>
      <w:r>
        <w:rPr>
          <w:rFonts w:ascii="Calibri" w:eastAsia="Batang" w:hAnsi="Calibri"/>
          <w:spacing w:val="-3"/>
          <w:sz w:val="20"/>
        </w:rPr>
        <w:t xml:space="preserve"> – RFP/ RFI/ RFQ, </w:t>
      </w:r>
      <w:r w:rsidRPr="00391794">
        <w:rPr>
          <w:rFonts w:ascii="Calibri" w:eastAsia="Batang" w:hAnsi="Calibri"/>
          <w:spacing w:val="-3"/>
          <w:sz w:val="20"/>
        </w:rPr>
        <w:t>3</w:t>
      </w:r>
      <w:r w:rsidRPr="00391794">
        <w:rPr>
          <w:rFonts w:ascii="Calibri" w:eastAsia="Batang" w:hAnsi="Calibri"/>
          <w:spacing w:val="-3"/>
          <w:sz w:val="20"/>
          <w:vertAlign w:val="superscript"/>
        </w:rPr>
        <w:t>rd</w:t>
      </w:r>
      <w:r w:rsidRPr="00391794">
        <w:rPr>
          <w:rFonts w:ascii="Calibri" w:eastAsia="Batang" w:hAnsi="Calibri"/>
          <w:spacing w:val="-3"/>
          <w:sz w:val="20"/>
        </w:rPr>
        <w:t xml:space="preserve"> party £million </w:t>
      </w:r>
    </w:p>
    <w:p w14:paraId="410F0F1A" w14:textId="77777777" w:rsidR="00CD1272" w:rsidRPr="00391794" w:rsidRDefault="00CD1272" w:rsidP="00CD1272">
      <w:pPr>
        <w:ind w:left="1276" w:hanging="1276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Awareness</w:t>
      </w:r>
      <w:r>
        <w:rPr>
          <w:rFonts w:ascii="Calibri" w:eastAsia="Batang" w:hAnsi="Calibri"/>
          <w:spacing w:val="-3"/>
          <w:sz w:val="20"/>
        </w:rPr>
        <w:tab/>
      </w:r>
      <w:r w:rsidRPr="00391794">
        <w:rPr>
          <w:rFonts w:ascii="Calibri" w:eastAsia="Batang" w:hAnsi="Calibri"/>
          <w:spacing w:val="-3"/>
          <w:sz w:val="20"/>
        </w:rPr>
        <w:t xml:space="preserve">contract </w:t>
      </w:r>
      <w:r>
        <w:rPr>
          <w:rFonts w:ascii="Calibri" w:eastAsia="Batang" w:hAnsi="Calibri"/>
          <w:spacing w:val="-3"/>
          <w:sz w:val="20"/>
        </w:rPr>
        <w:t>negotiations and reviews aimed to increase</w:t>
      </w:r>
      <w:r w:rsidRPr="00391794">
        <w:rPr>
          <w:rFonts w:ascii="Calibri" w:eastAsia="Batang" w:hAnsi="Calibri"/>
          <w:spacing w:val="-3"/>
          <w:sz w:val="20"/>
        </w:rPr>
        <w:t xml:space="preserve"> operational efficiencies, growth and margin</w:t>
      </w:r>
    </w:p>
    <w:p w14:paraId="79C32026" w14:textId="77777777" w:rsidR="00CD1272" w:rsidRPr="008C7B1A" w:rsidRDefault="00CD1272" w:rsidP="00CD1272">
      <w:pPr>
        <w:pStyle w:val="ListParagraph"/>
        <w:ind w:left="1276" w:hanging="1276"/>
        <w:rPr>
          <w:rFonts w:ascii="Calibri" w:eastAsia="Batang" w:hAnsi="Calibri"/>
          <w:spacing w:val="-3"/>
          <w:sz w:val="20"/>
        </w:rPr>
      </w:pPr>
    </w:p>
    <w:p w14:paraId="4DB54B7D" w14:textId="77777777" w:rsidR="00CD1272" w:rsidRDefault="00CD1272" w:rsidP="00CD1272">
      <w:pPr>
        <w:ind w:left="1276" w:hanging="1276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Stakeholder </w:t>
      </w:r>
      <w:r>
        <w:rPr>
          <w:rFonts w:asciiTheme="minorHAnsi" w:hAnsiTheme="minorHAnsi"/>
          <w:sz w:val="20"/>
        </w:rPr>
        <w:tab/>
        <w:t>Relationship building, w</w:t>
      </w:r>
      <w:r w:rsidRPr="00391794">
        <w:rPr>
          <w:rFonts w:asciiTheme="minorHAnsi" w:hAnsiTheme="minorHAnsi"/>
          <w:sz w:val="20"/>
        </w:rPr>
        <w:t>orking with s</w:t>
      </w:r>
      <w:r>
        <w:rPr>
          <w:rFonts w:asciiTheme="minorHAnsi" w:hAnsiTheme="minorHAnsi"/>
          <w:sz w:val="20"/>
        </w:rPr>
        <w:t xml:space="preserve">enior stakeholders, C-level, </w:t>
      </w:r>
      <w:r w:rsidRPr="00391794">
        <w:rPr>
          <w:rFonts w:asciiTheme="minorHAnsi" w:hAnsiTheme="minorHAnsi"/>
          <w:sz w:val="20"/>
        </w:rPr>
        <w:t xml:space="preserve">the Board </w:t>
      </w:r>
      <w:r>
        <w:rPr>
          <w:rFonts w:asciiTheme="minorHAnsi" w:hAnsiTheme="minorHAnsi"/>
          <w:sz w:val="20"/>
        </w:rPr>
        <w:t xml:space="preserve">and wider business operations as </w:t>
      </w:r>
    </w:p>
    <w:p w14:paraId="3F1DD3A6" w14:textId="77777777" w:rsidR="00CD1272" w:rsidRDefault="00CD1272" w:rsidP="00CD1272">
      <w:pPr>
        <w:ind w:left="1276" w:hanging="1276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Management</w:t>
      </w:r>
      <w:r>
        <w:rPr>
          <w:rFonts w:asciiTheme="minorHAnsi" w:hAnsiTheme="minorHAnsi"/>
          <w:sz w:val="20"/>
        </w:rPr>
        <w:tab/>
        <w:t>a technology advisor and influencer, guiding decision making and managing expectations throughout</w:t>
      </w:r>
    </w:p>
    <w:p w14:paraId="764D6DF4" w14:textId="77777777" w:rsidR="00CD1272" w:rsidRPr="00F16F36" w:rsidRDefault="00CD1272" w:rsidP="00CD1272">
      <w:pPr>
        <w:ind w:left="1276" w:hanging="1276"/>
        <w:jc w:val="both"/>
        <w:rPr>
          <w:rFonts w:ascii="Calibri" w:eastAsia="Batang" w:hAnsi="Calibri"/>
          <w:spacing w:val="-3"/>
          <w:sz w:val="20"/>
        </w:rPr>
      </w:pPr>
    </w:p>
    <w:p w14:paraId="2EB9315C" w14:textId="77777777" w:rsidR="00A31D9B" w:rsidRDefault="00A31D9B" w:rsidP="00A31D9B">
      <w:pPr>
        <w:ind w:left="1276" w:hanging="1276"/>
        <w:rPr>
          <w:rFonts w:asciiTheme="minorHAnsi" w:hAnsiTheme="minorHAnsi" w:cs="Segoe UI"/>
          <w:sz w:val="20"/>
        </w:rPr>
      </w:pPr>
      <w:r w:rsidRPr="000D0442">
        <w:rPr>
          <w:rFonts w:asciiTheme="minorHAnsi" w:hAnsiTheme="minorHAnsi"/>
          <w:spacing w:val="-3"/>
          <w:sz w:val="20"/>
        </w:rPr>
        <w:t>Cyber</w:t>
      </w:r>
      <w:r>
        <w:rPr>
          <w:rFonts w:asciiTheme="minorHAnsi" w:hAnsiTheme="minorHAnsi"/>
          <w:spacing w:val="-3"/>
          <w:sz w:val="20"/>
        </w:rPr>
        <w:tab/>
      </w:r>
      <w:r w:rsidRPr="000D0442">
        <w:rPr>
          <w:rFonts w:asciiTheme="minorHAnsi" w:hAnsiTheme="minorHAnsi"/>
          <w:spacing w:val="-3"/>
          <w:sz w:val="20"/>
        </w:rPr>
        <w:t xml:space="preserve">Utilising eg: NCSC, NIST, OWASP, CIS </w:t>
      </w:r>
      <w:r w:rsidRPr="000D0442">
        <w:rPr>
          <w:rFonts w:asciiTheme="minorHAnsi" w:eastAsia="Batang" w:hAnsiTheme="minorHAnsi"/>
          <w:spacing w:val="-3"/>
          <w:sz w:val="20"/>
        </w:rPr>
        <w:t xml:space="preserve">to lead on </w:t>
      </w:r>
      <w:r w:rsidRPr="000D0442">
        <w:rPr>
          <w:rFonts w:asciiTheme="minorHAnsi" w:hAnsiTheme="minorHAnsi" w:cs="Segoe UI"/>
          <w:sz w:val="20"/>
          <w:shd w:val="clear" w:color="auto" w:fill="FFFFFF"/>
        </w:rPr>
        <w:t>Technology Risk</w:t>
      </w:r>
      <w:r w:rsidRPr="000D0442">
        <w:rPr>
          <w:rFonts w:asciiTheme="minorHAnsi" w:hAnsiTheme="minorHAnsi" w:cs="Segoe UI"/>
          <w:sz w:val="20"/>
        </w:rPr>
        <w:t xml:space="preserve">, </w:t>
      </w:r>
      <w:r>
        <w:rPr>
          <w:rFonts w:asciiTheme="minorHAnsi" w:hAnsiTheme="minorHAnsi" w:cs="Segoe UI"/>
          <w:sz w:val="20"/>
        </w:rPr>
        <w:t xml:space="preserve">Information Security, </w:t>
      </w:r>
      <w:r w:rsidRPr="000D0442">
        <w:rPr>
          <w:rFonts w:asciiTheme="minorHAnsi" w:hAnsiTheme="minorHAnsi" w:cs="Segoe UI"/>
          <w:sz w:val="20"/>
          <w:shd w:val="clear" w:color="auto" w:fill="FFFFFF"/>
        </w:rPr>
        <w:t>Regulatory Compliance</w:t>
      </w:r>
    </w:p>
    <w:p w14:paraId="11A7676C" w14:textId="77777777" w:rsidR="00A31D9B" w:rsidRDefault="00A31D9B" w:rsidP="00A31D9B">
      <w:pPr>
        <w:ind w:left="1276" w:hanging="1276"/>
        <w:rPr>
          <w:rFonts w:asciiTheme="minorHAnsi" w:hAnsiTheme="minorHAnsi" w:cs="Segoe UI"/>
          <w:sz w:val="20"/>
          <w:shd w:val="clear" w:color="auto" w:fill="FFFFFF"/>
        </w:rPr>
      </w:pPr>
      <w:r>
        <w:rPr>
          <w:rFonts w:asciiTheme="minorHAnsi" w:hAnsiTheme="minorHAnsi" w:cs="Segoe UI"/>
          <w:sz w:val="20"/>
        </w:rPr>
        <w:t>/Security</w:t>
      </w:r>
      <w:r>
        <w:rPr>
          <w:rFonts w:asciiTheme="minorHAnsi" w:hAnsiTheme="minorHAnsi" w:cs="Segoe UI"/>
          <w:sz w:val="20"/>
        </w:rPr>
        <w:tab/>
      </w:r>
      <w:r w:rsidRPr="000D0442">
        <w:rPr>
          <w:rFonts w:asciiTheme="minorHAnsi" w:hAnsiTheme="minorHAnsi" w:cs="Segoe UI"/>
          <w:sz w:val="20"/>
          <w:shd w:val="clear" w:color="auto" w:fill="FFFFFF"/>
        </w:rPr>
        <w:t>Business Resilience</w:t>
      </w:r>
      <w:r>
        <w:rPr>
          <w:rFonts w:asciiTheme="minorHAnsi" w:hAnsiTheme="minorHAnsi" w:cs="Segoe UI"/>
          <w:sz w:val="20"/>
          <w:shd w:val="clear" w:color="auto" w:fill="FFFFFF"/>
        </w:rPr>
        <w:t xml:space="preserve"> (</w:t>
      </w:r>
      <w:r w:rsidRPr="000D0442">
        <w:rPr>
          <w:rFonts w:asciiTheme="minorHAnsi" w:hAnsiTheme="minorHAnsi" w:cs="Segoe UI"/>
          <w:sz w:val="20"/>
          <w:shd w:val="clear" w:color="auto" w:fill="FFFFFF"/>
        </w:rPr>
        <w:t>DR/BCP)</w:t>
      </w:r>
      <w:r>
        <w:rPr>
          <w:rFonts w:asciiTheme="minorHAnsi" w:hAnsiTheme="minorHAnsi" w:cs="Segoe UI"/>
          <w:sz w:val="20"/>
          <w:shd w:val="clear" w:color="auto" w:fill="FFFFFF"/>
        </w:rPr>
        <w:t xml:space="preserve"> and </w:t>
      </w:r>
      <w:r w:rsidRPr="000D0442">
        <w:rPr>
          <w:rFonts w:asciiTheme="minorHAnsi" w:hAnsiTheme="minorHAnsi" w:cs="Segoe UI"/>
          <w:sz w:val="20"/>
          <w:shd w:val="clear" w:color="auto" w:fill="FFFFFF"/>
        </w:rPr>
        <w:t>Data Protection</w:t>
      </w:r>
      <w:r>
        <w:rPr>
          <w:rFonts w:asciiTheme="minorHAnsi" w:hAnsiTheme="minorHAnsi" w:cs="Segoe UI"/>
          <w:sz w:val="20"/>
        </w:rPr>
        <w:t xml:space="preserve"> </w:t>
      </w:r>
      <w:r>
        <w:rPr>
          <w:rFonts w:asciiTheme="minorHAnsi" w:hAnsiTheme="minorHAnsi" w:cs="Segoe UI"/>
          <w:sz w:val="20"/>
          <w:shd w:val="clear" w:color="auto" w:fill="FFFFFF"/>
        </w:rPr>
        <w:t xml:space="preserve">initiatives for </w:t>
      </w:r>
      <w:r>
        <w:rPr>
          <w:rFonts w:asciiTheme="minorHAnsi" w:hAnsiTheme="minorHAnsi"/>
          <w:spacing w:val="-3"/>
          <w:sz w:val="20"/>
        </w:rPr>
        <w:t xml:space="preserve">enhanced </w:t>
      </w:r>
      <w:r w:rsidRPr="000D0442">
        <w:rPr>
          <w:rFonts w:asciiTheme="minorHAnsi" w:hAnsiTheme="minorHAnsi"/>
          <w:spacing w:val="-3"/>
          <w:sz w:val="20"/>
        </w:rPr>
        <w:t>solutions</w:t>
      </w:r>
      <w:r>
        <w:rPr>
          <w:rFonts w:asciiTheme="minorHAnsi" w:hAnsiTheme="minorHAnsi"/>
          <w:spacing w:val="-3"/>
          <w:sz w:val="20"/>
        </w:rPr>
        <w:t xml:space="preserve"> and </w:t>
      </w:r>
      <w:r>
        <w:rPr>
          <w:rFonts w:asciiTheme="minorHAnsi" w:hAnsiTheme="minorHAnsi" w:cs="Segoe UI"/>
          <w:sz w:val="20"/>
          <w:shd w:val="clear" w:color="auto" w:fill="FFFFFF"/>
        </w:rPr>
        <w:t>improved security</w:t>
      </w:r>
    </w:p>
    <w:p w14:paraId="1B107BDE" w14:textId="77777777" w:rsidR="00CD1272" w:rsidRDefault="00CD1272" w:rsidP="00CD1272">
      <w:pPr>
        <w:pStyle w:val="ListParagraph"/>
        <w:ind w:left="1276" w:hanging="1276"/>
        <w:jc w:val="both"/>
        <w:rPr>
          <w:rFonts w:ascii="Calibri" w:eastAsia="Batang" w:hAnsi="Calibri"/>
          <w:spacing w:val="-3"/>
          <w:sz w:val="20"/>
        </w:rPr>
      </w:pPr>
    </w:p>
    <w:p w14:paraId="626CC6E4" w14:textId="77777777" w:rsidR="00CD1272" w:rsidRDefault="00CD1272" w:rsidP="00CD1272">
      <w:pPr>
        <w:ind w:left="1276" w:hanging="1276"/>
        <w:jc w:val="both"/>
        <w:rPr>
          <w:rFonts w:ascii="Calibri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Best Practice</w:t>
      </w:r>
      <w:r>
        <w:rPr>
          <w:rFonts w:ascii="Calibri" w:eastAsia="Batang" w:hAnsi="Calibri"/>
          <w:spacing w:val="-3"/>
          <w:sz w:val="20"/>
        </w:rPr>
        <w:tab/>
      </w:r>
      <w:r>
        <w:rPr>
          <w:rFonts w:ascii="Calibri" w:hAnsi="Calibri"/>
          <w:spacing w:val="-3"/>
          <w:sz w:val="20"/>
        </w:rPr>
        <w:t>M</w:t>
      </w:r>
      <w:r w:rsidRPr="00AD3396">
        <w:rPr>
          <w:rFonts w:ascii="Calibri" w:hAnsi="Calibri"/>
          <w:spacing w:val="-3"/>
          <w:sz w:val="20"/>
        </w:rPr>
        <w:t xml:space="preserve">aintaining robust IT governance, best practice and continuous improvement through introducing structured </w:t>
      </w:r>
    </w:p>
    <w:p w14:paraId="02171177" w14:textId="77777777" w:rsidR="00CD1272" w:rsidRPr="00AD3396" w:rsidRDefault="00CD1272" w:rsidP="00CD1272">
      <w:pPr>
        <w:ind w:left="1276" w:hanging="1276"/>
        <w:jc w:val="both"/>
        <w:rPr>
          <w:rFonts w:ascii="Calibri" w:eastAsia="Batang" w:hAnsi="Calibri"/>
          <w:spacing w:val="-3"/>
          <w:sz w:val="20"/>
        </w:rPr>
      </w:pPr>
      <w:r>
        <w:rPr>
          <w:rFonts w:ascii="Calibri" w:hAnsi="Calibri"/>
          <w:spacing w:val="-3"/>
          <w:sz w:val="20"/>
        </w:rPr>
        <w:t>/Governance</w:t>
      </w:r>
      <w:r w:rsidRPr="00AD3396"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3"/>
          <w:sz w:val="20"/>
        </w:rPr>
        <w:tab/>
      </w:r>
      <w:r w:rsidRPr="00AD3396">
        <w:rPr>
          <w:rFonts w:ascii="Calibri" w:hAnsi="Calibri"/>
          <w:spacing w:val="-3"/>
          <w:sz w:val="20"/>
        </w:rPr>
        <w:t xml:space="preserve">methodologies, recognised standards and </w:t>
      </w:r>
      <w:r>
        <w:rPr>
          <w:rFonts w:ascii="Calibri" w:hAnsi="Calibri"/>
          <w:spacing w:val="-3"/>
          <w:sz w:val="20"/>
        </w:rPr>
        <w:t xml:space="preserve">statutory (FCA) </w:t>
      </w:r>
      <w:r w:rsidRPr="00AD3396">
        <w:rPr>
          <w:rFonts w:ascii="Calibri" w:hAnsi="Calibri"/>
          <w:spacing w:val="-3"/>
          <w:sz w:val="20"/>
        </w:rPr>
        <w:t>regulations, eg: ISO</w:t>
      </w:r>
      <w:r>
        <w:rPr>
          <w:rFonts w:ascii="Calibri" w:hAnsi="Calibri"/>
          <w:spacing w:val="-3"/>
          <w:sz w:val="20"/>
        </w:rPr>
        <w:t>27001</w:t>
      </w:r>
      <w:r w:rsidRPr="00AD3396">
        <w:rPr>
          <w:rFonts w:ascii="Calibri" w:hAnsi="Calibri"/>
          <w:spacing w:val="-3"/>
          <w:sz w:val="20"/>
        </w:rPr>
        <w:t>, ITIL, Prince, GDPR, COBIT…</w:t>
      </w:r>
    </w:p>
    <w:p w14:paraId="4A05C6A4" w14:textId="77777777" w:rsidR="00CD1272" w:rsidRPr="008E1477" w:rsidRDefault="00CD1272" w:rsidP="00CD1272">
      <w:pPr>
        <w:ind w:left="1276" w:hanging="1276"/>
        <w:jc w:val="both"/>
        <w:rPr>
          <w:rFonts w:ascii="Calibri" w:eastAsia="Batang" w:hAnsi="Calibri"/>
          <w:spacing w:val="-3"/>
          <w:sz w:val="20"/>
        </w:rPr>
      </w:pPr>
    </w:p>
    <w:p w14:paraId="5AA25533" w14:textId="77777777" w:rsidR="00CD1272" w:rsidRPr="00391794" w:rsidRDefault="00CD1272" w:rsidP="00CD1272">
      <w:pPr>
        <w:ind w:left="1276" w:hanging="1276"/>
        <w:jc w:val="both"/>
        <w:rPr>
          <w:rFonts w:ascii="Calibri" w:eastAsia="Batang" w:hAnsi="Calibri"/>
          <w:spacing w:val="-3"/>
          <w:sz w:val="20"/>
        </w:rPr>
      </w:pPr>
      <w:r>
        <w:rPr>
          <w:rFonts w:ascii="Calibri" w:eastAsia="Batang" w:hAnsi="Calibri"/>
          <w:spacing w:val="-3"/>
          <w:sz w:val="20"/>
        </w:rPr>
        <w:t>Mergers</w:t>
      </w:r>
      <w:r>
        <w:rPr>
          <w:rFonts w:ascii="Calibri" w:eastAsia="Batang" w:hAnsi="Calibri"/>
          <w:spacing w:val="-3"/>
          <w:sz w:val="20"/>
        </w:rPr>
        <w:tab/>
      </w:r>
      <w:r w:rsidRPr="00391794">
        <w:rPr>
          <w:rFonts w:ascii="Calibri" w:eastAsia="Batang" w:hAnsi="Calibri"/>
          <w:spacing w:val="-3"/>
          <w:sz w:val="20"/>
        </w:rPr>
        <w:t>Leading IT and working through P</w:t>
      </w:r>
      <w:r>
        <w:rPr>
          <w:rFonts w:ascii="Calibri" w:eastAsia="Batang" w:hAnsi="Calibri"/>
          <w:spacing w:val="-3"/>
          <w:sz w:val="20"/>
        </w:rPr>
        <w:t>E</w:t>
      </w:r>
      <w:r w:rsidRPr="00391794">
        <w:rPr>
          <w:rFonts w:ascii="Calibri" w:eastAsia="Batang" w:hAnsi="Calibri"/>
          <w:spacing w:val="-3"/>
          <w:sz w:val="20"/>
        </w:rPr>
        <w:t>/ VC mergers,</w:t>
      </w:r>
      <w:r w:rsidRPr="00391794">
        <w:rPr>
          <w:rFonts w:ascii="Calibri" w:hAnsi="Calibri"/>
          <w:spacing w:val="-3"/>
          <w:sz w:val="20"/>
        </w:rPr>
        <w:t xml:space="preserve"> acquisitions and the creation of group shared services</w:t>
      </w:r>
    </w:p>
    <w:p w14:paraId="3DF59192" w14:textId="77777777" w:rsidR="00D6189C" w:rsidRDefault="00D6189C" w:rsidP="0059168D">
      <w:pPr>
        <w:ind w:left="1276" w:hanging="1276"/>
        <w:jc w:val="both"/>
        <w:rPr>
          <w:rFonts w:ascii="Calibri" w:hAnsi="Calibri"/>
          <w:spacing w:val="-3"/>
          <w:sz w:val="20"/>
        </w:rPr>
      </w:pPr>
    </w:p>
    <w:p w14:paraId="38359E27" w14:textId="77777777" w:rsidR="003776AF" w:rsidRDefault="003776AF" w:rsidP="007608A1">
      <w:pPr>
        <w:suppressAutoHyphens/>
        <w:jc w:val="both"/>
        <w:rPr>
          <w:rFonts w:ascii="Calibri" w:hAnsi="Calibri"/>
          <w:spacing w:val="-3"/>
          <w:sz w:val="20"/>
        </w:rPr>
      </w:pPr>
    </w:p>
    <w:p w14:paraId="27DCD8F0" w14:textId="77777777" w:rsidR="00F57142" w:rsidRDefault="00F57142" w:rsidP="006961B8">
      <w:pPr>
        <w:pStyle w:val="Heading3"/>
        <w:rPr>
          <w:rFonts w:asciiTheme="minorHAnsi" w:hAnsiTheme="minorHAnsi"/>
          <w:sz w:val="28"/>
        </w:rPr>
      </w:pPr>
      <w:r w:rsidRPr="006961B8">
        <w:rPr>
          <w:rFonts w:asciiTheme="minorHAnsi" w:hAnsiTheme="minorHAnsi"/>
          <w:sz w:val="28"/>
        </w:rPr>
        <w:t>Career History</w:t>
      </w:r>
    </w:p>
    <w:p w14:paraId="580AE94F" w14:textId="77777777" w:rsidR="00423E15" w:rsidRDefault="00423E15" w:rsidP="00423E15"/>
    <w:p w14:paraId="64CEA196" w14:textId="737B3370" w:rsidR="00C52B9F" w:rsidRPr="00B71511" w:rsidRDefault="00C52B9F" w:rsidP="00C52B9F">
      <w:pPr>
        <w:pStyle w:val="Heading1"/>
        <w:rPr>
          <w:rFonts w:asciiTheme="minorHAnsi" w:hAnsiTheme="minorHAnsi" w:cstheme="minorHAnsi"/>
          <w:b/>
          <w:u w:val="none"/>
        </w:rPr>
      </w:pPr>
      <w:r>
        <w:rPr>
          <w:rFonts w:asciiTheme="minorHAnsi" w:hAnsiTheme="minorHAnsi" w:cstheme="minorHAnsi"/>
          <w:b/>
          <w:sz w:val="24"/>
        </w:rPr>
        <w:t>Executive Consultancy</w:t>
      </w:r>
      <w:r>
        <w:rPr>
          <w:rFonts w:asciiTheme="minorHAnsi" w:hAnsiTheme="minorHAnsi" w:cstheme="minorHAnsi"/>
          <w:b/>
          <w:sz w:val="24"/>
        </w:rPr>
        <w:tab/>
      </w:r>
      <w:r>
        <w:rPr>
          <w:rFonts w:asciiTheme="minorHAnsi" w:hAnsiTheme="minorHAnsi" w:cstheme="minorHAnsi"/>
          <w:b/>
          <w:sz w:val="32"/>
          <w:u w:val="none"/>
        </w:rPr>
        <w:tab/>
      </w:r>
      <w:r>
        <w:rPr>
          <w:rFonts w:asciiTheme="minorHAnsi" w:hAnsiTheme="minorHAnsi" w:cstheme="minorHAnsi"/>
          <w:b/>
          <w:sz w:val="32"/>
          <w:u w:val="none"/>
        </w:rPr>
        <w:tab/>
      </w:r>
      <w:r>
        <w:rPr>
          <w:rFonts w:asciiTheme="minorHAnsi" w:hAnsiTheme="minorHAnsi" w:cstheme="minorHAnsi"/>
          <w:b/>
          <w:sz w:val="32"/>
          <w:u w:val="none"/>
        </w:rPr>
        <w:tab/>
      </w:r>
      <w:r>
        <w:rPr>
          <w:rFonts w:asciiTheme="minorHAnsi" w:hAnsiTheme="minorHAnsi" w:cstheme="minorHAnsi"/>
          <w:b/>
          <w:sz w:val="32"/>
          <w:u w:val="none"/>
        </w:rPr>
        <w:tab/>
      </w:r>
      <w:r>
        <w:rPr>
          <w:rFonts w:asciiTheme="minorHAnsi" w:hAnsiTheme="minorHAnsi" w:cstheme="minorHAnsi"/>
          <w:b/>
          <w:sz w:val="32"/>
          <w:u w:val="none"/>
        </w:rPr>
        <w:tab/>
      </w:r>
      <w:r w:rsidR="00202437">
        <w:rPr>
          <w:rFonts w:asciiTheme="minorHAnsi" w:hAnsiTheme="minorHAnsi" w:cstheme="minorHAnsi"/>
          <w:b/>
          <w:u w:val="none"/>
        </w:rPr>
        <w:t>Septem</w:t>
      </w:r>
      <w:r w:rsidR="009E59CC">
        <w:rPr>
          <w:rFonts w:asciiTheme="minorHAnsi" w:hAnsiTheme="minorHAnsi" w:cstheme="minorHAnsi"/>
          <w:b/>
          <w:u w:val="none"/>
        </w:rPr>
        <w:t>ber</w:t>
      </w:r>
      <w:r w:rsidR="00137BE2">
        <w:rPr>
          <w:rFonts w:asciiTheme="minorHAnsi" w:hAnsiTheme="minorHAnsi" w:cstheme="minorHAnsi"/>
          <w:b/>
          <w:u w:val="none"/>
        </w:rPr>
        <w:t xml:space="preserve"> </w:t>
      </w:r>
      <w:r>
        <w:rPr>
          <w:rFonts w:asciiTheme="minorHAnsi" w:hAnsiTheme="minorHAnsi" w:cstheme="minorHAnsi"/>
          <w:b/>
          <w:u w:val="none"/>
        </w:rPr>
        <w:t>2018 - Current</w:t>
      </w:r>
    </w:p>
    <w:p w14:paraId="6619EC61" w14:textId="595E5ACD" w:rsidR="00C52B9F" w:rsidRPr="00B71511" w:rsidRDefault="00C52B9F" w:rsidP="00C52B9F">
      <w:pPr>
        <w:shd w:val="clear" w:color="auto" w:fill="D9D9D9"/>
        <w:jc w:val="both"/>
        <w:rPr>
          <w:rFonts w:asciiTheme="minorHAnsi" w:hAnsiTheme="minorHAnsi" w:cstheme="minorHAnsi"/>
          <w:b/>
          <w:bCs/>
          <w:sz w:val="20"/>
        </w:rPr>
      </w:pP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>One Education, Manchester</w:t>
      </w:r>
    </w:p>
    <w:p w14:paraId="0B8E2CDE" w14:textId="77777777" w:rsidR="00C52B9F" w:rsidRPr="00C52B9F" w:rsidRDefault="00C52B9F" w:rsidP="00C52B9F"/>
    <w:p w14:paraId="46A3956B" w14:textId="0CA809EF" w:rsidR="003533E8" w:rsidRDefault="00C52B9F" w:rsidP="00C52B9F">
      <w:pPr>
        <w:rPr>
          <w:rFonts w:asciiTheme="minorHAnsi" w:eastAsiaTheme="minorHAnsi" w:hAnsiTheme="minorHAnsi"/>
          <w:sz w:val="20"/>
        </w:rPr>
      </w:pPr>
      <w:r w:rsidRPr="00C52B9F">
        <w:rPr>
          <w:rFonts w:asciiTheme="minorHAnsi" w:eastAsiaTheme="minorHAnsi" w:hAnsiTheme="minorHAnsi"/>
          <w:sz w:val="20"/>
        </w:rPr>
        <w:t xml:space="preserve">One Education was established in 2011 to empower school leadership teams and teachers to enhance the quality of education for young people, </w:t>
      </w:r>
      <w:r>
        <w:rPr>
          <w:rFonts w:asciiTheme="minorHAnsi" w:eastAsiaTheme="minorHAnsi" w:hAnsiTheme="minorHAnsi"/>
          <w:sz w:val="20"/>
        </w:rPr>
        <w:t>supporting</w:t>
      </w:r>
      <w:r w:rsidRPr="00C52B9F">
        <w:rPr>
          <w:rFonts w:asciiTheme="minorHAnsi" w:eastAsiaTheme="minorHAnsi" w:hAnsiTheme="minorHAnsi"/>
          <w:sz w:val="20"/>
        </w:rPr>
        <w:t xml:space="preserve"> schools, academies and multi-academy trusts.</w:t>
      </w:r>
      <w:r w:rsidR="00391794">
        <w:rPr>
          <w:rFonts w:asciiTheme="minorHAnsi" w:eastAsiaTheme="minorHAnsi" w:hAnsiTheme="minorHAnsi"/>
          <w:sz w:val="20"/>
        </w:rPr>
        <w:t xml:space="preserve"> </w:t>
      </w:r>
    </w:p>
    <w:p w14:paraId="042295B8" w14:textId="77777777" w:rsidR="00391794" w:rsidRDefault="00391794" w:rsidP="00C52B9F">
      <w:pPr>
        <w:rPr>
          <w:rFonts w:asciiTheme="minorHAnsi" w:eastAsiaTheme="minorHAnsi" w:hAnsiTheme="minorHAnsi"/>
          <w:sz w:val="20"/>
        </w:rPr>
      </w:pPr>
    </w:p>
    <w:p w14:paraId="74CED253" w14:textId="6F49865C" w:rsidR="00977EBA" w:rsidRPr="00517E98" w:rsidRDefault="00391794" w:rsidP="00517E98">
      <w:pPr>
        <w:pStyle w:val="ListParagraph"/>
        <w:numPr>
          <w:ilvl w:val="0"/>
          <w:numId w:val="11"/>
        </w:numPr>
        <w:rPr>
          <w:rFonts w:asciiTheme="minorHAnsi" w:hAnsiTheme="minorHAnsi"/>
          <w:sz w:val="20"/>
        </w:rPr>
      </w:pPr>
      <w:r w:rsidRPr="00C87C17">
        <w:rPr>
          <w:rFonts w:asciiTheme="minorHAnsi" w:eastAsiaTheme="minorHAnsi" w:hAnsiTheme="minorHAnsi"/>
          <w:sz w:val="20"/>
        </w:rPr>
        <w:t xml:space="preserve">Engaged </w:t>
      </w:r>
      <w:r w:rsidR="000C37EF" w:rsidRPr="00C87C17">
        <w:rPr>
          <w:rFonts w:asciiTheme="minorHAnsi" w:eastAsiaTheme="minorHAnsi" w:hAnsiTheme="minorHAnsi"/>
          <w:sz w:val="20"/>
        </w:rPr>
        <w:t xml:space="preserve">on an interim basis </w:t>
      </w:r>
      <w:r w:rsidRPr="00C87C17">
        <w:rPr>
          <w:rFonts w:asciiTheme="minorHAnsi" w:eastAsiaTheme="minorHAnsi" w:hAnsiTheme="minorHAnsi"/>
          <w:sz w:val="20"/>
        </w:rPr>
        <w:t xml:space="preserve">to provide </w:t>
      </w:r>
      <w:r w:rsidR="00517E98">
        <w:rPr>
          <w:rFonts w:asciiTheme="minorHAnsi" w:eastAsiaTheme="minorHAnsi" w:hAnsiTheme="minorHAnsi"/>
          <w:sz w:val="20"/>
        </w:rPr>
        <w:t xml:space="preserve">support and </w:t>
      </w:r>
      <w:r w:rsidRPr="00C87C17">
        <w:rPr>
          <w:rFonts w:asciiTheme="minorHAnsi" w:eastAsiaTheme="minorHAnsi" w:hAnsiTheme="minorHAnsi"/>
          <w:sz w:val="20"/>
        </w:rPr>
        <w:t>consultancy</w:t>
      </w:r>
      <w:r w:rsidR="00137BE2" w:rsidRPr="00C87C17">
        <w:rPr>
          <w:rFonts w:asciiTheme="minorHAnsi" w:eastAsiaTheme="minorHAnsi" w:hAnsiTheme="minorHAnsi"/>
          <w:sz w:val="20"/>
        </w:rPr>
        <w:t xml:space="preserve"> to the </w:t>
      </w:r>
      <w:r w:rsidR="00314AA2">
        <w:rPr>
          <w:rFonts w:asciiTheme="minorHAnsi" w:eastAsiaTheme="minorHAnsi" w:hAnsiTheme="minorHAnsi"/>
          <w:sz w:val="20"/>
        </w:rPr>
        <w:t>IT Director</w:t>
      </w:r>
      <w:bookmarkStart w:id="0" w:name="_GoBack"/>
      <w:bookmarkEnd w:id="0"/>
      <w:r w:rsidR="000C37EF" w:rsidRPr="00C87C17">
        <w:rPr>
          <w:rFonts w:asciiTheme="minorHAnsi" w:eastAsiaTheme="minorHAnsi" w:hAnsiTheme="minorHAnsi"/>
          <w:sz w:val="20"/>
        </w:rPr>
        <w:t xml:space="preserve"> on all aspects of</w:t>
      </w:r>
      <w:r w:rsidR="00496E66" w:rsidRPr="00C87C17">
        <w:rPr>
          <w:rFonts w:asciiTheme="minorHAnsi" w:eastAsiaTheme="minorHAnsi" w:hAnsiTheme="minorHAnsi"/>
          <w:sz w:val="20"/>
        </w:rPr>
        <w:t xml:space="preserve"> IT</w:t>
      </w:r>
      <w:r w:rsidR="00D223A7">
        <w:rPr>
          <w:rFonts w:asciiTheme="minorHAnsi" w:eastAsiaTheme="minorHAnsi" w:hAnsiTheme="minorHAnsi"/>
          <w:sz w:val="20"/>
        </w:rPr>
        <w:t>, Architecture</w:t>
      </w:r>
      <w:r w:rsidR="003A00FD">
        <w:rPr>
          <w:rFonts w:asciiTheme="minorHAnsi" w:eastAsiaTheme="minorHAnsi" w:hAnsiTheme="minorHAnsi"/>
          <w:sz w:val="20"/>
        </w:rPr>
        <w:t>, Change/ Transformation</w:t>
      </w:r>
      <w:r w:rsidR="00D223A7">
        <w:rPr>
          <w:rFonts w:asciiTheme="minorHAnsi" w:eastAsiaTheme="minorHAnsi" w:hAnsiTheme="minorHAnsi"/>
          <w:sz w:val="20"/>
        </w:rPr>
        <w:t xml:space="preserve"> and Digital</w:t>
      </w:r>
      <w:r w:rsidR="00496E66" w:rsidRPr="00C87C17">
        <w:rPr>
          <w:rFonts w:asciiTheme="minorHAnsi" w:eastAsiaTheme="minorHAnsi" w:hAnsiTheme="minorHAnsi"/>
          <w:sz w:val="20"/>
        </w:rPr>
        <w:t xml:space="preserve"> </w:t>
      </w:r>
      <w:r w:rsidR="0049566D">
        <w:rPr>
          <w:rFonts w:asciiTheme="minorHAnsi" w:eastAsiaTheme="minorHAnsi" w:hAnsiTheme="minorHAnsi"/>
          <w:sz w:val="20"/>
        </w:rPr>
        <w:t>related matters.</w:t>
      </w:r>
    </w:p>
    <w:p w14:paraId="3EFACEE6" w14:textId="77777777" w:rsidR="00761741" w:rsidRDefault="00761741" w:rsidP="00423E15">
      <w:pPr>
        <w:rPr>
          <w:rFonts w:asciiTheme="minorHAnsi" w:hAnsiTheme="minorHAnsi"/>
          <w:sz w:val="20"/>
        </w:rPr>
      </w:pPr>
    </w:p>
    <w:p w14:paraId="73891E3F" w14:textId="77777777" w:rsidR="00C87C17" w:rsidRPr="00C52B9F" w:rsidRDefault="00C87C17" w:rsidP="00423E15">
      <w:pPr>
        <w:rPr>
          <w:rFonts w:asciiTheme="minorHAnsi" w:hAnsiTheme="minorHAnsi"/>
          <w:sz w:val="20"/>
        </w:rPr>
      </w:pPr>
    </w:p>
    <w:p w14:paraId="54F6E001" w14:textId="4855E161" w:rsidR="00F3262A" w:rsidRPr="00B71511" w:rsidRDefault="008149FB" w:rsidP="00F3262A">
      <w:pPr>
        <w:pStyle w:val="Heading1"/>
        <w:rPr>
          <w:rFonts w:asciiTheme="minorHAnsi" w:hAnsiTheme="minorHAnsi" w:cstheme="minorHAnsi"/>
          <w:b/>
          <w:u w:val="none"/>
        </w:rPr>
      </w:pPr>
      <w:r>
        <w:rPr>
          <w:rFonts w:asciiTheme="minorHAnsi" w:hAnsiTheme="minorHAnsi" w:cstheme="minorHAnsi"/>
          <w:b/>
          <w:sz w:val="24"/>
        </w:rPr>
        <w:t>Head of IT</w:t>
      </w:r>
      <w:r w:rsidR="001918FB">
        <w:rPr>
          <w:rFonts w:asciiTheme="minorHAnsi" w:hAnsiTheme="minorHAnsi" w:cstheme="minorHAnsi"/>
          <w:b/>
          <w:sz w:val="32"/>
          <w:u w:val="none"/>
        </w:rPr>
        <w:tab/>
      </w:r>
      <w:r w:rsidR="00357D33">
        <w:rPr>
          <w:rFonts w:asciiTheme="minorHAnsi" w:hAnsiTheme="minorHAnsi" w:cstheme="minorHAnsi"/>
          <w:b/>
          <w:sz w:val="32"/>
          <w:u w:val="none"/>
        </w:rPr>
        <w:tab/>
      </w:r>
      <w:r w:rsidR="001D0597">
        <w:rPr>
          <w:rFonts w:asciiTheme="minorHAnsi" w:hAnsiTheme="minorHAnsi" w:cstheme="minorHAnsi"/>
          <w:b/>
          <w:sz w:val="32"/>
          <w:u w:val="none"/>
        </w:rPr>
        <w:tab/>
      </w:r>
      <w:r w:rsidR="001D0597">
        <w:rPr>
          <w:rFonts w:asciiTheme="minorHAnsi" w:hAnsiTheme="minorHAnsi" w:cstheme="minorHAnsi"/>
          <w:b/>
          <w:sz w:val="32"/>
          <w:u w:val="none"/>
        </w:rPr>
        <w:tab/>
      </w:r>
      <w:r w:rsidR="001D0597">
        <w:rPr>
          <w:rFonts w:asciiTheme="minorHAnsi" w:hAnsiTheme="minorHAnsi" w:cstheme="minorHAnsi"/>
          <w:b/>
          <w:sz w:val="32"/>
          <w:u w:val="none"/>
        </w:rPr>
        <w:tab/>
      </w:r>
      <w:r w:rsidR="001918FB">
        <w:rPr>
          <w:rFonts w:asciiTheme="minorHAnsi" w:hAnsiTheme="minorHAnsi" w:cstheme="minorHAnsi"/>
          <w:b/>
          <w:sz w:val="32"/>
          <w:u w:val="none"/>
        </w:rPr>
        <w:tab/>
      </w:r>
      <w:r w:rsidR="001918FB">
        <w:rPr>
          <w:rFonts w:asciiTheme="minorHAnsi" w:hAnsiTheme="minorHAnsi" w:cstheme="minorHAnsi"/>
          <w:b/>
          <w:sz w:val="32"/>
          <w:u w:val="none"/>
        </w:rPr>
        <w:tab/>
      </w:r>
      <w:r w:rsidR="00150095">
        <w:rPr>
          <w:rFonts w:asciiTheme="minorHAnsi" w:hAnsiTheme="minorHAnsi" w:cstheme="minorHAnsi"/>
          <w:b/>
          <w:u w:val="none"/>
        </w:rPr>
        <w:t xml:space="preserve">June 2017 – </w:t>
      </w:r>
      <w:r w:rsidR="00A0296D">
        <w:rPr>
          <w:rFonts w:asciiTheme="minorHAnsi" w:hAnsiTheme="minorHAnsi" w:cstheme="minorHAnsi"/>
          <w:b/>
          <w:u w:val="none"/>
        </w:rPr>
        <w:t>July 2018</w:t>
      </w:r>
    </w:p>
    <w:p w14:paraId="1DFC6753" w14:textId="70D2E37C" w:rsidR="00F3262A" w:rsidRPr="00B71511" w:rsidRDefault="00F3262A" w:rsidP="00F3262A">
      <w:pPr>
        <w:shd w:val="clear" w:color="auto" w:fill="D9D9D9"/>
        <w:jc w:val="both"/>
        <w:rPr>
          <w:rFonts w:asciiTheme="minorHAnsi" w:hAnsiTheme="minorHAnsi" w:cstheme="minorHAnsi"/>
          <w:b/>
          <w:bCs/>
          <w:sz w:val="20"/>
        </w:rPr>
      </w:pP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="0043051A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="007F3AE3">
        <w:rPr>
          <w:rFonts w:asciiTheme="minorHAnsi" w:hAnsiTheme="minorHAnsi" w:cstheme="minorHAnsi"/>
          <w:b/>
          <w:sz w:val="20"/>
        </w:rPr>
        <w:tab/>
      </w:r>
      <w:r w:rsidR="007F3AE3">
        <w:rPr>
          <w:rFonts w:asciiTheme="minorHAnsi" w:hAnsiTheme="minorHAnsi" w:cstheme="minorHAnsi"/>
          <w:b/>
          <w:sz w:val="20"/>
        </w:rPr>
        <w:tab/>
      </w:r>
      <w:r w:rsidR="007F3AE3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>Leek United Building Society, Staffordshire</w:t>
      </w:r>
    </w:p>
    <w:p w14:paraId="7714A747" w14:textId="77777777" w:rsidR="00F3262A" w:rsidRPr="000E4018" w:rsidRDefault="00F3262A" w:rsidP="00F3262A">
      <w:pPr>
        <w:rPr>
          <w:rFonts w:asciiTheme="minorHAnsi" w:hAnsiTheme="minorHAnsi"/>
          <w:sz w:val="20"/>
        </w:rPr>
      </w:pPr>
    </w:p>
    <w:p w14:paraId="5794E5EC" w14:textId="7BA87367" w:rsidR="006E6450" w:rsidRPr="00977EBA" w:rsidRDefault="00F05DE4" w:rsidP="00DF7DFA">
      <w:pPr>
        <w:jc w:val="both"/>
        <w:rPr>
          <w:rFonts w:ascii="Calibri" w:hAnsi="Calibri"/>
          <w:sz w:val="20"/>
        </w:rPr>
      </w:pPr>
      <w:r w:rsidRPr="008A609D">
        <w:rPr>
          <w:rFonts w:ascii="Calibri" w:hAnsi="Calibri"/>
          <w:sz w:val="20"/>
        </w:rPr>
        <w:t>E</w:t>
      </w:r>
      <w:r w:rsidR="00800511" w:rsidRPr="008A609D">
        <w:rPr>
          <w:rFonts w:ascii="Calibri" w:hAnsi="Calibri"/>
          <w:sz w:val="20"/>
        </w:rPr>
        <w:t>stablished in 1863</w:t>
      </w:r>
      <w:r w:rsidR="00A8507B" w:rsidRPr="008A609D">
        <w:rPr>
          <w:rFonts w:ascii="Calibri" w:hAnsi="Calibri"/>
          <w:sz w:val="20"/>
        </w:rPr>
        <w:t>,</w:t>
      </w:r>
      <w:r w:rsidR="00800511" w:rsidRPr="008A609D">
        <w:rPr>
          <w:rFonts w:ascii="Calibri" w:hAnsi="Calibri"/>
          <w:sz w:val="20"/>
        </w:rPr>
        <w:t xml:space="preserve"> </w:t>
      </w:r>
      <w:r w:rsidR="000E4018" w:rsidRPr="008A609D">
        <w:rPr>
          <w:rFonts w:ascii="Calibri" w:hAnsi="Calibri"/>
          <w:sz w:val="20"/>
        </w:rPr>
        <w:t>Leek United is a</w:t>
      </w:r>
      <w:r w:rsidR="008A1BD2" w:rsidRPr="008A609D">
        <w:rPr>
          <w:rFonts w:ascii="Calibri" w:hAnsi="Calibri"/>
          <w:sz w:val="20"/>
        </w:rPr>
        <w:t xml:space="preserve"> </w:t>
      </w:r>
      <w:r w:rsidR="00C56578" w:rsidRPr="008A609D">
        <w:rPr>
          <w:rFonts w:ascii="Calibri" w:hAnsi="Calibri"/>
          <w:sz w:val="20"/>
        </w:rPr>
        <w:t>traditional</w:t>
      </w:r>
      <w:r w:rsidR="00882A08">
        <w:rPr>
          <w:rFonts w:ascii="Calibri" w:hAnsi="Calibri"/>
          <w:sz w:val="20"/>
        </w:rPr>
        <w:t>,</w:t>
      </w:r>
      <w:r w:rsidR="00C56578" w:rsidRPr="008A609D">
        <w:rPr>
          <w:rFonts w:ascii="Calibri" w:hAnsi="Calibri"/>
          <w:sz w:val="20"/>
        </w:rPr>
        <w:t xml:space="preserve"> </w:t>
      </w:r>
      <w:r w:rsidR="000E4018" w:rsidRPr="008A609D">
        <w:rPr>
          <w:rFonts w:ascii="Calibri" w:hAnsi="Calibri"/>
          <w:sz w:val="20"/>
        </w:rPr>
        <w:t>mutual building society</w:t>
      </w:r>
      <w:r w:rsidRPr="008A609D">
        <w:rPr>
          <w:rFonts w:ascii="Calibri" w:hAnsi="Calibri"/>
          <w:sz w:val="20"/>
        </w:rPr>
        <w:t xml:space="preserve"> </w:t>
      </w:r>
      <w:r w:rsidR="00257C94" w:rsidRPr="008A609D">
        <w:rPr>
          <w:rFonts w:ascii="Calibri" w:hAnsi="Calibri"/>
          <w:sz w:val="20"/>
        </w:rPr>
        <w:t xml:space="preserve">with </w:t>
      </w:r>
      <w:r w:rsidR="00C2001D" w:rsidRPr="008A609D">
        <w:rPr>
          <w:rFonts w:ascii="Calibri" w:hAnsi="Calibri"/>
          <w:sz w:val="20"/>
        </w:rPr>
        <w:t>assets over</w:t>
      </w:r>
      <w:r w:rsidR="006A664B" w:rsidRPr="008A609D">
        <w:rPr>
          <w:rFonts w:ascii="Calibri" w:hAnsi="Calibri"/>
          <w:sz w:val="20"/>
        </w:rPr>
        <w:t xml:space="preserve"> </w:t>
      </w:r>
      <w:r w:rsidR="003F619D" w:rsidRPr="008A609D">
        <w:rPr>
          <w:rFonts w:ascii="Calibri" w:hAnsi="Calibri"/>
          <w:sz w:val="20"/>
        </w:rPr>
        <w:t>£1billion</w:t>
      </w:r>
      <w:r w:rsidR="002A7E9D" w:rsidRPr="008A609D">
        <w:rPr>
          <w:rFonts w:ascii="Calibri" w:hAnsi="Calibri"/>
          <w:sz w:val="20"/>
        </w:rPr>
        <w:t>,</w:t>
      </w:r>
      <w:r w:rsidR="00A8507B" w:rsidRPr="008A609D">
        <w:rPr>
          <w:rFonts w:ascii="Calibri" w:hAnsi="Calibri"/>
          <w:sz w:val="20"/>
        </w:rPr>
        <w:t xml:space="preserve"> </w:t>
      </w:r>
      <w:r w:rsidR="00057CE3" w:rsidRPr="008A609D">
        <w:rPr>
          <w:rFonts w:ascii="Calibri" w:hAnsi="Calibri"/>
          <w:sz w:val="20"/>
        </w:rPr>
        <w:t xml:space="preserve">delivering </w:t>
      </w:r>
      <w:r w:rsidR="0090086D" w:rsidRPr="008A609D">
        <w:rPr>
          <w:rFonts w:ascii="Calibri" w:hAnsi="Calibri"/>
          <w:sz w:val="20"/>
        </w:rPr>
        <w:t xml:space="preserve">retail </w:t>
      </w:r>
      <w:r w:rsidR="006A664B" w:rsidRPr="008A609D">
        <w:rPr>
          <w:rFonts w:ascii="Calibri" w:hAnsi="Calibri"/>
          <w:sz w:val="20"/>
        </w:rPr>
        <w:t xml:space="preserve">financial </w:t>
      </w:r>
      <w:r w:rsidR="0090086D" w:rsidRPr="008A609D">
        <w:rPr>
          <w:rFonts w:ascii="Calibri" w:hAnsi="Calibri"/>
          <w:sz w:val="20"/>
        </w:rPr>
        <w:t>services</w:t>
      </w:r>
      <w:r w:rsidR="0003618A" w:rsidRPr="008A609D">
        <w:rPr>
          <w:rFonts w:ascii="Calibri" w:hAnsi="Calibri"/>
          <w:sz w:val="20"/>
        </w:rPr>
        <w:t xml:space="preserve"> through</w:t>
      </w:r>
      <w:r w:rsidR="00AC7C59" w:rsidRPr="008A609D">
        <w:rPr>
          <w:rFonts w:ascii="Calibri" w:hAnsi="Calibri"/>
          <w:sz w:val="20"/>
        </w:rPr>
        <w:t xml:space="preserve"> </w:t>
      </w:r>
      <w:r w:rsidR="000D77F1" w:rsidRPr="008A609D">
        <w:rPr>
          <w:rFonts w:ascii="Calibri" w:hAnsi="Calibri"/>
          <w:sz w:val="20"/>
        </w:rPr>
        <w:t>broker</w:t>
      </w:r>
      <w:r w:rsidR="00955126" w:rsidRPr="008A609D">
        <w:rPr>
          <w:rFonts w:ascii="Calibri" w:hAnsi="Calibri"/>
          <w:sz w:val="20"/>
        </w:rPr>
        <w:t>s</w:t>
      </w:r>
      <w:r w:rsidR="0003618A" w:rsidRPr="008A609D">
        <w:rPr>
          <w:rFonts w:ascii="Calibri" w:hAnsi="Calibri"/>
          <w:sz w:val="20"/>
        </w:rPr>
        <w:t xml:space="preserve">, </w:t>
      </w:r>
      <w:r w:rsidR="00BD37D7" w:rsidRPr="008A609D">
        <w:rPr>
          <w:rFonts w:ascii="Calibri" w:hAnsi="Calibri"/>
          <w:sz w:val="20"/>
        </w:rPr>
        <w:t>agent</w:t>
      </w:r>
      <w:r w:rsidR="00955126" w:rsidRPr="008A609D">
        <w:rPr>
          <w:rFonts w:ascii="Calibri" w:hAnsi="Calibri"/>
          <w:sz w:val="20"/>
        </w:rPr>
        <w:t>s</w:t>
      </w:r>
      <w:r w:rsidR="00BD37D7" w:rsidRPr="008A609D">
        <w:rPr>
          <w:rFonts w:ascii="Calibri" w:hAnsi="Calibri"/>
          <w:sz w:val="20"/>
        </w:rPr>
        <w:t xml:space="preserve"> and </w:t>
      </w:r>
      <w:r w:rsidR="00E23973">
        <w:rPr>
          <w:rFonts w:ascii="Calibri" w:hAnsi="Calibri"/>
          <w:sz w:val="20"/>
        </w:rPr>
        <w:t xml:space="preserve">UK </w:t>
      </w:r>
      <w:r w:rsidR="00A8507B" w:rsidRPr="008A609D">
        <w:rPr>
          <w:rFonts w:ascii="Calibri" w:hAnsi="Calibri"/>
          <w:sz w:val="20"/>
        </w:rPr>
        <w:t xml:space="preserve">retail </w:t>
      </w:r>
      <w:r w:rsidR="00BD37D7" w:rsidRPr="008A609D">
        <w:rPr>
          <w:rFonts w:ascii="Calibri" w:hAnsi="Calibri"/>
          <w:sz w:val="20"/>
        </w:rPr>
        <w:t xml:space="preserve">branch </w:t>
      </w:r>
      <w:r w:rsidR="008256E2" w:rsidRPr="008A609D">
        <w:rPr>
          <w:rFonts w:ascii="Calibri" w:hAnsi="Calibri"/>
          <w:sz w:val="20"/>
        </w:rPr>
        <w:t>loca</w:t>
      </w:r>
      <w:r w:rsidR="0054705E" w:rsidRPr="008A609D">
        <w:rPr>
          <w:rFonts w:ascii="Calibri" w:hAnsi="Calibri"/>
          <w:sz w:val="20"/>
        </w:rPr>
        <w:t>t</w:t>
      </w:r>
      <w:r w:rsidR="008256E2" w:rsidRPr="008A609D">
        <w:rPr>
          <w:rFonts w:ascii="Calibri" w:hAnsi="Calibri"/>
          <w:sz w:val="20"/>
        </w:rPr>
        <w:t>i</w:t>
      </w:r>
      <w:r w:rsidR="0054705E" w:rsidRPr="008A609D">
        <w:rPr>
          <w:rFonts w:ascii="Calibri" w:hAnsi="Calibri"/>
          <w:sz w:val="20"/>
        </w:rPr>
        <w:t>ons</w:t>
      </w:r>
      <w:r w:rsidR="00417C39" w:rsidRPr="008A609D">
        <w:rPr>
          <w:rFonts w:ascii="Calibri" w:hAnsi="Calibri"/>
          <w:sz w:val="20"/>
        </w:rPr>
        <w:t xml:space="preserve"> to the</w:t>
      </w:r>
      <w:r w:rsidR="00AB132F" w:rsidRPr="008A609D">
        <w:rPr>
          <w:rFonts w:ascii="Calibri" w:hAnsi="Calibri"/>
          <w:sz w:val="20"/>
        </w:rPr>
        <w:t xml:space="preserve"> </w:t>
      </w:r>
      <w:r w:rsidR="008A609D" w:rsidRPr="008A609D">
        <w:rPr>
          <w:rFonts w:ascii="Calibri" w:hAnsi="Calibri"/>
          <w:sz w:val="20"/>
        </w:rPr>
        <w:t xml:space="preserve">general </w:t>
      </w:r>
      <w:r w:rsidR="00AB132F" w:rsidRPr="008A609D">
        <w:rPr>
          <w:rFonts w:ascii="Calibri" w:hAnsi="Calibri"/>
          <w:sz w:val="20"/>
        </w:rPr>
        <w:t>public</w:t>
      </w:r>
      <w:r w:rsidR="00A75722" w:rsidRPr="008A609D">
        <w:rPr>
          <w:rFonts w:ascii="Calibri" w:hAnsi="Calibri"/>
          <w:sz w:val="20"/>
        </w:rPr>
        <w:t xml:space="preserve">. </w:t>
      </w:r>
      <w:r w:rsidR="008A27CE" w:rsidRPr="008A609D">
        <w:rPr>
          <w:rFonts w:ascii="Calibri" w:hAnsi="Calibri"/>
          <w:sz w:val="20"/>
        </w:rPr>
        <w:t xml:space="preserve">Engaged </w:t>
      </w:r>
      <w:r w:rsidR="00DF7DFA" w:rsidRPr="008A609D">
        <w:rPr>
          <w:rFonts w:ascii="Calibri" w:hAnsi="Calibri"/>
          <w:sz w:val="20"/>
        </w:rPr>
        <w:t>with</w:t>
      </w:r>
      <w:r w:rsidR="009323DB" w:rsidRPr="008A609D">
        <w:rPr>
          <w:rFonts w:ascii="Calibri" w:hAnsi="Calibri"/>
          <w:sz w:val="20"/>
        </w:rPr>
        <w:t xml:space="preserve"> </w:t>
      </w:r>
      <w:r w:rsidR="00B02E9B" w:rsidRPr="008A609D">
        <w:rPr>
          <w:rFonts w:ascii="Calibri" w:hAnsi="Calibri"/>
          <w:sz w:val="20"/>
        </w:rPr>
        <w:t>accountability</w:t>
      </w:r>
      <w:r w:rsidR="009323DB" w:rsidRPr="008A609D">
        <w:rPr>
          <w:rFonts w:ascii="Calibri" w:hAnsi="Calibri"/>
          <w:sz w:val="20"/>
        </w:rPr>
        <w:t xml:space="preserve"> for </w:t>
      </w:r>
      <w:r w:rsidR="00101962" w:rsidRPr="008A609D">
        <w:rPr>
          <w:rFonts w:ascii="Calibri" w:hAnsi="Calibri"/>
          <w:sz w:val="20"/>
        </w:rPr>
        <w:t>t</w:t>
      </w:r>
      <w:r w:rsidR="00723FA7" w:rsidRPr="008A609D">
        <w:rPr>
          <w:rFonts w:ascii="Calibri" w:hAnsi="Calibri"/>
          <w:sz w:val="20"/>
        </w:rPr>
        <w:t xml:space="preserve">he </w:t>
      </w:r>
      <w:r w:rsidR="0054705E" w:rsidRPr="008A609D">
        <w:rPr>
          <w:rFonts w:ascii="Calibri" w:hAnsi="Calibri"/>
          <w:sz w:val="20"/>
        </w:rPr>
        <w:t xml:space="preserve">BAU </w:t>
      </w:r>
      <w:r w:rsidR="00723FA7" w:rsidRPr="008A609D">
        <w:rPr>
          <w:rFonts w:ascii="Calibri" w:hAnsi="Calibri"/>
          <w:sz w:val="20"/>
        </w:rPr>
        <w:t>IT Dep</w:t>
      </w:r>
      <w:r w:rsidR="009323DB" w:rsidRPr="008A609D">
        <w:rPr>
          <w:rFonts w:ascii="Calibri" w:hAnsi="Calibri"/>
          <w:sz w:val="20"/>
        </w:rPr>
        <w:t>artment</w:t>
      </w:r>
      <w:r w:rsidR="00BF485C" w:rsidRPr="008A609D">
        <w:rPr>
          <w:rFonts w:ascii="Calibri" w:hAnsi="Calibri"/>
          <w:sz w:val="20"/>
        </w:rPr>
        <w:t xml:space="preserve"> and</w:t>
      </w:r>
      <w:r w:rsidR="009323DB" w:rsidRPr="008A609D">
        <w:rPr>
          <w:rFonts w:ascii="Calibri" w:hAnsi="Calibri"/>
          <w:sz w:val="20"/>
        </w:rPr>
        <w:t xml:space="preserve"> Business Change</w:t>
      </w:r>
      <w:r w:rsidR="00904D0E" w:rsidRPr="008A609D">
        <w:rPr>
          <w:rFonts w:ascii="Calibri" w:hAnsi="Calibri"/>
          <w:sz w:val="20"/>
        </w:rPr>
        <w:t>,</w:t>
      </w:r>
      <w:r w:rsidR="006231B9" w:rsidRPr="008A609D">
        <w:rPr>
          <w:rFonts w:ascii="Calibri" w:hAnsi="Calibri"/>
          <w:sz w:val="20"/>
        </w:rPr>
        <w:t xml:space="preserve"> </w:t>
      </w:r>
      <w:r w:rsidR="00F46F9A" w:rsidRPr="008A609D">
        <w:rPr>
          <w:rFonts w:ascii="Calibri" w:hAnsi="Calibri"/>
          <w:sz w:val="20"/>
        </w:rPr>
        <w:t>the remit</w:t>
      </w:r>
      <w:r w:rsidR="00C94626" w:rsidRPr="008A609D">
        <w:rPr>
          <w:rFonts w:ascii="Calibri" w:hAnsi="Calibri"/>
          <w:sz w:val="20"/>
        </w:rPr>
        <w:t xml:space="preserve"> </w:t>
      </w:r>
      <w:r w:rsidR="00904D0E" w:rsidRPr="008A609D">
        <w:rPr>
          <w:rFonts w:ascii="Calibri" w:hAnsi="Calibri"/>
          <w:sz w:val="20"/>
        </w:rPr>
        <w:t xml:space="preserve">being </w:t>
      </w:r>
      <w:r w:rsidR="00E71246" w:rsidRPr="008A609D">
        <w:rPr>
          <w:rFonts w:ascii="Calibri" w:hAnsi="Calibri"/>
          <w:sz w:val="20"/>
        </w:rPr>
        <w:t>to</w:t>
      </w:r>
      <w:r w:rsidR="00723FA7" w:rsidRPr="008A609D">
        <w:rPr>
          <w:rFonts w:ascii="Calibri" w:hAnsi="Calibri"/>
          <w:sz w:val="20"/>
        </w:rPr>
        <w:t xml:space="preserve"> define</w:t>
      </w:r>
      <w:r w:rsidR="00B62693" w:rsidRPr="008A609D">
        <w:rPr>
          <w:rFonts w:ascii="Calibri" w:hAnsi="Calibri"/>
          <w:sz w:val="20"/>
        </w:rPr>
        <w:t xml:space="preserve"> </w:t>
      </w:r>
      <w:r w:rsidR="00723FA7" w:rsidRPr="008A609D">
        <w:rPr>
          <w:rFonts w:ascii="Calibri" w:hAnsi="Calibri"/>
          <w:sz w:val="20"/>
        </w:rPr>
        <w:t xml:space="preserve">the IT </w:t>
      </w:r>
      <w:r w:rsidR="001C60C9" w:rsidRPr="008A609D">
        <w:rPr>
          <w:rFonts w:ascii="Calibri" w:hAnsi="Calibri"/>
          <w:sz w:val="20"/>
        </w:rPr>
        <w:t xml:space="preserve">and Digital </w:t>
      </w:r>
      <w:r w:rsidR="00723FA7" w:rsidRPr="008A609D">
        <w:rPr>
          <w:rFonts w:ascii="Calibri" w:hAnsi="Calibri"/>
          <w:sz w:val="20"/>
        </w:rPr>
        <w:t>Strategy</w:t>
      </w:r>
      <w:r w:rsidR="00CC7F9B">
        <w:rPr>
          <w:rFonts w:ascii="Calibri" w:hAnsi="Calibri"/>
          <w:sz w:val="20"/>
        </w:rPr>
        <w:t>/ Architecture</w:t>
      </w:r>
      <w:r w:rsidR="00CE7FF9" w:rsidRPr="008A609D">
        <w:rPr>
          <w:rFonts w:ascii="Calibri" w:hAnsi="Calibri"/>
          <w:sz w:val="20"/>
        </w:rPr>
        <w:t>;</w:t>
      </w:r>
      <w:r w:rsidR="00464CF1" w:rsidRPr="008A609D">
        <w:rPr>
          <w:rFonts w:ascii="Calibri" w:hAnsi="Calibri"/>
          <w:sz w:val="20"/>
        </w:rPr>
        <w:t xml:space="preserve"> </w:t>
      </w:r>
      <w:r w:rsidR="001C60C9" w:rsidRPr="008A609D">
        <w:rPr>
          <w:rFonts w:ascii="Calibri" w:hAnsi="Calibri"/>
          <w:sz w:val="20"/>
        </w:rPr>
        <w:t>offering</w:t>
      </w:r>
      <w:r w:rsidR="00661166" w:rsidRPr="008A609D">
        <w:rPr>
          <w:rFonts w:ascii="Calibri" w:hAnsi="Calibri"/>
          <w:sz w:val="20"/>
        </w:rPr>
        <w:t xml:space="preserve"> first time</w:t>
      </w:r>
      <w:r w:rsidR="001C60C9" w:rsidRPr="008A609D">
        <w:rPr>
          <w:rFonts w:ascii="Calibri" w:hAnsi="Calibri"/>
          <w:sz w:val="20"/>
        </w:rPr>
        <w:t xml:space="preserve"> digital consumer financial </w:t>
      </w:r>
      <w:r w:rsidR="0090086D" w:rsidRPr="008A609D">
        <w:rPr>
          <w:rFonts w:ascii="Calibri" w:hAnsi="Calibri"/>
          <w:sz w:val="20"/>
        </w:rPr>
        <w:t xml:space="preserve">services </w:t>
      </w:r>
      <w:r w:rsidR="001C60C9" w:rsidRPr="008A609D">
        <w:rPr>
          <w:rFonts w:ascii="Calibri" w:hAnsi="Calibri"/>
          <w:sz w:val="20"/>
        </w:rPr>
        <w:t>products</w:t>
      </w:r>
      <w:r w:rsidR="00E41DE3" w:rsidRPr="008A609D">
        <w:rPr>
          <w:rFonts w:ascii="Calibri" w:hAnsi="Calibri"/>
          <w:sz w:val="20"/>
        </w:rPr>
        <w:t xml:space="preserve"> in</w:t>
      </w:r>
      <w:r w:rsidR="00822AE9" w:rsidRPr="008A609D">
        <w:rPr>
          <w:rFonts w:ascii="Calibri" w:hAnsi="Calibri"/>
          <w:sz w:val="20"/>
        </w:rPr>
        <w:t xml:space="preserve"> a highly regulate</w:t>
      </w:r>
      <w:r w:rsidR="00661166" w:rsidRPr="008A609D">
        <w:rPr>
          <w:rFonts w:ascii="Calibri" w:hAnsi="Calibri"/>
          <w:sz w:val="20"/>
        </w:rPr>
        <w:t xml:space="preserve">d, governed </w:t>
      </w:r>
      <w:r w:rsidR="00CE7FF9" w:rsidRPr="008A609D">
        <w:rPr>
          <w:rFonts w:ascii="Calibri" w:hAnsi="Calibri"/>
          <w:sz w:val="20"/>
        </w:rPr>
        <w:t>and risk managed environment.</w:t>
      </w:r>
    </w:p>
    <w:p w14:paraId="09354EE9" w14:textId="495FCF42" w:rsidR="00263E06" w:rsidRDefault="007A0167" w:rsidP="00802245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</w:rPr>
      </w:pPr>
      <w:r>
        <w:rPr>
          <w:rFonts w:ascii="Calibri" w:eastAsia="Batang" w:hAnsi="Calibri"/>
          <w:spacing w:val="-3"/>
          <w:sz w:val="20"/>
        </w:rPr>
        <w:lastRenderedPageBreak/>
        <w:t>With FCA Senior Manager Certification,</w:t>
      </w:r>
      <w:r w:rsidRPr="00263E06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working</w:t>
      </w:r>
      <w:r w:rsidR="00263E06" w:rsidRPr="00263E06">
        <w:rPr>
          <w:rFonts w:asciiTheme="minorHAnsi" w:hAnsiTheme="minorHAnsi"/>
          <w:sz w:val="20"/>
        </w:rPr>
        <w:t>, advising and influencing the Executive Directors and Board members to develop and present a long term business redefining customer driven IT and Digital Strategy/ Architect</w:t>
      </w:r>
      <w:r w:rsidR="002A104D">
        <w:rPr>
          <w:rFonts w:asciiTheme="minorHAnsi" w:hAnsiTheme="minorHAnsi"/>
          <w:sz w:val="20"/>
        </w:rPr>
        <w:t xml:space="preserve">ure, with focus on a first time innovative </w:t>
      </w:r>
      <w:r>
        <w:rPr>
          <w:rFonts w:asciiTheme="minorHAnsi" w:hAnsiTheme="minorHAnsi"/>
          <w:sz w:val="20"/>
        </w:rPr>
        <w:t>digital</w:t>
      </w:r>
      <w:r w:rsidR="00263E06" w:rsidRPr="00263E06">
        <w:rPr>
          <w:rFonts w:asciiTheme="minorHAnsi" w:hAnsiTheme="minorHAnsi"/>
          <w:sz w:val="20"/>
        </w:rPr>
        <w:t>/ mobile consumer account presence</w:t>
      </w:r>
      <w:r w:rsidR="002A104D">
        <w:rPr>
          <w:rFonts w:asciiTheme="minorHAnsi" w:hAnsiTheme="minorHAnsi"/>
          <w:sz w:val="20"/>
        </w:rPr>
        <w:t>,</w:t>
      </w:r>
      <w:r w:rsidR="00263E06" w:rsidRPr="00263E06">
        <w:rPr>
          <w:rFonts w:asciiTheme="minorHAnsi" w:hAnsiTheme="minorHAnsi"/>
          <w:sz w:val="20"/>
        </w:rPr>
        <w:t xml:space="preserve"> </w:t>
      </w:r>
      <w:r w:rsidR="00243872">
        <w:rPr>
          <w:rFonts w:asciiTheme="minorHAnsi" w:hAnsiTheme="minorHAnsi"/>
          <w:sz w:val="20"/>
        </w:rPr>
        <w:t>supporting key</w:t>
      </w:r>
      <w:r w:rsidR="00263E06" w:rsidRPr="00263E06">
        <w:rPr>
          <w:rFonts w:asciiTheme="minorHAnsi" w:hAnsiTheme="minorHAnsi"/>
          <w:sz w:val="20"/>
        </w:rPr>
        <w:t xml:space="preserve"> business strategy requirements.</w:t>
      </w:r>
    </w:p>
    <w:p w14:paraId="17618EA5" w14:textId="77777777" w:rsidR="00243872" w:rsidRDefault="00243872" w:rsidP="00243872">
      <w:pPr>
        <w:pStyle w:val="ListParagraph"/>
        <w:ind w:left="360"/>
        <w:jc w:val="both"/>
        <w:rPr>
          <w:rFonts w:asciiTheme="minorHAnsi" w:hAnsiTheme="minorHAnsi"/>
          <w:sz w:val="20"/>
        </w:rPr>
      </w:pPr>
    </w:p>
    <w:p w14:paraId="1A31916F" w14:textId="6A939F3F" w:rsidR="00C73594" w:rsidRPr="003C14FD" w:rsidRDefault="00C73594" w:rsidP="00802245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Arial"/>
          <w:color w:val="222222"/>
          <w:sz w:val="20"/>
        </w:rPr>
      </w:pPr>
      <w:r>
        <w:rPr>
          <w:rFonts w:asciiTheme="minorHAnsi" w:hAnsiTheme="minorHAnsi"/>
          <w:sz w:val="20"/>
        </w:rPr>
        <w:t>Collaboration wit</w:t>
      </w:r>
      <w:r w:rsidR="00882A08">
        <w:rPr>
          <w:rFonts w:asciiTheme="minorHAnsi" w:hAnsiTheme="minorHAnsi"/>
          <w:sz w:val="20"/>
        </w:rPr>
        <w:t>h marketing and wider business o</w:t>
      </w:r>
      <w:r>
        <w:rPr>
          <w:rFonts w:asciiTheme="minorHAnsi" w:hAnsiTheme="minorHAnsi"/>
          <w:sz w:val="20"/>
        </w:rPr>
        <w:t xml:space="preserve">perations, engaged in public focus groups to understand </w:t>
      </w:r>
      <w:r w:rsidR="00882A08">
        <w:rPr>
          <w:rFonts w:asciiTheme="minorHAnsi" w:hAnsiTheme="minorHAnsi"/>
          <w:sz w:val="20"/>
        </w:rPr>
        <w:t xml:space="preserve">(non-) </w:t>
      </w:r>
      <w:r>
        <w:rPr>
          <w:rFonts w:asciiTheme="minorHAnsi" w:hAnsiTheme="minorHAnsi"/>
          <w:sz w:val="20"/>
        </w:rPr>
        <w:t xml:space="preserve">customers and wider general public views/ requirements to </w:t>
      </w:r>
      <w:r>
        <w:rPr>
          <w:rFonts w:asciiTheme="minorHAnsi" w:hAnsiTheme="minorHAnsi" w:cs="Arial"/>
          <w:color w:val="222222"/>
          <w:sz w:val="20"/>
        </w:rPr>
        <w:t xml:space="preserve">develop the supporting </w:t>
      </w:r>
      <w:r w:rsidR="00CC7F9B">
        <w:rPr>
          <w:rFonts w:asciiTheme="minorHAnsi" w:hAnsiTheme="minorHAnsi" w:cs="Arial"/>
          <w:color w:val="222222"/>
          <w:sz w:val="20"/>
        </w:rPr>
        <w:t>product sets</w:t>
      </w:r>
      <w:r w:rsidR="00266E9E">
        <w:rPr>
          <w:rFonts w:asciiTheme="minorHAnsi" w:hAnsiTheme="minorHAnsi" w:cs="Arial"/>
          <w:color w:val="222222"/>
          <w:sz w:val="20"/>
        </w:rPr>
        <w:t xml:space="preserve"> and</w:t>
      </w:r>
      <w:r>
        <w:rPr>
          <w:rFonts w:asciiTheme="minorHAnsi" w:hAnsiTheme="minorHAnsi" w:cs="Arial"/>
          <w:color w:val="222222"/>
          <w:sz w:val="20"/>
        </w:rPr>
        <w:t xml:space="preserve"> </w:t>
      </w:r>
      <w:r w:rsidR="00266E9E">
        <w:rPr>
          <w:rFonts w:asciiTheme="minorHAnsi" w:hAnsiTheme="minorHAnsi" w:cs="Arial"/>
          <w:color w:val="222222"/>
          <w:sz w:val="20"/>
        </w:rPr>
        <w:t xml:space="preserve">IT </w:t>
      </w:r>
      <w:r>
        <w:rPr>
          <w:rFonts w:asciiTheme="minorHAnsi" w:hAnsiTheme="minorHAnsi" w:cs="Arial"/>
          <w:color w:val="222222"/>
          <w:sz w:val="20"/>
        </w:rPr>
        <w:t xml:space="preserve">strategy for a digital first time sales channel, </w:t>
      </w:r>
      <w:r>
        <w:rPr>
          <w:rFonts w:asciiTheme="minorHAnsi" w:hAnsiTheme="minorHAnsi"/>
          <w:sz w:val="20"/>
        </w:rPr>
        <w:t xml:space="preserve">delivering </w:t>
      </w:r>
      <w:r w:rsidRPr="00400931">
        <w:rPr>
          <w:rFonts w:asciiTheme="minorHAnsi" w:hAnsiTheme="minorHAnsi"/>
          <w:sz w:val="20"/>
        </w:rPr>
        <w:t xml:space="preserve">consumer </w:t>
      </w:r>
      <w:r>
        <w:rPr>
          <w:rFonts w:asciiTheme="minorHAnsi" w:hAnsiTheme="minorHAnsi"/>
          <w:sz w:val="20"/>
        </w:rPr>
        <w:t xml:space="preserve">financial </w:t>
      </w:r>
      <w:r w:rsidR="00266E9E">
        <w:rPr>
          <w:rFonts w:asciiTheme="minorHAnsi" w:hAnsiTheme="minorHAnsi"/>
          <w:sz w:val="20"/>
        </w:rPr>
        <w:t xml:space="preserve">services </w:t>
      </w:r>
      <w:r>
        <w:rPr>
          <w:rFonts w:asciiTheme="minorHAnsi" w:hAnsiTheme="minorHAnsi"/>
          <w:sz w:val="20"/>
        </w:rPr>
        <w:t>with full back office core system integration</w:t>
      </w:r>
      <w:r w:rsidR="00A165E2">
        <w:rPr>
          <w:rFonts w:asciiTheme="minorHAnsi" w:hAnsiTheme="minorHAnsi"/>
          <w:sz w:val="20"/>
        </w:rPr>
        <w:t>.</w:t>
      </w:r>
    </w:p>
    <w:p w14:paraId="7AA51B99" w14:textId="77777777" w:rsidR="00C73594" w:rsidRDefault="00C73594" w:rsidP="00C73594">
      <w:pPr>
        <w:pStyle w:val="ListParagraph"/>
        <w:ind w:left="360"/>
        <w:jc w:val="both"/>
        <w:rPr>
          <w:rFonts w:asciiTheme="minorHAnsi" w:hAnsiTheme="minorHAnsi"/>
          <w:sz w:val="20"/>
        </w:rPr>
      </w:pPr>
    </w:p>
    <w:p w14:paraId="4A9A2A9C" w14:textId="6E91B3D0" w:rsidR="00243872" w:rsidRDefault="00243872" w:rsidP="00802245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Day to day BAU management of the IT Department</w:t>
      </w:r>
      <w:r w:rsidR="00882A08">
        <w:rPr>
          <w:rFonts w:asciiTheme="minorHAnsi" w:hAnsiTheme="minorHAnsi"/>
          <w:sz w:val="20"/>
        </w:rPr>
        <w:t>, Project</w:t>
      </w:r>
      <w:r>
        <w:rPr>
          <w:rFonts w:asciiTheme="minorHAnsi" w:hAnsiTheme="minorHAnsi"/>
          <w:sz w:val="20"/>
        </w:rPr>
        <w:t xml:space="preserve"> and Business Change supporting head office and retail branch IT operations. P</w:t>
      </w:r>
      <w:r w:rsidRPr="006B15FC">
        <w:rPr>
          <w:rFonts w:asciiTheme="minorHAnsi" w:hAnsiTheme="minorHAnsi"/>
          <w:sz w:val="20"/>
        </w:rPr>
        <w:t>erf</w:t>
      </w:r>
      <w:r>
        <w:rPr>
          <w:rFonts w:asciiTheme="minorHAnsi" w:hAnsiTheme="minorHAnsi"/>
          <w:sz w:val="20"/>
        </w:rPr>
        <w:t xml:space="preserve">orming various business involved disaster recovery (DR) tests and BCP/ </w:t>
      </w:r>
      <w:r w:rsidRPr="006B15FC">
        <w:rPr>
          <w:rFonts w:asciiTheme="minorHAnsi" w:hAnsiTheme="minorHAnsi"/>
          <w:sz w:val="20"/>
        </w:rPr>
        <w:t>cyber desktop simulation exercises</w:t>
      </w:r>
      <w:r>
        <w:rPr>
          <w:rFonts w:asciiTheme="minorHAnsi" w:hAnsiTheme="minorHAnsi"/>
          <w:sz w:val="20"/>
        </w:rPr>
        <w:t>, responsible for GDPR compliance and delivering a portfolio of operational projects.</w:t>
      </w:r>
    </w:p>
    <w:p w14:paraId="36B5317A" w14:textId="77777777" w:rsidR="006B15FC" w:rsidRPr="00243872" w:rsidRDefault="006B15FC" w:rsidP="00243872">
      <w:pPr>
        <w:pStyle w:val="ListParagraph"/>
        <w:ind w:left="360"/>
        <w:jc w:val="both"/>
        <w:rPr>
          <w:rFonts w:asciiTheme="minorHAnsi" w:hAnsiTheme="minorHAnsi"/>
          <w:sz w:val="20"/>
        </w:rPr>
      </w:pPr>
    </w:p>
    <w:p w14:paraId="378CA174" w14:textId="77777777" w:rsidR="008701DE" w:rsidRDefault="0028210C" w:rsidP="008701DE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Delivering </w:t>
      </w:r>
      <w:r w:rsidR="006B15FC">
        <w:rPr>
          <w:rFonts w:asciiTheme="minorHAnsi" w:hAnsiTheme="minorHAnsi"/>
          <w:sz w:val="20"/>
        </w:rPr>
        <w:t xml:space="preserve">Cyber </w:t>
      </w:r>
      <w:r w:rsidR="00326F59">
        <w:rPr>
          <w:rFonts w:asciiTheme="minorHAnsi" w:hAnsiTheme="minorHAnsi"/>
          <w:sz w:val="20"/>
        </w:rPr>
        <w:t>Security</w:t>
      </w:r>
      <w:r w:rsidR="00882A08">
        <w:rPr>
          <w:rFonts w:asciiTheme="minorHAnsi" w:hAnsiTheme="minorHAnsi"/>
          <w:sz w:val="20"/>
        </w:rPr>
        <w:t xml:space="preserve">, </w:t>
      </w:r>
      <w:r w:rsidR="00BB16A8">
        <w:rPr>
          <w:rFonts w:asciiTheme="minorHAnsi" w:hAnsiTheme="minorHAnsi"/>
          <w:sz w:val="20"/>
        </w:rPr>
        <w:t>Risk Management,</w:t>
      </w:r>
      <w:r w:rsidR="00173B29">
        <w:rPr>
          <w:rFonts w:asciiTheme="minorHAnsi" w:hAnsiTheme="minorHAnsi"/>
          <w:sz w:val="20"/>
        </w:rPr>
        <w:t xml:space="preserve"> </w:t>
      </w:r>
      <w:r w:rsidR="00661166" w:rsidRPr="006B15FC">
        <w:rPr>
          <w:rFonts w:asciiTheme="minorHAnsi" w:hAnsiTheme="minorHAnsi"/>
          <w:sz w:val="20"/>
        </w:rPr>
        <w:t>IT</w:t>
      </w:r>
      <w:r w:rsidR="006B4EA5" w:rsidRPr="006B15FC">
        <w:rPr>
          <w:rFonts w:asciiTheme="minorHAnsi" w:hAnsiTheme="minorHAnsi"/>
          <w:sz w:val="20"/>
        </w:rPr>
        <w:t xml:space="preserve"> Governance, Information Secur</w:t>
      </w:r>
      <w:r w:rsidR="00173B29">
        <w:rPr>
          <w:rFonts w:asciiTheme="minorHAnsi" w:hAnsiTheme="minorHAnsi"/>
          <w:sz w:val="20"/>
        </w:rPr>
        <w:t>ity and Data Protection</w:t>
      </w:r>
      <w:r w:rsidR="003E00E8">
        <w:rPr>
          <w:rFonts w:asciiTheme="minorHAnsi" w:hAnsiTheme="minorHAnsi"/>
          <w:sz w:val="20"/>
        </w:rPr>
        <w:t xml:space="preserve"> </w:t>
      </w:r>
      <w:r w:rsidR="00173B29" w:rsidRPr="003E00E8">
        <w:rPr>
          <w:rFonts w:asciiTheme="minorHAnsi" w:hAnsiTheme="minorHAnsi"/>
          <w:sz w:val="20"/>
        </w:rPr>
        <w:t>Policies</w:t>
      </w:r>
      <w:r w:rsidRPr="003E00E8">
        <w:rPr>
          <w:rFonts w:asciiTheme="minorHAnsi" w:hAnsiTheme="minorHAnsi"/>
          <w:sz w:val="20"/>
        </w:rPr>
        <w:t xml:space="preserve">. </w:t>
      </w:r>
      <w:r w:rsidR="00326F59">
        <w:rPr>
          <w:rFonts w:asciiTheme="minorHAnsi" w:hAnsiTheme="minorHAnsi"/>
          <w:sz w:val="20"/>
        </w:rPr>
        <w:t>W</w:t>
      </w:r>
      <w:r w:rsidR="006B4EA5" w:rsidRPr="003E00E8">
        <w:rPr>
          <w:rFonts w:asciiTheme="minorHAnsi" w:hAnsiTheme="minorHAnsi" w:cs="Arial"/>
          <w:color w:val="222222"/>
          <w:sz w:val="20"/>
        </w:rPr>
        <w:t>orking</w:t>
      </w:r>
      <w:r w:rsidR="00530C4A">
        <w:rPr>
          <w:rFonts w:asciiTheme="minorHAnsi" w:hAnsiTheme="minorHAnsi" w:cs="Arial"/>
          <w:color w:val="222222"/>
          <w:sz w:val="20"/>
        </w:rPr>
        <w:t xml:space="preserve"> </w:t>
      </w:r>
      <w:r w:rsidR="00CE7FF9">
        <w:rPr>
          <w:rFonts w:asciiTheme="minorHAnsi" w:hAnsiTheme="minorHAnsi" w:cs="Arial"/>
          <w:color w:val="222222"/>
          <w:sz w:val="20"/>
        </w:rPr>
        <w:t>internally</w:t>
      </w:r>
      <w:r w:rsidR="00882A08">
        <w:rPr>
          <w:rFonts w:asciiTheme="minorHAnsi" w:hAnsiTheme="minorHAnsi" w:cs="Arial"/>
          <w:color w:val="222222"/>
          <w:sz w:val="20"/>
        </w:rPr>
        <w:t xml:space="preserve"> with Compliance and Risk</w:t>
      </w:r>
      <w:r w:rsidR="00786469">
        <w:rPr>
          <w:rFonts w:asciiTheme="minorHAnsi" w:hAnsiTheme="minorHAnsi" w:cs="Arial"/>
          <w:color w:val="222222"/>
          <w:sz w:val="20"/>
        </w:rPr>
        <w:t xml:space="preserve"> and externally</w:t>
      </w:r>
      <w:r w:rsidR="006B4EA5" w:rsidRPr="003E00E8">
        <w:rPr>
          <w:rFonts w:asciiTheme="minorHAnsi" w:hAnsiTheme="minorHAnsi" w:cs="Arial"/>
          <w:color w:val="222222"/>
          <w:sz w:val="20"/>
        </w:rPr>
        <w:t xml:space="preserve"> with</w:t>
      </w:r>
      <w:r w:rsidR="006B15FC" w:rsidRPr="003E00E8">
        <w:rPr>
          <w:rFonts w:asciiTheme="minorHAnsi" w:hAnsiTheme="minorHAnsi" w:cs="Arial"/>
          <w:color w:val="222222"/>
          <w:sz w:val="20"/>
        </w:rPr>
        <w:t xml:space="preserve"> </w:t>
      </w:r>
      <w:r w:rsidR="00AC5C63">
        <w:rPr>
          <w:rFonts w:asciiTheme="minorHAnsi" w:hAnsiTheme="minorHAnsi" w:cs="Arial"/>
          <w:color w:val="222222"/>
          <w:sz w:val="20"/>
        </w:rPr>
        <w:t>a</w:t>
      </w:r>
      <w:r w:rsidR="00882A08">
        <w:rPr>
          <w:rFonts w:asciiTheme="minorHAnsi" w:hAnsiTheme="minorHAnsi" w:cs="Arial"/>
          <w:color w:val="222222"/>
          <w:sz w:val="20"/>
        </w:rPr>
        <w:t xml:space="preserve">uditors, </w:t>
      </w:r>
      <w:r w:rsidR="006B15FC" w:rsidRPr="003E00E8">
        <w:rPr>
          <w:rFonts w:asciiTheme="minorHAnsi" w:hAnsiTheme="minorHAnsi" w:cs="Arial"/>
          <w:color w:val="222222"/>
          <w:sz w:val="20"/>
        </w:rPr>
        <w:t>National Cyber Security Centre</w:t>
      </w:r>
      <w:r w:rsidR="00E23F1E" w:rsidRPr="003E00E8">
        <w:rPr>
          <w:rFonts w:asciiTheme="minorHAnsi" w:hAnsiTheme="minorHAnsi" w:cs="Arial"/>
          <w:color w:val="222222"/>
          <w:sz w:val="20"/>
        </w:rPr>
        <w:t xml:space="preserve"> (NCSC)</w:t>
      </w:r>
      <w:r w:rsidR="006B15FC" w:rsidRPr="003E00E8">
        <w:rPr>
          <w:rFonts w:asciiTheme="minorHAnsi" w:hAnsiTheme="minorHAnsi" w:cs="Arial"/>
          <w:color w:val="222222"/>
          <w:sz w:val="20"/>
        </w:rPr>
        <w:t>,</w:t>
      </w:r>
      <w:r w:rsidR="006E19EF">
        <w:rPr>
          <w:rFonts w:asciiTheme="minorHAnsi" w:hAnsiTheme="minorHAnsi" w:cs="Arial"/>
          <w:color w:val="222222"/>
          <w:sz w:val="20"/>
        </w:rPr>
        <w:t xml:space="preserve"> </w:t>
      </w:r>
      <w:r w:rsidR="005C17B3" w:rsidRPr="003E00E8">
        <w:rPr>
          <w:rFonts w:asciiTheme="minorHAnsi" w:hAnsiTheme="minorHAnsi" w:cs="Arial"/>
          <w:color w:val="222222"/>
          <w:sz w:val="20"/>
        </w:rPr>
        <w:t xml:space="preserve">FCA, </w:t>
      </w:r>
      <w:r w:rsidR="00465AA8">
        <w:rPr>
          <w:rFonts w:asciiTheme="minorHAnsi" w:hAnsiTheme="minorHAnsi" w:cs="Arial"/>
          <w:color w:val="222222"/>
          <w:sz w:val="20"/>
        </w:rPr>
        <w:t>BSA, and onsite PRA and Bank of England</w:t>
      </w:r>
      <w:r w:rsidR="00842148">
        <w:rPr>
          <w:rFonts w:asciiTheme="minorHAnsi" w:hAnsiTheme="minorHAnsi" w:cs="Arial"/>
          <w:color w:val="222222"/>
          <w:sz w:val="20"/>
        </w:rPr>
        <w:t xml:space="preserve"> visits </w:t>
      </w:r>
      <w:r w:rsidRPr="003E00E8">
        <w:rPr>
          <w:rFonts w:asciiTheme="minorHAnsi" w:hAnsiTheme="minorHAnsi" w:cs="Arial"/>
          <w:color w:val="222222"/>
          <w:sz w:val="20"/>
        </w:rPr>
        <w:t>to ensure</w:t>
      </w:r>
      <w:r w:rsidR="006B4EA5" w:rsidRPr="003E00E8">
        <w:rPr>
          <w:rFonts w:asciiTheme="minorHAnsi" w:hAnsiTheme="minorHAnsi" w:cs="Arial"/>
          <w:color w:val="222222"/>
          <w:sz w:val="20"/>
        </w:rPr>
        <w:t xml:space="preserve"> </w:t>
      </w:r>
      <w:r w:rsidR="00AC5C63">
        <w:rPr>
          <w:rFonts w:asciiTheme="minorHAnsi" w:hAnsiTheme="minorHAnsi" w:cs="Arial"/>
          <w:color w:val="222222"/>
          <w:sz w:val="20"/>
        </w:rPr>
        <w:t xml:space="preserve">that </w:t>
      </w:r>
      <w:r w:rsidR="006B4EA5" w:rsidRPr="003E00E8">
        <w:rPr>
          <w:rFonts w:asciiTheme="minorHAnsi" w:hAnsiTheme="minorHAnsi" w:cs="Arial"/>
          <w:color w:val="222222"/>
          <w:sz w:val="20"/>
        </w:rPr>
        <w:t>compliance</w:t>
      </w:r>
      <w:r w:rsidR="006B15FC" w:rsidRPr="003E00E8">
        <w:rPr>
          <w:rFonts w:asciiTheme="minorHAnsi" w:hAnsiTheme="minorHAnsi" w:cs="Arial"/>
          <w:color w:val="222222"/>
          <w:sz w:val="20"/>
        </w:rPr>
        <w:t xml:space="preserve"> and security</w:t>
      </w:r>
      <w:r w:rsidR="00173B29" w:rsidRPr="003E00E8">
        <w:rPr>
          <w:rFonts w:asciiTheme="minorHAnsi" w:hAnsiTheme="minorHAnsi" w:cs="Arial"/>
          <w:color w:val="222222"/>
          <w:sz w:val="20"/>
        </w:rPr>
        <w:t xml:space="preserve"> standards</w:t>
      </w:r>
      <w:r w:rsidR="00B41147" w:rsidRPr="003E00E8">
        <w:rPr>
          <w:rFonts w:asciiTheme="minorHAnsi" w:hAnsiTheme="minorHAnsi" w:cs="Arial"/>
          <w:color w:val="222222"/>
          <w:sz w:val="20"/>
        </w:rPr>
        <w:t xml:space="preserve"> are met</w:t>
      </w:r>
      <w:r w:rsidR="006B15FC" w:rsidRPr="003E00E8">
        <w:rPr>
          <w:rFonts w:asciiTheme="minorHAnsi" w:hAnsiTheme="minorHAnsi"/>
          <w:sz w:val="20"/>
        </w:rPr>
        <w:t>.</w:t>
      </w:r>
    </w:p>
    <w:p w14:paraId="7F2EFE43" w14:textId="77777777" w:rsidR="008701DE" w:rsidRPr="008701DE" w:rsidRDefault="008701DE" w:rsidP="008701DE">
      <w:pPr>
        <w:jc w:val="both"/>
        <w:rPr>
          <w:rFonts w:asciiTheme="minorHAnsi" w:hAnsiTheme="minorHAnsi"/>
          <w:sz w:val="20"/>
        </w:rPr>
      </w:pPr>
    </w:p>
    <w:p w14:paraId="6AD6F60E" w14:textId="79F5BDDB" w:rsidR="00882A08" w:rsidRDefault="007875D6" w:rsidP="00882A08">
      <w:pPr>
        <w:pStyle w:val="ListParagraph"/>
        <w:numPr>
          <w:ilvl w:val="0"/>
          <w:numId w:val="9"/>
        </w:numPr>
        <w:jc w:val="both"/>
        <w:rPr>
          <w:rFonts w:asciiTheme="minorHAnsi" w:hAnsiTheme="minorHAnsi"/>
          <w:sz w:val="20"/>
        </w:rPr>
      </w:pPr>
      <w:r w:rsidRPr="008701DE">
        <w:rPr>
          <w:rFonts w:asciiTheme="minorHAnsi" w:hAnsiTheme="minorHAnsi"/>
          <w:sz w:val="20"/>
        </w:rPr>
        <w:t>Developed an outsourced cloud model for the provision of core system operations of the SopraSteria Banking application suite with central administration, branch and online capability with a supporting cloud hosting and management strategy for migration away from onsite IT hosting, batch processing, technical operation and IT support.</w:t>
      </w:r>
    </w:p>
    <w:p w14:paraId="74AA9F9A" w14:textId="77777777" w:rsidR="00391794" w:rsidRPr="00391794" w:rsidRDefault="00391794" w:rsidP="00391794">
      <w:pPr>
        <w:jc w:val="both"/>
        <w:rPr>
          <w:rFonts w:asciiTheme="minorHAnsi" w:hAnsiTheme="minorHAnsi"/>
          <w:sz w:val="20"/>
        </w:rPr>
      </w:pPr>
    </w:p>
    <w:p w14:paraId="6E635B18" w14:textId="77777777" w:rsidR="00391794" w:rsidRPr="00391794" w:rsidRDefault="00391794" w:rsidP="00391794">
      <w:pPr>
        <w:jc w:val="both"/>
        <w:rPr>
          <w:rFonts w:asciiTheme="minorHAnsi" w:hAnsiTheme="minorHAnsi"/>
          <w:sz w:val="20"/>
        </w:rPr>
      </w:pPr>
    </w:p>
    <w:p w14:paraId="267123F6" w14:textId="7A38A271" w:rsidR="00B723BA" w:rsidRPr="00B71511" w:rsidRDefault="00B723BA" w:rsidP="003005C4">
      <w:pPr>
        <w:pStyle w:val="Heading1"/>
        <w:rPr>
          <w:rFonts w:asciiTheme="minorHAnsi" w:hAnsiTheme="minorHAnsi" w:cstheme="minorHAnsi"/>
          <w:b/>
          <w:u w:val="none"/>
        </w:rPr>
      </w:pPr>
      <w:r>
        <w:rPr>
          <w:rFonts w:asciiTheme="minorHAnsi" w:hAnsiTheme="minorHAnsi" w:cstheme="minorHAnsi"/>
          <w:b/>
          <w:sz w:val="24"/>
        </w:rPr>
        <w:t>Head of IT</w:t>
      </w:r>
      <w:r w:rsidR="0072057B" w:rsidRPr="0072057B">
        <w:rPr>
          <w:rFonts w:asciiTheme="minorHAnsi" w:hAnsiTheme="minorHAnsi" w:cstheme="minorHAnsi"/>
          <w:b/>
          <w:sz w:val="24"/>
          <w:u w:val="none"/>
        </w:rPr>
        <w:tab/>
      </w:r>
      <w:r w:rsidR="006E5F96">
        <w:rPr>
          <w:rFonts w:asciiTheme="minorHAnsi" w:hAnsiTheme="minorHAnsi" w:cstheme="minorHAnsi"/>
          <w:b/>
          <w:sz w:val="24"/>
          <w:u w:val="none"/>
        </w:rPr>
        <w:tab/>
      </w:r>
      <w:r w:rsidR="00211FBF">
        <w:rPr>
          <w:rFonts w:asciiTheme="minorHAnsi" w:hAnsiTheme="minorHAnsi" w:cstheme="minorHAnsi"/>
          <w:b/>
          <w:sz w:val="32"/>
          <w:u w:val="none"/>
        </w:rPr>
        <w:tab/>
      </w:r>
      <w:r w:rsidR="006F3434">
        <w:rPr>
          <w:rFonts w:asciiTheme="minorHAnsi" w:hAnsiTheme="minorHAnsi" w:cstheme="minorHAnsi"/>
          <w:b/>
          <w:sz w:val="32"/>
          <w:u w:val="none"/>
        </w:rPr>
        <w:tab/>
      </w:r>
      <w:r w:rsidR="00211FBF">
        <w:rPr>
          <w:rFonts w:asciiTheme="minorHAnsi" w:hAnsiTheme="minorHAnsi" w:cstheme="minorHAnsi"/>
          <w:b/>
          <w:sz w:val="32"/>
          <w:u w:val="none"/>
        </w:rPr>
        <w:tab/>
      </w:r>
      <w:r w:rsidR="00211FBF">
        <w:rPr>
          <w:rFonts w:asciiTheme="minorHAnsi" w:hAnsiTheme="minorHAnsi" w:cstheme="minorHAnsi"/>
          <w:b/>
          <w:sz w:val="32"/>
          <w:u w:val="none"/>
        </w:rPr>
        <w:tab/>
      </w:r>
      <w:r>
        <w:rPr>
          <w:rFonts w:asciiTheme="minorHAnsi" w:hAnsiTheme="minorHAnsi" w:cstheme="minorHAnsi"/>
          <w:b/>
          <w:sz w:val="32"/>
          <w:u w:val="none"/>
        </w:rPr>
        <w:tab/>
      </w:r>
      <w:r w:rsidR="00F3262A">
        <w:rPr>
          <w:rFonts w:asciiTheme="minorHAnsi" w:hAnsiTheme="minorHAnsi" w:cstheme="minorHAnsi"/>
          <w:b/>
          <w:u w:val="none"/>
        </w:rPr>
        <w:t>March 2017 – June 2017</w:t>
      </w:r>
    </w:p>
    <w:p w14:paraId="5D7D5CF9" w14:textId="445E6394" w:rsidR="00B723BA" w:rsidRPr="00B71511" w:rsidRDefault="00B723BA" w:rsidP="003005C4">
      <w:pPr>
        <w:shd w:val="clear" w:color="auto" w:fill="D9D9D9"/>
        <w:jc w:val="both"/>
        <w:rPr>
          <w:rFonts w:asciiTheme="minorHAnsi" w:hAnsiTheme="minorHAnsi" w:cstheme="minorHAnsi"/>
          <w:b/>
          <w:bCs/>
          <w:sz w:val="20"/>
        </w:rPr>
      </w:pP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>UK Payments, London</w:t>
      </w:r>
    </w:p>
    <w:p w14:paraId="6A02D092" w14:textId="77777777" w:rsidR="007F38F5" w:rsidRDefault="007F38F5" w:rsidP="003005C4">
      <w:pPr>
        <w:jc w:val="both"/>
      </w:pPr>
    </w:p>
    <w:p w14:paraId="0161846B" w14:textId="020CC150" w:rsidR="00C7239F" w:rsidRDefault="00BA67A3" w:rsidP="00C86A4C">
      <w:pPr>
        <w:jc w:val="both"/>
        <w:rPr>
          <w:rFonts w:asciiTheme="minorHAnsi" w:hAnsiTheme="minorHAnsi"/>
          <w:sz w:val="20"/>
        </w:rPr>
      </w:pPr>
      <w:r w:rsidRPr="0091705F">
        <w:rPr>
          <w:rFonts w:asciiTheme="minorHAnsi" w:hAnsiTheme="minorHAnsi"/>
          <w:sz w:val="20"/>
        </w:rPr>
        <w:t xml:space="preserve">UK Payments </w:t>
      </w:r>
      <w:r w:rsidR="001A6014">
        <w:rPr>
          <w:rFonts w:asciiTheme="minorHAnsi" w:hAnsiTheme="minorHAnsi"/>
          <w:sz w:val="20"/>
        </w:rPr>
        <w:t>supports</w:t>
      </w:r>
      <w:r w:rsidR="00B723BA" w:rsidRPr="0091705F">
        <w:rPr>
          <w:rFonts w:asciiTheme="minorHAnsi" w:hAnsiTheme="minorHAnsi"/>
          <w:sz w:val="20"/>
        </w:rPr>
        <w:t xml:space="preserve"> the payments industry</w:t>
      </w:r>
      <w:r w:rsidR="00E0235D">
        <w:rPr>
          <w:rFonts w:asciiTheme="minorHAnsi" w:hAnsiTheme="minorHAnsi"/>
          <w:sz w:val="20"/>
        </w:rPr>
        <w:t>,</w:t>
      </w:r>
      <w:r w:rsidR="00D859E9">
        <w:rPr>
          <w:rFonts w:asciiTheme="minorHAnsi" w:hAnsiTheme="minorHAnsi"/>
          <w:sz w:val="20"/>
        </w:rPr>
        <w:t xml:space="preserve"> who deliver</w:t>
      </w:r>
      <w:r w:rsidR="00B723BA" w:rsidRPr="0091705F">
        <w:rPr>
          <w:rFonts w:asciiTheme="minorHAnsi" w:hAnsiTheme="minorHAnsi"/>
          <w:sz w:val="20"/>
        </w:rPr>
        <w:t xml:space="preserve"> real-time payments in the UK (Faster Payments), quick and secure car</w:t>
      </w:r>
      <w:r w:rsidR="0032689D">
        <w:rPr>
          <w:rFonts w:asciiTheme="minorHAnsi" w:hAnsiTheme="minorHAnsi"/>
          <w:sz w:val="20"/>
        </w:rPr>
        <w:t xml:space="preserve">d payments (Chip and PIN), </w:t>
      </w:r>
      <w:r w:rsidR="0091705F" w:rsidRPr="0091705F">
        <w:rPr>
          <w:rFonts w:asciiTheme="minorHAnsi" w:hAnsiTheme="minorHAnsi"/>
          <w:sz w:val="20"/>
        </w:rPr>
        <w:t>payments service (Paym</w:t>
      </w:r>
      <w:r w:rsidR="00B723BA" w:rsidRPr="0091705F">
        <w:rPr>
          <w:rFonts w:asciiTheme="minorHAnsi" w:hAnsiTheme="minorHAnsi"/>
          <w:sz w:val="20"/>
        </w:rPr>
        <w:t>)</w:t>
      </w:r>
      <w:r w:rsidR="0058030B" w:rsidRPr="0091705F">
        <w:rPr>
          <w:rFonts w:asciiTheme="minorHAnsi" w:hAnsiTheme="minorHAnsi"/>
          <w:sz w:val="20"/>
        </w:rPr>
        <w:t>,</w:t>
      </w:r>
      <w:r w:rsidR="0091705F" w:rsidRPr="0091705F">
        <w:rPr>
          <w:rFonts w:asciiTheme="minorHAnsi" w:hAnsiTheme="minorHAnsi"/>
          <w:sz w:val="20"/>
        </w:rPr>
        <w:t xml:space="preserve"> and</w:t>
      </w:r>
      <w:r w:rsidR="00D859E9">
        <w:rPr>
          <w:rFonts w:asciiTheme="minorHAnsi" w:hAnsiTheme="minorHAnsi"/>
          <w:sz w:val="20"/>
        </w:rPr>
        <w:t xml:space="preserve"> </w:t>
      </w:r>
      <w:r w:rsidR="002517F7">
        <w:rPr>
          <w:rFonts w:asciiTheme="minorHAnsi" w:hAnsiTheme="minorHAnsi"/>
          <w:sz w:val="20"/>
        </w:rPr>
        <w:t xml:space="preserve">also </w:t>
      </w:r>
      <w:r w:rsidR="00D859E9">
        <w:rPr>
          <w:rFonts w:asciiTheme="minorHAnsi" w:hAnsiTheme="minorHAnsi"/>
          <w:sz w:val="20"/>
        </w:rPr>
        <w:t>includes</w:t>
      </w:r>
      <w:r w:rsidR="00DD5F71">
        <w:rPr>
          <w:rFonts w:asciiTheme="minorHAnsi" w:hAnsiTheme="minorHAnsi"/>
          <w:sz w:val="20"/>
        </w:rPr>
        <w:t xml:space="preserve"> </w:t>
      </w:r>
      <w:r w:rsidR="00830925">
        <w:rPr>
          <w:rFonts w:asciiTheme="minorHAnsi" w:hAnsiTheme="minorHAnsi"/>
          <w:sz w:val="20"/>
        </w:rPr>
        <w:t xml:space="preserve">the Bank of England, </w:t>
      </w:r>
      <w:r w:rsidR="006E5DA0">
        <w:rPr>
          <w:rFonts w:asciiTheme="minorHAnsi" w:hAnsiTheme="minorHAnsi"/>
          <w:sz w:val="20"/>
        </w:rPr>
        <w:t xml:space="preserve">Open Banking, </w:t>
      </w:r>
      <w:r w:rsidR="00191B93">
        <w:rPr>
          <w:rFonts w:asciiTheme="minorHAnsi" w:hAnsiTheme="minorHAnsi"/>
          <w:sz w:val="20"/>
        </w:rPr>
        <w:t>FFA, SWIFT,</w:t>
      </w:r>
      <w:r w:rsidR="00711E01">
        <w:rPr>
          <w:rFonts w:asciiTheme="minorHAnsi" w:hAnsiTheme="minorHAnsi"/>
          <w:sz w:val="20"/>
        </w:rPr>
        <w:t xml:space="preserve"> Link,</w:t>
      </w:r>
      <w:r w:rsidR="00191B93">
        <w:rPr>
          <w:rFonts w:asciiTheme="minorHAnsi" w:hAnsiTheme="minorHAnsi"/>
          <w:sz w:val="20"/>
        </w:rPr>
        <w:t xml:space="preserve"> </w:t>
      </w:r>
      <w:r w:rsidR="002517F7">
        <w:rPr>
          <w:rFonts w:asciiTheme="minorHAnsi" w:hAnsiTheme="minorHAnsi"/>
          <w:sz w:val="20"/>
        </w:rPr>
        <w:t>Bacs, CHAPS</w:t>
      </w:r>
      <w:r w:rsidR="00396380">
        <w:rPr>
          <w:rFonts w:asciiTheme="minorHAnsi" w:hAnsiTheme="minorHAnsi"/>
          <w:sz w:val="20"/>
        </w:rPr>
        <w:t xml:space="preserve"> Co</w:t>
      </w:r>
      <w:r w:rsidR="00DF04AB">
        <w:rPr>
          <w:rFonts w:asciiTheme="minorHAnsi" w:hAnsiTheme="minorHAnsi"/>
          <w:sz w:val="20"/>
        </w:rPr>
        <w:t>,</w:t>
      </w:r>
      <w:r w:rsidR="009D527A" w:rsidRPr="0091705F">
        <w:rPr>
          <w:rFonts w:asciiTheme="minorHAnsi" w:hAnsiTheme="minorHAnsi"/>
          <w:sz w:val="20"/>
        </w:rPr>
        <w:t xml:space="preserve"> C&amp;C</w:t>
      </w:r>
      <w:r w:rsidR="00B505EC">
        <w:rPr>
          <w:rFonts w:asciiTheme="minorHAnsi" w:hAnsiTheme="minorHAnsi"/>
          <w:sz w:val="20"/>
        </w:rPr>
        <w:t>C</w:t>
      </w:r>
      <w:r w:rsidR="009D527A" w:rsidRPr="0091705F">
        <w:rPr>
          <w:rFonts w:asciiTheme="minorHAnsi" w:hAnsiTheme="minorHAnsi"/>
          <w:sz w:val="20"/>
        </w:rPr>
        <w:t>C</w:t>
      </w:r>
      <w:r w:rsidR="00B505EC">
        <w:rPr>
          <w:rFonts w:asciiTheme="minorHAnsi" w:hAnsiTheme="minorHAnsi"/>
          <w:sz w:val="20"/>
        </w:rPr>
        <w:t xml:space="preserve"> and </w:t>
      </w:r>
      <w:r w:rsidR="009E0008">
        <w:rPr>
          <w:rFonts w:asciiTheme="minorHAnsi" w:hAnsiTheme="minorHAnsi"/>
          <w:sz w:val="20"/>
        </w:rPr>
        <w:t>UK Finance (</w:t>
      </w:r>
      <w:r w:rsidR="001372EA">
        <w:rPr>
          <w:rFonts w:asciiTheme="minorHAnsi" w:hAnsiTheme="minorHAnsi"/>
          <w:sz w:val="20"/>
        </w:rPr>
        <w:t>Payments UK</w:t>
      </w:r>
      <w:r w:rsidR="009E0008">
        <w:rPr>
          <w:rFonts w:asciiTheme="minorHAnsi" w:hAnsiTheme="minorHAnsi"/>
          <w:sz w:val="20"/>
        </w:rPr>
        <w:t>)</w:t>
      </w:r>
      <w:r w:rsidR="001372EA">
        <w:rPr>
          <w:rFonts w:asciiTheme="minorHAnsi" w:hAnsiTheme="minorHAnsi"/>
          <w:sz w:val="20"/>
        </w:rPr>
        <w:t xml:space="preserve">. </w:t>
      </w:r>
      <w:r w:rsidR="004F0C68">
        <w:rPr>
          <w:rFonts w:asciiTheme="minorHAnsi" w:hAnsiTheme="minorHAnsi"/>
          <w:sz w:val="20"/>
        </w:rPr>
        <w:t xml:space="preserve">The </w:t>
      </w:r>
      <w:r w:rsidR="003005C4">
        <w:rPr>
          <w:rFonts w:asciiTheme="minorHAnsi" w:hAnsiTheme="minorHAnsi"/>
          <w:sz w:val="20"/>
        </w:rPr>
        <w:t>role</w:t>
      </w:r>
      <w:r w:rsidR="0091705F" w:rsidRPr="0091705F">
        <w:rPr>
          <w:rFonts w:asciiTheme="minorHAnsi" w:hAnsiTheme="minorHAnsi"/>
          <w:sz w:val="20"/>
        </w:rPr>
        <w:t xml:space="preserve"> covers:</w:t>
      </w:r>
    </w:p>
    <w:p w14:paraId="3E60D82E" w14:textId="77777777" w:rsidR="00C86A4C" w:rsidRPr="00C86A4C" w:rsidRDefault="00C86A4C" w:rsidP="00C86A4C">
      <w:pPr>
        <w:jc w:val="both"/>
        <w:rPr>
          <w:rFonts w:asciiTheme="minorHAnsi" w:hAnsiTheme="minorHAnsi"/>
          <w:sz w:val="20"/>
        </w:rPr>
      </w:pPr>
    </w:p>
    <w:p w14:paraId="4CC7E1C2" w14:textId="0A62B0BB" w:rsidR="00A224E2" w:rsidRDefault="0058030B" w:rsidP="000F24C0">
      <w:pPr>
        <w:pStyle w:val="ListParagraph"/>
        <w:numPr>
          <w:ilvl w:val="0"/>
          <w:numId w:val="7"/>
        </w:numPr>
        <w:suppressAutoHyphens/>
        <w:jc w:val="both"/>
        <w:rPr>
          <w:rFonts w:ascii="Calibri" w:hAnsi="Calibri"/>
          <w:bCs/>
          <w:sz w:val="20"/>
        </w:rPr>
      </w:pPr>
      <w:r w:rsidRPr="00C2683A">
        <w:rPr>
          <w:rFonts w:ascii="Calibri" w:hAnsi="Calibri"/>
          <w:bCs/>
          <w:sz w:val="20"/>
        </w:rPr>
        <w:t>BAU management of the IT department</w:t>
      </w:r>
      <w:r w:rsidR="002517F7">
        <w:rPr>
          <w:rFonts w:ascii="Calibri" w:hAnsi="Calibri"/>
          <w:bCs/>
          <w:sz w:val="20"/>
        </w:rPr>
        <w:t>,</w:t>
      </w:r>
      <w:r w:rsidRPr="00C2683A">
        <w:rPr>
          <w:rFonts w:ascii="Calibri" w:hAnsi="Calibri"/>
          <w:bCs/>
          <w:sz w:val="20"/>
        </w:rPr>
        <w:t xml:space="preserve"> </w:t>
      </w:r>
      <w:r w:rsidR="000C5B43" w:rsidRPr="00C2683A">
        <w:rPr>
          <w:rFonts w:ascii="Calibri" w:hAnsi="Calibri"/>
          <w:bCs/>
          <w:sz w:val="20"/>
        </w:rPr>
        <w:t>delivering b</w:t>
      </w:r>
      <w:r w:rsidR="008F25C1" w:rsidRPr="00C2683A">
        <w:rPr>
          <w:rFonts w:ascii="Calibri" w:hAnsi="Calibri"/>
          <w:bCs/>
          <w:sz w:val="20"/>
        </w:rPr>
        <w:t>usiness</w:t>
      </w:r>
      <w:r w:rsidR="00BB5F32">
        <w:rPr>
          <w:rFonts w:ascii="Calibri" w:hAnsi="Calibri"/>
          <w:bCs/>
          <w:sz w:val="20"/>
        </w:rPr>
        <w:t>/ c</w:t>
      </w:r>
      <w:r w:rsidR="008F25C1" w:rsidRPr="00C2683A">
        <w:rPr>
          <w:rFonts w:ascii="Calibri" w:hAnsi="Calibri"/>
          <w:bCs/>
          <w:sz w:val="20"/>
        </w:rPr>
        <w:t>lient aligned</w:t>
      </w:r>
      <w:r w:rsidR="000C5B43" w:rsidRPr="00C2683A">
        <w:rPr>
          <w:rFonts w:ascii="Calibri" w:hAnsi="Calibri"/>
          <w:bCs/>
          <w:sz w:val="20"/>
        </w:rPr>
        <w:t xml:space="preserve"> IT Service</w:t>
      </w:r>
      <w:r w:rsidR="0040267B" w:rsidRPr="00C2683A">
        <w:rPr>
          <w:rFonts w:ascii="Calibri" w:hAnsi="Calibri"/>
          <w:bCs/>
          <w:sz w:val="20"/>
        </w:rPr>
        <w:t>s</w:t>
      </w:r>
      <w:r w:rsidR="00596109" w:rsidRPr="00C2683A">
        <w:rPr>
          <w:rFonts w:ascii="Calibri" w:hAnsi="Calibri"/>
          <w:bCs/>
          <w:sz w:val="20"/>
        </w:rPr>
        <w:t xml:space="preserve"> around </w:t>
      </w:r>
      <w:r w:rsidR="00BB5F32">
        <w:rPr>
          <w:rFonts w:ascii="Calibri" w:hAnsi="Calibri"/>
          <w:bCs/>
          <w:sz w:val="20"/>
        </w:rPr>
        <w:t xml:space="preserve">strict </w:t>
      </w:r>
      <w:r w:rsidR="00CF0242">
        <w:rPr>
          <w:rFonts w:ascii="Calibri" w:hAnsi="Calibri"/>
          <w:bCs/>
          <w:sz w:val="20"/>
        </w:rPr>
        <w:t>SLAs</w:t>
      </w:r>
      <w:r w:rsidR="000F24C0">
        <w:rPr>
          <w:rFonts w:ascii="Calibri" w:hAnsi="Calibri"/>
          <w:bCs/>
          <w:sz w:val="20"/>
        </w:rPr>
        <w:t xml:space="preserve"> with</w:t>
      </w:r>
      <w:r w:rsidR="007D148D">
        <w:rPr>
          <w:rFonts w:ascii="Calibri" w:hAnsi="Calibri"/>
          <w:bCs/>
          <w:sz w:val="20"/>
        </w:rPr>
        <w:t xml:space="preserve"> </w:t>
      </w:r>
      <w:r w:rsidR="002065B7" w:rsidRPr="00C2683A">
        <w:rPr>
          <w:rFonts w:ascii="Calibri" w:hAnsi="Calibri"/>
          <w:bCs/>
          <w:sz w:val="20"/>
        </w:rPr>
        <w:t>regular KPI client mee</w:t>
      </w:r>
      <w:r w:rsidR="00596109" w:rsidRPr="00C2683A">
        <w:rPr>
          <w:rFonts w:ascii="Calibri" w:hAnsi="Calibri"/>
          <w:bCs/>
          <w:sz w:val="20"/>
        </w:rPr>
        <w:t>tings</w:t>
      </w:r>
      <w:r w:rsidR="007D148D">
        <w:rPr>
          <w:rFonts w:ascii="Calibri" w:hAnsi="Calibri"/>
          <w:bCs/>
          <w:sz w:val="20"/>
        </w:rPr>
        <w:t xml:space="preserve"> and </w:t>
      </w:r>
      <w:r w:rsidR="0040267B" w:rsidRPr="00C2683A">
        <w:rPr>
          <w:rFonts w:ascii="Calibri" w:hAnsi="Calibri"/>
          <w:bCs/>
          <w:sz w:val="20"/>
        </w:rPr>
        <w:t>operational forums</w:t>
      </w:r>
      <w:r w:rsidR="000F24C0">
        <w:rPr>
          <w:rFonts w:ascii="Calibri" w:hAnsi="Calibri"/>
          <w:bCs/>
          <w:sz w:val="20"/>
        </w:rPr>
        <w:t>. O</w:t>
      </w:r>
      <w:r w:rsidR="007D148D">
        <w:rPr>
          <w:rFonts w:ascii="Calibri" w:hAnsi="Calibri"/>
          <w:bCs/>
          <w:sz w:val="20"/>
        </w:rPr>
        <w:t xml:space="preserve">ffering </w:t>
      </w:r>
      <w:r w:rsidR="00D96E13">
        <w:rPr>
          <w:rFonts w:ascii="Calibri" w:hAnsi="Calibri"/>
          <w:bCs/>
          <w:sz w:val="20"/>
        </w:rPr>
        <w:t xml:space="preserve">software </w:t>
      </w:r>
      <w:r w:rsidR="007D148D">
        <w:rPr>
          <w:rFonts w:ascii="Calibri" w:hAnsi="Calibri"/>
          <w:bCs/>
          <w:sz w:val="20"/>
        </w:rPr>
        <w:t xml:space="preserve">development services to the Bank </w:t>
      </w:r>
      <w:r w:rsidR="000F24C0">
        <w:rPr>
          <w:rFonts w:ascii="Calibri" w:hAnsi="Calibri"/>
          <w:bCs/>
          <w:sz w:val="20"/>
        </w:rPr>
        <w:t xml:space="preserve">of England and internal clients within a </w:t>
      </w:r>
      <w:r w:rsidR="00BB5F32">
        <w:rPr>
          <w:rFonts w:ascii="Calibri" w:hAnsi="Calibri"/>
          <w:bCs/>
          <w:sz w:val="20"/>
        </w:rPr>
        <w:t xml:space="preserve">structured/ </w:t>
      </w:r>
      <w:r w:rsidR="000F24C0">
        <w:rPr>
          <w:rFonts w:ascii="Calibri" w:hAnsi="Calibri"/>
          <w:bCs/>
          <w:sz w:val="20"/>
        </w:rPr>
        <w:t xml:space="preserve">highly regulated, </w:t>
      </w:r>
      <w:r w:rsidR="000F24C0" w:rsidRPr="00A224E2">
        <w:rPr>
          <w:rFonts w:ascii="Calibri" w:hAnsi="Calibri"/>
          <w:bCs/>
          <w:sz w:val="20"/>
        </w:rPr>
        <w:t>managed operational risk and change management environment.</w:t>
      </w:r>
    </w:p>
    <w:p w14:paraId="0722B7E0" w14:textId="77777777" w:rsidR="00C86A4C" w:rsidRPr="00C86A4C" w:rsidRDefault="00C86A4C" w:rsidP="00C86A4C">
      <w:pPr>
        <w:suppressAutoHyphens/>
        <w:jc w:val="both"/>
        <w:rPr>
          <w:rFonts w:ascii="Calibri" w:hAnsi="Calibri"/>
          <w:bCs/>
          <w:sz w:val="20"/>
        </w:rPr>
      </w:pPr>
    </w:p>
    <w:p w14:paraId="3D72F92F" w14:textId="1EEC96CE" w:rsidR="000F24C0" w:rsidRDefault="000F24C0" w:rsidP="00802245">
      <w:pPr>
        <w:pStyle w:val="ListParagraph"/>
        <w:numPr>
          <w:ilvl w:val="0"/>
          <w:numId w:val="7"/>
        </w:numPr>
        <w:suppressAutoHyphens/>
        <w:jc w:val="both"/>
        <w:rPr>
          <w:rFonts w:ascii="Calibri" w:hAnsi="Calibri"/>
          <w:bCs/>
          <w:sz w:val="20"/>
        </w:rPr>
      </w:pPr>
      <w:r w:rsidRPr="00C2683A">
        <w:rPr>
          <w:rFonts w:ascii="Calibri" w:hAnsi="Calibri"/>
          <w:bCs/>
          <w:sz w:val="20"/>
        </w:rPr>
        <w:t>Ensuring IT information security,</w:t>
      </w:r>
      <w:r>
        <w:rPr>
          <w:rFonts w:ascii="Calibri" w:hAnsi="Calibri"/>
          <w:bCs/>
          <w:sz w:val="20"/>
        </w:rPr>
        <w:t xml:space="preserve"> data protection </w:t>
      </w:r>
      <w:r w:rsidRPr="00C2683A">
        <w:rPr>
          <w:rFonts w:ascii="Calibri" w:hAnsi="Calibri"/>
          <w:bCs/>
          <w:sz w:val="20"/>
        </w:rPr>
        <w:t>and multiple compliance policies are strictly adhered to</w:t>
      </w:r>
      <w:r>
        <w:rPr>
          <w:rFonts w:ascii="Calibri" w:hAnsi="Calibri"/>
          <w:bCs/>
          <w:sz w:val="20"/>
        </w:rPr>
        <w:t xml:space="preserve"> with managed reviews of</w:t>
      </w:r>
      <w:r w:rsidRPr="00C2683A">
        <w:rPr>
          <w:rFonts w:ascii="Calibri" w:hAnsi="Calibri"/>
          <w:bCs/>
          <w:sz w:val="20"/>
        </w:rPr>
        <w:t xml:space="preserve"> IT governance and audit controls around, eg: ISO27001, ISEA3402, FCA</w:t>
      </w:r>
      <w:r>
        <w:rPr>
          <w:rFonts w:ascii="Calibri" w:hAnsi="Calibri"/>
          <w:bCs/>
          <w:sz w:val="20"/>
        </w:rPr>
        <w:t xml:space="preserve">, GDPR, within an </w:t>
      </w:r>
      <w:r w:rsidRPr="00A224E2">
        <w:rPr>
          <w:rFonts w:ascii="Calibri" w:hAnsi="Calibri"/>
          <w:bCs/>
          <w:sz w:val="20"/>
        </w:rPr>
        <w:t>information and cyber security threat aware culture</w:t>
      </w:r>
      <w:r>
        <w:rPr>
          <w:rFonts w:ascii="Calibri" w:hAnsi="Calibri"/>
          <w:bCs/>
          <w:sz w:val="20"/>
        </w:rPr>
        <w:t>.</w:t>
      </w:r>
    </w:p>
    <w:p w14:paraId="5459CA35" w14:textId="77777777" w:rsidR="00C86A4C" w:rsidRPr="00C86A4C" w:rsidRDefault="00C86A4C" w:rsidP="00C86A4C">
      <w:pPr>
        <w:suppressAutoHyphens/>
        <w:jc w:val="both"/>
        <w:rPr>
          <w:rFonts w:ascii="Calibri" w:hAnsi="Calibri"/>
          <w:bCs/>
          <w:sz w:val="20"/>
        </w:rPr>
      </w:pPr>
    </w:p>
    <w:p w14:paraId="121896B1" w14:textId="77777777" w:rsidR="00C86A4C" w:rsidRPr="00C86A4C" w:rsidRDefault="00C86A4C" w:rsidP="00C86A4C">
      <w:pPr>
        <w:suppressAutoHyphens/>
        <w:jc w:val="both"/>
        <w:rPr>
          <w:rFonts w:ascii="Calibri" w:hAnsi="Calibri"/>
          <w:bCs/>
          <w:sz w:val="20"/>
        </w:rPr>
      </w:pPr>
    </w:p>
    <w:p w14:paraId="3DDFA4A7" w14:textId="745B6D47" w:rsidR="00B723BA" w:rsidRPr="00B71511" w:rsidRDefault="00E873C6" w:rsidP="00B723BA">
      <w:pPr>
        <w:pStyle w:val="Heading1"/>
        <w:rPr>
          <w:rFonts w:asciiTheme="minorHAnsi" w:hAnsiTheme="minorHAnsi" w:cstheme="minorHAnsi"/>
          <w:b/>
          <w:u w:val="none"/>
        </w:rPr>
      </w:pPr>
      <w:r>
        <w:rPr>
          <w:rFonts w:asciiTheme="minorHAnsi" w:hAnsiTheme="minorHAnsi" w:cstheme="minorHAnsi"/>
          <w:b/>
          <w:sz w:val="24"/>
        </w:rPr>
        <w:t xml:space="preserve">Group Head of IT, </w:t>
      </w:r>
      <w:r w:rsidR="00B723BA">
        <w:rPr>
          <w:rFonts w:asciiTheme="minorHAnsi" w:hAnsiTheme="minorHAnsi" w:cstheme="minorHAnsi"/>
          <w:b/>
          <w:sz w:val="24"/>
        </w:rPr>
        <w:t>Corporate Services</w:t>
      </w:r>
      <w:r w:rsidR="008B17D5">
        <w:rPr>
          <w:rFonts w:asciiTheme="minorHAnsi" w:hAnsiTheme="minorHAnsi" w:cstheme="minorHAnsi"/>
          <w:b/>
          <w:sz w:val="32"/>
          <w:u w:val="none"/>
        </w:rPr>
        <w:tab/>
      </w:r>
      <w:r w:rsidR="006E5F96">
        <w:rPr>
          <w:rFonts w:asciiTheme="minorHAnsi" w:hAnsiTheme="minorHAnsi" w:cstheme="minorHAnsi"/>
          <w:b/>
          <w:sz w:val="32"/>
          <w:u w:val="none"/>
        </w:rPr>
        <w:tab/>
      </w:r>
      <w:r w:rsidR="006E5F96">
        <w:rPr>
          <w:rFonts w:asciiTheme="minorHAnsi" w:hAnsiTheme="minorHAnsi" w:cstheme="minorHAnsi"/>
          <w:b/>
          <w:sz w:val="32"/>
          <w:u w:val="none"/>
        </w:rPr>
        <w:tab/>
      </w:r>
      <w:r w:rsidR="00B723BA">
        <w:rPr>
          <w:rFonts w:asciiTheme="minorHAnsi" w:hAnsiTheme="minorHAnsi" w:cstheme="minorHAnsi"/>
          <w:b/>
          <w:sz w:val="32"/>
          <w:u w:val="none"/>
        </w:rPr>
        <w:tab/>
      </w:r>
      <w:r w:rsidR="00B723BA" w:rsidRPr="00B71511">
        <w:rPr>
          <w:rFonts w:asciiTheme="minorHAnsi" w:hAnsiTheme="minorHAnsi" w:cstheme="minorHAnsi"/>
          <w:b/>
          <w:u w:val="none"/>
        </w:rPr>
        <w:t xml:space="preserve">June 2015 </w:t>
      </w:r>
      <w:r w:rsidR="00B723BA">
        <w:rPr>
          <w:rFonts w:asciiTheme="minorHAnsi" w:hAnsiTheme="minorHAnsi" w:cstheme="minorHAnsi"/>
          <w:b/>
          <w:u w:val="none"/>
        </w:rPr>
        <w:t>–</w:t>
      </w:r>
      <w:r w:rsidR="00B723BA" w:rsidRPr="00B71511">
        <w:rPr>
          <w:rFonts w:asciiTheme="minorHAnsi" w:hAnsiTheme="minorHAnsi" w:cstheme="minorHAnsi"/>
          <w:b/>
          <w:u w:val="none"/>
        </w:rPr>
        <w:t xml:space="preserve"> </w:t>
      </w:r>
      <w:r w:rsidR="00B723BA">
        <w:rPr>
          <w:rFonts w:asciiTheme="minorHAnsi" w:hAnsiTheme="minorHAnsi" w:cstheme="minorHAnsi"/>
          <w:b/>
          <w:u w:val="none"/>
        </w:rPr>
        <w:t>November 2016</w:t>
      </w:r>
    </w:p>
    <w:p w14:paraId="47BC709C" w14:textId="2FBFCA05" w:rsidR="00B723BA" w:rsidRPr="00B71511" w:rsidRDefault="00B723BA" w:rsidP="00B723BA">
      <w:pPr>
        <w:shd w:val="clear" w:color="auto" w:fill="D9D9D9"/>
        <w:jc w:val="both"/>
        <w:rPr>
          <w:rFonts w:asciiTheme="minorHAnsi" w:hAnsiTheme="minorHAnsi" w:cstheme="minorHAnsi"/>
          <w:b/>
          <w:bCs/>
          <w:sz w:val="20"/>
        </w:rPr>
      </w:pP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="000643F6">
        <w:rPr>
          <w:rFonts w:asciiTheme="minorHAnsi" w:hAnsiTheme="minorHAnsi" w:cstheme="minorHAnsi"/>
          <w:b/>
          <w:sz w:val="20"/>
        </w:rPr>
        <w:t>The Growth Company</w:t>
      </w:r>
      <w:r>
        <w:rPr>
          <w:rFonts w:asciiTheme="minorHAnsi" w:hAnsiTheme="minorHAnsi" w:cstheme="minorHAnsi"/>
          <w:b/>
          <w:sz w:val="20"/>
        </w:rPr>
        <w:t>,</w:t>
      </w:r>
      <w:r w:rsidRPr="00B71511">
        <w:rPr>
          <w:rFonts w:asciiTheme="minorHAnsi" w:hAnsiTheme="minorHAnsi" w:cstheme="minorHAnsi"/>
          <w:b/>
          <w:sz w:val="20"/>
        </w:rPr>
        <w:t xml:space="preserve"> Manchester</w:t>
      </w:r>
    </w:p>
    <w:p w14:paraId="2855E228" w14:textId="77777777" w:rsidR="00B54797" w:rsidRDefault="00B54797" w:rsidP="00817EAC">
      <w:pPr>
        <w:pStyle w:val="NoSpacing"/>
        <w:jc w:val="both"/>
        <w:rPr>
          <w:rFonts w:asciiTheme="minorHAnsi" w:hAnsiTheme="minorHAnsi"/>
          <w:sz w:val="20"/>
          <w:szCs w:val="20"/>
        </w:rPr>
      </w:pPr>
    </w:p>
    <w:p w14:paraId="56A83039" w14:textId="05E69FC1" w:rsidR="00596109" w:rsidRDefault="001E7FCE" w:rsidP="00B54797">
      <w:pPr>
        <w:pStyle w:val="NoSpacing"/>
        <w:jc w:val="both"/>
        <w:rPr>
          <w:rFonts w:asciiTheme="minorHAnsi" w:hAnsiTheme="minorHAnsi"/>
          <w:sz w:val="20"/>
          <w:szCs w:val="20"/>
          <w:shd w:val="clear" w:color="auto" w:fill="FFFFFF"/>
        </w:rPr>
      </w:pPr>
      <w:r w:rsidRPr="001E7FCE">
        <w:rPr>
          <w:rFonts w:asciiTheme="minorHAnsi" w:hAnsiTheme="minorHAnsi"/>
          <w:sz w:val="20"/>
          <w:szCs w:val="20"/>
          <w:shd w:val="clear" w:color="auto" w:fill="FFFFFF"/>
        </w:rPr>
        <w:t>The</w:t>
      </w:r>
      <w:r w:rsidR="00E34FB3">
        <w:rPr>
          <w:rFonts w:asciiTheme="minorHAnsi" w:hAnsiTheme="minorHAnsi"/>
          <w:sz w:val="20"/>
          <w:szCs w:val="20"/>
          <w:shd w:val="clear" w:color="auto" w:fill="FFFFFF"/>
        </w:rPr>
        <w:t xml:space="preserve"> public serving</w:t>
      </w:r>
      <w:r w:rsidRPr="001E7FCE">
        <w:rPr>
          <w:rFonts w:asciiTheme="minorHAnsi" w:hAnsiTheme="minorHAnsi"/>
          <w:sz w:val="20"/>
          <w:szCs w:val="20"/>
          <w:shd w:val="clear" w:color="auto" w:fill="FFFFFF"/>
        </w:rPr>
        <w:t xml:space="preserve"> </w:t>
      </w:r>
      <w:r w:rsidR="00202C78">
        <w:rPr>
          <w:rFonts w:asciiTheme="minorHAnsi" w:hAnsiTheme="minorHAnsi"/>
          <w:sz w:val="20"/>
          <w:szCs w:val="20"/>
          <w:shd w:val="clear" w:color="auto" w:fill="FFFFFF"/>
        </w:rPr>
        <w:t xml:space="preserve">national </w:t>
      </w:r>
      <w:r w:rsidRPr="001E7FCE">
        <w:rPr>
          <w:rFonts w:asciiTheme="minorHAnsi" w:hAnsiTheme="minorHAnsi"/>
          <w:sz w:val="20"/>
          <w:szCs w:val="20"/>
          <w:shd w:val="clear" w:color="auto" w:fill="FFFFFF"/>
        </w:rPr>
        <w:t>Growth Company drives forward</w:t>
      </w:r>
      <w:r w:rsidR="00D01BC1">
        <w:rPr>
          <w:rFonts w:asciiTheme="minorHAnsi" w:hAnsiTheme="minorHAnsi"/>
          <w:sz w:val="20"/>
          <w:szCs w:val="20"/>
          <w:shd w:val="clear" w:color="auto" w:fill="FFFFFF"/>
        </w:rPr>
        <w:t xml:space="preserve"> technology</w:t>
      </w:r>
      <w:r w:rsidRPr="001E7FCE">
        <w:rPr>
          <w:rFonts w:asciiTheme="minorHAnsi" w:hAnsiTheme="minorHAnsi"/>
          <w:sz w:val="20"/>
          <w:szCs w:val="20"/>
          <w:shd w:val="clear" w:color="auto" w:fill="FFFFFF"/>
        </w:rPr>
        <w:t xml:space="preserve">, </w:t>
      </w:r>
      <w:r w:rsidR="008D057C">
        <w:rPr>
          <w:rFonts w:asciiTheme="minorHAnsi" w:hAnsiTheme="minorHAnsi"/>
          <w:sz w:val="20"/>
          <w:szCs w:val="20"/>
          <w:shd w:val="clear" w:color="auto" w:fill="FFFFFF"/>
        </w:rPr>
        <w:t xml:space="preserve">digital, </w:t>
      </w:r>
      <w:r w:rsidRPr="001E7FCE">
        <w:rPr>
          <w:rFonts w:asciiTheme="minorHAnsi" w:hAnsiTheme="minorHAnsi"/>
          <w:sz w:val="20"/>
          <w:szCs w:val="20"/>
          <w:shd w:val="clear" w:color="auto" w:fill="FFFFFF"/>
        </w:rPr>
        <w:t>economic, p</w:t>
      </w:r>
      <w:r w:rsidR="001D220D">
        <w:rPr>
          <w:rFonts w:asciiTheme="minorHAnsi" w:hAnsiTheme="minorHAnsi"/>
          <w:sz w:val="20"/>
          <w:szCs w:val="20"/>
          <w:shd w:val="clear" w:color="auto" w:fill="FFFFFF"/>
        </w:rPr>
        <w:t>rofessional and personal</w:t>
      </w:r>
      <w:r w:rsidR="00D90A84">
        <w:rPr>
          <w:rFonts w:asciiTheme="minorHAnsi" w:hAnsiTheme="minorHAnsi"/>
          <w:sz w:val="20"/>
          <w:szCs w:val="20"/>
          <w:shd w:val="clear" w:color="auto" w:fill="FFFFFF"/>
        </w:rPr>
        <w:t xml:space="preserve"> development across </w:t>
      </w:r>
      <w:r w:rsidRPr="001E7FCE">
        <w:rPr>
          <w:rFonts w:asciiTheme="minorHAnsi" w:hAnsiTheme="minorHAnsi"/>
          <w:sz w:val="20"/>
          <w:szCs w:val="20"/>
          <w:shd w:val="clear" w:color="auto" w:fill="FFFFFF"/>
        </w:rPr>
        <w:t>com</w:t>
      </w:r>
      <w:r w:rsidR="008D057C">
        <w:rPr>
          <w:rFonts w:asciiTheme="minorHAnsi" w:hAnsiTheme="minorHAnsi"/>
          <w:sz w:val="20"/>
          <w:szCs w:val="20"/>
          <w:shd w:val="clear" w:color="auto" w:fill="FFFFFF"/>
        </w:rPr>
        <w:t>munities and Internationally</w:t>
      </w:r>
      <w:r w:rsidRPr="001E7FCE">
        <w:rPr>
          <w:rFonts w:asciiTheme="minorHAnsi" w:hAnsiTheme="minorHAnsi"/>
          <w:sz w:val="20"/>
          <w:szCs w:val="20"/>
          <w:shd w:val="clear" w:color="auto" w:fill="FFFFFF"/>
        </w:rPr>
        <w:t xml:space="preserve"> by boosting employment, skills</w:t>
      </w:r>
      <w:r w:rsidR="00D01BC1">
        <w:rPr>
          <w:rFonts w:asciiTheme="minorHAnsi" w:hAnsiTheme="minorHAnsi"/>
          <w:sz w:val="20"/>
          <w:szCs w:val="20"/>
          <w:shd w:val="clear" w:color="auto" w:fill="FFFFFF"/>
        </w:rPr>
        <w:t xml:space="preserve"> and investment</w:t>
      </w:r>
      <w:r w:rsidR="00CE3C66">
        <w:rPr>
          <w:rFonts w:asciiTheme="minorHAnsi" w:hAnsiTheme="minorHAnsi"/>
          <w:sz w:val="20"/>
          <w:szCs w:val="20"/>
          <w:shd w:val="clear" w:color="auto" w:fill="FFFFFF"/>
        </w:rPr>
        <w:t xml:space="preserve"> ac</w:t>
      </w:r>
      <w:r w:rsidR="00422AEB">
        <w:rPr>
          <w:rFonts w:asciiTheme="minorHAnsi" w:hAnsiTheme="minorHAnsi"/>
          <w:sz w:val="20"/>
          <w:szCs w:val="20"/>
          <w:shd w:val="clear" w:color="auto" w:fill="FFFFFF"/>
        </w:rPr>
        <w:t>ross 20+ businesses</w:t>
      </w:r>
    </w:p>
    <w:p w14:paraId="0C6E7E0E" w14:textId="77777777" w:rsidR="00422AEB" w:rsidRPr="00422AEB" w:rsidRDefault="00422AEB" w:rsidP="00B54797">
      <w:pPr>
        <w:pStyle w:val="NoSpacing"/>
        <w:jc w:val="both"/>
        <w:rPr>
          <w:rFonts w:asciiTheme="minorHAnsi" w:hAnsiTheme="minorHAnsi"/>
          <w:sz w:val="20"/>
          <w:szCs w:val="20"/>
          <w:shd w:val="clear" w:color="auto" w:fill="FFFFFF"/>
        </w:rPr>
      </w:pPr>
    </w:p>
    <w:p w14:paraId="734F833D" w14:textId="7C450BE2" w:rsidR="003A4332" w:rsidRDefault="003A4332" w:rsidP="00802245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Offering </w:t>
      </w:r>
      <w:r w:rsidR="006C381B">
        <w:rPr>
          <w:rFonts w:asciiTheme="minorHAnsi" w:hAnsiTheme="minorHAnsi"/>
          <w:sz w:val="20"/>
          <w:szCs w:val="20"/>
        </w:rPr>
        <w:t xml:space="preserve">an </w:t>
      </w:r>
      <w:r w:rsidR="00217CC5">
        <w:rPr>
          <w:rFonts w:asciiTheme="minorHAnsi" w:hAnsiTheme="minorHAnsi"/>
          <w:sz w:val="20"/>
          <w:szCs w:val="20"/>
        </w:rPr>
        <w:t xml:space="preserve">external </w:t>
      </w:r>
      <w:r>
        <w:rPr>
          <w:rFonts w:asciiTheme="minorHAnsi" w:hAnsiTheme="minorHAnsi"/>
          <w:sz w:val="20"/>
          <w:szCs w:val="20"/>
        </w:rPr>
        <w:t>IT managed s</w:t>
      </w:r>
      <w:r w:rsidR="006C381B">
        <w:rPr>
          <w:rFonts w:asciiTheme="minorHAnsi" w:hAnsiTheme="minorHAnsi"/>
          <w:sz w:val="20"/>
          <w:szCs w:val="20"/>
        </w:rPr>
        <w:t xml:space="preserve">ervices </w:t>
      </w:r>
      <w:r w:rsidR="00CB4967">
        <w:rPr>
          <w:rFonts w:asciiTheme="minorHAnsi" w:hAnsiTheme="minorHAnsi"/>
          <w:sz w:val="20"/>
          <w:szCs w:val="20"/>
        </w:rPr>
        <w:t xml:space="preserve">solution </w:t>
      </w:r>
      <w:r w:rsidR="006C381B">
        <w:rPr>
          <w:rFonts w:asciiTheme="minorHAnsi" w:hAnsiTheme="minorHAnsi"/>
          <w:sz w:val="20"/>
          <w:szCs w:val="20"/>
        </w:rPr>
        <w:t xml:space="preserve">to </w:t>
      </w:r>
      <w:r w:rsidR="00217CC5">
        <w:rPr>
          <w:rFonts w:asciiTheme="minorHAnsi" w:hAnsiTheme="minorHAnsi"/>
          <w:sz w:val="20"/>
          <w:szCs w:val="20"/>
        </w:rPr>
        <w:t>corporate clients</w:t>
      </w:r>
    </w:p>
    <w:p w14:paraId="7E2D119D" w14:textId="77777777" w:rsidR="00D90A84" w:rsidRDefault="00D90A84" w:rsidP="00802245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Supplying higher education/ apprenticeships/ educational and work </w:t>
      </w:r>
      <w:r w:rsidRPr="00CE6EFE">
        <w:rPr>
          <w:rFonts w:asciiTheme="minorHAnsi" w:hAnsiTheme="minorHAnsi"/>
          <w:sz w:val="20"/>
          <w:szCs w:val="20"/>
        </w:rPr>
        <w:t>s</w:t>
      </w:r>
      <w:r>
        <w:rPr>
          <w:rFonts w:asciiTheme="minorHAnsi" w:hAnsiTheme="minorHAnsi"/>
          <w:sz w:val="20"/>
          <w:szCs w:val="20"/>
        </w:rPr>
        <w:t>kills for individuals</w:t>
      </w:r>
      <w:r w:rsidRPr="0074397C">
        <w:rPr>
          <w:rFonts w:asciiTheme="minorHAnsi" w:hAnsiTheme="minorHAnsi"/>
          <w:sz w:val="20"/>
          <w:szCs w:val="20"/>
        </w:rPr>
        <w:t xml:space="preserve"> </w:t>
      </w:r>
    </w:p>
    <w:p w14:paraId="49B6335A" w14:textId="47F2B3AA" w:rsidR="002B051A" w:rsidRDefault="00D2064E" w:rsidP="00802245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Providing </w:t>
      </w:r>
      <w:r w:rsidR="00B54797" w:rsidRPr="00CE6EFE">
        <w:rPr>
          <w:rFonts w:asciiTheme="minorHAnsi" w:hAnsiTheme="minorHAnsi"/>
          <w:sz w:val="20"/>
          <w:szCs w:val="20"/>
        </w:rPr>
        <w:t>FCA governed financial products,</w:t>
      </w:r>
      <w:r>
        <w:rPr>
          <w:rFonts w:asciiTheme="minorHAnsi" w:hAnsiTheme="minorHAnsi"/>
          <w:sz w:val="20"/>
          <w:szCs w:val="20"/>
        </w:rPr>
        <w:t xml:space="preserve"> utilis</w:t>
      </w:r>
      <w:r w:rsidR="00CF0242">
        <w:rPr>
          <w:rFonts w:asciiTheme="minorHAnsi" w:hAnsiTheme="minorHAnsi"/>
          <w:sz w:val="20"/>
          <w:szCs w:val="20"/>
        </w:rPr>
        <w:t xml:space="preserve">ing </w:t>
      </w:r>
      <w:r w:rsidR="00FB79D6">
        <w:rPr>
          <w:rFonts w:asciiTheme="minorHAnsi" w:hAnsiTheme="minorHAnsi"/>
          <w:sz w:val="20"/>
          <w:szCs w:val="20"/>
        </w:rPr>
        <w:t>bespoke Fintech</w:t>
      </w:r>
      <w:r w:rsidR="0043051A">
        <w:rPr>
          <w:rFonts w:asciiTheme="minorHAnsi" w:hAnsiTheme="minorHAnsi"/>
          <w:sz w:val="20"/>
          <w:szCs w:val="20"/>
        </w:rPr>
        <w:t xml:space="preserve"> products</w:t>
      </w:r>
    </w:p>
    <w:p w14:paraId="749FB506" w14:textId="5FB10519" w:rsidR="002B051A" w:rsidRDefault="00D2064E" w:rsidP="00802245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Offering c</w:t>
      </w:r>
      <w:r w:rsidR="00FB79D6">
        <w:rPr>
          <w:rFonts w:asciiTheme="minorHAnsi" w:hAnsiTheme="minorHAnsi"/>
          <w:sz w:val="20"/>
          <w:szCs w:val="20"/>
        </w:rPr>
        <w:t xml:space="preserve">ommercial business strategy, </w:t>
      </w:r>
      <w:r w:rsidR="00B54797" w:rsidRPr="00CE6EFE">
        <w:rPr>
          <w:rFonts w:asciiTheme="minorHAnsi" w:hAnsiTheme="minorHAnsi"/>
          <w:sz w:val="20"/>
          <w:szCs w:val="20"/>
        </w:rPr>
        <w:t xml:space="preserve">economic policy research, </w:t>
      </w:r>
      <w:r w:rsidR="002B051A" w:rsidRPr="00CE6EFE">
        <w:rPr>
          <w:rFonts w:asciiTheme="minorHAnsi" w:hAnsiTheme="minorHAnsi"/>
          <w:sz w:val="20"/>
          <w:szCs w:val="20"/>
        </w:rPr>
        <w:t>business guidance and regulatory consultancy</w:t>
      </w:r>
    </w:p>
    <w:p w14:paraId="20881070" w14:textId="1D4A991F" w:rsidR="007F38F5" w:rsidRPr="0074397C" w:rsidRDefault="0074397C" w:rsidP="00802245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Delivering ERDF and Government funded projects</w:t>
      </w:r>
    </w:p>
    <w:p w14:paraId="419723E0" w14:textId="77777777" w:rsidR="008F2972" w:rsidRDefault="008F2972" w:rsidP="008F2972">
      <w:pPr>
        <w:pStyle w:val="NoSpacing"/>
        <w:ind w:left="720"/>
        <w:jc w:val="both"/>
        <w:rPr>
          <w:rFonts w:asciiTheme="minorHAnsi" w:hAnsiTheme="minorHAnsi"/>
          <w:sz w:val="20"/>
          <w:szCs w:val="20"/>
        </w:rPr>
      </w:pPr>
    </w:p>
    <w:p w14:paraId="0167F2B8" w14:textId="34A3958C" w:rsidR="00CB4967" w:rsidRPr="00CE6EFE" w:rsidRDefault="00E27C86" w:rsidP="00CB4967">
      <w:pPr>
        <w:pStyle w:val="NoSpacing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Reporting to the COO, a</w:t>
      </w:r>
      <w:r w:rsidR="00817EAC">
        <w:rPr>
          <w:rFonts w:asciiTheme="minorHAnsi" w:hAnsiTheme="minorHAnsi"/>
          <w:sz w:val="20"/>
          <w:szCs w:val="20"/>
        </w:rPr>
        <w:t xml:space="preserve"> specific </w:t>
      </w:r>
      <w:r w:rsidR="00CB4967">
        <w:rPr>
          <w:rFonts w:asciiTheme="minorHAnsi" w:hAnsiTheme="minorHAnsi"/>
          <w:sz w:val="20"/>
          <w:szCs w:val="20"/>
        </w:rPr>
        <w:t>remit to introduce digital tech</w:t>
      </w:r>
      <w:r w:rsidR="001D220D">
        <w:rPr>
          <w:rFonts w:asciiTheme="minorHAnsi" w:hAnsiTheme="minorHAnsi"/>
          <w:sz w:val="20"/>
          <w:szCs w:val="20"/>
        </w:rPr>
        <w:t>nology</w:t>
      </w:r>
      <w:r w:rsidR="00CB4967">
        <w:rPr>
          <w:rFonts w:asciiTheme="minorHAnsi" w:hAnsiTheme="minorHAnsi"/>
          <w:sz w:val="20"/>
          <w:szCs w:val="20"/>
        </w:rPr>
        <w:t xml:space="preserve"> and innovation through cultural change:</w:t>
      </w:r>
    </w:p>
    <w:p w14:paraId="1A9DB26F" w14:textId="77777777" w:rsidR="003A4332" w:rsidRPr="006C381B" w:rsidRDefault="003A4332" w:rsidP="006C381B">
      <w:pPr>
        <w:pStyle w:val="NoSpacing"/>
        <w:ind w:left="360"/>
        <w:jc w:val="both"/>
        <w:rPr>
          <w:rFonts w:asciiTheme="minorHAnsi" w:hAnsiTheme="minorHAnsi"/>
          <w:sz w:val="20"/>
          <w:szCs w:val="20"/>
        </w:rPr>
      </w:pPr>
    </w:p>
    <w:p w14:paraId="1B5AE8E8" w14:textId="7DE1B1CE" w:rsidR="00DA323C" w:rsidRPr="00DA323C" w:rsidRDefault="00DA323C" w:rsidP="00DA323C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BAU </w:t>
      </w:r>
      <w:r w:rsidRPr="00B72DD1">
        <w:rPr>
          <w:rFonts w:asciiTheme="minorHAnsi" w:hAnsiTheme="minorHAnsi"/>
          <w:sz w:val="20"/>
          <w:szCs w:val="20"/>
        </w:rPr>
        <w:t>management of the IT Department</w:t>
      </w:r>
      <w:r>
        <w:rPr>
          <w:rFonts w:asciiTheme="minorHAnsi" w:hAnsiTheme="minorHAnsi"/>
          <w:sz w:val="20"/>
          <w:szCs w:val="20"/>
        </w:rPr>
        <w:t>, covering internal/ customer agile application development, Prince2 project management, infrastructure, ITIL service desk, network and service delivery management. F</w:t>
      </w:r>
      <w:r w:rsidRPr="006D79A1">
        <w:rPr>
          <w:rFonts w:asciiTheme="minorHAnsi" w:hAnsiTheme="minorHAnsi"/>
          <w:sz w:val="20"/>
          <w:szCs w:val="20"/>
        </w:rPr>
        <w:t>ull work scheduling/ resource management, foc</w:t>
      </w:r>
      <w:r>
        <w:rPr>
          <w:rFonts w:asciiTheme="minorHAnsi" w:hAnsiTheme="minorHAnsi"/>
          <w:sz w:val="20"/>
          <w:szCs w:val="20"/>
        </w:rPr>
        <w:t xml:space="preserve">using on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system design</w:t>
      </w:r>
      <w:r>
        <w:rPr>
          <w:rFonts w:asciiTheme="minorHAnsi" w:hAnsiTheme="minorHAnsi"/>
          <w:sz w:val="20"/>
          <w:szCs w:val="20"/>
        </w:rPr>
        <w:t xml:space="preserve"> and integration with web site</w:t>
      </w:r>
      <w:r w:rsidRPr="006D79A1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CRM, ERP, development </w:t>
      </w:r>
      <w:r w:rsidRPr="006D79A1">
        <w:rPr>
          <w:rFonts w:asciiTheme="minorHAnsi" w:hAnsiTheme="minorHAnsi" w:cs="Arial"/>
          <w:sz w:val="20"/>
          <w:szCs w:val="20"/>
          <w:shd w:val="clear" w:color="auto" w:fill="FFFFFF"/>
        </w:rPr>
        <w:t>and delivery.</w:t>
      </w:r>
    </w:p>
    <w:p w14:paraId="44C41797" w14:textId="77777777" w:rsidR="002F020A" w:rsidRDefault="002F020A" w:rsidP="00817EAC">
      <w:pPr>
        <w:pStyle w:val="NoSpacing"/>
        <w:ind w:left="360"/>
        <w:jc w:val="both"/>
        <w:rPr>
          <w:rFonts w:asciiTheme="minorHAnsi" w:hAnsiTheme="minorHAnsi"/>
          <w:sz w:val="20"/>
          <w:szCs w:val="20"/>
        </w:rPr>
      </w:pPr>
    </w:p>
    <w:p w14:paraId="7C6C2EAA" w14:textId="77777777" w:rsidR="00DA323C" w:rsidRDefault="006C381B" w:rsidP="00DA323C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Client facing and commercially o</w:t>
      </w:r>
      <w:r w:rsidRPr="00CE6EFE">
        <w:rPr>
          <w:rFonts w:asciiTheme="minorHAnsi" w:hAnsiTheme="minorHAnsi"/>
          <w:sz w:val="20"/>
          <w:szCs w:val="20"/>
        </w:rPr>
        <w:t xml:space="preserve">wning the external </w:t>
      </w:r>
      <w:r>
        <w:rPr>
          <w:rFonts w:asciiTheme="minorHAnsi" w:hAnsiTheme="minorHAnsi"/>
          <w:sz w:val="20"/>
          <w:szCs w:val="20"/>
        </w:rPr>
        <w:t>IT Managed Service</w:t>
      </w:r>
      <w:r w:rsidRPr="00CE6EFE">
        <w:rPr>
          <w:rFonts w:asciiTheme="minorHAnsi" w:hAnsiTheme="minorHAnsi"/>
          <w:sz w:val="20"/>
          <w:szCs w:val="20"/>
        </w:rPr>
        <w:t>, reviewing true margin via</w:t>
      </w:r>
      <w:r>
        <w:rPr>
          <w:rFonts w:asciiTheme="minorHAnsi" w:hAnsiTheme="minorHAnsi"/>
          <w:sz w:val="20"/>
          <w:szCs w:val="20"/>
        </w:rPr>
        <w:t xml:space="preserve">bility and contract redesign; </w:t>
      </w:r>
      <w:r w:rsidRPr="00CE6EFE">
        <w:rPr>
          <w:rFonts w:asciiTheme="minorHAnsi" w:hAnsiTheme="minorHAnsi"/>
          <w:sz w:val="20"/>
          <w:szCs w:val="20"/>
        </w:rPr>
        <w:t>providing client relati</w:t>
      </w:r>
      <w:r>
        <w:rPr>
          <w:rFonts w:asciiTheme="minorHAnsi" w:hAnsiTheme="minorHAnsi"/>
          <w:sz w:val="20"/>
          <w:szCs w:val="20"/>
        </w:rPr>
        <w:t>onship management, delivering</w:t>
      </w:r>
      <w:r w:rsidRPr="00CE6EFE">
        <w:rPr>
          <w:rFonts w:asciiTheme="minorHAnsi" w:hAnsiTheme="minorHAnsi"/>
          <w:sz w:val="20"/>
          <w:szCs w:val="20"/>
        </w:rPr>
        <w:t xml:space="preserve"> contractual SLAs</w:t>
      </w:r>
      <w:r>
        <w:rPr>
          <w:rFonts w:asciiTheme="minorHAnsi" w:hAnsiTheme="minorHAnsi"/>
          <w:sz w:val="20"/>
          <w:szCs w:val="20"/>
        </w:rPr>
        <w:t xml:space="preserve">, KPIs </w:t>
      </w:r>
      <w:r w:rsidRPr="00CE6EFE">
        <w:rPr>
          <w:rFonts w:asciiTheme="minorHAnsi" w:hAnsiTheme="minorHAnsi"/>
          <w:sz w:val="20"/>
          <w:szCs w:val="20"/>
        </w:rPr>
        <w:t>and service delivery</w:t>
      </w:r>
      <w:r>
        <w:rPr>
          <w:rFonts w:asciiTheme="minorHAnsi" w:hAnsiTheme="minorHAnsi"/>
          <w:sz w:val="20"/>
          <w:szCs w:val="20"/>
        </w:rPr>
        <w:t xml:space="preserve"> through</w:t>
      </w:r>
      <w:r w:rsidRPr="004C663D">
        <w:rPr>
          <w:rFonts w:asciiTheme="minorHAnsi" w:hAnsiTheme="minorHAnsi"/>
          <w:sz w:val="20"/>
          <w:szCs w:val="20"/>
          <w:lang w:eastAsia="en-GB"/>
        </w:rPr>
        <w:t xml:space="preserve"> strong business stakeholder management</w:t>
      </w:r>
      <w:r>
        <w:rPr>
          <w:rFonts w:asciiTheme="minorHAnsi" w:hAnsiTheme="minorHAnsi"/>
          <w:sz w:val="20"/>
          <w:szCs w:val="20"/>
          <w:lang w:eastAsia="en-GB"/>
        </w:rPr>
        <w:t xml:space="preserve"> and </w:t>
      </w:r>
      <w:r w:rsidR="00CB4967">
        <w:rPr>
          <w:rFonts w:asciiTheme="minorHAnsi" w:hAnsiTheme="minorHAnsi"/>
          <w:sz w:val="20"/>
          <w:szCs w:val="20"/>
          <w:lang w:eastAsia="en-GB"/>
        </w:rPr>
        <w:t>i</w:t>
      </w:r>
      <w:r>
        <w:rPr>
          <w:rFonts w:asciiTheme="minorHAnsi" w:hAnsiTheme="minorHAnsi"/>
          <w:sz w:val="20"/>
          <w:szCs w:val="20"/>
        </w:rPr>
        <w:t>ntroducing tested product sets where commercial</w:t>
      </w:r>
      <w:r w:rsidR="00CB4967">
        <w:rPr>
          <w:rFonts w:asciiTheme="minorHAnsi" w:hAnsiTheme="minorHAnsi"/>
          <w:sz w:val="20"/>
          <w:szCs w:val="20"/>
        </w:rPr>
        <w:t>ly sound.</w:t>
      </w:r>
    </w:p>
    <w:p w14:paraId="0BF4258E" w14:textId="77777777" w:rsidR="00DA323C" w:rsidRDefault="00DA323C" w:rsidP="00DA323C">
      <w:pPr>
        <w:pStyle w:val="NoSpacing"/>
        <w:ind w:left="360"/>
        <w:jc w:val="both"/>
        <w:rPr>
          <w:rFonts w:asciiTheme="minorHAnsi" w:hAnsiTheme="minorHAnsi"/>
          <w:sz w:val="20"/>
          <w:szCs w:val="20"/>
        </w:rPr>
      </w:pPr>
    </w:p>
    <w:p w14:paraId="3891B1F1" w14:textId="5D471B6E" w:rsidR="00DA323C" w:rsidRPr="00DA323C" w:rsidRDefault="00DA323C" w:rsidP="00DA323C">
      <w:pPr>
        <w:pStyle w:val="NoSpacing"/>
        <w:numPr>
          <w:ilvl w:val="0"/>
          <w:numId w:val="8"/>
        </w:numPr>
        <w:jc w:val="both"/>
        <w:rPr>
          <w:rFonts w:asciiTheme="minorHAnsi" w:hAnsiTheme="minorHAnsi"/>
          <w:sz w:val="20"/>
          <w:szCs w:val="20"/>
        </w:rPr>
      </w:pPr>
      <w:r w:rsidRPr="00DA323C">
        <w:rPr>
          <w:rFonts w:asciiTheme="minorHAnsi" w:hAnsiTheme="minorHAnsi"/>
          <w:sz w:val="20"/>
          <w:szCs w:val="20"/>
        </w:rPr>
        <w:lastRenderedPageBreak/>
        <w:t>Define and deliver the Group IT Strategy to digitally enable the business for delivery to B2C/ B2B, internal/ external customers/ public through leading the IT Transformation Programme, providing delivery based enterprise cloud/ Office 365 and digital technologies for systems development, data management, collaborative working and cyber security.</w:t>
      </w:r>
    </w:p>
    <w:p w14:paraId="48642C43" w14:textId="77777777" w:rsidR="00DA323C" w:rsidRDefault="00DA323C" w:rsidP="00DA323C">
      <w:pPr>
        <w:pStyle w:val="NoSpacing"/>
        <w:jc w:val="both"/>
        <w:rPr>
          <w:rFonts w:asciiTheme="minorHAnsi" w:hAnsiTheme="minorHAnsi"/>
          <w:sz w:val="20"/>
          <w:szCs w:val="20"/>
        </w:rPr>
      </w:pPr>
    </w:p>
    <w:p w14:paraId="66A504B6" w14:textId="1EDD566D" w:rsidR="00BB092F" w:rsidRPr="004C663D" w:rsidRDefault="004C663D" w:rsidP="004C663D">
      <w:pPr>
        <w:pStyle w:val="NoSpacing"/>
        <w:numPr>
          <w:ilvl w:val="0"/>
          <w:numId w:val="5"/>
        </w:numPr>
        <w:ind w:left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</w:t>
      </w:r>
      <w:r w:rsidR="00BB092F" w:rsidRPr="004C663D">
        <w:rPr>
          <w:rFonts w:asciiTheme="minorHAnsi" w:hAnsiTheme="minorHAnsi"/>
          <w:sz w:val="20"/>
          <w:szCs w:val="20"/>
        </w:rPr>
        <w:t xml:space="preserve">aintaining open channels of communication </w:t>
      </w:r>
      <w:r w:rsidRPr="004C663D">
        <w:rPr>
          <w:rFonts w:asciiTheme="minorHAnsi" w:hAnsiTheme="minorHAnsi"/>
          <w:sz w:val="20"/>
          <w:szCs w:val="20"/>
        </w:rPr>
        <w:t xml:space="preserve">at Cxx/ MD level </w:t>
      </w:r>
      <w:r w:rsidR="00BB092F" w:rsidRPr="004C663D">
        <w:rPr>
          <w:rFonts w:asciiTheme="minorHAnsi" w:hAnsiTheme="minorHAnsi"/>
          <w:sz w:val="20"/>
          <w:szCs w:val="20"/>
        </w:rPr>
        <w:t>and discussion around future thinking, business, IT and digital strategic direction</w:t>
      </w:r>
      <w:r w:rsidR="00491696" w:rsidRPr="004C663D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sz w:val="20"/>
          <w:szCs w:val="20"/>
        </w:rPr>
        <w:t>Moving B</w:t>
      </w:r>
      <w:r w:rsidR="005C4A77">
        <w:rPr>
          <w:sz w:val="20"/>
          <w:szCs w:val="20"/>
        </w:rPr>
        <w:t>usiness Continuity Planning (B</w:t>
      </w:r>
      <w:r>
        <w:rPr>
          <w:sz w:val="20"/>
          <w:szCs w:val="20"/>
        </w:rPr>
        <w:t>CP</w:t>
      </w:r>
      <w:r w:rsidR="005C4A77">
        <w:rPr>
          <w:sz w:val="20"/>
          <w:szCs w:val="20"/>
        </w:rPr>
        <w:t>), Disaster Recovery (</w:t>
      </w:r>
      <w:r w:rsidRPr="00CE6EFE">
        <w:rPr>
          <w:sz w:val="20"/>
          <w:szCs w:val="20"/>
        </w:rPr>
        <w:t>DR</w:t>
      </w:r>
      <w:r w:rsidR="005C4A77">
        <w:rPr>
          <w:sz w:val="20"/>
          <w:szCs w:val="20"/>
        </w:rPr>
        <w:t xml:space="preserve">) and </w:t>
      </w:r>
      <w:r>
        <w:rPr>
          <w:sz w:val="20"/>
          <w:szCs w:val="20"/>
        </w:rPr>
        <w:t>b</w:t>
      </w:r>
      <w:r w:rsidRPr="00CE6EFE">
        <w:rPr>
          <w:sz w:val="20"/>
          <w:szCs w:val="20"/>
        </w:rPr>
        <w:t>ackup</w:t>
      </w:r>
      <w:r>
        <w:rPr>
          <w:sz w:val="20"/>
          <w:szCs w:val="20"/>
        </w:rPr>
        <w:t xml:space="preserve"> solutions</w:t>
      </w:r>
      <w:r w:rsidRPr="00CE6E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into the cloud, </w:t>
      </w:r>
      <w:r w:rsidRPr="00CE6EFE">
        <w:rPr>
          <w:sz w:val="20"/>
          <w:szCs w:val="20"/>
        </w:rPr>
        <w:t xml:space="preserve">towards completing </w:t>
      </w:r>
      <w:r>
        <w:rPr>
          <w:sz w:val="20"/>
          <w:szCs w:val="20"/>
        </w:rPr>
        <w:t xml:space="preserve">ISO 27001 Information Security </w:t>
      </w:r>
      <w:r w:rsidRPr="00CE6EFE">
        <w:rPr>
          <w:sz w:val="20"/>
          <w:szCs w:val="20"/>
        </w:rPr>
        <w:t>Management accreditation.</w:t>
      </w:r>
    </w:p>
    <w:p w14:paraId="664DF735" w14:textId="77777777" w:rsidR="00491696" w:rsidRPr="00B72DD1" w:rsidRDefault="00491696" w:rsidP="00817EAC">
      <w:pPr>
        <w:pStyle w:val="NoSpacing"/>
        <w:ind w:left="360"/>
        <w:jc w:val="both"/>
      </w:pPr>
    </w:p>
    <w:p w14:paraId="4ABEDA6A" w14:textId="77777777" w:rsidR="008C7B1A" w:rsidRPr="008C7B1A" w:rsidRDefault="00A17FCB" w:rsidP="00DA323C">
      <w:pPr>
        <w:pStyle w:val="NoSpacing"/>
        <w:numPr>
          <w:ilvl w:val="0"/>
          <w:numId w:val="5"/>
        </w:numPr>
        <w:ind w:left="360"/>
        <w:jc w:val="both"/>
      </w:pPr>
      <w:r w:rsidRPr="00D1662D">
        <w:rPr>
          <w:rFonts w:asciiTheme="minorHAnsi" w:hAnsiTheme="minorHAnsi"/>
          <w:sz w:val="20"/>
          <w:szCs w:val="20"/>
        </w:rPr>
        <w:t xml:space="preserve">Defining and managing the </w:t>
      </w:r>
      <w:r w:rsidR="00D1662D" w:rsidRPr="00D1662D">
        <w:rPr>
          <w:rFonts w:asciiTheme="minorHAnsi" w:hAnsiTheme="minorHAnsi"/>
          <w:sz w:val="20"/>
          <w:szCs w:val="20"/>
        </w:rPr>
        <w:t xml:space="preserve">complex </w:t>
      </w:r>
      <w:r w:rsidRPr="00D1662D">
        <w:rPr>
          <w:rFonts w:asciiTheme="minorHAnsi" w:hAnsiTheme="minorHAnsi"/>
          <w:sz w:val="20"/>
          <w:szCs w:val="20"/>
        </w:rPr>
        <w:t>£multi-million IT budget</w:t>
      </w:r>
      <w:r w:rsidR="00D1662D" w:rsidRPr="00D1662D">
        <w:rPr>
          <w:rFonts w:asciiTheme="minorHAnsi" w:hAnsiTheme="minorHAnsi"/>
          <w:sz w:val="20"/>
          <w:szCs w:val="20"/>
        </w:rPr>
        <w:t xml:space="preserve"> across group</w:t>
      </w:r>
      <w:r w:rsidRPr="00D1662D">
        <w:rPr>
          <w:rFonts w:asciiTheme="minorHAnsi" w:hAnsiTheme="minorHAnsi"/>
          <w:sz w:val="20"/>
          <w:szCs w:val="20"/>
        </w:rPr>
        <w:t>, with full capex/ opex, cross business</w:t>
      </w:r>
      <w:r w:rsidR="004C663D">
        <w:rPr>
          <w:rFonts w:asciiTheme="minorHAnsi" w:hAnsiTheme="minorHAnsi"/>
          <w:sz w:val="20"/>
          <w:szCs w:val="20"/>
        </w:rPr>
        <w:t>/ group</w:t>
      </w:r>
      <w:r w:rsidRPr="00D1662D">
        <w:rPr>
          <w:rFonts w:asciiTheme="minorHAnsi" w:hAnsiTheme="minorHAnsi"/>
          <w:sz w:val="20"/>
          <w:szCs w:val="20"/>
        </w:rPr>
        <w:t xml:space="preserve"> recharging </w:t>
      </w:r>
      <w:r w:rsidR="00B119A9" w:rsidRPr="00D1662D">
        <w:rPr>
          <w:rFonts w:asciiTheme="minorHAnsi" w:hAnsiTheme="minorHAnsi"/>
          <w:sz w:val="20"/>
          <w:szCs w:val="20"/>
        </w:rPr>
        <w:t>and external commercial income</w:t>
      </w:r>
      <w:r w:rsidR="00226962">
        <w:rPr>
          <w:rFonts w:asciiTheme="minorHAnsi" w:hAnsiTheme="minorHAnsi"/>
          <w:sz w:val="20"/>
          <w:szCs w:val="20"/>
        </w:rPr>
        <w:t>, i</w:t>
      </w:r>
      <w:r w:rsidR="00EB676C" w:rsidRPr="00D1662D">
        <w:rPr>
          <w:rFonts w:asciiTheme="minorHAnsi" w:hAnsiTheme="minorHAnsi"/>
          <w:sz w:val="20"/>
          <w:szCs w:val="20"/>
        </w:rPr>
        <w:t>ncluding</w:t>
      </w:r>
      <w:r w:rsidR="002176DC" w:rsidRPr="00D1662D">
        <w:rPr>
          <w:rFonts w:asciiTheme="minorHAnsi" w:hAnsiTheme="minorHAnsi"/>
          <w:sz w:val="20"/>
          <w:szCs w:val="20"/>
        </w:rPr>
        <w:t xml:space="preserve"> true cost of delivery and project</w:t>
      </w:r>
      <w:r w:rsidR="00E10112" w:rsidRPr="00D1662D">
        <w:rPr>
          <w:rFonts w:asciiTheme="minorHAnsi" w:hAnsiTheme="minorHAnsi"/>
          <w:sz w:val="20"/>
          <w:szCs w:val="20"/>
        </w:rPr>
        <w:t xml:space="preserve"> portfolio</w:t>
      </w:r>
      <w:r w:rsidR="00D3233E" w:rsidRPr="00D1662D">
        <w:rPr>
          <w:rFonts w:asciiTheme="minorHAnsi" w:hAnsiTheme="minorHAnsi"/>
          <w:sz w:val="20"/>
          <w:szCs w:val="20"/>
        </w:rPr>
        <w:t xml:space="preserve"> progression</w:t>
      </w:r>
      <w:r w:rsidR="00D1662D">
        <w:rPr>
          <w:rFonts w:asciiTheme="minorHAnsi" w:hAnsiTheme="minorHAnsi"/>
          <w:sz w:val="20"/>
          <w:szCs w:val="20"/>
        </w:rPr>
        <w:t>.</w:t>
      </w:r>
      <w:r w:rsidR="004C663D">
        <w:t xml:space="preserve"> </w:t>
      </w:r>
      <w:r w:rsidR="00AD51CC" w:rsidRPr="004C663D">
        <w:rPr>
          <w:sz w:val="20"/>
          <w:szCs w:val="20"/>
        </w:rPr>
        <w:t xml:space="preserve">Conducting </w:t>
      </w:r>
      <w:r w:rsidR="00EB676C" w:rsidRPr="004C663D">
        <w:rPr>
          <w:sz w:val="20"/>
          <w:szCs w:val="20"/>
        </w:rPr>
        <w:t>£multi-million 3</w:t>
      </w:r>
      <w:r w:rsidR="00EB676C" w:rsidRPr="004C663D">
        <w:rPr>
          <w:sz w:val="20"/>
          <w:szCs w:val="20"/>
          <w:vertAlign w:val="superscript"/>
        </w:rPr>
        <w:t>rd</w:t>
      </w:r>
      <w:r w:rsidR="00EB676C" w:rsidRPr="004C663D">
        <w:rPr>
          <w:sz w:val="20"/>
          <w:szCs w:val="20"/>
        </w:rPr>
        <w:t xml:space="preserve"> party </w:t>
      </w:r>
      <w:r w:rsidR="008C1D1E" w:rsidRPr="004C663D">
        <w:rPr>
          <w:sz w:val="20"/>
          <w:szCs w:val="20"/>
        </w:rPr>
        <w:t xml:space="preserve">supplier reviews and going to tender through the </w:t>
      </w:r>
      <w:r w:rsidR="00EB676C" w:rsidRPr="004C663D">
        <w:rPr>
          <w:sz w:val="20"/>
          <w:szCs w:val="20"/>
        </w:rPr>
        <w:t xml:space="preserve">RFP/ </w:t>
      </w:r>
      <w:r w:rsidR="00AD51CC" w:rsidRPr="004C663D">
        <w:rPr>
          <w:sz w:val="20"/>
          <w:szCs w:val="20"/>
        </w:rPr>
        <w:t xml:space="preserve">ITT </w:t>
      </w:r>
      <w:r w:rsidR="009C0340" w:rsidRPr="004C663D">
        <w:rPr>
          <w:sz w:val="20"/>
          <w:szCs w:val="20"/>
        </w:rPr>
        <w:t xml:space="preserve">procurement </w:t>
      </w:r>
      <w:r w:rsidR="00AD51CC" w:rsidRPr="004C663D">
        <w:rPr>
          <w:sz w:val="20"/>
          <w:szCs w:val="20"/>
        </w:rPr>
        <w:t>process.</w:t>
      </w:r>
    </w:p>
    <w:p w14:paraId="7640525D" w14:textId="77777777" w:rsidR="008C7B1A" w:rsidRDefault="008C7B1A" w:rsidP="008C7B1A">
      <w:pPr>
        <w:pStyle w:val="NoSpacing"/>
        <w:jc w:val="both"/>
        <w:rPr>
          <w:sz w:val="20"/>
          <w:szCs w:val="20"/>
        </w:rPr>
      </w:pPr>
    </w:p>
    <w:p w14:paraId="519A9EA8" w14:textId="0B5FDFD1" w:rsidR="00596109" w:rsidRPr="004C663D" w:rsidRDefault="00596109" w:rsidP="008C7B1A">
      <w:pPr>
        <w:pStyle w:val="NoSpacing"/>
        <w:jc w:val="both"/>
      </w:pPr>
    </w:p>
    <w:p w14:paraId="40BC7516" w14:textId="2DBD9949" w:rsidR="006A2699" w:rsidRPr="00B71511" w:rsidRDefault="006A2699" w:rsidP="006A2699">
      <w:pPr>
        <w:pStyle w:val="Heading1"/>
        <w:rPr>
          <w:rFonts w:asciiTheme="minorHAnsi" w:hAnsiTheme="minorHAnsi" w:cstheme="minorHAnsi"/>
          <w:b/>
          <w:u w:val="none"/>
        </w:rPr>
      </w:pPr>
      <w:r w:rsidRPr="00B71511">
        <w:rPr>
          <w:rFonts w:asciiTheme="minorHAnsi" w:hAnsiTheme="minorHAnsi" w:cstheme="minorHAnsi"/>
          <w:b/>
          <w:sz w:val="24"/>
        </w:rPr>
        <w:t>Group Senior IT Manager</w:t>
      </w:r>
      <w:r w:rsidR="00E873C6">
        <w:rPr>
          <w:rFonts w:asciiTheme="minorHAnsi" w:hAnsiTheme="minorHAnsi" w:cstheme="minorHAnsi"/>
          <w:b/>
          <w:sz w:val="24"/>
        </w:rPr>
        <w:t xml:space="preserve">, </w:t>
      </w:r>
      <w:r w:rsidR="002B6A7B">
        <w:rPr>
          <w:rFonts w:asciiTheme="minorHAnsi" w:hAnsiTheme="minorHAnsi" w:cstheme="minorHAnsi"/>
          <w:b/>
          <w:sz w:val="24"/>
        </w:rPr>
        <w:t>Shared Services</w:t>
      </w:r>
      <w:r w:rsidR="00E873C6">
        <w:rPr>
          <w:rFonts w:asciiTheme="minorHAnsi" w:hAnsiTheme="minorHAnsi" w:cstheme="minorHAnsi"/>
          <w:b/>
          <w:u w:val="none"/>
        </w:rPr>
        <w:tab/>
      </w:r>
      <w:r w:rsidR="006E5F96">
        <w:rPr>
          <w:rFonts w:asciiTheme="minorHAnsi" w:hAnsiTheme="minorHAnsi" w:cstheme="minorHAnsi"/>
          <w:b/>
          <w:u w:val="none"/>
        </w:rPr>
        <w:tab/>
      </w:r>
      <w:r w:rsidR="00E873C6">
        <w:rPr>
          <w:rFonts w:asciiTheme="minorHAnsi" w:hAnsiTheme="minorHAnsi" w:cstheme="minorHAnsi"/>
          <w:b/>
          <w:u w:val="none"/>
        </w:rPr>
        <w:tab/>
        <w:t>Fe</w:t>
      </w:r>
      <w:r w:rsidRPr="00B71511">
        <w:rPr>
          <w:rFonts w:asciiTheme="minorHAnsi" w:hAnsiTheme="minorHAnsi" w:cstheme="minorHAnsi"/>
          <w:b/>
          <w:u w:val="none"/>
        </w:rPr>
        <w:t>bruary 2013 – January 2014</w:t>
      </w:r>
    </w:p>
    <w:p w14:paraId="18E4924E" w14:textId="15F835E5" w:rsidR="006A2699" w:rsidRPr="00B71511" w:rsidRDefault="006A2699" w:rsidP="006A2699">
      <w:pPr>
        <w:shd w:val="clear" w:color="auto" w:fill="D9D9D9"/>
        <w:jc w:val="both"/>
        <w:rPr>
          <w:rFonts w:asciiTheme="minorHAnsi" w:hAnsiTheme="minorHAnsi" w:cstheme="minorHAnsi"/>
          <w:b/>
          <w:bCs/>
          <w:sz w:val="20"/>
        </w:rPr>
      </w:pP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="00A7796D">
        <w:rPr>
          <w:rFonts w:asciiTheme="minorHAnsi" w:hAnsiTheme="minorHAnsi" w:cstheme="minorHAnsi"/>
          <w:b/>
          <w:sz w:val="20"/>
        </w:rPr>
        <w:t xml:space="preserve">Boots Alliance </w:t>
      </w:r>
      <w:r w:rsidRPr="00B71511">
        <w:rPr>
          <w:rFonts w:asciiTheme="minorHAnsi" w:hAnsiTheme="minorHAnsi" w:cstheme="minorHAnsi"/>
          <w:b/>
          <w:sz w:val="20"/>
        </w:rPr>
        <w:t>Walgreens, Nottingham &amp; London</w:t>
      </w:r>
    </w:p>
    <w:p w14:paraId="5F6BAC43" w14:textId="77777777" w:rsidR="006A2699" w:rsidRPr="007F38F5" w:rsidRDefault="006A2699" w:rsidP="006A2699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14:paraId="1792F346" w14:textId="48E1DACC" w:rsidR="00AA3ACF" w:rsidRDefault="006161E9" w:rsidP="00151CD6">
      <w:pPr>
        <w:jc w:val="both"/>
        <w:rPr>
          <w:rFonts w:asciiTheme="minorHAnsi" w:hAnsiTheme="minorHAnsi"/>
          <w:sz w:val="20"/>
        </w:rPr>
      </w:pPr>
      <w:r w:rsidRPr="009E323C">
        <w:rPr>
          <w:rFonts w:asciiTheme="minorHAnsi" w:hAnsiTheme="minorHAnsi"/>
          <w:sz w:val="20"/>
        </w:rPr>
        <w:t>Boots</w:t>
      </w:r>
      <w:r w:rsidR="00DF2937" w:rsidRPr="009E323C">
        <w:rPr>
          <w:rFonts w:asciiTheme="minorHAnsi" w:hAnsiTheme="minorHAnsi"/>
          <w:sz w:val="20"/>
        </w:rPr>
        <w:t xml:space="preserve"> is a major high street multi-channel</w:t>
      </w:r>
      <w:r w:rsidR="00E20CDB">
        <w:rPr>
          <w:rFonts w:asciiTheme="minorHAnsi" w:hAnsiTheme="minorHAnsi"/>
          <w:sz w:val="20"/>
        </w:rPr>
        <w:t>,</w:t>
      </w:r>
      <w:r w:rsidR="00DF2937" w:rsidRPr="009E323C">
        <w:rPr>
          <w:rFonts w:asciiTheme="minorHAnsi" w:hAnsiTheme="minorHAnsi"/>
          <w:sz w:val="20"/>
        </w:rPr>
        <w:t xml:space="preserve"> pharmacy led and beauty retailer</w:t>
      </w:r>
      <w:r w:rsidR="00F67B30">
        <w:rPr>
          <w:rFonts w:asciiTheme="minorHAnsi" w:hAnsiTheme="minorHAnsi"/>
          <w:sz w:val="20"/>
        </w:rPr>
        <w:t>,</w:t>
      </w:r>
      <w:r w:rsidR="00DF2937" w:rsidRPr="009E323C">
        <w:rPr>
          <w:rFonts w:asciiTheme="minorHAnsi" w:hAnsiTheme="minorHAnsi"/>
          <w:sz w:val="20"/>
        </w:rPr>
        <w:t xml:space="preserve"> and with Alliance Healthcare </w:t>
      </w:r>
      <w:r w:rsidR="000E4CBD" w:rsidRPr="009E323C">
        <w:rPr>
          <w:rFonts w:asciiTheme="minorHAnsi" w:hAnsiTheme="minorHAnsi"/>
          <w:sz w:val="20"/>
        </w:rPr>
        <w:t>(</w:t>
      </w:r>
      <w:r w:rsidR="00DF2937" w:rsidRPr="009E323C">
        <w:rPr>
          <w:rFonts w:asciiTheme="minorHAnsi" w:hAnsiTheme="minorHAnsi"/>
          <w:sz w:val="20"/>
        </w:rPr>
        <w:t>wholesale/ distribution</w:t>
      </w:r>
      <w:r w:rsidR="00F131EE">
        <w:rPr>
          <w:rFonts w:asciiTheme="minorHAnsi" w:hAnsiTheme="minorHAnsi"/>
          <w:sz w:val="20"/>
        </w:rPr>
        <w:t>/</w:t>
      </w:r>
      <w:r w:rsidR="00BD0C3F">
        <w:rPr>
          <w:rFonts w:asciiTheme="minorHAnsi" w:hAnsiTheme="minorHAnsi"/>
          <w:sz w:val="20"/>
        </w:rPr>
        <w:t xml:space="preserve"> logistics</w:t>
      </w:r>
      <w:r w:rsidR="006B766C">
        <w:rPr>
          <w:rFonts w:asciiTheme="minorHAnsi" w:hAnsiTheme="minorHAnsi"/>
          <w:sz w:val="20"/>
        </w:rPr>
        <w:t>)</w:t>
      </w:r>
      <w:r w:rsidR="009E323C" w:rsidRPr="009E323C">
        <w:rPr>
          <w:rFonts w:asciiTheme="minorHAnsi" w:hAnsiTheme="minorHAnsi"/>
          <w:sz w:val="20"/>
        </w:rPr>
        <w:t xml:space="preserve"> has global revenues</w:t>
      </w:r>
      <w:r w:rsidR="004624F9">
        <w:rPr>
          <w:rFonts w:asciiTheme="minorHAnsi" w:hAnsiTheme="minorHAnsi"/>
          <w:sz w:val="20"/>
        </w:rPr>
        <w:t xml:space="preserve"> of £22 </w:t>
      </w:r>
      <w:r w:rsidRPr="009E323C">
        <w:rPr>
          <w:rFonts w:asciiTheme="minorHAnsi" w:hAnsiTheme="minorHAnsi"/>
          <w:sz w:val="20"/>
        </w:rPr>
        <w:t>billion, 108,000</w:t>
      </w:r>
      <w:r w:rsidR="00DF2937" w:rsidRPr="009E323C">
        <w:rPr>
          <w:rFonts w:asciiTheme="minorHAnsi" w:hAnsiTheme="minorHAnsi"/>
          <w:sz w:val="20"/>
        </w:rPr>
        <w:t xml:space="preserve"> staff and over 3,500 </w:t>
      </w:r>
      <w:r w:rsidR="00DC0CB2" w:rsidRPr="009E323C">
        <w:rPr>
          <w:rFonts w:asciiTheme="minorHAnsi" w:hAnsiTheme="minorHAnsi"/>
          <w:sz w:val="20"/>
        </w:rPr>
        <w:t xml:space="preserve">national/ international </w:t>
      </w:r>
      <w:r w:rsidR="00DF2937" w:rsidRPr="009E323C">
        <w:rPr>
          <w:rFonts w:asciiTheme="minorHAnsi" w:hAnsiTheme="minorHAnsi"/>
          <w:sz w:val="20"/>
        </w:rPr>
        <w:t>stores</w:t>
      </w:r>
      <w:r w:rsidR="00223AE1">
        <w:rPr>
          <w:rFonts w:asciiTheme="minorHAnsi" w:hAnsiTheme="minorHAnsi"/>
          <w:sz w:val="20"/>
        </w:rPr>
        <w:t xml:space="preserve"> and </w:t>
      </w:r>
      <w:r w:rsidR="00DC0CB2" w:rsidRPr="009E323C">
        <w:rPr>
          <w:rFonts w:asciiTheme="minorHAnsi" w:hAnsiTheme="minorHAnsi"/>
          <w:sz w:val="20"/>
        </w:rPr>
        <w:t>service centres</w:t>
      </w:r>
      <w:r w:rsidR="00B205BD">
        <w:rPr>
          <w:rFonts w:asciiTheme="minorHAnsi" w:hAnsiTheme="minorHAnsi"/>
          <w:sz w:val="20"/>
        </w:rPr>
        <w:t>/ warehouses.</w:t>
      </w:r>
      <w:r w:rsidR="00DC0CB2" w:rsidRPr="009E323C">
        <w:rPr>
          <w:rFonts w:asciiTheme="minorHAnsi" w:hAnsiTheme="minorHAnsi"/>
          <w:sz w:val="20"/>
        </w:rPr>
        <w:t xml:space="preserve"> </w:t>
      </w:r>
      <w:r w:rsidR="009E323C" w:rsidRPr="009E323C">
        <w:rPr>
          <w:rFonts w:asciiTheme="minorHAnsi" w:hAnsiTheme="minorHAnsi"/>
          <w:sz w:val="20"/>
        </w:rPr>
        <w:t>Wal</w:t>
      </w:r>
      <w:r w:rsidR="004624F9">
        <w:rPr>
          <w:rFonts w:asciiTheme="minorHAnsi" w:hAnsiTheme="minorHAnsi"/>
          <w:sz w:val="20"/>
        </w:rPr>
        <w:t xml:space="preserve">greens will add revenues of $72 </w:t>
      </w:r>
      <w:r w:rsidR="009E323C" w:rsidRPr="009E323C">
        <w:rPr>
          <w:rFonts w:asciiTheme="minorHAnsi" w:hAnsiTheme="minorHAnsi"/>
          <w:sz w:val="20"/>
        </w:rPr>
        <w:t xml:space="preserve">billion, 176,000 staff and over 8,300 </w:t>
      </w:r>
      <w:r w:rsidR="00B82F99">
        <w:rPr>
          <w:rFonts w:asciiTheme="minorHAnsi" w:hAnsiTheme="minorHAnsi"/>
          <w:sz w:val="20"/>
        </w:rPr>
        <w:t xml:space="preserve">US based </w:t>
      </w:r>
      <w:r w:rsidR="009E323C" w:rsidRPr="009E323C">
        <w:rPr>
          <w:rFonts w:asciiTheme="minorHAnsi" w:hAnsiTheme="minorHAnsi"/>
          <w:sz w:val="20"/>
        </w:rPr>
        <w:t>stores.</w:t>
      </w:r>
      <w:r w:rsidR="00400324">
        <w:rPr>
          <w:rFonts w:asciiTheme="minorHAnsi" w:hAnsiTheme="minorHAnsi"/>
          <w:sz w:val="20"/>
        </w:rPr>
        <w:t xml:space="preserve"> </w:t>
      </w:r>
    </w:p>
    <w:p w14:paraId="7DA9EAFC" w14:textId="77777777" w:rsidR="006B0B86" w:rsidRPr="00FE55A6" w:rsidRDefault="006B0B86" w:rsidP="00FE55A6">
      <w:pPr>
        <w:jc w:val="both"/>
        <w:rPr>
          <w:rFonts w:asciiTheme="minorHAnsi" w:hAnsiTheme="minorHAnsi"/>
          <w:sz w:val="20"/>
        </w:rPr>
      </w:pPr>
    </w:p>
    <w:p w14:paraId="73C504EE" w14:textId="54149F17" w:rsidR="006C468C" w:rsidRPr="00B02E85" w:rsidRDefault="00E608D5" w:rsidP="0080224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Managing</w:t>
      </w:r>
      <w:r w:rsidR="00842164">
        <w:rPr>
          <w:rFonts w:asciiTheme="minorHAnsi" w:hAnsiTheme="minorHAnsi"/>
          <w:sz w:val="20"/>
        </w:rPr>
        <w:t xml:space="preserve"> teams covering </w:t>
      </w:r>
      <w:r w:rsidR="00AA3DAB">
        <w:rPr>
          <w:rFonts w:asciiTheme="minorHAnsi" w:hAnsiTheme="minorHAnsi"/>
          <w:sz w:val="20"/>
        </w:rPr>
        <w:t>ITIL Service Delivery, IT O</w:t>
      </w:r>
      <w:r w:rsidR="00842164">
        <w:rPr>
          <w:rFonts w:asciiTheme="minorHAnsi" w:hAnsiTheme="minorHAnsi"/>
          <w:sz w:val="20"/>
        </w:rPr>
        <w:t>perations</w:t>
      </w:r>
      <w:r w:rsidR="00164E7F">
        <w:rPr>
          <w:rFonts w:asciiTheme="minorHAnsi" w:hAnsiTheme="minorHAnsi"/>
          <w:sz w:val="20"/>
        </w:rPr>
        <w:t xml:space="preserve">, </w:t>
      </w:r>
      <w:r w:rsidR="006B0B86">
        <w:rPr>
          <w:rFonts w:asciiTheme="minorHAnsi" w:hAnsiTheme="minorHAnsi"/>
          <w:sz w:val="20"/>
        </w:rPr>
        <w:t>365</w:t>
      </w:r>
      <w:r w:rsidR="00164E7F">
        <w:rPr>
          <w:rFonts w:asciiTheme="minorHAnsi" w:hAnsiTheme="minorHAnsi"/>
          <w:sz w:val="20"/>
        </w:rPr>
        <w:t>/ 24/ 7</w:t>
      </w:r>
      <w:r w:rsidR="006B0B86">
        <w:rPr>
          <w:rFonts w:asciiTheme="minorHAnsi" w:hAnsiTheme="minorHAnsi"/>
          <w:sz w:val="20"/>
        </w:rPr>
        <w:t xml:space="preserve"> national high availability/ transactional </w:t>
      </w:r>
      <w:r w:rsidR="00900144">
        <w:rPr>
          <w:rFonts w:asciiTheme="minorHAnsi" w:hAnsiTheme="minorHAnsi"/>
          <w:sz w:val="20"/>
        </w:rPr>
        <w:t xml:space="preserve">multiple </w:t>
      </w:r>
      <w:r w:rsidR="006B0B86">
        <w:rPr>
          <w:rFonts w:asciiTheme="minorHAnsi" w:hAnsiTheme="minorHAnsi"/>
          <w:sz w:val="20"/>
        </w:rPr>
        <w:t>on site tier 3 Data C</w:t>
      </w:r>
      <w:r w:rsidR="00FE55A6">
        <w:rPr>
          <w:rFonts w:asciiTheme="minorHAnsi" w:hAnsiTheme="minorHAnsi"/>
          <w:sz w:val="20"/>
        </w:rPr>
        <w:t xml:space="preserve">entres, </w:t>
      </w:r>
      <w:r w:rsidR="00EE7D5C">
        <w:rPr>
          <w:rFonts w:asciiTheme="minorHAnsi" w:hAnsiTheme="minorHAnsi"/>
          <w:sz w:val="20"/>
        </w:rPr>
        <w:t>c</w:t>
      </w:r>
      <w:r w:rsidR="006C468C" w:rsidRPr="003F3423">
        <w:rPr>
          <w:rFonts w:asciiTheme="minorHAnsi" w:hAnsiTheme="minorHAnsi"/>
          <w:sz w:val="20"/>
        </w:rPr>
        <w:t>onsolidating the Europ</w:t>
      </w:r>
      <w:r w:rsidR="006C468C">
        <w:rPr>
          <w:rFonts w:asciiTheme="minorHAnsi" w:hAnsiTheme="minorHAnsi"/>
          <w:sz w:val="20"/>
        </w:rPr>
        <w:t>ean Data Centres</w:t>
      </w:r>
      <w:r w:rsidR="006C468C" w:rsidRPr="003F3423">
        <w:rPr>
          <w:rFonts w:asciiTheme="minorHAnsi" w:hAnsiTheme="minorHAnsi"/>
          <w:sz w:val="20"/>
        </w:rPr>
        <w:t xml:space="preserve"> and </w:t>
      </w:r>
      <w:r w:rsidR="006C468C" w:rsidRPr="00B02E85">
        <w:rPr>
          <w:rFonts w:asciiTheme="minorHAnsi" w:hAnsiTheme="minorHAnsi"/>
          <w:sz w:val="20"/>
        </w:rPr>
        <w:t>o</w:t>
      </w:r>
      <w:r w:rsidR="006C468C">
        <w:rPr>
          <w:rFonts w:asciiTheme="minorHAnsi" w:hAnsiTheme="minorHAnsi"/>
          <w:sz w:val="20"/>
        </w:rPr>
        <w:t>utsourced models, incl</w:t>
      </w:r>
      <w:r w:rsidR="00EE7D5C">
        <w:rPr>
          <w:rFonts w:asciiTheme="minorHAnsi" w:hAnsiTheme="minorHAnsi"/>
          <w:sz w:val="20"/>
        </w:rPr>
        <w:t>uding completing the insourcing of a</w:t>
      </w:r>
      <w:r w:rsidR="006C468C" w:rsidRPr="00B02E85">
        <w:rPr>
          <w:rFonts w:asciiTheme="minorHAnsi" w:hAnsiTheme="minorHAnsi"/>
          <w:sz w:val="20"/>
        </w:rPr>
        <w:t xml:space="preserve"> Germ</w:t>
      </w:r>
      <w:r w:rsidR="006C468C">
        <w:rPr>
          <w:rFonts w:asciiTheme="minorHAnsi" w:hAnsiTheme="minorHAnsi"/>
          <w:sz w:val="20"/>
        </w:rPr>
        <w:t>an £3</w:t>
      </w:r>
      <w:r w:rsidR="006C468C" w:rsidRPr="00B02E85">
        <w:rPr>
          <w:rFonts w:asciiTheme="minorHAnsi" w:hAnsiTheme="minorHAnsi"/>
          <w:sz w:val="20"/>
        </w:rPr>
        <w:t>million IBM outsourced contract.</w:t>
      </w:r>
      <w:r w:rsidR="00D45504">
        <w:rPr>
          <w:rFonts w:asciiTheme="minorHAnsi" w:hAnsiTheme="minorHAnsi"/>
          <w:sz w:val="20"/>
        </w:rPr>
        <w:t xml:space="preserve"> M</w:t>
      </w:r>
      <w:r w:rsidR="00EE7D5C" w:rsidRPr="000D0DDB">
        <w:rPr>
          <w:rFonts w:asciiTheme="minorHAnsi" w:hAnsiTheme="minorHAnsi"/>
          <w:sz w:val="20"/>
        </w:rPr>
        <w:t xml:space="preserve">aintaining </w:t>
      </w:r>
      <w:r w:rsidR="00EE7D5C">
        <w:rPr>
          <w:rFonts w:asciiTheme="minorHAnsi" w:hAnsiTheme="minorHAnsi"/>
          <w:sz w:val="20"/>
        </w:rPr>
        <w:t>Group</w:t>
      </w:r>
      <w:r w:rsidR="00EE7D5C" w:rsidRPr="000D0DDB">
        <w:rPr>
          <w:rFonts w:asciiTheme="minorHAnsi" w:hAnsiTheme="minorHAnsi"/>
          <w:sz w:val="20"/>
        </w:rPr>
        <w:t xml:space="preserve"> wide disaster recovery (DR), business continuity planning (BCP) and service resilience with regular scheduled business e</w:t>
      </w:r>
      <w:r w:rsidR="00EE7D5C">
        <w:rPr>
          <w:rFonts w:asciiTheme="minorHAnsi" w:hAnsiTheme="minorHAnsi"/>
          <w:sz w:val="20"/>
        </w:rPr>
        <w:t>ngaged testing.</w:t>
      </w:r>
    </w:p>
    <w:p w14:paraId="3763CC53" w14:textId="77777777" w:rsidR="006B0B86" w:rsidRPr="006C468C" w:rsidRDefault="006B0B86" w:rsidP="006C468C">
      <w:pPr>
        <w:jc w:val="both"/>
        <w:rPr>
          <w:rFonts w:asciiTheme="minorHAnsi" w:hAnsiTheme="minorHAnsi"/>
          <w:sz w:val="20"/>
        </w:rPr>
      </w:pPr>
    </w:p>
    <w:p w14:paraId="497AF175" w14:textId="2D68D882" w:rsidR="00932CD7" w:rsidRDefault="00932CD7" w:rsidP="0080224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0"/>
        </w:rPr>
      </w:pPr>
      <w:r w:rsidRPr="00B02E85">
        <w:rPr>
          <w:rFonts w:asciiTheme="minorHAnsi" w:hAnsiTheme="minorHAnsi"/>
          <w:sz w:val="20"/>
        </w:rPr>
        <w:t>Ownership</w:t>
      </w:r>
      <w:r>
        <w:rPr>
          <w:rFonts w:asciiTheme="minorHAnsi" w:hAnsiTheme="minorHAnsi"/>
          <w:sz w:val="20"/>
        </w:rPr>
        <w:t xml:space="preserve"> of an outsourced 3</w:t>
      </w:r>
      <w:r w:rsidRPr="005C5AFB">
        <w:rPr>
          <w:rFonts w:asciiTheme="minorHAnsi" w:hAnsiTheme="minorHAnsi"/>
          <w:sz w:val="20"/>
          <w:vertAlign w:val="superscript"/>
        </w:rPr>
        <w:t>rd</w:t>
      </w:r>
      <w:r w:rsidR="000445F2">
        <w:rPr>
          <w:rFonts w:asciiTheme="minorHAnsi" w:hAnsiTheme="minorHAnsi"/>
          <w:sz w:val="20"/>
          <w:vertAlign w:val="superscript"/>
        </w:rPr>
        <w:t xml:space="preserve"> </w:t>
      </w:r>
      <w:r w:rsidR="000445F2">
        <w:rPr>
          <w:rFonts w:asciiTheme="minorHAnsi" w:hAnsiTheme="minorHAnsi"/>
          <w:sz w:val="20"/>
        </w:rPr>
        <w:t>party £12</w:t>
      </w:r>
      <w:r w:rsidR="004624F9">
        <w:rPr>
          <w:rFonts w:asciiTheme="minorHAnsi" w:hAnsiTheme="minorHAnsi"/>
          <w:sz w:val="20"/>
        </w:rPr>
        <w:t xml:space="preserve"> </w:t>
      </w:r>
      <w:r w:rsidR="000445F2">
        <w:rPr>
          <w:rFonts w:asciiTheme="minorHAnsi" w:hAnsiTheme="minorHAnsi"/>
          <w:sz w:val="20"/>
        </w:rPr>
        <w:t>m</w:t>
      </w:r>
      <w:r w:rsidR="00316645">
        <w:rPr>
          <w:rFonts w:asciiTheme="minorHAnsi" w:hAnsiTheme="minorHAnsi"/>
          <w:sz w:val="20"/>
        </w:rPr>
        <w:t xml:space="preserve">illion/ </w:t>
      </w:r>
      <w:r w:rsidRPr="009B4094">
        <w:rPr>
          <w:rFonts w:asciiTheme="minorHAnsi" w:hAnsiTheme="minorHAnsi"/>
          <w:sz w:val="20"/>
        </w:rPr>
        <w:t xml:space="preserve">120 </w:t>
      </w:r>
      <w:r>
        <w:rPr>
          <w:rFonts w:asciiTheme="minorHAnsi" w:hAnsiTheme="minorHAnsi"/>
          <w:sz w:val="20"/>
        </w:rPr>
        <w:t>staff offshore</w:t>
      </w:r>
      <w:r w:rsidR="000445F2">
        <w:rPr>
          <w:rFonts w:asciiTheme="minorHAnsi" w:hAnsiTheme="minorHAnsi"/>
          <w:sz w:val="20"/>
        </w:rPr>
        <w:t>d</w:t>
      </w:r>
      <w:r w:rsidR="00316645">
        <w:rPr>
          <w:rFonts w:asciiTheme="minorHAnsi" w:hAnsiTheme="minorHAnsi"/>
          <w:sz w:val="20"/>
        </w:rPr>
        <w:t xml:space="preserve"> IBM</w:t>
      </w:r>
      <w:r w:rsidR="000445F2">
        <w:rPr>
          <w:rFonts w:asciiTheme="minorHAnsi" w:hAnsiTheme="minorHAnsi"/>
          <w:sz w:val="20"/>
        </w:rPr>
        <w:t xml:space="preserve"> Indian</w:t>
      </w:r>
      <w:r>
        <w:rPr>
          <w:rFonts w:asciiTheme="minorHAnsi" w:hAnsiTheme="minorHAnsi"/>
          <w:sz w:val="20"/>
        </w:rPr>
        <w:t xml:space="preserve"> </w:t>
      </w:r>
      <w:r w:rsidR="00316645">
        <w:rPr>
          <w:rFonts w:asciiTheme="minorHAnsi" w:hAnsiTheme="minorHAnsi"/>
          <w:sz w:val="20"/>
        </w:rPr>
        <w:t>account</w:t>
      </w:r>
      <w:r w:rsidR="004624F9">
        <w:rPr>
          <w:rFonts w:asciiTheme="minorHAnsi" w:hAnsiTheme="minorHAnsi"/>
          <w:sz w:val="20"/>
        </w:rPr>
        <w:t xml:space="preserve">, </w:t>
      </w:r>
      <w:r w:rsidRPr="009B4094">
        <w:rPr>
          <w:rFonts w:asciiTheme="minorHAnsi" w:hAnsiTheme="minorHAnsi"/>
          <w:sz w:val="20"/>
        </w:rPr>
        <w:t xml:space="preserve">delivering multi-disciplined services </w:t>
      </w:r>
      <w:r w:rsidR="00316645">
        <w:rPr>
          <w:rFonts w:asciiTheme="minorHAnsi" w:hAnsiTheme="minorHAnsi"/>
          <w:sz w:val="20"/>
        </w:rPr>
        <w:t>with</w:t>
      </w:r>
      <w:r w:rsidR="00E75024">
        <w:rPr>
          <w:rFonts w:asciiTheme="minorHAnsi" w:hAnsiTheme="minorHAnsi"/>
          <w:sz w:val="20"/>
        </w:rPr>
        <w:t xml:space="preserve"> scheduled performance and </w:t>
      </w:r>
      <w:r w:rsidRPr="009B4094">
        <w:rPr>
          <w:rFonts w:asciiTheme="minorHAnsi" w:hAnsiTheme="minorHAnsi"/>
          <w:sz w:val="20"/>
        </w:rPr>
        <w:t>contract review</w:t>
      </w:r>
      <w:r>
        <w:rPr>
          <w:rFonts w:asciiTheme="minorHAnsi" w:hAnsiTheme="minorHAnsi"/>
          <w:sz w:val="20"/>
        </w:rPr>
        <w:t>s</w:t>
      </w:r>
      <w:r w:rsidRPr="009B4094">
        <w:rPr>
          <w:rFonts w:asciiTheme="minorHAnsi" w:hAnsiTheme="minorHAnsi"/>
          <w:sz w:val="20"/>
        </w:rPr>
        <w:t xml:space="preserve">. Additional </w:t>
      </w:r>
      <w:r>
        <w:rPr>
          <w:rFonts w:asciiTheme="minorHAnsi" w:hAnsiTheme="minorHAnsi"/>
          <w:sz w:val="20"/>
        </w:rPr>
        <w:t>3</w:t>
      </w:r>
      <w:r w:rsidRPr="00B43BDD">
        <w:rPr>
          <w:rFonts w:asciiTheme="minorHAnsi" w:hAnsiTheme="minorHAnsi"/>
          <w:sz w:val="20"/>
          <w:vertAlign w:val="superscript"/>
        </w:rPr>
        <w:t>rd</w:t>
      </w:r>
      <w:r w:rsidR="00E75024">
        <w:rPr>
          <w:rFonts w:asciiTheme="minorHAnsi" w:hAnsiTheme="minorHAnsi"/>
          <w:sz w:val="20"/>
        </w:rPr>
        <w:t xml:space="preserve"> party</w:t>
      </w:r>
      <w:r w:rsidRPr="009B4094">
        <w:rPr>
          <w:rFonts w:asciiTheme="minorHAnsi" w:hAnsiTheme="minorHAnsi"/>
          <w:sz w:val="20"/>
        </w:rPr>
        <w:t xml:space="preserve"> partner </w:t>
      </w:r>
      <w:r w:rsidR="00316645">
        <w:rPr>
          <w:rFonts w:asciiTheme="minorHAnsi" w:hAnsiTheme="minorHAnsi"/>
          <w:sz w:val="20"/>
        </w:rPr>
        <w:t xml:space="preserve">on/ off site </w:t>
      </w:r>
      <w:r w:rsidR="00E75024">
        <w:rPr>
          <w:rFonts w:asciiTheme="minorHAnsi" w:hAnsiTheme="minorHAnsi"/>
          <w:sz w:val="20"/>
        </w:rPr>
        <w:t xml:space="preserve">collaboration </w:t>
      </w:r>
      <w:r w:rsidRPr="009B4094">
        <w:rPr>
          <w:rFonts w:asciiTheme="minorHAnsi" w:hAnsiTheme="minorHAnsi"/>
          <w:sz w:val="20"/>
        </w:rPr>
        <w:t>with Fujitsu, Vodafone, S</w:t>
      </w:r>
      <w:r w:rsidR="009877B8">
        <w:rPr>
          <w:rFonts w:asciiTheme="minorHAnsi" w:hAnsiTheme="minorHAnsi"/>
          <w:sz w:val="20"/>
        </w:rPr>
        <w:t>opra S</w:t>
      </w:r>
      <w:r w:rsidRPr="009B4094">
        <w:rPr>
          <w:rFonts w:asciiTheme="minorHAnsi" w:hAnsiTheme="minorHAnsi"/>
          <w:sz w:val="20"/>
        </w:rPr>
        <w:t>teria, Cogn</w:t>
      </w:r>
      <w:r w:rsidR="009A6609">
        <w:rPr>
          <w:rFonts w:asciiTheme="minorHAnsi" w:hAnsiTheme="minorHAnsi"/>
          <w:sz w:val="20"/>
        </w:rPr>
        <w:t>izant, Computacenter, Amazon</w:t>
      </w:r>
      <w:r w:rsidR="00316645">
        <w:rPr>
          <w:rFonts w:asciiTheme="minorHAnsi" w:hAnsiTheme="minorHAnsi"/>
          <w:sz w:val="20"/>
        </w:rPr>
        <w:t xml:space="preserve"> and</w:t>
      </w:r>
      <w:r w:rsidRPr="009B4094">
        <w:rPr>
          <w:rFonts w:asciiTheme="minorHAnsi" w:hAnsiTheme="minorHAnsi"/>
          <w:sz w:val="20"/>
        </w:rPr>
        <w:t xml:space="preserve"> Microsoft for relevant supplied services.</w:t>
      </w:r>
    </w:p>
    <w:p w14:paraId="473B3E71" w14:textId="77777777" w:rsidR="00932CD7" w:rsidRPr="00932CD7" w:rsidRDefault="00932CD7" w:rsidP="00932CD7">
      <w:pPr>
        <w:jc w:val="both"/>
        <w:rPr>
          <w:rFonts w:asciiTheme="minorHAnsi" w:hAnsiTheme="minorHAnsi"/>
          <w:sz w:val="20"/>
        </w:rPr>
      </w:pPr>
    </w:p>
    <w:p w14:paraId="4127439D" w14:textId="10A0BC68" w:rsidR="00CA1BDD" w:rsidRPr="00B305AE" w:rsidRDefault="00FE55A6" w:rsidP="0080224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0"/>
        </w:rPr>
      </w:pPr>
      <w:r w:rsidRPr="00932CD7">
        <w:rPr>
          <w:rFonts w:asciiTheme="minorHAnsi" w:hAnsiTheme="minorHAnsi"/>
          <w:sz w:val="20"/>
        </w:rPr>
        <w:t>Control of an internal £5</w:t>
      </w:r>
      <w:r w:rsidR="00E91F81" w:rsidRPr="00932CD7">
        <w:rPr>
          <w:rFonts w:asciiTheme="minorHAnsi" w:hAnsiTheme="minorHAnsi"/>
          <w:sz w:val="20"/>
        </w:rPr>
        <w:t>million project portfolio</w:t>
      </w:r>
      <w:r w:rsidRPr="00932CD7">
        <w:rPr>
          <w:rFonts w:asciiTheme="minorHAnsi" w:hAnsiTheme="minorHAnsi"/>
          <w:sz w:val="20"/>
        </w:rPr>
        <w:t xml:space="preserve"> budget</w:t>
      </w:r>
      <w:r w:rsidR="00E91F81" w:rsidRPr="00932CD7">
        <w:rPr>
          <w:rFonts w:asciiTheme="minorHAnsi" w:hAnsiTheme="minorHAnsi"/>
          <w:sz w:val="20"/>
        </w:rPr>
        <w:t xml:space="preserve"> and working within the annual Group</w:t>
      </w:r>
      <w:r w:rsidRPr="00932CD7">
        <w:rPr>
          <w:rFonts w:asciiTheme="minorHAnsi" w:hAnsiTheme="minorHAnsi"/>
          <w:sz w:val="20"/>
        </w:rPr>
        <w:t xml:space="preserve"> £170</w:t>
      </w:r>
      <w:r w:rsidR="004624F9">
        <w:rPr>
          <w:rFonts w:asciiTheme="minorHAnsi" w:hAnsiTheme="minorHAnsi"/>
          <w:sz w:val="20"/>
        </w:rPr>
        <w:t xml:space="preserve"> </w:t>
      </w:r>
      <w:r w:rsidR="00E91F81" w:rsidRPr="00932CD7">
        <w:rPr>
          <w:rFonts w:asciiTheme="minorHAnsi" w:hAnsiTheme="minorHAnsi"/>
          <w:sz w:val="20"/>
        </w:rPr>
        <w:t xml:space="preserve">million PMO function to deliver specific </w:t>
      </w:r>
      <w:r w:rsidR="0027656E" w:rsidRPr="00932CD7">
        <w:rPr>
          <w:rFonts w:asciiTheme="minorHAnsi" w:hAnsiTheme="minorHAnsi"/>
          <w:sz w:val="20"/>
        </w:rPr>
        <w:t>work</w:t>
      </w:r>
      <w:r w:rsidR="00E91F81" w:rsidRPr="00932CD7">
        <w:rPr>
          <w:rFonts w:asciiTheme="minorHAnsi" w:hAnsiTheme="minorHAnsi"/>
          <w:sz w:val="20"/>
        </w:rPr>
        <w:t>s across Europe, safeguarding service delivery and offering a con</w:t>
      </w:r>
      <w:r w:rsidR="00E712FC" w:rsidRPr="00932CD7">
        <w:rPr>
          <w:rFonts w:asciiTheme="minorHAnsi" w:hAnsiTheme="minorHAnsi"/>
          <w:sz w:val="20"/>
        </w:rPr>
        <w:t>tinuous improvement culture to remain</w:t>
      </w:r>
      <w:r w:rsidR="00E91F81" w:rsidRPr="00932CD7">
        <w:rPr>
          <w:rFonts w:asciiTheme="minorHAnsi" w:hAnsiTheme="minorHAnsi"/>
          <w:sz w:val="20"/>
        </w:rPr>
        <w:t xml:space="preserve"> inherent, working towards a world-class service delivery function.</w:t>
      </w:r>
    </w:p>
    <w:p w14:paraId="05474A45" w14:textId="77777777" w:rsidR="00B305AE" w:rsidRPr="00B02E85" w:rsidRDefault="00B305AE" w:rsidP="00B02E85">
      <w:pPr>
        <w:jc w:val="both"/>
        <w:rPr>
          <w:rFonts w:asciiTheme="minorHAnsi" w:hAnsiTheme="minorHAnsi"/>
          <w:sz w:val="20"/>
        </w:rPr>
      </w:pPr>
    </w:p>
    <w:p w14:paraId="7AB7F9F1" w14:textId="331F990F" w:rsidR="00B02E85" w:rsidRDefault="00B02E85" w:rsidP="0080224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0"/>
        </w:rPr>
      </w:pPr>
      <w:r w:rsidRPr="005D7192">
        <w:rPr>
          <w:rFonts w:asciiTheme="minorHAnsi" w:hAnsiTheme="minorHAnsi"/>
          <w:sz w:val="20"/>
        </w:rPr>
        <w:t>Ensuring Alliance</w:t>
      </w:r>
      <w:r w:rsidR="000E62EB">
        <w:rPr>
          <w:rFonts w:asciiTheme="minorHAnsi" w:hAnsiTheme="minorHAnsi"/>
          <w:sz w:val="20"/>
        </w:rPr>
        <w:t xml:space="preserve"> Healthcare</w:t>
      </w:r>
      <w:r w:rsidRPr="005D7192">
        <w:rPr>
          <w:rFonts w:asciiTheme="minorHAnsi" w:hAnsiTheme="minorHAnsi"/>
          <w:sz w:val="20"/>
        </w:rPr>
        <w:t xml:space="preserve"> conformed with Group and established </w:t>
      </w:r>
      <w:r>
        <w:rPr>
          <w:rFonts w:asciiTheme="minorHAnsi" w:hAnsiTheme="minorHAnsi"/>
          <w:sz w:val="20"/>
        </w:rPr>
        <w:t xml:space="preserve">a standard IT </w:t>
      </w:r>
      <w:r w:rsidR="000E62EB">
        <w:rPr>
          <w:rFonts w:asciiTheme="minorHAnsi" w:hAnsiTheme="minorHAnsi"/>
          <w:sz w:val="20"/>
        </w:rPr>
        <w:t xml:space="preserve">target </w:t>
      </w:r>
      <w:r>
        <w:rPr>
          <w:rFonts w:asciiTheme="minorHAnsi" w:hAnsiTheme="minorHAnsi"/>
          <w:sz w:val="20"/>
        </w:rPr>
        <w:t>operating model</w:t>
      </w:r>
      <w:r w:rsidRPr="005D7192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covering compliance and risk, to include various</w:t>
      </w:r>
      <w:r w:rsidRPr="009E323C">
        <w:rPr>
          <w:rFonts w:asciiTheme="minorHAnsi" w:hAnsiTheme="minorHAnsi"/>
          <w:sz w:val="20"/>
        </w:rPr>
        <w:t xml:space="preserve"> SOX/</w:t>
      </w:r>
      <w:r>
        <w:rPr>
          <w:rFonts w:asciiTheme="minorHAnsi" w:hAnsiTheme="minorHAnsi"/>
          <w:sz w:val="20"/>
        </w:rPr>
        <w:t xml:space="preserve"> </w:t>
      </w:r>
      <w:r w:rsidRPr="009E323C">
        <w:rPr>
          <w:rFonts w:asciiTheme="minorHAnsi" w:hAnsiTheme="minorHAnsi"/>
          <w:sz w:val="20"/>
        </w:rPr>
        <w:t xml:space="preserve">SOC audit compliance for process and controls to </w:t>
      </w:r>
      <w:r>
        <w:rPr>
          <w:rFonts w:asciiTheme="minorHAnsi" w:hAnsiTheme="minorHAnsi"/>
          <w:sz w:val="20"/>
        </w:rPr>
        <w:t>ensure high levels of operating standards</w:t>
      </w:r>
      <w:r w:rsidR="00FE55A6">
        <w:rPr>
          <w:rFonts w:asciiTheme="minorHAnsi" w:hAnsiTheme="minorHAnsi"/>
          <w:sz w:val="20"/>
        </w:rPr>
        <w:t>, consistency of approach</w:t>
      </w:r>
      <w:r>
        <w:rPr>
          <w:rFonts w:asciiTheme="minorHAnsi" w:hAnsiTheme="minorHAnsi"/>
          <w:sz w:val="20"/>
        </w:rPr>
        <w:t xml:space="preserve"> and governance throughout for Boots and Alliance Healthcare.</w:t>
      </w:r>
    </w:p>
    <w:p w14:paraId="7AD04FE4" w14:textId="77777777" w:rsidR="00B02E85" w:rsidRPr="00B02E85" w:rsidRDefault="00B02E85" w:rsidP="00B02E85">
      <w:pPr>
        <w:jc w:val="both"/>
        <w:rPr>
          <w:rFonts w:asciiTheme="minorHAnsi" w:hAnsiTheme="minorHAnsi"/>
          <w:sz w:val="20"/>
        </w:rPr>
      </w:pPr>
    </w:p>
    <w:p w14:paraId="58DD8371" w14:textId="291371D5" w:rsidR="00B02E85" w:rsidRPr="00B02E85" w:rsidRDefault="00572B94" w:rsidP="0080224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0"/>
        </w:rPr>
      </w:pPr>
      <w:r w:rsidRPr="00B02E85">
        <w:rPr>
          <w:rFonts w:asciiTheme="minorHAnsi" w:hAnsiTheme="minorHAnsi"/>
          <w:sz w:val="20"/>
        </w:rPr>
        <w:t>As part of the senior management led task forc</w:t>
      </w:r>
      <w:r w:rsidR="007F38F5">
        <w:rPr>
          <w:rFonts w:asciiTheme="minorHAnsi" w:hAnsiTheme="minorHAnsi"/>
          <w:sz w:val="20"/>
        </w:rPr>
        <w:t>e,</w:t>
      </w:r>
      <w:r w:rsidRPr="00B02E85">
        <w:rPr>
          <w:rFonts w:asciiTheme="minorHAnsi" w:hAnsiTheme="minorHAnsi"/>
          <w:sz w:val="20"/>
        </w:rPr>
        <w:t xml:space="preserve"> leading a number of streams to address a major business change and transformation programme; offering tactical and longer term strategic direction addressing: Organisation, Technology, Reporting/ Dashboarding, Process/ Control/ Governance, Business Mapping (CBPs) and Environmental concerns</w:t>
      </w:r>
      <w:r w:rsidR="007C1EAF" w:rsidRPr="00B02E85">
        <w:rPr>
          <w:rFonts w:asciiTheme="minorHAnsi" w:hAnsiTheme="minorHAnsi"/>
          <w:sz w:val="20"/>
        </w:rPr>
        <w:t>.</w:t>
      </w:r>
      <w:r w:rsidR="00B02E85" w:rsidRPr="00B02E85">
        <w:rPr>
          <w:rFonts w:asciiTheme="minorHAnsi" w:hAnsiTheme="minorHAnsi"/>
          <w:sz w:val="20"/>
        </w:rPr>
        <w:t xml:space="preserve"> </w:t>
      </w:r>
    </w:p>
    <w:p w14:paraId="61A1AAD6" w14:textId="77777777" w:rsidR="001B5D9F" w:rsidRPr="003D7BF4" w:rsidRDefault="001B5D9F" w:rsidP="003D7BF4">
      <w:pPr>
        <w:jc w:val="both"/>
        <w:rPr>
          <w:rFonts w:asciiTheme="minorHAnsi" w:hAnsiTheme="minorHAnsi"/>
          <w:sz w:val="20"/>
        </w:rPr>
      </w:pPr>
    </w:p>
    <w:p w14:paraId="10138A20" w14:textId="77777777" w:rsidR="003D7BF4" w:rsidRPr="007F38F5" w:rsidRDefault="003D7BF4" w:rsidP="003D7BF4">
      <w:pPr>
        <w:pStyle w:val="ListParagraph"/>
        <w:ind w:left="360"/>
        <w:jc w:val="both"/>
        <w:rPr>
          <w:rFonts w:asciiTheme="minorHAnsi" w:hAnsiTheme="minorHAnsi"/>
          <w:sz w:val="20"/>
        </w:rPr>
      </w:pPr>
    </w:p>
    <w:p w14:paraId="27210CA7" w14:textId="375766CA" w:rsidR="00210B77" w:rsidRPr="00B71511" w:rsidRDefault="00210B77" w:rsidP="00210B77">
      <w:pPr>
        <w:pStyle w:val="Heading1"/>
        <w:rPr>
          <w:rFonts w:asciiTheme="minorHAnsi" w:hAnsiTheme="minorHAnsi" w:cstheme="minorHAnsi"/>
          <w:b/>
          <w:u w:val="none"/>
        </w:rPr>
      </w:pPr>
      <w:r w:rsidRPr="00B71511">
        <w:rPr>
          <w:rFonts w:asciiTheme="minorHAnsi" w:hAnsiTheme="minorHAnsi" w:cstheme="minorHAnsi"/>
          <w:b/>
          <w:sz w:val="24"/>
        </w:rPr>
        <w:t>IT Director</w:t>
      </w:r>
      <w:r w:rsidR="00296000">
        <w:rPr>
          <w:rFonts w:asciiTheme="minorHAnsi" w:hAnsiTheme="minorHAnsi" w:cstheme="minorHAnsi"/>
          <w:b/>
          <w:sz w:val="24"/>
        </w:rPr>
        <w:t xml:space="preserve"> - Group</w:t>
      </w:r>
      <w:r w:rsidR="00462695">
        <w:rPr>
          <w:rFonts w:asciiTheme="minorHAnsi" w:hAnsiTheme="minorHAnsi" w:cstheme="minorHAnsi"/>
          <w:sz w:val="24"/>
          <w:u w:val="none"/>
        </w:rPr>
        <w:tab/>
      </w:r>
      <w:r w:rsidR="00462695">
        <w:rPr>
          <w:rFonts w:asciiTheme="minorHAnsi" w:hAnsiTheme="minorHAnsi" w:cstheme="minorHAnsi"/>
          <w:sz w:val="24"/>
          <w:u w:val="none"/>
        </w:rPr>
        <w:tab/>
      </w:r>
      <w:r w:rsidR="00296000">
        <w:rPr>
          <w:rFonts w:asciiTheme="minorHAnsi" w:hAnsiTheme="minorHAnsi" w:cstheme="minorHAnsi"/>
          <w:sz w:val="24"/>
          <w:u w:val="none"/>
        </w:rPr>
        <w:tab/>
      </w:r>
      <w:r w:rsidRPr="00FF4967">
        <w:rPr>
          <w:rFonts w:asciiTheme="minorHAnsi" w:hAnsiTheme="minorHAnsi" w:cstheme="minorHAnsi"/>
          <w:sz w:val="24"/>
          <w:u w:val="none"/>
        </w:rPr>
        <w:tab/>
      </w:r>
      <w:r w:rsidRPr="00FF4967">
        <w:rPr>
          <w:rFonts w:asciiTheme="minorHAnsi" w:hAnsiTheme="minorHAnsi" w:cstheme="minorHAnsi"/>
          <w:sz w:val="24"/>
          <w:u w:val="none"/>
        </w:rPr>
        <w:tab/>
      </w:r>
      <w:r w:rsidRPr="00FF4967">
        <w:rPr>
          <w:rFonts w:asciiTheme="minorHAnsi" w:hAnsiTheme="minorHAnsi" w:cstheme="minorHAnsi"/>
          <w:sz w:val="24"/>
          <w:u w:val="none"/>
        </w:rPr>
        <w:tab/>
      </w:r>
      <w:r w:rsidRPr="00B71511">
        <w:rPr>
          <w:rFonts w:asciiTheme="minorHAnsi" w:hAnsiTheme="minorHAnsi" w:cstheme="minorHAnsi"/>
          <w:b/>
          <w:u w:val="none"/>
        </w:rPr>
        <w:t xml:space="preserve">July 2012 – </w:t>
      </w:r>
      <w:r w:rsidR="00921DA6" w:rsidRPr="00B71511">
        <w:rPr>
          <w:rFonts w:asciiTheme="minorHAnsi" w:hAnsiTheme="minorHAnsi" w:cstheme="minorHAnsi"/>
          <w:b/>
          <w:u w:val="none"/>
        </w:rPr>
        <w:t>February 2013</w:t>
      </w:r>
    </w:p>
    <w:p w14:paraId="39EF335E" w14:textId="77777777" w:rsidR="00210B77" w:rsidRPr="00B71511" w:rsidRDefault="00210B77" w:rsidP="00210B77">
      <w:pPr>
        <w:shd w:val="clear" w:color="auto" w:fill="D9D9D9"/>
        <w:jc w:val="both"/>
        <w:rPr>
          <w:rFonts w:asciiTheme="minorHAnsi" w:hAnsiTheme="minorHAnsi" w:cstheme="minorHAnsi"/>
          <w:b/>
          <w:bCs/>
          <w:sz w:val="20"/>
        </w:rPr>
      </w:pP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="00F26C91" w:rsidRPr="00B71511">
        <w:rPr>
          <w:rFonts w:asciiTheme="minorHAnsi" w:hAnsiTheme="minorHAnsi" w:cstheme="minorHAnsi"/>
          <w:b/>
          <w:sz w:val="20"/>
        </w:rPr>
        <w:t>Impellam</w:t>
      </w:r>
      <w:r w:rsidR="00891B0A" w:rsidRPr="00B71511">
        <w:rPr>
          <w:rFonts w:asciiTheme="minorHAnsi" w:hAnsiTheme="minorHAnsi" w:cstheme="minorHAnsi"/>
          <w:b/>
          <w:sz w:val="20"/>
        </w:rPr>
        <w:t>/ Tegrus Group</w:t>
      </w:r>
      <w:r w:rsidR="00F26C91" w:rsidRPr="00B71511">
        <w:rPr>
          <w:rFonts w:asciiTheme="minorHAnsi" w:hAnsiTheme="minorHAnsi" w:cstheme="minorHAnsi"/>
          <w:b/>
          <w:sz w:val="20"/>
        </w:rPr>
        <w:t xml:space="preserve">, </w:t>
      </w:r>
      <w:r w:rsidR="0040629A" w:rsidRPr="00B71511">
        <w:rPr>
          <w:rFonts w:asciiTheme="minorHAnsi" w:hAnsiTheme="minorHAnsi" w:cstheme="minorHAnsi"/>
          <w:b/>
          <w:sz w:val="20"/>
        </w:rPr>
        <w:t>Manchester</w:t>
      </w:r>
      <w:r w:rsidR="00223AE1" w:rsidRPr="00B71511">
        <w:rPr>
          <w:rFonts w:asciiTheme="minorHAnsi" w:hAnsiTheme="minorHAnsi" w:cstheme="minorHAnsi"/>
          <w:b/>
          <w:sz w:val="20"/>
        </w:rPr>
        <w:t xml:space="preserve"> &amp; London</w:t>
      </w:r>
    </w:p>
    <w:p w14:paraId="289268AE" w14:textId="77777777" w:rsidR="002A21B4" w:rsidRPr="00FF4967" w:rsidRDefault="002A21B4" w:rsidP="002A21B4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14:paraId="6792760C" w14:textId="0B1906A9" w:rsidR="00802245" w:rsidRPr="00802245" w:rsidRDefault="00891B0A" w:rsidP="00802245">
      <w:pPr>
        <w:suppressAutoHyphens/>
        <w:jc w:val="both"/>
        <w:rPr>
          <w:rFonts w:asciiTheme="minorHAnsi" w:hAnsiTheme="minorHAnsi" w:cstheme="minorHAnsi"/>
          <w:sz w:val="20"/>
        </w:rPr>
      </w:pPr>
      <w:r w:rsidRPr="00E27B02">
        <w:rPr>
          <w:rFonts w:asciiTheme="minorHAnsi" w:hAnsiTheme="minorHAnsi" w:cstheme="minorHAnsi"/>
          <w:spacing w:val="-3"/>
          <w:sz w:val="20"/>
        </w:rPr>
        <w:t>Reporting to th</w:t>
      </w:r>
      <w:r w:rsidR="005133B3">
        <w:rPr>
          <w:rFonts w:asciiTheme="minorHAnsi" w:hAnsiTheme="minorHAnsi" w:cstheme="minorHAnsi"/>
          <w:spacing w:val="-3"/>
          <w:sz w:val="20"/>
        </w:rPr>
        <w:t xml:space="preserve">e CEO and working at board/ </w:t>
      </w:r>
      <w:r w:rsidR="00BA082B">
        <w:rPr>
          <w:rFonts w:asciiTheme="minorHAnsi" w:hAnsiTheme="minorHAnsi" w:cstheme="minorHAnsi"/>
          <w:spacing w:val="-3"/>
          <w:sz w:val="20"/>
        </w:rPr>
        <w:t>SMT</w:t>
      </w:r>
      <w:r w:rsidR="005133B3">
        <w:rPr>
          <w:rFonts w:asciiTheme="minorHAnsi" w:hAnsiTheme="minorHAnsi" w:cstheme="minorHAnsi"/>
          <w:spacing w:val="-3"/>
          <w:sz w:val="20"/>
        </w:rPr>
        <w:t xml:space="preserve"> level</w:t>
      </w:r>
      <w:r w:rsidRPr="00E27B02">
        <w:rPr>
          <w:rFonts w:asciiTheme="minorHAnsi" w:hAnsiTheme="minorHAnsi" w:cstheme="minorHAnsi"/>
          <w:spacing w:val="-3"/>
          <w:sz w:val="20"/>
        </w:rPr>
        <w:t xml:space="preserve">, </w:t>
      </w:r>
      <w:r w:rsidR="00802245">
        <w:rPr>
          <w:rFonts w:asciiTheme="minorHAnsi" w:hAnsiTheme="minorHAnsi" w:cstheme="minorHAnsi"/>
          <w:spacing w:val="-3"/>
          <w:sz w:val="20"/>
        </w:rPr>
        <w:t>Tegrus</w:t>
      </w:r>
      <w:r w:rsidR="00151CD6">
        <w:rPr>
          <w:rFonts w:asciiTheme="minorHAnsi" w:hAnsiTheme="minorHAnsi" w:cstheme="minorHAnsi"/>
          <w:sz w:val="20"/>
        </w:rPr>
        <w:t xml:space="preserve"> Group</w:t>
      </w:r>
      <w:r w:rsidR="00802245">
        <w:rPr>
          <w:rFonts w:asciiTheme="minorHAnsi" w:hAnsiTheme="minorHAnsi" w:cstheme="minorHAnsi"/>
          <w:sz w:val="20"/>
        </w:rPr>
        <w:t xml:space="preserve"> (</w:t>
      </w:r>
      <w:r w:rsidR="00802245" w:rsidRPr="00E27B02">
        <w:rPr>
          <w:rFonts w:asciiTheme="minorHAnsi" w:hAnsiTheme="minorHAnsi" w:cstheme="minorHAnsi"/>
          <w:spacing w:val="-3"/>
          <w:sz w:val="20"/>
        </w:rPr>
        <w:t>Medacs</w:t>
      </w:r>
      <w:r w:rsidR="00802245">
        <w:rPr>
          <w:rFonts w:asciiTheme="minorHAnsi" w:hAnsiTheme="minorHAnsi" w:cstheme="minorHAnsi"/>
          <w:spacing w:val="-3"/>
          <w:sz w:val="20"/>
        </w:rPr>
        <w:t xml:space="preserve"> Healthcare</w:t>
      </w:r>
      <w:r w:rsidR="00802245" w:rsidRPr="00E27B02">
        <w:rPr>
          <w:rFonts w:asciiTheme="minorHAnsi" w:hAnsiTheme="minorHAnsi" w:cstheme="minorHAnsi"/>
          <w:spacing w:val="-3"/>
          <w:sz w:val="20"/>
        </w:rPr>
        <w:t>, Comensura and Celsia</w:t>
      </w:r>
      <w:r w:rsidR="00802245">
        <w:rPr>
          <w:rFonts w:asciiTheme="minorHAnsi" w:hAnsiTheme="minorHAnsi" w:cstheme="minorHAnsi"/>
          <w:spacing w:val="-3"/>
          <w:sz w:val="20"/>
        </w:rPr>
        <w:t>n)</w:t>
      </w:r>
      <w:r w:rsidR="00151CD6">
        <w:rPr>
          <w:rFonts w:asciiTheme="minorHAnsi" w:hAnsiTheme="minorHAnsi" w:cstheme="minorHAnsi"/>
          <w:sz w:val="20"/>
        </w:rPr>
        <w:t>, provides</w:t>
      </w:r>
      <w:r w:rsidR="00E27B02" w:rsidRPr="00E27B02">
        <w:rPr>
          <w:rFonts w:asciiTheme="minorHAnsi" w:hAnsiTheme="minorHAnsi" w:cstheme="minorHAnsi"/>
          <w:sz w:val="20"/>
        </w:rPr>
        <w:t xml:space="preserve"> human-capital services</w:t>
      </w:r>
      <w:r w:rsidR="002625FB">
        <w:rPr>
          <w:rFonts w:asciiTheme="minorHAnsi" w:hAnsiTheme="minorHAnsi" w:cstheme="minorHAnsi"/>
          <w:sz w:val="20"/>
        </w:rPr>
        <w:t xml:space="preserve"> fo</w:t>
      </w:r>
      <w:r w:rsidR="00404013">
        <w:rPr>
          <w:rFonts w:asciiTheme="minorHAnsi" w:hAnsiTheme="minorHAnsi" w:cstheme="minorHAnsi"/>
          <w:sz w:val="20"/>
        </w:rPr>
        <w:t xml:space="preserve">r the </w:t>
      </w:r>
      <w:r w:rsidR="00802245">
        <w:rPr>
          <w:rFonts w:asciiTheme="minorHAnsi" w:hAnsiTheme="minorHAnsi" w:cstheme="minorHAnsi"/>
          <w:sz w:val="20"/>
        </w:rPr>
        <w:t>medical</w:t>
      </w:r>
      <w:r w:rsidR="00BD7C47">
        <w:rPr>
          <w:rFonts w:asciiTheme="minorHAnsi" w:hAnsiTheme="minorHAnsi" w:cstheme="minorHAnsi"/>
          <w:sz w:val="20"/>
        </w:rPr>
        <w:t xml:space="preserve"> healthcare profession</w:t>
      </w:r>
      <w:r w:rsidR="005133B3">
        <w:rPr>
          <w:rFonts w:asciiTheme="minorHAnsi" w:hAnsiTheme="minorHAnsi" w:cstheme="minorHAnsi"/>
          <w:sz w:val="20"/>
        </w:rPr>
        <w:t xml:space="preserve">: </w:t>
      </w:r>
      <w:r w:rsidR="00802245">
        <w:rPr>
          <w:rFonts w:asciiTheme="minorHAnsi" w:hAnsiTheme="minorHAnsi" w:cstheme="minorHAnsi"/>
          <w:sz w:val="20"/>
        </w:rPr>
        <w:t xml:space="preserve">homecare services, care workers, </w:t>
      </w:r>
      <w:r w:rsidR="005133B3">
        <w:rPr>
          <w:rFonts w:asciiTheme="minorHAnsi" w:hAnsiTheme="minorHAnsi" w:cstheme="minorHAnsi"/>
          <w:sz w:val="20"/>
        </w:rPr>
        <w:t xml:space="preserve">occupational healthcare therapists, </w:t>
      </w:r>
      <w:r w:rsidR="0079266C">
        <w:rPr>
          <w:rFonts w:asciiTheme="minorHAnsi" w:hAnsiTheme="minorHAnsi" w:cstheme="minorHAnsi"/>
          <w:sz w:val="20"/>
        </w:rPr>
        <w:t xml:space="preserve">physiotherapists, </w:t>
      </w:r>
      <w:r w:rsidR="00802245">
        <w:rPr>
          <w:rFonts w:asciiTheme="minorHAnsi" w:hAnsiTheme="minorHAnsi" w:cstheme="minorHAnsi"/>
          <w:sz w:val="20"/>
        </w:rPr>
        <w:t xml:space="preserve">registered </w:t>
      </w:r>
      <w:r w:rsidR="0079266C">
        <w:rPr>
          <w:rFonts w:asciiTheme="minorHAnsi" w:hAnsiTheme="minorHAnsi" w:cstheme="minorHAnsi"/>
          <w:sz w:val="20"/>
        </w:rPr>
        <w:t>general nurses, social workers</w:t>
      </w:r>
      <w:r w:rsidR="00A71179">
        <w:rPr>
          <w:rFonts w:asciiTheme="minorHAnsi" w:hAnsiTheme="minorHAnsi" w:cstheme="minorHAnsi"/>
          <w:sz w:val="20"/>
        </w:rPr>
        <w:t xml:space="preserve">, </w:t>
      </w:r>
      <w:r w:rsidR="002A104D">
        <w:rPr>
          <w:rFonts w:asciiTheme="minorHAnsi" w:hAnsiTheme="minorHAnsi" w:cstheme="minorHAnsi"/>
          <w:sz w:val="20"/>
        </w:rPr>
        <w:t xml:space="preserve">nutritionists </w:t>
      </w:r>
      <w:r w:rsidR="0079266C">
        <w:rPr>
          <w:rFonts w:asciiTheme="minorHAnsi" w:hAnsiTheme="minorHAnsi" w:cstheme="minorHAnsi"/>
          <w:sz w:val="20"/>
        </w:rPr>
        <w:t xml:space="preserve">and </w:t>
      </w:r>
      <w:r w:rsidR="00802245">
        <w:rPr>
          <w:rFonts w:asciiTheme="minorHAnsi" w:hAnsiTheme="minorHAnsi" w:cstheme="minorHAnsi"/>
          <w:sz w:val="20"/>
        </w:rPr>
        <w:t>allied health</w:t>
      </w:r>
      <w:r w:rsidR="0079266C">
        <w:rPr>
          <w:rFonts w:asciiTheme="minorHAnsi" w:hAnsiTheme="minorHAnsi" w:cstheme="minorHAnsi"/>
          <w:sz w:val="20"/>
        </w:rPr>
        <w:t xml:space="preserve"> professionals</w:t>
      </w:r>
      <w:r w:rsidR="00802245">
        <w:rPr>
          <w:rFonts w:asciiTheme="minorHAnsi" w:hAnsiTheme="minorHAnsi" w:cstheme="minorHAnsi"/>
          <w:sz w:val="20"/>
        </w:rPr>
        <w:t xml:space="preserve">. </w:t>
      </w:r>
    </w:p>
    <w:p w14:paraId="53EB1480" w14:textId="77777777" w:rsidR="00167568" w:rsidRPr="00B305AE" w:rsidRDefault="00167568" w:rsidP="00B305AE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14:paraId="59AA0B3B" w14:textId="77777777" w:rsidR="00802245" w:rsidRPr="00802245" w:rsidRDefault="00802245" w:rsidP="00802245">
      <w:pPr>
        <w:pStyle w:val="ListParagraph"/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  <w:spacing w:val="-3"/>
          <w:sz w:val="20"/>
        </w:rPr>
      </w:pPr>
      <w:r w:rsidRPr="00802245">
        <w:rPr>
          <w:rFonts w:asciiTheme="minorHAnsi" w:hAnsiTheme="minorHAnsi" w:cstheme="minorHAnsi"/>
          <w:spacing w:val="-3"/>
          <w:sz w:val="20"/>
        </w:rPr>
        <w:t>As part of the SMT, developing an IT Strategy and working with UK and International stakeholders/ MDs to deliver an IT service providing the foundations for revenue generation, business growth and market development across the EMEA, South Africa and Australasia – through organic growth and sizeable local acquisitions, with a country tailored IT approach.</w:t>
      </w:r>
    </w:p>
    <w:p w14:paraId="6B7DBAFC" w14:textId="77777777" w:rsidR="00802245" w:rsidRDefault="00802245" w:rsidP="00802245">
      <w:pPr>
        <w:pStyle w:val="ListParagraph"/>
        <w:suppressAutoHyphens/>
        <w:ind w:left="360"/>
        <w:jc w:val="both"/>
        <w:rPr>
          <w:rFonts w:asciiTheme="minorHAnsi" w:hAnsiTheme="minorHAnsi" w:cstheme="minorHAnsi"/>
          <w:spacing w:val="-3"/>
          <w:sz w:val="20"/>
        </w:rPr>
      </w:pPr>
    </w:p>
    <w:p w14:paraId="6379FED8" w14:textId="13A211B6" w:rsidR="0076790B" w:rsidRDefault="0076790B" w:rsidP="00802245">
      <w:pPr>
        <w:pStyle w:val="ListParagraph"/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  <w:spacing w:val="-3"/>
          <w:sz w:val="20"/>
        </w:rPr>
      </w:pPr>
      <w:r>
        <w:rPr>
          <w:rFonts w:asciiTheme="minorHAnsi" w:hAnsiTheme="minorHAnsi" w:cstheme="minorHAnsi"/>
          <w:spacing w:val="-3"/>
          <w:sz w:val="20"/>
        </w:rPr>
        <w:t xml:space="preserve">Working </w:t>
      </w:r>
      <w:r w:rsidR="00202C78">
        <w:rPr>
          <w:rFonts w:asciiTheme="minorHAnsi" w:hAnsiTheme="minorHAnsi" w:cstheme="minorHAnsi"/>
          <w:spacing w:val="-3"/>
          <w:sz w:val="20"/>
        </w:rPr>
        <w:t xml:space="preserve">across group </w:t>
      </w:r>
      <w:r w:rsidR="000F0A12">
        <w:rPr>
          <w:rFonts w:asciiTheme="minorHAnsi" w:hAnsiTheme="minorHAnsi" w:cstheme="minorHAnsi"/>
          <w:spacing w:val="-3"/>
          <w:sz w:val="20"/>
        </w:rPr>
        <w:t xml:space="preserve">and </w:t>
      </w:r>
      <w:r w:rsidR="00202C78">
        <w:rPr>
          <w:rFonts w:asciiTheme="minorHAnsi" w:hAnsiTheme="minorHAnsi" w:cstheme="minorHAnsi"/>
          <w:spacing w:val="-3"/>
          <w:sz w:val="20"/>
        </w:rPr>
        <w:t xml:space="preserve">with operations </w:t>
      </w:r>
      <w:r w:rsidR="00DD3AEE">
        <w:rPr>
          <w:rFonts w:asciiTheme="minorHAnsi" w:hAnsiTheme="minorHAnsi" w:cstheme="minorHAnsi"/>
          <w:spacing w:val="-3"/>
          <w:sz w:val="20"/>
        </w:rPr>
        <w:t>to develop the digital</w:t>
      </w:r>
      <w:r>
        <w:rPr>
          <w:rFonts w:asciiTheme="minorHAnsi" w:hAnsiTheme="minorHAnsi" w:cstheme="minorHAnsi"/>
          <w:spacing w:val="-3"/>
          <w:sz w:val="20"/>
        </w:rPr>
        <w:t xml:space="preserve"> strategy and customer engagement through enhanced </w:t>
      </w:r>
      <w:r w:rsidR="003C51B2">
        <w:rPr>
          <w:rFonts w:asciiTheme="minorHAnsi" w:hAnsiTheme="minorHAnsi" w:cstheme="minorHAnsi"/>
          <w:spacing w:val="-3"/>
          <w:sz w:val="20"/>
        </w:rPr>
        <w:t>self-fulfilment</w:t>
      </w:r>
      <w:r>
        <w:rPr>
          <w:rFonts w:asciiTheme="minorHAnsi" w:hAnsiTheme="minorHAnsi" w:cstheme="minorHAnsi"/>
          <w:spacing w:val="-3"/>
          <w:sz w:val="20"/>
        </w:rPr>
        <w:t xml:space="preserve"> and </w:t>
      </w:r>
      <w:r w:rsidR="003C51B2">
        <w:rPr>
          <w:rFonts w:asciiTheme="minorHAnsi" w:hAnsiTheme="minorHAnsi" w:cstheme="minorHAnsi"/>
          <w:spacing w:val="-3"/>
          <w:sz w:val="20"/>
        </w:rPr>
        <w:t>self-service</w:t>
      </w:r>
      <w:r>
        <w:rPr>
          <w:rFonts w:asciiTheme="minorHAnsi" w:hAnsiTheme="minorHAnsi" w:cstheme="minorHAnsi"/>
          <w:spacing w:val="-3"/>
          <w:sz w:val="20"/>
        </w:rPr>
        <w:t xml:space="preserve"> back end integration to increase client induction, automation and </w:t>
      </w:r>
      <w:r w:rsidR="00650EE7">
        <w:rPr>
          <w:rFonts w:asciiTheme="minorHAnsi" w:hAnsiTheme="minorHAnsi" w:cstheme="minorHAnsi"/>
          <w:spacing w:val="-3"/>
          <w:sz w:val="20"/>
        </w:rPr>
        <w:t>focus on</w:t>
      </w:r>
      <w:r w:rsidR="005C5FF3">
        <w:rPr>
          <w:rFonts w:asciiTheme="minorHAnsi" w:hAnsiTheme="minorHAnsi" w:cstheme="minorHAnsi"/>
          <w:spacing w:val="-3"/>
          <w:sz w:val="20"/>
        </w:rPr>
        <w:t xml:space="preserve"> call centre</w:t>
      </w:r>
      <w:r w:rsidR="00650EE7">
        <w:rPr>
          <w:rFonts w:asciiTheme="minorHAnsi" w:hAnsiTheme="minorHAnsi" w:cstheme="minorHAnsi"/>
          <w:spacing w:val="-3"/>
          <w:sz w:val="20"/>
        </w:rPr>
        <w:t xml:space="preserve"> </w:t>
      </w:r>
      <w:r w:rsidR="00060CE9">
        <w:rPr>
          <w:rFonts w:asciiTheme="minorHAnsi" w:hAnsiTheme="minorHAnsi" w:cstheme="minorHAnsi"/>
          <w:spacing w:val="-3"/>
          <w:sz w:val="20"/>
        </w:rPr>
        <w:t>completion and margin</w:t>
      </w:r>
      <w:r w:rsidR="00060CE9" w:rsidRPr="00060CE9">
        <w:rPr>
          <w:rFonts w:asciiTheme="minorHAnsi" w:hAnsiTheme="minorHAnsi" w:cstheme="minorHAnsi"/>
          <w:spacing w:val="-3"/>
          <w:sz w:val="20"/>
        </w:rPr>
        <w:t xml:space="preserve"> </w:t>
      </w:r>
      <w:r w:rsidR="00060CE9">
        <w:rPr>
          <w:rFonts w:asciiTheme="minorHAnsi" w:hAnsiTheme="minorHAnsi" w:cstheme="minorHAnsi"/>
          <w:spacing w:val="-3"/>
          <w:sz w:val="20"/>
        </w:rPr>
        <w:t>generation</w:t>
      </w:r>
      <w:r>
        <w:rPr>
          <w:rFonts w:asciiTheme="minorHAnsi" w:hAnsiTheme="minorHAnsi" w:cstheme="minorHAnsi"/>
          <w:spacing w:val="-3"/>
          <w:sz w:val="20"/>
        </w:rPr>
        <w:t>.</w:t>
      </w:r>
      <w:r w:rsidR="00202C78">
        <w:rPr>
          <w:rFonts w:asciiTheme="minorHAnsi" w:hAnsiTheme="minorHAnsi" w:cstheme="minorHAnsi"/>
          <w:spacing w:val="-3"/>
          <w:sz w:val="20"/>
        </w:rPr>
        <w:t xml:space="preserve"> </w:t>
      </w:r>
    </w:p>
    <w:p w14:paraId="5A329E27" w14:textId="77777777" w:rsidR="00DE54F1" w:rsidRDefault="00DE54F1" w:rsidP="00DE54F1">
      <w:pPr>
        <w:pStyle w:val="ListParagraph"/>
        <w:suppressAutoHyphens/>
        <w:ind w:left="360"/>
        <w:jc w:val="both"/>
        <w:rPr>
          <w:rFonts w:asciiTheme="minorHAnsi" w:hAnsiTheme="minorHAnsi" w:cstheme="minorHAnsi"/>
          <w:spacing w:val="-3"/>
          <w:sz w:val="20"/>
        </w:rPr>
      </w:pPr>
    </w:p>
    <w:p w14:paraId="4990D76F" w14:textId="29252C13" w:rsidR="00650EE7" w:rsidRPr="00C86A4C" w:rsidRDefault="00650EE7" w:rsidP="00C86A4C">
      <w:pPr>
        <w:pStyle w:val="ListParagraph"/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  <w:spacing w:val="-3"/>
          <w:sz w:val="20"/>
        </w:rPr>
      </w:pPr>
      <w:r>
        <w:rPr>
          <w:rFonts w:asciiTheme="minorHAnsi" w:hAnsiTheme="minorHAnsi" w:cstheme="minorHAnsi"/>
          <w:spacing w:val="-3"/>
          <w:sz w:val="20"/>
        </w:rPr>
        <w:t xml:space="preserve">Offering technical and IT operational support/ input for framework renewals, </w:t>
      </w:r>
      <w:r w:rsidR="000044F3">
        <w:rPr>
          <w:rFonts w:asciiTheme="minorHAnsi" w:hAnsiTheme="minorHAnsi" w:cstheme="minorHAnsi"/>
          <w:spacing w:val="-3"/>
          <w:sz w:val="20"/>
        </w:rPr>
        <w:t>RFI/</w:t>
      </w:r>
      <w:r w:rsidR="008D057C">
        <w:rPr>
          <w:rFonts w:asciiTheme="minorHAnsi" w:hAnsiTheme="minorHAnsi" w:cstheme="minorHAnsi"/>
          <w:spacing w:val="-3"/>
          <w:sz w:val="20"/>
        </w:rPr>
        <w:t xml:space="preserve"> </w:t>
      </w:r>
      <w:r w:rsidR="000044F3">
        <w:rPr>
          <w:rFonts w:asciiTheme="minorHAnsi" w:hAnsiTheme="minorHAnsi" w:cstheme="minorHAnsi"/>
          <w:spacing w:val="-3"/>
          <w:sz w:val="20"/>
        </w:rPr>
        <w:t xml:space="preserve">RFPs, </w:t>
      </w:r>
      <w:r>
        <w:rPr>
          <w:rFonts w:asciiTheme="minorHAnsi" w:hAnsiTheme="minorHAnsi" w:cstheme="minorHAnsi"/>
          <w:spacing w:val="-3"/>
          <w:sz w:val="20"/>
        </w:rPr>
        <w:t>major bids and tender situations across Tegrus Group for the N</w:t>
      </w:r>
      <w:r w:rsidR="00202C78">
        <w:rPr>
          <w:rFonts w:asciiTheme="minorHAnsi" w:hAnsiTheme="minorHAnsi" w:cstheme="minorHAnsi"/>
          <w:spacing w:val="-3"/>
          <w:sz w:val="20"/>
        </w:rPr>
        <w:t xml:space="preserve">ational </w:t>
      </w:r>
      <w:r>
        <w:rPr>
          <w:rFonts w:asciiTheme="minorHAnsi" w:hAnsiTheme="minorHAnsi" w:cstheme="minorHAnsi"/>
          <w:spacing w:val="-3"/>
          <w:sz w:val="20"/>
        </w:rPr>
        <w:t>H</w:t>
      </w:r>
      <w:r w:rsidR="00202C78">
        <w:rPr>
          <w:rFonts w:asciiTheme="minorHAnsi" w:hAnsiTheme="minorHAnsi" w:cstheme="minorHAnsi"/>
          <w:spacing w:val="-3"/>
          <w:sz w:val="20"/>
        </w:rPr>
        <w:t xml:space="preserve">ealth </w:t>
      </w:r>
      <w:r>
        <w:rPr>
          <w:rFonts w:asciiTheme="minorHAnsi" w:hAnsiTheme="minorHAnsi" w:cstheme="minorHAnsi"/>
          <w:spacing w:val="-3"/>
          <w:sz w:val="20"/>
        </w:rPr>
        <w:t>S</w:t>
      </w:r>
      <w:r w:rsidR="00202C78">
        <w:rPr>
          <w:rFonts w:asciiTheme="minorHAnsi" w:hAnsiTheme="minorHAnsi" w:cstheme="minorHAnsi"/>
          <w:spacing w:val="-3"/>
          <w:sz w:val="20"/>
        </w:rPr>
        <w:t>ervice, Department of Education</w:t>
      </w:r>
      <w:r>
        <w:rPr>
          <w:rFonts w:asciiTheme="minorHAnsi" w:hAnsiTheme="minorHAnsi" w:cstheme="minorHAnsi"/>
          <w:spacing w:val="-3"/>
          <w:sz w:val="20"/>
        </w:rPr>
        <w:t xml:space="preserve"> and National Police Authorities, ensuring the IT function can support the relative tender commitments.</w:t>
      </w:r>
    </w:p>
    <w:p w14:paraId="53ECC902" w14:textId="77777777" w:rsidR="0079266C" w:rsidRDefault="0079266C" w:rsidP="0079266C">
      <w:pPr>
        <w:pStyle w:val="ListParagraph"/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  <w:spacing w:val="-3"/>
          <w:sz w:val="20"/>
        </w:rPr>
      </w:pPr>
      <w:r>
        <w:rPr>
          <w:rFonts w:asciiTheme="minorHAnsi" w:hAnsiTheme="minorHAnsi" w:cstheme="minorHAnsi"/>
          <w:spacing w:val="-3"/>
          <w:sz w:val="20"/>
        </w:rPr>
        <w:lastRenderedPageBreak/>
        <w:t>Managing the disaggregation from Impellam Group to an outsourced supplier that provides 365/24/7 data centre, infrastructure, telecoms and selected IT services to the c.30 UK and international offices. The sourcing of an in-house IT Department including bespoke software development, PMO, enterprise architecture, IT Operations and IT Governance.</w:t>
      </w:r>
    </w:p>
    <w:p w14:paraId="3DE83DB3" w14:textId="77777777" w:rsidR="0079266C" w:rsidRDefault="0079266C" w:rsidP="0079266C">
      <w:pPr>
        <w:pStyle w:val="ListParagraph"/>
        <w:suppressAutoHyphens/>
        <w:ind w:left="360"/>
        <w:jc w:val="both"/>
        <w:rPr>
          <w:rFonts w:asciiTheme="minorHAnsi" w:hAnsiTheme="minorHAnsi" w:cstheme="minorHAnsi"/>
          <w:spacing w:val="-3"/>
          <w:sz w:val="20"/>
        </w:rPr>
      </w:pPr>
    </w:p>
    <w:p w14:paraId="54A59151" w14:textId="77777777" w:rsidR="00DE54F1" w:rsidRPr="0079266C" w:rsidRDefault="00DE54F1" w:rsidP="0079266C">
      <w:pPr>
        <w:pStyle w:val="ListParagraph"/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  <w:spacing w:val="-3"/>
          <w:sz w:val="20"/>
        </w:rPr>
      </w:pPr>
      <w:r w:rsidRPr="0079266C">
        <w:rPr>
          <w:rFonts w:asciiTheme="minorHAnsi" w:hAnsiTheme="minorHAnsi" w:cstheme="minorHAnsi"/>
          <w:spacing w:val="-3"/>
          <w:sz w:val="20"/>
        </w:rPr>
        <w:t>Continued</w:t>
      </w:r>
      <w:r w:rsidR="00D87E10" w:rsidRPr="0079266C">
        <w:rPr>
          <w:rFonts w:asciiTheme="minorHAnsi" w:hAnsiTheme="minorHAnsi" w:cstheme="minorHAnsi"/>
          <w:spacing w:val="-3"/>
          <w:sz w:val="20"/>
        </w:rPr>
        <w:t xml:space="preserve"> multi/ senior</w:t>
      </w:r>
      <w:r w:rsidRPr="0079266C">
        <w:rPr>
          <w:rFonts w:asciiTheme="minorHAnsi" w:hAnsiTheme="minorHAnsi" w:cstheme="minorHAnsi"/>
          <w:spacing w:val="-3"/>
          <w:sz w:val="20"/>
        </w:rPr>
        <w:t xml:space="preserve"> relationship</w:t>
      </w:r>
      <w:r w:rsidR="003D3783" w:rsidRPr="0079266C">
        <w:rPr>
          <w:rFonts w:asciiTheme="minorHAnsi" w:hAnsiTheme="minorHAnsi" w:cstheme="minorHAnsi"/>
          <w:spacing w:val="-3"/>
          <w:sz w:val="20"/>
        </w:rPr>
        <w:t>/ stakeholder</w:t>
      </w:r>
      <w:r w:rsidRPr="0079266C">
        <w:rPr>
          <w:rFonts w:asciiTheme="minorHAnsi" w:hAnsiTheme="minorHAnsi" w:cstheme="minorHAnsi"/>
          <w:spacing w:val="-3"/>
          <w:sz w:val="20"/>
        </w:rPr>
        <w:t xml:space="preserve"> management and initially reviewing external third party development/ support suppliers and introducing recognised methodologies and streamlining processes to establish standard ways of working and service improvement – eliminating unnecessary costs and improving delivery turnaround.</w:t>
      </w:r>
    </w:p>
    <w:p w14:paraId="6EC4C204" w14:textId="77777777" w:rsidR="00DE54F1" w:rsidRPr="00650EE7" w:rsidRDefault="00DE54F1" w:rsidP="00650EE7">
      <w:pPr>
        <w:rPr>
          <w:rFonts w:asciiTheme="minorHAnsi" w:hAnsiTheme="minorHAnsi" w:cstheme="minorHAnsi"/>
          <w:spacing w:val="-3"/>
          <w:sz w:val="20"/>
        </w:rPr>
      </w:pPr>
    </w:p>
    <w:p w14:paraId="775810FB" w14:textId="151D4286" w:rsidR="006C468C" w:rsidRDefault="007E4DD0" w:rsidP="00304291">
      <w:pPr>
        <w:pStyle w:val="ListParagraph"/>
        <w:numPr>
          <w:ilvl w:val="0"/>
          <w:numId w:val="3"/>
        </w:numPr>
        <w:suppressAutoHyphens/>
        <w:jc w:val="both"/>
        <w:rPr>
          <w:rFonts w:asciiTheme="minorHAnsi" w:hAnsiTheme="minorHAnsi" w:cstheme="minorHAnsi"/>
          <w:spacing w:val="-3"/>
          <w:sz w:val="20"/>
        </w:rPr>
      </w:pPr>
      <w:r w:rsidRPr="00537741">
        <w:rPr>
          <w:rFonts w:asciiTheme="minorHAnsi" w:hAnsiTheme="minorHAnsi" w:cstheme="minorHAnsi"/>
          <w:spacing w:val="-3"/>
          <w:sz w:val="20"/>
        </w:rPr>
        <w:t xml:space="preserve">Negotiating service level agreements </w:t>
      </w:r>
      <w:r w:rsidR="00F563FA">
        <w:rPr>
          <w:rFonts w:asciiTheme="minorHAnsi" w:hAnsiTheme="minorHAnsi" w:cstheme="minorHAnsi"/>
          <w:spacing w:val="-3"/>
          <w:sz w:val="20"/>
        </w:rPr>
        <w:t xml:space="preserve">(SLAs) with customers/ </w:t>
      </w:r>
      <w:r w:rsidRPr="00537741">
        <w:rPr>
          <w:rFonts w:asciiTheme="minorHAnsi" w:hAnsiTheme="minorHAnsi" w:cstheme="minorHAnsi"/>
          <w:spacing w:val="-3"/>
          <w:sz w:val="20"/>
        </w:rPr>
        <w:t>service provider</w:t>
      </w:r>
      <w:r w:rsidR="00F8541F" w:rsidRPr="00537741">
        <w:rPr>
          <w:rFonts w:asciiTheme="minorHAnsi" w:hAnsiTheme="minorHAnsi" w:cstheme="minorHAnsi"/>
          <w:spacing w:val="-3"/>
          <w:sz w:val="20"/>
        </w:rPr>
        <w:t>s</w:t>
      </w:r>
      <w:r w:rsidR="00537741">
        <w:rPr>
          <w:rFonts w:asciiTheme="minorHAnsi" w:hAnsiTheme="minorHAnsi" w:cstheme="minorHAnsi"/>
          <w:spacing w:val="-3"/>
          <w:sz w:val="20"/>
        </w:rPr>
        <w:t xml:space="preserve"> and m</w:t>
      </w:r>
      <w:r w:rsidRPr="00537741">
        <w:rPr>
          <w:rFonts w:asciiTheme="minorHAnsi" w:hAnsiTheme="minorHAnsi" w:cstheme="minorHAnsi"/>
          <w:spacing w:val="-3"/>
          <w:sz w:val="20"/>
        </w:rPr>
        <w:t xml:space="preserve">onitoring </w:t>
      </w:r>
      <w:r w:rsidR="00F563FA" w:rsidRPr="00537741">
        <w:rPr>
          <w:rFonts w:asciiTheme="minorHAnsi" w:hAnsiTheme="minorHAnsi" w:cstheme="minorHAnsi"/>
          <w:spacing w:val="-3"/>
          <w:sz w:val="20"/>
        </w:rPr>
        <w:t>performance</w:t>
      </w:r>
      <w:r w:rsidR="00F563FA">
        <w:rPr>
          <w:rFonts w:asciiTheme="minorHAnsi" w:hAnsiTheme="minorHAnsi" w:cstheme="minorHAnsi"/>
          <w:spacing w:val="-3"/>
          <w:sz w:val="20"/>
        </w:rPr>
        <w:t>/</w:t>
      </w:r>
      <w:r w:rsidR="00F563FA" w:rsidRPr="00537741">
        <w:rPr>
          <w:rFonts w:asciiTheme="minorHAnsi" w:hAnsiTheme="minorHAnsi" w:cstheme="minorHAnsi"/>
          <w:spacing w:val="-3"/>
          <w:sz w:val="20"/>
        </w:rPr>
        <w:t xml:space="preserve"> </w:t>
      </w:r>
      <w:r w:rsidRPr="00537741">
        <w:rPr>
          <w:rFonts w:asciiTheme="minorHAnsi" w:hAnsiTheme="minorHAnsi" w:cstheme="minorHAnsi"/>
          <w:spacing w:val="-3"/>
          <w:sz w:val="20"/>
        </w:rPr>
        <w:t>service delivery</w:t>
      </w:r>
      <w:r w:rsidR="00F563FA">
        <w:rPr>
          <w:rFonts w:asciiTheme="minorHAnsi" w:hAnsiTheme="minorHAnsi" w:cstheme="minorHAnsi"/>
          <w:spacing w:val="-3"/>
          <w:sz w:val="20"/>
        </w:rPr>
        <w:t xml:space="preserve"> </w:t>
      </w:r>
      <w:r w:rsidRPr="00537741">
        <w:rPr>
          <w:rFonts w:asciiTheme="minorHAnsi" w:hAnsiTheme="minorHAnsi" w:cstheme="minorHAnsi"/>
          <w:spacing w:val="-3"/>
          <w:sz w:val="20"/>
        </w:rPr>
        <w:t>to ensure agreed target</w:t>
      </w:r>
      <w:r w:rsidR="00E4154D" w:rsidRPr="00537741">
        <w:rPr>
          <w:rFonts w:asciiTheme="minorHAnsi" w:hAnsiTheme="minorHAnsi" w:cstheme="minorHAnsi"/>
          <w:spacing w:val="-3"/>
          <w:sz w:val="20"/>
        </w:rPr>
        <w:t>s</w:t>
      </w:r>
      <w:r w:rsidRPr="00537741">
        <w:rPr>
          <w:rFonts w:asciiTheme="minorHAnsi" w:hAnsiTheme="minorHAnsi" w:cstheme="minorHAnsi"/>
          <w:spacing w:val="-3"/>
          <w:sz w:val="20"/>
        </w:rPr>
        <w:t xml:space="preserve"> and standards are met.</w:t>
      </w:r>
      <w:r w:rsidR="00EF6F73" w:rsidRPr="00537741">
        <w:rPr>
          <w:rFonts w:asciiTheme="minorHAnsi" w:hAnsiTheme="minorHAnsi" w:cstheme="minorHAnsi"/>
          <w:spacing w:val="-3"/>
          <w:sz w:val="20"/>
        </w:rPr>
        <w:t xml:space="preserve"> </w:t>
      </w:r>
      <w:r w:rsidR="00230E35" w:rsidRPr="00537741">
        <w:rPr>
          <w:rFonts w:asciiTheme="minorHAnsi" w:hAnsiTheme="minorHAnsi" w:cstheme="minorHAnsi"/>
          <w:spacing w:val="-3"/>
          <w:sz w:val="20"/>
        </w:rPr>
        <w:t>Managing risk thro</w:t>
      </w:r>
      <w:r w:rsidR="003C51B2">
        <w:rPr>
          <w:rFonts w:asciiTheme="minorHAnsi" w:hAnsiTheme="minorHAnsi" w:cstheme="minorHAnsi"/>
          <w:spacing w:val="-3"/>
          <w:sz w:val="20"/>
        </w:rPr>
        <w:t>ughout, working with legal counse</w:t>
      </w:r>
      <w:r w:rsidR="00230E35" w:rsidRPr="00537741">
        <w:rPr>
          <w:rFonts w:asciiTheme="minorHAnsi" w:hAnsiTheme="minorHAnsi" w:cstheme="minorHAnsi"/>
          <w:spacing w:val="-3"/>
          <w:sz w:val="20"/>
        </w:rPr>
        <w:t>l to form exit strategies with various “locked in” suppliers though a period of intense change and transformation within the organisation.</w:t>
      </w:r>
    </w:p>
    <w:p w14:paraId="35C401D2" w14:textId="77777777" w:rsidR="00AD3396" w:rsidRDefault="00AD3396" w:rsidP="00AD3396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14:paraId="5AC5DB16" w14:textId="77777777" w:rsidR="00AD3396" w:rsidRPr="00AD3396" w:rsidRDefault="00AD3396" w:rsidP="00AD3396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14:paraId="1D55C614" w14:textId="2DA217D7" w:rsidR="0083040D" w:rsidRPr="00B71511" w:rsidRDefault="00CC2180" w:rsidP="0083040D">
      <w:pPr>
        <w:pStyle w:val="Heading1"/>
        <w:rPr>
          <w:rFonts w:asciiTheme="minorHAnsi" w:hAnsiTheme="minorHAnsi" w:cstheme="minorHAnsi"/>
          <w:b/>
          <w:u w:val="none"/>
        </w:rPr>
      </w:pPr>
      <w:r w:rsidRPr="00B71511">
        <w:rPr>
          <w:rFonts w:asciiTheme="minorHAnsi" w:hAnsiTheme="minorHAnsi" w:cstheme="minorHAnsi"/>
          <w:b/>
          <w:sz w:val="24"/>
        </w:rPr>
        <w:t>Senior</w:t>
      </w:r>
      <w:r w:rsidR="00E873C6">
        <w:rPr>
          <w:rFonts w:asciiTheme="minorHAnsi" w:hAnsiTheme="minorHAnsi" w:cstheme="minorHAnsi"/>
          <w:b/>
          <w:sz w:val="24"/>
        </w:rPr>
        <w:t xml:space="preserve"> </w:t>
      </w:r>
      <w:r w:rsidR="00F460AB" w:rsidRPr="00B71511">
        <w:rPr>
          <w:rFonts w:asciiTheme="minorHAnsi" w:hAnsiTheme="minorHAnsi" w:cstheme="minorHAnsi"/>
          <w:b/>
          <w:sz w:val="24"/>
        </w:rPr>
        <w:t>IT and Business Change</w:t>
      </w:r>
      <w:r w:rsidR="006E5F96">
        <w:rPr>
          <w:rFonts w:asciiTheme="minorHAnsi" w:hAnsiTheme="minorHAnsi" w:cstheme="minorHAnsi"/>
          <w:b/>
          <w:sz w:val="24"/>
        </w:rPr>
        <w:t xml:space="preserve"> Manager</w:t>
      </w:r>
      <w:r w:rsidR="0083040D" w:rsidRPr="00B71511">
        <w:rPr>
          <w:rFonts w:asciiTheme="minorHAnsi" w:hAnsiTheme="minorHAnsi" w:cstheme="minorHAnsi"/>
          <w:b/>
          <w:sz w:val="32"/>
          <w:u w:val="none"/>
        </w:rPr>
        <w:tab/>
      </w:r>
      <w:r w:rsidR="006E5F96">
        <w:rPr>
          <w:rFonts w:asciiTheme="minorHAnsi" w:hAnsiTheme="minorHAnsi" w:cstheme="minorHAnsi"/>
          <w:b/>
          <w:sz w:val="32"/>
          <w:u w:val="none"/>
        </w:rPr>
        <w:tab/>
      </w:r>
      <w:r w:rsidR="00FF4967">
        <w:rPr>
          <w:rFonts w:asciiTheme="minorHAnsi" w:hAnsiTheme="minorHAnsi" w:cstheme="minorHAnsi"/>
          <w:sz w:val="24"/>
          <w:u w:val="none"/>
        </w:rPr>
        <w:tab/>
      </w:r>
      <w:r w:rsidR="0083040D" w:rsidRPr="00B71511">
        <w:rPr>
          <w:rFonts w:asciiTheme="minorHAnsi" w:hAnsiTheme="minorHAnsi" w:cstheme="minorHAnsi"/>
          <w:b/>
          <w:u w:val="none"/>
        </w:rPr>
        <w:t>August 2011 – January 2012</w:t>
      </w:r>
    </w:p>
    <w:p w14:paraId="7E9CAF80" w14:textId="77777777" w:rsidR="0083040D" w:rsidRPr="00B71511" w:rsidRDefault="0083040D" w:rsidP="0083040D">
      <w:pPr>
        <w:shd w:val="clear" w:color="auto" w:fill="D9D9D9"/>
        <w:jc w:val="both"/>
        <w:rPr>
          <w:rFonts w:asciiTheme="minorHAnsi" w:hAnsiTheme="minorHAnsi" w:cstheme="minorHAnsi"/>
          <w:b/>
          <w:bCs/>
          <w:sz w:val="20"/>
        </w:rPr>
      </w:pP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Pr="00B71511">
        <w:rPr>
          <w:rFonts w:asciiTheme="minorHAnsi" w:hAnsiTheme="minorHAnsi" w:cstheme="minorHAnsi"/>
          <w:b/>
          <w:sz w:val="20"/>
        </w:rPr>
        <w:tab/>
      </w:r>
      <w:r w:rsidR="00320628" w:rsidRPr="00B71511">
        <w:rPr>
          <w:rFonts w:asciiTheme="minorHAnsi" w:hAnsiTheme="minorHAnsi" w:cstheme="minorHAnsi"/>
          <w:b/>
          <w:sz w:val="20"/>
        </w:rPr>
        <w:t xml:space="preserve">MGM Advantage, </w:t>
      </w:r>
      <w:r w:rsidRPr="00B71511">
        <w:rPr>
          <w:rFonts w:asciiTheme="minorHAnsi" w:hAnsiTheme="minorHAnsi" w:cstheme="minorHAnsi"/>
          <w:b/>
          <w:sz w:val="20"/>
        </w:rPr>
        <w:t>W</w:t>
      </w:r>
      <w:r w:rsidR="002846F3" w:rsidRPr="00B71511">
        <w:rPr>
          <w:rFonts w:asciiTheme="minorHAnsi" w:hAnsiTheme="minorHAnsi" w:cstheme="minorHAnsi"/>
          <w:b/>
          <w:sz w:val="20"/>
        </w:rPr>
        <w:t>orthing</w:t>
      </w:r>
    </w:p>
    <w:p w14:paraId="5C05B137" w14:textId="77777777" w:rsidR="0083040D" w:rsidRPr="00FF4967" w:rsidRDefault="0083040D" w:rsidP="00F57142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14:paraId="616C8496" w14:textId="25A6D986" w:rsidR="0083040D" w:rsidRDefault="00862710" w:rsidP="00A272B0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  <w:r>
        <w:rPr>
          <w:rFonts w:asciiTheme="minorHAnsi" w:hAnsiTheme="minorHAnsi" w:cstheme="minorHAnsi"/>
          <w:spacing w:val="-3"/>
          <w:sz w:val="20"/>
        </w:rPr>
        <w:t xml:space="preserve">MGM is a </w:t>
      </w:r>
      <w:r w:rsidR="00E267E8">
        <w:rPr>
          <w:rFonts w:asciiTheme="minorHAnsi" w:hAnsiTheme="minorHAnsi" w:cstheme="minorHAnsi"/>
          <w:spacing w:val="-3"/>
          <w:sz w:val="20"/>
        </w:rPr>
        <w:t xml:space="preserve">mutual </w:t>
      </w:r>
      <w:r>
        <w:rPr>
          <w:rFonts w:asciiTheme="minorHAnsi" w:hAnsiTheme="minorHAnsi" w:cstheme="minorHAnsi"/>
          <w:spacing w:val="-3"/>
          <w:sz w:val="20"/>
        </w:rPr>
        <w:t xml:space="preserve">boutique life and pensions specialist providing retirement income solutions. </w:t>
      </w:r>
      <w:r w:rsidR="00A14203">
        <w:rPr>
          <w:rFonts w:asciiTheme="minorHAnsi" w:hAnsiTheme="minorHAnsi" w:cstheme="minorHAnsi"/>
          <w:spacing w:val="-3"/>
          <w:sz w:val="20"/>
        </w:rPr>
        <w:t>Recruited</w:t>
      </w:r>
      <w:r w:rsidR="00741645">
        <w:rPr>
          <w:rFonts w:asciiTheme="minorHAnsi" w:hAnsiTheme="minorHAnsi" w:cstheme="minorHAnsi"/>
          <w:spacing w:val="-3"/>
          <w:sz w:val="20"/>
        </w:rPr>
        <w:t xml:space="preserve"> to </w:t>
      </w:r>
      <w:r w:rsidR="007608A1">
        <w:rPr>
          <w:rFonts w:asciiTheme="minorHAnsi" w:hAnsiTheme="minorHAnsi" w:cstheme="minorHAnsi"/>
          <w:spacing w:val="-3"/>
          <w:sz w:val="20"/>
        </w:rPr>
        <w:t>help develop the IT Strategy</w:t>
      </w:r>
      <w:r w:rsidR="0031275B">
        <w:rPr>
          <w:rFonts w:asciiTheme="minorHAnsi" w:hAnsiTheme="minorHAnsi" w:cstheme="minorHAnsi"/>
          <w:spacing w:val="-3"/>
          <w:sz w:val="20"/>
        </w:rPr>
        <w:t>,</w:t>
      </w:r>
      <w:r w:rsidR="00397199">
        <w:rPr>
          <w:rFonts w:asciiTheme="minorHAnsi" w:hAnsiTheme="minorHAnsi" w:cstheme="minorHAnsi"/>
          <w:spacing w:val="-3"/>
          <w:sz w:val="20"/>
        </w:rPr>
        <w:t xml:space="preserve"> manage </w:t>
      </w:r>
      <w:r w:rsidR="0031275B">
        <w:rPr>
          <w:rFonts w:asciiTheme="minorHAnsi" w:hAnsiTheme="minorHAnsi" w:cstheme="minorHAnsi"/>
          <w:spacing w:val="-3"/>
          <w:sz w:val="20"/>
        </w:rPr>
        <w:t>day to day BAU</w:t>
      </w:r>
      <w:r w:rsidR="007608A1">
        <w:rPr>
          <w:rFonts w:asciiTheme="minorHAnsi" w:hAnsiTheme="minorHAnsi" w:cstheme="minorHAnsi"/>
          <w:spacing w:val="-3"/>
          <w:sz w:val="20"/>
        </w:rPr>
        <w:t xml:space="preserve"> and </w:t>
      </w:r>
      <w:r w:rsidR="00741645">
        <w:rPr>
          <w:rFonts w:asciiTheme="minorHAnsi" w:hAnsiTheme="minorHAnsi" w:cstheme="minorHAnsi"/>
          <w:spacing w:val="-3"/>
          <w:sz w:val="20"/>
        </w:rPr>
        <w:t xml:space="preserve">the IT </w:t>
      </w:r>
      <w:r w:rsidR="00AD453B">
        <w:rPr>
          <w:rFonts w:asciiTheme="minorHAnsi" w:hAnsiTheme="minorHAnsi" w:cstheme="minorHAnsi"/>
          <w:spacing w:val="-3"/>
          <w:sz w:val="20"/>
        </w:rPr>
        <w:t>Function</w:t>
      </w:r>
      <w:r w:rsidR="003E34F1">
        <w:rPr>
          <w:rFonts w:asciiTheme="minorHAnsi" w:hAnsiTheme="minorHAnsi" w:cstheme="minorHAnsi"/>
          <w:spacing w:val="-3"/>
          <w:sz w:val="20"/>
        </w:rPr>
        <w:t xml:space="preserve"> within </w:t>
      </w:r>
      <w:r w:rsidR="00704703">
        <w:rPr>
          <w:rFonts w:asciiTheme="minorHAnsi" w:hAnsiTheme="minorHAnsi" w:cstheme="minorHAnsi"/>
          <w:spacing w:val="-3"/>
          <w:sz w:val="20"/>
        </w:rPr>
        <w:t>Business Change</w:t>
      </w:r>
      <w:r w:rsidR="00F37AAE">
        <w:rPr>
          <w:rFonts w:asciiTheme="minorHAnsi" w:hAnsiTheme="minorHAnsi" w:cstheme="minorHAnsi"/>
          <w:spacing w:val="-3"/>
          <w:sz w:val="20"/>
        </w:rPr>
        <w:t xml:space="preserve"> </w:t>
      </w:r>
      <w:r w:rsidR="001C0818">
        <w:rPr>
          <w:rFonts w:asciiTheme="minorHAnsi" w:hAnsiTheme="minorHAnsi" w:cstheme="minorHAnsi"/>
          <w:spacing w:val="-3"/>
          <w:sz w:val="20"/>
        </w:rPr>
        <w:t>for</w:t>
      </w:r>
      <w:r w:rsidR="00F37AAE">
        <w:rPr>
          <w:rFonts w:asciiTheme="minorHAnsi" w:hAnsiTheme="minorHAnsi" w:cstheme="minorHAnsi"/>
          <w:spacing w:val="-3"/>
          <w:sz w:val="20"/>
        </w:rPr>
        <w:t xml:space="preserve"> Solvency 2 secondment</w:t>
      </w:r>
      <w:r w:rsidR="00171828">
        <w:rPr>
          <w:rFonts w:asciiTheme="minorHAnsi" w:hAnsiTheme="minorHAnsi" w:cstheme="minorHAnsi"/>
          <w:spacing w:val="-3"/>
          <w:sz w:val="20"/>
        </w:rPr>
        <w:t>:</w:t>
      </w:r>
    </w:p>
    <w:p w14:paraId="1B276721" w14:textId="77777777" w:rsidR="008D4D9D" w:rsidRDefault="008D4D9D" w:rsidP="00A272B0">
      <w:pPr>
        <w:suppressAutoHyphens/>
        <w:jc w:val="both"/>
        <w:rPr>
          <w:rFonts w:asciiTheme="minorHAnsi" w:hAnsiTheme="minorHAnsi" w:cstheme="minorHAnsi"/>
          <w:spacing w:val="-3"/>
          <w:sz w:val="20"/>
        </w:rPr>
      </w:pPr>
    </w:p>
    <w:p w14:paraId="538A19AC" w14:textId="13403E17" w:rsidR="007F4716" w:rsidRDefault="006605F1" w:rsidP="00802245">
      <w:pPr>
        <w:pStyle w:val="NoSpacing"/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>
        <w:rPr>
          <w:rFonts w:asciiTheme="minorHAnsi" w:hAnsiTheme="minorHAnsi" w:cstheme="minorHAnsi"/>
          <w:sz w:val="20"/>
          <w:szCs w:val="20"/>
          <w:lang w:eastAsia="en-GB"/>
        </w:rPr>
        <w:t>Translating</w:t>
      </w:r>
      <w:r w:rsidR="00B62B53">
        <w:rPr>
          <w:rFonts w:asciiTheme="minorHAnsi" w:hAnsiTheme="minorHAnsi" w:cstheme="minorHAnsi"/>
          <w:sz w:val="20"/>
          <w:szCs w:val="20"/>
          <w:lang w:eastAsia="en-GB"/>
        </w:rPr>
        <w:t xml:space="preserve"> the 5-</w:t>
      </w:r>
      <w:r w:rsidR="000502AF" w:rsidRPr="007D18C5">
        <w:rPr>
          <w:rFonts w:asciiTheme="minorHAnsi" w:hAnsiTheme="minorHAnsi" w:cstheme="minorHAnsi"/>
          <w:sz w:val="20"/>
          <w:szCs w:val="20"/>
          <w:lang w:eastAsia="en-GB"/>
        </w:rPr>
        <w:t>Ye</w:t>
      </w:r>
      <w:r w:rsidR="00E61776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ar Business Plan </w:t>
      </w:r>
      <w:r w:rsidR="000502AF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to </w:t>
      </w:r>
      <w:r w:rsidR="00F43F8F" w:rsidRPr="007D18C5">
        <w:rPr>
          <w:rFonts w:asciiTheme="minorHAnsi" w:hAnsiTheme="minorHAnsi" w:cstheme="minorHAnsi"/>
          <w:sz w:val="20"/>
          <w:szCs w:val="20"/>
          <w:lang w:eastAsia="en-GB"/>
        </w:rPr>
        <w:t>develop the IT Strategy</w:t>
      </w:r>
      <w:r w:rsidR="000502AF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, </w:t>
      </w:r>
      <w:r w:rsidR="009028C0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focusing on </w:t>
      </w:r>
      <w:r w:rsidR="007D18C5" w:rsidRPr="007D18C5">
        <w:rPr>
          <w:rFonts w:asciiTheme="minorHAnsi" w:hAnsiTheme="minorHAnsi" w:cstheme="minorHAnsi"/>
          <w:sz w:val="20"/>
          <w:szCs w:val="20"/>
          <w:lang w:eastAsia="en-GB"/>
        </w:rPr>
        <w:t>maximis</w:t>
      </w:r>
      <w:r w:rsidR="008E4260">
        <w:rPr>
          <w:rFonts w:asciiTheme="minorHAnsi" w:hAnsiTheme="minorHAnsi" w:cstheme="minorHAnsi"/>
          <w:sz w:val="20"/>
          <w:szCs w:val="20"/>
          <w:lang w:eastAsia="en-GB"/>
        </w:rPr>
        <w:t>ing</w:t>
      </w:r>
      <w:r w:rsidR="007D18C5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 full margin business through</w:t>
      </w:r>
      <w:r w:rsidR="009028C0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 </w:t>
      </w:r>
      <w:r w:rsidR="009C3AA0">
        <w:rPr>
          <w:rFonts w:asciiTheme="minorHAnsi" w:hAnsiTheme="minorHAnsi" w:cstheme="minorHAnsi"/>
          <w:sz w:val="20"/>
          <w:szCs w:val="20"/>
          <w:lang w:eastAsia="en-GB"/>
        </w:rPr>
        <w:t>omni-channel distribution</w:t>
      </w:r>
      <w:r w:rsidR="005802BA">
        <w:rPr>
          <w:rFonts w:asciiTheme="minorHAnsi" w:hAnsiTheme="minorHAnsi" w:cstheme="minorHAnsi"/>
          <w:sz w:val="20"/>
          <w:szCs w:val="20"/>
          <w:lang w:eastAsia="en-GB"/>
        </w:rPr>
        <w:t xml:space="preserve"> </w:t>
      </w:r>
      <w:r w:rsidR="00372DEB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strategies including </w:t>
      </w:r>
      <w:r w:rsidR="00E73CE3">
        <w:rPr>
          <w:rFonts w:asciiTheme="minorHAnsi" w:hAnsiTheme="minorHAnsi" w:cstheme="minorHAnsi"/>
          <w:sz w:val="20"/>
          <w:szCs w:val="20"/>
          <w:lang w:eastAsia="en-GB"/>
        </w:rPr>
        <w:t xml:space="preserve">IFAs, </w:t>
      </w:r>
      <w:r w:rsidR="00372DEB" w:rsidRPr="007D18C5">
        <w:rPr>
          <w:rFonts w:asciiTheme="minorHAnsi" w:hAnsiTheme="minorHAnsi" w:cstheme="minorHAnsi"/>
          <w:sz w:val="20"/>
          <w:szCs w:val="20"/>
          <w:lang w:eastAsia="en-GB"/>
        </w:rPr>
        <w:t>D2C</w:t>
      </w:r>
      <w:r w:rsidR="002D5A30">
        <w:rPr>
          <w:rFonts w:asciiTheme="minorHAnsi" w:hAnsiTheme="minorHAnsi" w:cstheme="minorHAnsi"/>
          <w:sz w:val="20"/>
          <w:szCs w:val="20"/>
          <w:lang w:eastAsia="en-GB"/>
        </w:rPr>
        <w:t>, ecommerce</w:t>
      </w:r>
      <w:r w:rsidR="00AE19BF">
        <w:rPr>
          <w:rFonts w:asciiTheme="minorHAnsi" w:hAnsiTheme="minorHAnsi" w:cstheme="minorHAnsi"/>
          <w:sz w:val="20"/>
          <w:szCs w:val="20"/>
          <w:lang w:eastAsia="en-GB"/>
        </w:rPr>
        <w:t xml:space="preserve"> and</w:t>
      </w:r>
      <w:r w:rsidR="007D18C5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 portals</w:t>
      </w:r>
      <w:r w:rsidR="007623F4">
        <w:rPr>
          <w:rFonts w:asciiTheme="minorHAnsi" w:hAnsiTheme="minorHAnsi" w:cstheme="minorHAnsi"/>
          <w:sz w:val="20"/>
          <w:szCs w:val="20"/>
          <w:lang w:eastAsia="en-GB"/>
        </w:rPr>
        <w:t>,</w:t>
      </w:r>
      <w:r w:rsidR="007D18C5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 and</w:t>
      </w:r>
      <w:r w:rsidR="00C71BE1">
        <w:rPr>
          <w:rFonts w:asciiTheme="minorHAnsi" w:hAnsiTheme="minorHAnsi" w:cstheme="minorHAnsi"/>
          <w:sz w:val="20"/>
          <w:szCs w:val="20"/>
          <w:lang w:eastAsia="en-GB"/>
        </w:rPr>
        <w:t xml:space="preserve"> business supporting</w:t>
      </w:r>
      <w:r w:rsidR="006C7FF3">
        <w:rPr>
          <w:rFonts w:asciiTheme="minorHAnsi" w:hAnsiTheme="minorHAnsi" w:cstheme="minorHAnsi"/>
          <w:sz w:val="20"/>
          <w:szCs w:val="20"/>
          <w:lang w:eastAsia="en-GB"/>
        </w:rPr>
        <w:t xml:space="preserve"> </w:t>
      </w:r>
      <w:r w:rsidR="007D18C5" w:rsidRPr="007D18C5">
        <w:rPr>
          <w:rFonts w:asciiTheme="minorHAnsi" w:hAnsiTheme="minorHAnsi" w:cstheme="minorHAnsi"/>
          <w:sz w:val="20"/>
          <w:szCs w:val="20"/>
          <w:lang w:eastAsia="en-GB"/>
        </w:rPr>
        <w:t>IT agility</w:t>
      </w:r>
      <w:r w:rsidR="009028C0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 through </w:t>
      </w:r>
      <w:r w:rsidR="007D18C5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cloud </w:t>
      </w:r>
      <w:r w:rsidR="009028C0" w:rsidRPr="007D18C5">
        <w:rPr>
          <w:rFonts w:asciiTheme="minorHAnsi" w:hAnsiTheme="minorHAnsi" w:cstheme="minorHAnsi"/>
          <w:sz w:val="20"/>
          <w:szCs w:val="20"/>
          <w:lang w:eastAsia="en-GB"/>
        </w:rPr>
        <w:t xml:space="preserve">scalability, </w:t>
      </w:r>
      <w:r w:rsidR="00E73CE3">
        <w:rPr>
          <w:rFonts w:asciiTheme="minorHAnsi" w:hAnsiTheme="minorHAnsi" w:cstheme="minorHAnsi"/>
          <w:sz w:val="20"/>
          <w:szCs w:val="20"/>
          <w:lang w:eastAsia="en-GB"/>
        </w:rPr>
        <w:t>automation</w:t>
      </w:r>
      <w:r w:rsidR="007D18C5">
        <w:rPr>
          <w:rFonts w:asciiTheme="minorHAnsi" w:hAnsiTheme="minorHAnsi" w:cstheme="minorHAnsi"/>
          <w:sz w:val="20"/>
          <w:szCs w:val="20"/>
          <w:lang w:eastAsia="en-GB"/>
        </w:rPr>
        <w:t xml:space="preserve"> and mobile/ </w:t>
      </w:r>
      <w:r w:rsidR="009028C0" w:rsidRPr="007D18C5">
        <w:rPr>
          <w:rFonts w:asciiTheme="minorHAnsi" w:hAnsiTheme="minorHAnsi" w:cstheme="minorHAnsi"/>
          <w:sz w:val="20"/>
          <w:szCs w:val="20"/>
          <w:lang w:eastAsia="en-GB"/>
        </w:rPr>
        <w:t>access</w:t>
      </w:r>
      <w:r w:rsidR="006C7FF3">
        <w:rPr>
          <w:rFonts w:asciiTheme="minorHAnsi" w:hAnsiTheme="minorHAnsi" w:cstheme="minorHAnsi"/>
          <w:sz w:val="20"/>
          <w:szCs w:val="20"/>
          <w:lang w:eastAsia="en-GB"/>
        </w:rPr>
        <w:t xml:space="preserve"> methods while reducing risk throughout.</w:t>
      </w:r>
    </w:p>
    <w:p w14:paraId="7165D1EB" w14:textId="77777777" w:rsidR="0042521F" w:rsidRPr="009C3AA0" w:rsidRDefault="0042521F" w:rsidP="0042521F">
      <w:pPr>
        <w:pStyle w:val="NoSpacing"/>
        <w:ind w:left="284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6ADA53BF" w14:textId="6C170D32" w:rsidR="00B93DDF" w:rsidRPr="009C3AA0" w:rsidRDefault="007F4716" w:rsidP="00802245">
      <w:pPr>
        <w:pStyle w:val="NoSpacing"/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>
        <w:rPr>
          <w:rFonts w:asciiTheme="minorHAnsi" w:hAnsiTheme="minorHAnsi" w:cstheme="minorHAnsi"/>
          <w:spacing w:val="-3"/>
          <w:sz w:val="20"/>
        </w:rPr>
        <w:t xml:space="preserve">Day to day management of </w:t>
      </w:r>
      <w:r w:rsidRPr="00901427">
        <w:rPr>
          <w:rFonts w:asciiTheme="minorHAnsi" w:hAnsiTheme="minorHAnsi" w:cstheme="minorHAnsi"/>
          <w:spacing w:val="-3"/>
          <w:sz w:val="20"/>
        </w:rPr>
        <w:t>the</w:t>
      </w:r>
      <w:r w:rsidR="00E829A9">
        <w:rPr>
          <w:rFonts w:asciiTheme="minorHAnsi" w:hAnsiTheme="minorHAnsi" w:cstheme="minorHAnsi"/>
          <w:spacing w:val="-3"/>
          <w:sz w:val="20"/>
        </w:rPr>
        <w:t xml:space="preserve"> Prince</w:t>
      </w:r>
      <w:r w:rsidR="00BE3B4C">
        <w:rPr>
          <w:rFonts w:asciiTheme="minorHAnsi" w:hAnsiTheme="minorHAnsi" w:cstheme="minorHAnsi"/>
          <w:spacing w:val="-3"/>
          <w:sz w:val="20"/>
        </w:rPr>
        <w:t>2</w:t>
      </w:r>
      <w:r>
        <w:rPr>
          <w:rFonts w:asciiTheme="minorHAnsi" w:hAnsiTheme="minorHAnsi" w:cstheme="minorHAnsi"/>
          <w:spacing w:val="-3"/>
          <w:sz w:val="20"/>
        </w:rPr>
        <w:t xml:space="preserve"> </w:t>
      </w:r>
      <w:r w:rsidR="004F59F1">
        <w:rPr>
          <w:rFonts w:asciiTheme="minorHAnsi" w:hAnsiTheme="minorHAnsi" w:cstheme="minorHAnsi"/>
          <w:spacing w:val="-3"/>
          <w:sz w:val="20"/>
        </w:rPr>
        <w:t xml:space="preserve">IT </w:t>
      </w:r>
      <w:r w:rsidRPr="00901427">
        <w:rPr>
          <w:rFonts w:asciiTheme="minorHAnsi" w:hAnsiTheme="minorHAnsi" w:cstheme="minorHAnsi"/>
          <w:spacing w:val="-3"/>
          <w:sz w:val="20"/>
        </w:rPr>
        <w:t>Project</w:t>
      </w:r>
      <w:r>
        <w:rPr>
          <w:rFonts w:asciiTheme="minorHAnsi" w:hAnsiTheme="minorHAnsi" w:cstheme="minorHAnsi"/>
          <w:spacing w:val="-3"/>
          <w:sz w:val="20"/>
        </w:rPr>
        <w:t xml:space="preserve">, </w:t>
      </w:r>
      <w:r w:rsidRPr="00901427">
        <w:rPr>
          <w:rFonts w:asciiTheme="minorHAnsi" w:hAnsiTheme="minorHAnsi" w:cstheme="minorHAnsi"/>
          <w:spacing w:val="-3"/>
          <w:sz w:val="20"/>
        </w:rPr>
        <w:t>BAU</w:t>
      </w:r>
      <w:r>
        <w:rPr>
          <w:rFonts w:asciiTheme="minorHAnsi" w:hAnsiTheme="minorHAnsi" w:cstheme="minorHAnsi"/>
          <w:spacing w:val="-3"/>
          <w:sz w:val="20"/>
        </w:rPr>
        <w:t xml:space="preserve"> and operational</w:t>
      </w:r>
      <w:r w:rsidRPr="00901427">
        <w:rPr>
          <w:rFonts w:asciiTheme="minorHAnsi" w:hAnsiTheme="minorHAnsi" w:cstheme="minorHAnsi"/>
          <w:spacing w:val="-3"/>
          <w:sz w:val="20"/>
        </w:rPr>
        <w:t xml:space="preserve"> aspects of the</w:t>
      </w:r>
      <w:r>
        <w:rPr>
          <w:rFonts w:asciiTheme="minorHAnsi" w:hAnsiTheme="minorHAnsi" w:cstheme="minorHAnsi"/>
          <w:spacing w:val="-3"/>
          <w:sz w:val="20"/>
        </w:rPr>
        <w:t xml:space="preserve"> Business Change function</w:t>
      </w:r>
      <w:r w:rsidR="00EF6EED">
        <w:rPr>
          <w:rFonts w:asciiTheme="minorHAnsi" w:hAnsiTheme="minorHAnsi" w:cstheme="minorHAnsi"/>
          <w:spacing w:val="-3"/>
          <w:sz w:val="20"/>
        </w:rPr>
        <w:t xml:space="preserve">, </w:t>
      </w:r>
      <w:r w:rsidR="00810805">
        <w:rPr>
          <w:rFonts w:asciiTheme="minorHAnsi" w:hAnsiTheme="minorHAnsi" w:cstheme="minorHAnsi"/>
          <w:spacing w:val="-3"/>
          <w:sz w:val="20"/>
        </w:rPr>
        <w:t xml:space="preserve">Agile </w:t>
      </w:r>
      <w:r w:rsidR="00B100F6">
        <w:rPr>
          <w:rFonts w:asciiTheme="minorHAnsi" w:hAnsiTheme="minorHAnsi" w:cstheme="minorHAnsi"/>
          <w:spacing w:val="-3"/>
          <w:sz w:val="20"/>
        </w:rPr>
        <w:t xml:space="preserve">Software </w:t>
      </w:r>
      <w:r w:rsidRPr="00901427">
        <w:rPr>
          <w:rFonts w:asciiTheme="minorHAnsi" w:hAnsiTheme="minorHAnsi" w:cstheme="minorHAnsi"/>
          <w:spacing w:val="-3"/>
          <w:sz w:val="20"/>
        </w:rPr>
        <w:t>Development</w:t>
      </w:r>
      <w:r w:rsidR="005F675F">
        <w:rPr>
          <w:rFonts w:asciiTheme="minorHAnsi" w:hAnsiTheme="minorHAnsi" w:cstheme="minorHAnsi"/>
          <w:spacing w:val="-3"/>
          <w:sz w:val="20"/>
        </w:rPr>
        <w:t xml:space="preserve">, </w:t>
      </w:r>
      <w:r w:rsidR="00B8586B">
        <w:rPr>
          <w:rFonts w:asciiTheme="minorHAnsi" w:hAnsiTheme="minorHAnsi" w:cstheme="minorHAnsi"/>
          <w:spacing w:val="-3"/>
          <w:sz w:val="20"/>
        </w:rPr>
        <w:t xml:space="preserve">BAs, </w:t>
      </w:r>
      <w:r w:rsidRPr="00901427">
        <w:rPr>
          <w:rFonts w:asciiTheme="minorHAnsi" w:hAnsiTheme="minorHAnsi" w:cstheme="minorHAnsi"/>
          <w:spacing w:val="-3"/>
          <w:sz w:val="20"/>
        </w:rPr>
        <w:t>Test</w:t>
      </w:r>
      <w:r w:rsidR="006B6230">
        <w:rPr>
          <w:rFonts w:asciiTheme="minorHAnsi" w:hAnsiTheme="minorHAnsi" w:cstheme="minorHAnsi"/>
          <w:spacing w:val="-3"/>
          <w:sz w:val="20"/>
        </w:rPr>
        <w:t xml:space="preserve">/ </w:t>
      </w:r>
      <w:r w:rsidR="000462E6">
        <w:rPr>
          <w:rFonts w:asciiTheme="minorHAnsi" w:hAnsiTheme="minorHAnsi" w:cstheme="minorHAnsi"/>
          <w:spacing w:val="-3"/>
          <w:sz w:val="20"/>
        </w:rPr>
        <w:t>Release Teams</w:t>
      </w:r>
      <w:r w:rsidR="00EF6EED">
        <w:rPr>
          <w:rFonts w:asciiTheme="minorHAnsi" w:hAnsiTheme="minorHAnsi" w:cstheme="minorHAnsi"/>
          <w:spacing w:val="-3"/>
          <w:sz w:val="20"/>
        </w:rPr>
        <w:t xml:space="preserve">. </w:t>
      </w:r>
      <w:r w:rsidR="00F460AB">
        <w:rPr>
          <w:rFonts w:asciiTheme="minorHAnsi" w:hAnsiTheme="minorHAnsi" w:cstheme="minorHAnsi"/>
          <w:spacing w:val="-3"/>
          <w:sz w:val="20"/>
        </w:rPr>
        <w:t xml:space="preserve">Also the </w:t>
      </w:r>
      <w:r w:rsidRPr="00901427">
        <w:rPr>
          <w:rFonts w:asciiTheme="minorHAnsi" w:hAnsiTheme="minorHAnsi" w:cstheme="minorHAnsi"/>
          <w:spacing w:val="-3"/>
          <w:sz w:val="20"/>
        </w:rPr>
        <w:t>Infrastructure and System Project Manage</w:t>
      </w:r>
      <w:r>
        <w:rPr>
          <w:rFonts w:asciiTheme="minorHAnsi" w:hAnsiTheme="minorHAnsi" w:cstheme="minorHAnsi"/>
          <w:spacing w:val="-3"/>
          <w:sz w:val="20"/>
        </w:rPr>
        <w:t>ment</w:t>
      </w:r>
      <w:r w:rsidR="00F460AB">
        <w:rPr>
          <w:rFonts w:asciiTheme="minorHAnsi" w:hAnsiTheme="minorHAnsi" w:cstheme="minorHAnsi"/>
          <w:spacing w:val="-3"/>
          <w:sz w:val="20"/>
        </w:rPr>
        <w:t xml:space="preserve"> teams</w:t>
      </w:r>
      <w:r>
        <w:rPr>
          <w:rFonts w:asciiTheme="minorHAnsi" w:hAnsiTheme="minorHAnsi" w:cstheme="minorHAnsi"/>
          <w:sz w:val="20"/>
          <w:szCs w:val="20"/>
          <w:lang w:eastAsia="en-GB"/>
        </w:rPr>
        <w:t xml:space="preserve"> to deliver produc</w:t>
      </w:r>
      <w:r w:rsidR="005F675F">
        <w:rPr>
          <w:rFonts w:asciiTheme="minorHAnsi" w:hAnsiTheme="minorHAnsi" w:cstheme="minorHAnsi"/>
          <w:sz w:val="20"/>
          <w:szCs w:val="20"/>
          <w:lang w:eastAsia="en-GB"/>
        </w:rPr>
        <w:t>t</w:t>
      </w:r>
      <w:r w:rsidR="00B100F6">
        <w:rPr>
          <w:rFonts w:asciiTheme="minorHAnsi" w:hAnsiTheme="minorHAnsi" w:cstheme="minorHAnsi"/>
          <w:sz w:val="20"/>
          <w:szCs w:val="20"/>
          <w:lang w:eastAsia="en-GB"/>
        </w:rPr>
        <w:t>s,</w:t>
      </w:r>
      <w:r>
        <w:rPr>
          <w:rFonts w:asciiTheme="minorHAnsi" w:hAnsiTheme="minorHAnsi" w:cstheme="minorHAnsi"/>
          <w:sz w:val="20"/>
          <w:szCs w:val="20"/>
          <w:lang w:eastAsia="en-GB"/>
        </w:rPr>
        <w:t xml:space="preserve"> projects, services and solutions to the business – ensuring</w:t>
      </w:r>
      <w:r w:rsidR="000462E6">
        <w:rPr>
          <w:rFonts w:asciiTheme="minorHAnsi" w:hAnsiTheme="minorHAnsi" w:cstheme="minorHAnsi"/>
          <w:sz w:val="20"/>
          <w:szCs w:val="20"/>
          <w:lang w:eastAsia="en-GB"/>
        </w:rPr>
        <w:t xml:space="preserve"> consistent</w:t>
      </w:r>
      <w:r>
        <w:rPr>
          <w:rFonts w:asciiTheme="minorHAnsi" w:hAnsiTheme="minorHAnsi" w:cstheme="minorHAnsi"/>
          <w:sz w:val="20"/>
          <w:szCs w:val="20"/>
          <w:lang w:eastAsia="en-GB"/>
        </w:rPr>
        <w:t xml:space="preserve"> </w:t>
      </w:r>
      <w:r w:rsidR="004F59F1">
        <w:rPr>
          <w:rFonts w:asciiTheme="minorHAnsi" w:hAnsiTheme="minorHAnsi" w:cstheme="minorHAnsi"/>
          <w:sz w:val="20"/>
          <w:szCs w:val="20"/>
          <w:lang w:eastAsia="en-GB"/>
        </w:rPr>
        <w:t>delivery</w:t>
      </w:r>
      <w:r>
        <w:rPr>
          <w:rFonts w:asciiTheme="minorHAnsi" w:hAnsiTheme="minorHAnsi" w:cstheme="minorHAnsi"/>
          <w:sz w:val="20"/>
          <w:szCs w:val="20"/>
          <w:lang w:eastAsia="en-GB"/>
        </w:rPr>
        <w:t xml:space="preserve"> to cost, quality, scope and time.</w:t>
      </w:r>
    </w:p>
    <w:p w14:paraId="6A331F2D" w14:textId="77777777" w:rsidR="0042521F" w:rsidRDefault="0042521F" w:rsidP="0042521F">
      <w:pPr>
        <w:pStyle w:val="NoSpacing"/>
        <w:ind w:left="284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27ED67D9" w14:textId="4AAD4E1F" w:rsidR="007F4716" w:rsidRPr="009C3AA0" w:rsidRDefault="00B93DDF" w:rsidP="00802245">
      <w:pPr>
        <w:pStyle w:val="NoSpacing"/>
        <w:numPr>
          <w:ilvl w:val="0"/>
          <w:numId w:val="3"/>
        </w:numPr>
        <w:ind w:left="284" w:hanging="284"/>
        <w:jc w:val="both"/>
        <w:rPr>
          <w:rFonts w:asciiTheme="minorHAnsi" w:hAnsiTheme="minorHAnsi" w:cstheme="minorHAnsi"/>
          <w:sz w:val="20"/>
          <w:szCs w:val="20"/>
          <w:lang w:eastAsia="en-GB"/>
        </w:rPr>
      </w:pPr>
      <w:r w:rsidRPr="00A7627D">
        <w:rPr>
          <w:rFonts w:asciiTheme="minorHAnsi" w:hAnsiTheme="minorHAnsi" w:cstheme="minorHAnsi"/>
          <w:sz w:val="20"/>
          <w:szCs w:val="20"/>
          <w:lang w:eastAsia="en-GB"/>
        </w:rPr>
        <w:t>Manag</w:t>
      </w:r>
      <w:r w:rsidR="00A7627D" w:rsidRPr="00A7627D">
        <w:rPr>
          <w:rFonts w:asciiTheme="minorHAnsi" w:hAnsiTheme="minorHAnsi" w:cstheme="minorHAnsi"/>
          <w:sz w:val="20"/>
          <w:szCs w:val="20"/>
          <w:lang w:eastAsia="en-GB"/>
        </w:rPr>
        <w:t>ing</w:t>
      </w:r>
      <w:r w:rsidR="00D666F3">
        <w:rPr>
          <w:rFonts w:asciiTheme="minorHAnsi" w:hAnsiTheme="minorHAnsi" w:cstheme="minorHAnsi"/>
          <w:sz w:val="20"/>
          <w:szCs w:val="20"/>
          <w:lang w:eastAsia="en-GB"/>
        </w:rPr>
        <w:t xml:space="preserve"> and owning </w:t>
      </w:r>
      <w:r w:rsidR="00D666F3" w:rsidRPr="00A7627D">
        <w:rPr>
          <w:rFonts w:asciiTheme="minorHAnsi" w:hAnsiTheme="minorHAnsi" w:cstheme="minorHAnsi"/>
          <w:sz w:val="20"/>
          <w:szCs w:val="20"/>
          <w:lang w:eastAsia="en-GB"/>
        </w:rPr>
        <w:t>the</w:t>
      </w:r>
      <w:r w:rsidR="00A7627D" w:rsidRPr="00A7627D">
        <w:rPr>
          <w:rFonts w:asciiTheme="minorHAnsi" w:hAnsiTheme="minorHAnsi" w:cstheme="minorHAnsi"/>
          <w:sz w:val="20"/>
          <w:szCs w:val="20"/>
          <w:lang w:eastAsia="en-GB"/>
        </w:rPr>
        <w:t xml:space="preserve"> relationship with </w:t>
      </w:r>
      <w:r w:rsidR="006B6230">
        <w:rPr>
          <w:rFonts w:asciiTheme="minorHAnsi" w:hAnsiTheme="minorHAnsi" w:cstheme="minorHAnsi"/>
          <w:sz w:val="20"/>
          <w:szCs w:val="20"/>
          <w:lang w:eastAsia="en-GB"/>
        </w:rPr>
        <w:t xml:space="preserve">Exaxe </w:t>
      </w:r>
      <w:r w:rsidR="00A7627D" w:rsidRPr="00A7627D">
        <w:rPr>
          <w:rFonts w:asciiTheme="minorHAnsi" w:hAnsiTheme="minorHAnsi" w:cstheme="minorHAnsi"/>
          <w:sz w:val="20"/>
          <w:szCs w:val="20"/>
          <w:lang w:eastAsia="en-GB"/>
        </w:rPr>
        <w:t xml:space="preserve">critical </w:t>
      </w:r>
      <w:r w:rsidRPr="00A7627D">
        <w:rPr>
          <w:rFonts w:asciiTheme="minorHAnsi" w:hAnsiTheme="minorHAnsi" w:cstheme="minorHAnsi"/>
          <w:sz w:val="20"/>
          <w:szCs w:val="20"/>
          <w:lang w:eastAsia="en-GB"/>
        </w:rPr>
        <w:t>3</w:t>
      </w:r>
      <w:r w:rsidRPr="00A7627D">
        <w:rPr>
          <w:rFonts w:asciiTheme="minorHAnsi" w:hAnsiTheme="minorHAnsi" w:cstheme="minorHAnsi"/>
          <w:sz w:val="20"/>
          <w:szCs w:val="20"/>
          <w:vertAlign w:val="superscript"/>
          <w:lang w:eastAsia="en-GB"/>
        </w:rPr>
        <w:t>rd</w:t>
      </w:r>
      <w:r w:rsidR="00E61776" w:rsidRPr="00A7627D">
        <w:rPr>
          <w:rFonts w:asciiTheme="minorHAnsi" w:hAnsiTheme="minorHAnsi" w:cstheme="minorHAnsi"/>
          <w:sz w:val="20"/>
          <w:szCs w:val="20"/>
          <w:lang w:eastAsia="en-GB"/>
        </w:rPr>
        <w:t xml:space="preserve"> party software </w:t>
      </w:r>
      <w:r w:rsidR="00D666F3">
        <w:rPr>
          <w:rFonts w:asciiTheme="minorHAnsi" w:hAnsiTheme="minorHAnsi" w:cstheme="minorHAnsi"/>
          <w:sz w:val="20"/>
          <w:szCs w:val="20"/>
          <w:lang w:eastAsia="en-GB"/>
        </w:rPr>
        <w:t xml:space="preserve">development and </w:t>
      </w:r>
      <w:r w:rsidRPr="00A7627D">
        <w:rPr>
          <w:rFonts w:asciiTheme="minorHAnsi" w:hAnsiTheme="minorHAnsi" w:cstheme="minorHAnsi"/>
          <w:sz w:val="20"/>
          <w:szCs w:val="20"/>
          <w:lang w:eastAsia="en-GB"/>
        </w:rPr>
        <w:t xml:space="preserve">suppliers who provide the business administration systems for enhanced and fixed </w:t>
      </w:r>
      <w:r w:rsidR="00A7627D" w:rsidRPr="00A7627D">
        <w:rPr>
          <w:rFonts w:asciiTheme="minorHAnsi" w:hAnsiTheme="minorHAnsi" w:cstheme="minorHAnsi"/>
          <w:sz w:val="20"/>
          <w:szCs w:val="20"/>
          <w:lang w:eastAsia="en-GB"/>
        </w:rPr>
        <w:t>income annuities, while protecting</w:t>
      </w:r>
      <w:r w:rsidR="00D666F3">
        <w:rPr>
          <w:rFonts w:asciiTheme="minorHAnsi" w:hAnsiTheme="minorHAnsi" w:cstheme="minorHAnsi"/>
          <w:sz w:val="20"/>
          <w:szCs w:val="20"/>
          <w:lang w:eastAsia="en-GB"/>
        </w:rPr>
        <w:t xml:space="preserve"> Intellectual Property</w:t>
      </w:r>
      <w:r w:rsidR="00A7627D" w:rsidRPr="00A7627D">
        <w:rPr>
          <w:rFonts w:asciiTheme="minorHAnsi" w:hAnsiTheme="minorHAnsi" w:cstheme="minorHAnsi"/>
          <w:sz w:val="20"/>
          <w:szCs w:val="20"/>
          <w:lang w:eastAsia="en-GB"/>
        </w:rPr>
        <w:t>.</w:t>
      </w:r>
      <w:r w:rsidR="00D666F3">
        <w:rPr>
          <w:rFonts w:asciiTheme="minorHAnsi" w:hAnsiTheme="minorHAnsi" w:cstheme="minorHAnsi"/>
          <w:sz w:val="20"/>
          <w:szCs w:val="20"/>
          <w:lang w:eastAsia="en-GB"/>
        </w:rPr>
        <w:t xml:space="preserve"> Th</w:t>
      </w:r>
      <w:r w:rsidRPr="00A7627D">
        <w:rPr>
          <w:rFonts w:asciiTheme="minorHAnsi" w:hAnsiTheme="minorHAnsi" w:cstheme="minorHAnsi"/>
          <w:sz w:val="20"/>
          <w:szCs w:val="20"/>
          <w:lang w:eastAsia="en-GB"/>
        </w:rPr>
        <w:t>is also included re-negotiating the Master Service Agreement</w:t>
      </w:r>
      <w:r w:rsidR="00E61776" w:rsidRPr="00A7627D">
        <w:rPr>
          <w:rFonts w:asciiTheme="minorHAnsi" w:hAnsiTheme="minorHAnsi" w:cstheme="minorHAnsi"/>
          <w:sz w:val="20"/>
          <w:szCs w:val="20"/>
          <w:lang w:eastAsia="en-GB"/>
        </w:rPr>
        <w:t xml:space="preserve"> and agreeing a Portfolio Release Schedule</w:t>
      </w:r>
      <w:r w:rsidR="00A7627D">
        <w:rPr>
          <w:rFonts w:asciiTheme="minorHAnsi" w:hAnsiTheme="minorHAnsi" w:cstheme="minorHAnsi"/>
          <w:sz w:val="20"/>
          <w:szCs w:val="20"/>
          <w:lang w:eastAsia="en-GB"/>
        </w:rPr>
        <w:t>.</w:t>
      </w:r>
    </w:p>
    <w:p w14:paraId="463FF676" w14:textId="77777777" w:rsidR="0042521F" w:rsidRDefault="0042521F" w:rsidP="0042521F">
      <w:pPr>
        <w:pStyle w:val="NoSpacing"/>
        <w:ind w:left="284"/>
        <w:jc w:val="both"/>
        <w:rPr>
          <w:rFonts w:asciiTheme="minorHAnsi" w:hAnsiTheme="minorHAnsi"/>
          <w:sz w:val="20"/>
        </w:rPr>
      </w:pPr>
    </w:p>
    <w:p w14:paraId="28798BD8" w14:textId="6BEEBBA6" w:rsidR="00EF6EED" w:rsidRDefault="00A272B0" w:rsidP="00802245">
      <w:pPr>
        <w:pStyle w:val="NoSpacing"/>
        <w:numPr>
          <w:ilvl w:val="0"/>
          <w:numId w:val="3"/>
        </w:numPr>
        <w:ind w:left="284" w:hanging="284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Ensuring </w:t>
      </w:r>
      <w:r w:rsidR="00810805">
        <w:rPr>
          <w:rFonts w:asciiTheme="minorHAnsi" w:hAnsiTheme="minorHAnsi"/>
          <w:sz w:val="20"/>
        </w:rPr>
        <w:t>strong IT governance throughout;</w:t>
      </w:r>
      <w:r>
        <w:rPr>
          <w:rFonts w:asciiTheme="minorHAnsi" w:hAnsiTheme="minorHAnsi"/>
          <w:sz w:val="20"/>
        </w:rPr>
        <w:t xml:space="preserve"> r</w:t>
      </w:r>
      <w:r w:rsidR="001750A0" w:rsidRPr="007623F4">
        <w:rPr>
          <w:rFonts w:asciiTheme="minorHAnsi" w:hAnsiTheme="minorHAnsi"/>
          <w:sz w:val="20"/>
        </w:rPr>
        <w:t xml:space="preserve">esponsibility for </w:t>
      </w:r>
      <w:r w:rsidR="000462E6">
        <w:rPr>
          <w:rFonts w:asciiTheme="minorHAnsi" w:hAnsiTheme="minorHAnsi"/>
          <w:sz w:val="20"/>
        </w:rPr>
        <w:t xml:space="preserve">planning and </w:t>
      </w:r>
      <w:r w:rsidR="001750A0" w:rsidRPr="007623F4">
        <w:rPr>
          <w:rFonts w:asciiTheme="minorHAnsi" w:hAnsiTheme="minorHAnsi"/>
          <w:sz w:val="20"/>
        </w:rPr>
        <w:t>ensuring</w:t>
      </w:r>
      <w:r w:rsidR="007623F4">
        <w:rPr>
          <w:rFonts w:asciiTheme="minorHAnsi" w:hAnsiTheme="minorHAnsi"/>
          <w:sz w:val="20"/>
        </w:rPr>
        <w:t xml:space="preserve"> IT</w:t>
      </w:r>
      <w:r w:rsidR="001750A0" w:rsidRPr="007623F4">
        <w:rPr>
          <w:rFonts w:asciiTheme="minorHAnsi" w:hAnsiTheme="minorHAnsi"/>
          <w:sz w:val="20"/>
        </w:rPr>
        <w:t xml:space="preserve"> r</w:t>
      </w:r>
      <w:r w:rsidR="008D4D9D" w:rsidRPr="007623F4">
        <w:rPr>
          <w:rFonts w:asciiTheme="minorHAnsi" w:hAnsiTheme="minorHAnsi"/>
          <w:sz w:val="20"/>
        </w:rPr>
        <w:t xml:space="preserve">esource and workflow </w:t>
      </w:r>
      <w:r w:rsidR="007D18C5" w:rsidRPr="007623F4">
        <w:rPr>
          <w:rFonts w:asciiTheme="minorHAnsi" w:hAnsiTheme="minorHAnsi"/>
          <w:sz w:val="20"/>
        </w:rPr>
        <w:t xml:space="preserve">is </w:t>
      </w:r>
      <w:r w:rsidR="000462E6">
        <w:rPr>
          <w:rFonts w:asciiTheme="minorHAnsi" w:hAnsiTheme="minorHAnsi"/>
          <w:sz w:val="20"/>
        </w:rPr>
        <w:t>scheduled</w:t>
      </w:r>
      <w:r w:rsidR="007D18C5" w:rsidRPr="007623F4">
        <w:rPr>
          <w:rFonts w:asciiTheme="minorHAnsi" w:hAnsiTheme="minorHAnsi"/>
          <w:sz w:val="20"/>
        </w:rPr>
        <w:t xml:space="preserve"> and supplied for</w:t>
      </w:r>
      <w:r w:rsidR="003902D5">
        <w:rPr>
          <w:rFonts w:asciiTheme="minorHAnsi" w:hAnsiTheme="minorHAnsi"/>
          <w:sz w:val="20"/>
        </w:rPr>
        <w:t xml:space="preserve"> FS</w:t>
      </w:r>
      <w:r w:rsidR="007623F4" w:rsidRPr="007623F4">
        <w:rPr>
          <w:rFonts w:asciiTheme="minorHAnsi" w:hAnsiTheme="minorHAnsi"/>
          <w:sz w:val="20"/>
        </w:rPr>
        <w:t>A regulatory,</w:t>
      </w:r>
      <w:r w:rsidR="007623F4">
        <w:rPr>
          <w:rFonts w:asciiTheme="minorHAnsi" w:hAnsiTheme="minorHAnsi"/>
          <w:sz w:val="20"/>
        </w:rPr>
        <w:t xml:space="preserve"> </w:t>
      </w:r>
      <w:r w:rsidR="008D4D9D" w:rsidRPr="007623F4">
        <w:rPr>
          <w:rFonts w:asciiTheme="minorHAnsi" w:hAnsiTheme="minorHAnsi"/>
          <w:sz w:val="20"/>
        </w:rPr>
        <w:t>BAU,</w:t>
      </w:r>
      <w:r w:rsidR="007D18C5" w:rsidRPr="007623F4">
        <w:rPr>
          <w:rFonts w:asciiTheme="minorHAnsi" w:hAnsiTheme="minorHAnsi"/>
          <w:sz w:val="20"/>
        </w:rPr>
        <w:t xml:space="preserve"> programmes</w:t>
      </w:r>
      <w:r w:rsidR="007623F4" w:rsidRPr="007623F4">
        <w:rPr>
          <w:rFonts w:asciiTheme="minorHAnsi" w:hAnsiTheme="minorHAnsi"/>
          <w:sz w:val="20"/>
        </w:rPr>
        <w:t>, projects</w:t>
      </w:r>
      <w:r w:rsidR="007623F4">
        <w:rPr>
          <w:rFonts w:asciiTheme="minorHAnsi" w:hAnsiTheme="minorHAnsi"/>
          <w:sz w:val="20"/>
        </w:rPr>
        <w:t xml:space="preserve"> </w:t>
      </w:r>
      <w:r w:rsidR="00320D3B">
        <w:rPr>
          <w:rFonts w:asciiTheme="minorHAnsi" w:hAnsiTheme="minorHAnsi"/>
          <w:sz w:val="20"/>
        </w:rPr>
        <w:t>and</w:t>
      </w:r>
      <w:r w:rsidR="00320D3B" w:rsidRPr="007623F4">
        <w:rPr>
          <w:rFonts w:asciiTheme="minorHAnsi" w:hAnsiTheme="minorHAnsi"/>
          <w:sz w:val="20"/>
        </w:rPr>
        <w:t xml:space="preserve"> various</w:t>
      </w:r>
      <w:r w:rsidR="008D4D9D" w:rsidRPr="007623F4">
        <w:rPr>
          <w:rFonts w:asciiTheme="minorHAnsi" w:hAnsiTheme="minorHAnsi"/>
          <w:sz w:val="20"/>
        </w:rPr>
        <w:t xml:space="preserve"> work</w:t>
      </w:r>
      <w:r w:rsidR="007623F4" w:rsidRPr="007623F4">
        <w:rPr>
          <w:rFonts w:asciiTheme="minorHAnsi" w:hAnsiTheme="minorHAnsi"/>
          <w:sz w:val="20"/>
        </w:rPr>
        <w:t xml:space="preserve"> </w:t>
      </w:r>
      <w:r w:rsidR="008D4D9D" w:rsidRPr="007623F4">
        <w:rPr>
          <w:rFonts w:asciiTheme="minorHAnsi" w:hAnsiTheme="minorHAnsi"/>
          <w:sz w:val="20"/>
        </w:rPr>
        <w:t>streams</w:t>
      </w:r>
      <w:r w:rsidR="000F58A6" w:rsidRPr="007623F4">
        <w:rPr>
          <w:rFonts w:asciiTheme="minorHAnsi" w:hAnsiTheme="minorHAnsi"/>
          <w:sz w:val="20"/>
        </w:rPr>
        <w:t xml:space="preserve">, </w:t>
      </w:r>
      <w:r w:rsidR="008D4D9D" w:rsidRPr="007623F4">
        <w:rPr>
          <w:rFonts w:asciiTheme="minorHAnsi" w:hAnsiTheme="minorHAnsi"/>
          <w:sz w:val="20"/>
        </w:rPr>
        <w:t xml:space="preserve">ensuring resourcing </w:t>
      </w:r>
      <w:r w:rsidR="007623F4" w:rsidRPr="007623F4">
        <w:rPr>
          <w:rFonts w:asciiTheme="minorHAnsi" w:hAnsiTheme="minorHAnsi"/>
          <w:sz w:val="20"/>
        </w:rPr>
        <w:t xml:space="preserve">budgets are </w:t>
      </w:r>
      <w:r w:rsidR="008D4D9D" w:rsidRPr="007623F4">
        <w:rPr>
          <w:rFonts w:asciiTheme="minorHAnsi" w:hAnsiTheme="minorHAnsi"/>
          <w:sz w:val="20"/>
        </w:rPr>
        <w:t>maintained</w:t>
      </w:r>
      <w:r w:rsidR="007623F4">
        <w:rPr>
          <w:rFonts w:asciiTheme="minorHAnsi" w:hAnsiTheme="minorHAnsi"/>
          <w:sz w:val="20"/>
        </w:rPr>
        <w:t xml:space="preserve"> and interim/ permanent recruitment complete to service the requirement.</w:t>
      </w:r>
    </w:p>
    <w:p w14:paraId="4E219CB8" w14:textId="77777777" w:rsidR="00280B9B" w:rsidRPr="009C3AA0" w:rsidRDefault="00280B9B" w:rsidP="00280B9B">
      <w:pPr>
        <w:pStyle w:val="NoSpacing"/>
        <w:jc w:val="both"/>
        <w:rPr>
          <w:rFonts w:asciiTheme="minorHAnsi" w:hAnsiTheme="minorHAnsi"/>
          <w:sz w:val="20"/>
        </w:rPr>
      </w:pPr>
    </w:p>
    <w:p w14:paraId="1825A6C6" w14:textId="77777777" w:rsidR="008C7B1A" w:rsidRDefault="008C7B1A" w:rsidP="008C7B1A">
      <w:pPr>
        <w:jc w:val="both"/>
        <w:rPr>
          <w:rFonts w:asciiTheme="minorHAnsi" w:hAnsiTheme="minorHAnsi" w:cstheme="minorHAnsi"/>
          <w:sz w:val="20"/>
        </w:rPr>
      </w:pPr>
    </w:p>
    <w:p w14:paraId="21F71E45" w14:textId="4068A549" w:rsidR="008C7B1A" w:rsidRDefault="008C7B1A" w:rsidP="00AA351C">
      <w:pPr>
        <w:shd w:val="clear" w:color="auto" w:fill="D9D9D9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Head of IT Operations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2010 – 2011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Working Links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 xml:space="preserve">               Sheffield</w:t>
      </w:r>
    </w:p>
    <w:p w14:paraId="3BBC0697" w14:textId="1D32C336" w:rsidR="00DC1BEA" w:rsidRDefault="00DC1BEA" w:rsidP="00AA351C">
      <w:pPr>
        <w:shd w:val="clear" w:color="auto" w:fill="D9D9D9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Divisional Head of IT</w:t>
      </w:r>
      <w:r>
        <w:rPr>
          <w:rFonts w:asciiTheme="minorHAnsi" w:hAnsiTheme="minorHAnsi"/>
          <w:sz w:val="20"/>
        </w:rPr>
        <w:tab/>
      </w:r>
      <w:r w:rsidR="002553E7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2008 - 2009</w:t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T</w:t>
      </w:r>
      <w:r w:rsidR="00F74EBC">
        <w:rPr>
          <w:rFonts w:asciiTheme="minorHAnsi" w:hAnsiTheme="minorHAnsi"/>
          <w:sz w:val="20"/>
        </w:rPr>
        <w:t>owergate Gr</w:t>
      </w:r>
      <w:r w:rsidR="003612B5">
        <w:rPr>
          <w:rFonts w:asciiTheme="minorHAnsi" w:hAnsiTheme="minorHAnsi"/>
          <w:sz w:val="20"/>
        </w:rPr>
        <w:t>oup/ Broker Network</w:t>
      </w:r>
      <w:r w:rsidR="003612B5">
        <w:rPr>
          <w:rFonts w:asciiTheme="minorHAnsi" w:hAnsiTheme="minorHAnsi"/>
          <w:sz w:val="20"/>
        </w:rPr>
        <w:tab/>
        <w:t xml:space="preserve">             </w:t>
      </w:r>
      <w:r w:rsidR="00F74EBC">
        <w:rPr>
          <w:rFonts w:asciiTheme="minorHAnsi" w:hAnsiTheme="minorHAnsi"/>
          <w:sz w:val="20"/>
        </w:rPr>
        <w:t>H</w:t>
      </w:r>
      <w:r>
        <w:rPr>
          <w:rFonts w:asciiTheme="minorHAnsi" w:hAnsiTheme="minorHAnsi"/>
          <w:sz w:val="20"/>
        </w:rPr>
        <w:t>arrogate</w:t>
      </w:r>
    </w:p>
    <w:p w14:paraId="6940D7FF" w14:textId="3F77A611" w:rsidR="00AA351C" w:rsidRDefault="00D15C67" w:rsidP="00AA351C">
      <w:pPr>
        <w:shd w:val="clear" w:color="auto" w:fill="D9D9D9"/>
        <w:jc w:val="both"/>
        <w:rPr>
          <w:rFonts w:asciiTheme="minorHAnsi" w:hAnsiTheme="minorHAnsi"/>
          <w:sz w:val="20"/>
        </w:rPr>
      </w:pPr>
      <w:r w:rsidRPr="00C2683A">
        <w:rPr>
          <w:rFonts w:asciiTheme="minorHAnsi" w:hAnsiTheme="minorHAnsi"/>
          <w:sz w:val="20"/>
        </w:rPr>
        <w:t>Head</w:t>
      </w:r>
      <w:r w:rsidRPr="00C2683A">
        <w:rPr>
          <w:rFonts w:ascii="Calibri" w:hAnsi="Calibri"/>
          <w:sz w:val="20"/>
        </w:rPr>
        <w:t xml:space="preserve"> of IT</w:t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="002553E7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="00E777B2" w:rsidRPr="00C2683A">
        <w:rPr>
          <w:rFonts w:ascii="Calibri" w:hAnsi="Calibri"/>
          <w:sz w:val="20"/>
        </w:rPr>
        <w:t xml:space="preserve">2007 </w:t>
      </w:r>
      <w:r w:rsidR="00F74EBC">
        <w:rPr>
          <w:rFonts w:ascii="Calibri" w:hAnsi="Calibri"/>
          <w:sz w:val="20"/>
        </w:rPr>
        <w:t>- 2008</w:t>
      </w:r>
      <w:r w:rsidR="00F74EBC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ab/>
        <w:t>Flextronics/ Solectron</w:t>
      </w:r>
      <w:r w:rsidR="00F74EBC">
        <w:rPr>
          <w:rFonts w:ascii="Calibri" w:hAnsi="Calibri"/>
          <w:sz w:val="20"/>
        </w:rPr>
        <w:tab/>
      </w:r>
      <w:r w:rsidR="003612B5">
        <w:rPr>
          <w:rFonts w:ascii="Calibri" w:hAnsi="Calibri"/>
          <w:sz w:val="20"/>
        </w:rPr>
        <w:tab/>
        <w:t xml:space="preserve">          </w:t>
      </w:r>
      <w:r w:rsidR="00E777B2" w:rsidRPr="00C2683A">
        <w:rPr>
          <w:rFonts w:ascii="Calibri" w:hAnsi="Calibri"/>
          <w:sz w:val="20"/>
        </w:rPr>
        <w:t>Warrington</w:t>
      </w:r>
    </w:p>
    <w:p w14:paraId="50A36CE6" w14:textId="77AB30CB" w:rsidR="00E777B2" w:rsidRPr="00AA351C" w:rsidRDefault="00E777B2" w:rsidP="00AA351C">
      <w:pPr>
        <w:shd w:val="clear" w:color="auto" w:fill="D9D9D9"/>
        <w:jc w:val="both"/>
        <w:rPr>
          <w:rFonts w:asciiTheme="minorHAnsi" w:hAnsiTheme="minorHAnsi"/>
          <w:sz w:val="20"/>
        </w:rPr>
      </w:pPr>
      <w:r w:rsidRPr="00C2683A">
        <w:rPr>
          <w:rFonts w:ascii="Calibri" w:hAnsi="Calibri"/>
          <w:sz w:val="20"/>
        </w:rPr>
        <w:t>Head of IT</w:t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  <w:t>2</w:t>
      </w:r>
      <w:r w:rsidR="00F74EBC">
        <w:rPr>
          <w:rFonts w:ascii="Calibri" w:hAnsi="Calibri"/>
          <w:sz w:val="20"/>
        </w:rPr>
        <w:t>007 - 2007</w:t>
      </w:r>
      <w:r w:rsidR="00F74EBC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ab/>
        <w:t>Jackson Lloyd</w:t>
      </w:r>
      <w:r w:rsidR="00F74EBC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ab/>
        <w:t xml:space="preserve">    Wigan</w:t>
      </w:r>
    </w:p>
    <w:p w14:paraId="2895A213" w14:textId="281A6221" w:rsidR="00E777B2" w:rsidRPr="00C2683A" w:rsidRDefault="00E777B2" w:rsidP="00AA351C">
      <w:pPr>
        <w:shd w:val="clear" w:color="auto" w:fill="D9D9D9"/>
        <w:jc w:val="both"/>
        <w:rPr>
          <w:rFonts w:ascii="Calibri" w:hAnsi="Calibri"/>
          <w:sz w:val="20"/>
        </w:rPr>
      </w:pPr>
      <w:r w:rsidRPr="00C2683A">
        <w:rPr>
          <w:rFonts w:ascii="Calibri" w:hAnsi="Calibri"/>
          <w:sz w:val="20"/>
        </w:rPr>
        <w:t>Head of IT</w:t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  <w:t>2004 - 2006</w:t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>QEK Global Solutions</w:t>
      </w:r>
      <w:r w:rsidR="00F74EBC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ab/>
      </w:r>
      <w:r w:rsidR="00F74EBC">
        <w:rPr>
          <w:rFonts w:ascii="Calibri" w:hAnsi="Calibri"/>
          <w:sz w:val="20"/>
        </w:rPr>
        <w:tab/>
        <w:t xml:space="preserve">   </w:t>
      </w:r>
      <w:r w:rsidRPr="00C2683A">
        <w:rPr>
          <w:rFonts w:ascii="Calibri" w:hAnsi="Calibri"/>
          <w:sz w:val="20"/>
        </w:rPr>
        <w:t>Oxford</w:t>
      </w:r>
    </w:p>
    <w:p w14:paraId="15EFC664" w14:textId="2A9AB928" w:rsidR="0049566D" w:rsidRPr="0049566D" w:rsidRDefault="0049566D" w:rsidP="0049566D">
      <w:pPr>
        <w:shd w:val="clear" w:color="auto" w:fill="D9D9D9"/>
        <w:jc w:val="both"/>
        <w:rPr>
          <w:rFonts w:ascii="Calibri" w:hAnsi="Calibri"/>
          <w:sz w:val="20"/>
        </w:rPr>
      </w:pPr>
      <w:r w:rsidRPr="00C2683A">
        <w:rPr>
          <w:rFonts w:ascii="Calibri" w:hAnsi="Calibri"/>
          <w:sz w:val="20"/>
        </w:rPr>
        <w:t>European IT Manager</w:t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  <w:t>2001 - 2004</w:t>
      </w:r>
      <w:r w:rsidRPr="00C2683A">
        <w:rPr>
          <w:rFonts w:ascii="Calibri" w:hAnsi="Calibri"/>
          <w:sz w:val="20"/>
        </w:rPr>
        <w:tab/>
      </w:r>
      <w:r w:rsidRPr="00C2683A">
        <w:rPr>
          <w:rFonts w:ascii="Calibri" w:hAnsi="Calibri"/>
          <w:sz w:val="20"/>
        </w:rPr>
        <w:tab/>
        <w:t>Minorplanet Syste</w:t>
      </w:r>
      <w:r>
        <w:rPr>
          <w:rFonts w:ascii="Calibri" w:hAnsi="Calibri"/>
          <w:sz w:val="20"/>
        </w:rPr>
        <w:t>ms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 xml:space="preserve">     </w:t>
      </w:r>
      <w:r w:rsidRPr="00C2683A">
        <w:rPr>
          <w:rFonts w:ascii="Calibri" w:hAnsi="Calibri"/>
          <w:sz w:val="20"/>
        </w:rPr>
        <w:t>Leeds</w:t>
      </w:r>
    </w:p>
    <w:p w14:paraId="32F6BFD4" w14:textId="77777777" w:rsidR="0049566D" w:rsidRDefault="0049566D" w:rsidP="00EF6EED">
      <w:pPr>
        <w:rPr>
          <w:sz w:val="20"/>
        </w:rPr>
      </w:pPr>
    </w:p>
    <w:p w14:paraId="0CBDEA4F" w14:textId="77777777" w:rsidR="0049566D" w:rsidRPr="00C120EB" w:rsidRDefault="0049566D" w:rsidP="00EF6EED">
      <w:pPr>
        <w:rPr>
          <w:sz w:val="20"/>
        </w:rPr>
      </w:pPr>
    </w:p>
    <w:p w14:paraId="1E657E37" w14:textId="77777777" w:rsidR="00E53386" w:rsidRPr="00BB3B27" w:rsidRDefault="00E53386" w:rsidP="00E53386">
      <w:pPr>
        <w:pStyle w:val="Heading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Personal</w:t>
      </w:r>
      <w:r w:rsidRPr="00BB3B27">
        <w:rPr>
          <w:rFonts w:ascii="Calibri" w:hAnsi="Calibri"/>
          <w:sz w:val="28"/>
        </w:rPr>
        <w:t xml:space="preserve"> Details</w:t>
      </w:r>
    </w:p>
    <w:p w14:paraId="36A7C9F7" w14:textId="77777777" w:rsidR="00E53386" w:rsidRPr="00BB3B27" w:rsidRDefault="00E53386" w:rsidP="00E53386">
      <w:pPr>
        <w:suppressAutoHyphens/>
        <w:jc w:val="both"/>
        <w:rPr>
          <w:rFonts w:ascii="Calibri" w:hAnsi="Calibri"/>
          <w:spacing w:val="-3"/>
          <w:sz w:val="20"/>
        </w:rPr>
      </w:pPr>
    </w:p>
    <w:p w14:paraId="57E75BBE" w14:textId="379A39C3" w:rsidR="004B026A" w:rsidRDefault="004C16A6" w:rsidP="00E53386">
      <w:pPr>
        <w:suppressAutoHyphens/>
        <w:jc w:val="both"/>
        <w:rPr>
          <w:rFonts w:ascii="Calibri" w:hAnsi="Calibri"/>
          <w:spacing w:val="-3"/>
          <w:sz w:val="20"/>
          <w:lang w:val="fr-FR"/>
        </w:rPr>
      </w:pPr>
      <w:r>
        <w:rPr>
          <w:rFonts w:ascii="Calibri" w:hAnsi="Calibri"/>
          <w:spacing w:val="-3"/>
          <w:sz w:val="20"/>
          <w:lang w:val="fr-FR"/>
        </w:rPr>
        <w:t>Address</w:t>
      </w:r>
      <w:r w:rsidR="004B026A">
        <w:rPr>
          <w:rFonts w:ascii="Calibri" w:hAnsi="Calibri"/>
          <w:spacing w:val="-3"/>
          <w:sz w:val="20"/>
          <w:lang w:val="fr-FR"/>
        </w:rPr>
        <w:t>:</w:t>
      </w:r>
      <w:r w:rsidR="004B026A">
        <w:rPr>
          <w:rFonts w:ascii="Calibri" w:hAnsi="Calibri"/>
          <w:spacing w:val="-3"/>
          <w:sz w:val="20"/>
          <w:lang w:val="fr-FR"/>
        </w:rPr>
        <w:tab/>
      </w:r>
      <w:r w:rsidR="004B026A">
        <w:rPr>
          <w:rFonts w:ascii="Calibri" w:hAnsi="Calibri"/>
          <w:spacing w:val="-3"/>
          <w:sz w:val="20"/>
          <w:lang w:val="fr-FR"/>
        </w:rPr>
        <w:tab/>
      </w:r>
      <w:r w:rsidR="004B026A">
        <w:rPr>
          <w:rFonts w:ascii="Calibri" w:hAnsi="Calibri"/>
          <w:spacing w:val="-3"/>
          <w:sz w:val="20"/>
          <w:lang w:val="fr-FR"/>
        </w:rPr>
        <w:tab/>
      </w:r>
      <w:r>
        <w:rPr>
          <w:rFonts w:ascii="Calibri" w:hAnsi="Calibri"/>
          <w:spacing w:val="-3"/>
          <w:sz w:val="20"/>
          <w:lang w:val="fr-FR"/>
        </w:rPr>
        <w:tab/>
      </w:r>
      <w:r w:rsidR="004B026A">
        <w:rPr>
          <w:rFonts w:ascii="Calibri" w:hAnsi="Calibri"/>
          <w:spacing w:val="-3"/>
          <w:sz w:val="20"/>
          <w:lang w:val="fr-FR"/>
        </w:rPr>
        <w:tab/>
        <w:t>Ap</w:t>
      </w:r>
      <w:r w:rsidR="003744D8">
        <w:rPr>
          <w:rFonts w:ascii="Calibri" w:hAnsi="Calibri"/>
          <w:spacing w:val="-3"/>
          <w:sz w:val="20"/>
          <w:lang w:val="fr-FR"/>
        </w:rPr>
        <w:t xml:space="preserve">artment </w:t>
      </w:r>
      <w:r w:rsidR="004B026A">
        <w:rPr>
          <w:rFonts w:ascii="Calibri" w:hAnsi="Calibri"/>
          <w:spacing w:val="-3"/>
          <w:sz w:val="20"/>
          <w:lang w:val="fr-FR"/>
        </w:rPr>
        <w:t>415 The Box Works, 4 Wors</w:t>
      </w:r>
      <w:r>
        <w:rPr>
          <w:rFonts w:ascii="Calibri" w:hAnsi="Calibri"/>
          <w:spacing w:val="-3"/>
          <w:sz w:val="20"/>
          <w:lang w:val="fr-FR"/>
        </w:rPr>
        <w:t>ley Street, Manchester, M15 4NU</w:t>
      </w:r>
    </w:p>
    <w:p w14:paraId="6E810BFC" w14:textId="77777777" w:rsidR="004C16A6" w:rsidRDefault="004C16A6" w:rsidP="00E53386">
      <w:pPr>
        <w:suppressAutoHyphens/>
        <w:jc w:val="both"/>
        <w:rPr>
          <w:rFonts w:ascii="Calibri" w:hAnsi="Calibri"/>
          <w:spacing w:val="-3"/>
          <w:sz w:val="20"/>
          <w:lang w:val="fr-FR"/>
        </w:rPr>
      </w:pPr>
    </w:p>
    <w:p w14:paraId="0952B08B" w14:textId="486147E9" w:rsidR="00077E52" w:rsidRDefault="00136304" w:rsidP="00077E52">
      <w:pPr>
        <w:suppressAutoHyphens/>
        <w:jc w:val="both"/>
        <w:rPr>
          <w:rFonts w:ascii="Calibri" w:hAnsi="Calibri"/>
          <w:spacing w:val="-3"/>
          <w:sz w:val="20"/>
          <w:lang w:val="fr-FR"/>
        </w:rPr>
      </w:pPr>
      <w:r>
        <w:rPr>
          <w:rFonts w:ascii="Calibri" w:hAnsi="Calibri"/>
          <w:spacing w:val="-3"/>
          <w:sz w:val="20"/>
          <w:lang w:val="fr-FR"/>
        </w:rPr>
        <w:t>Contact Details:</w:t>
      </w:r>
      <w:r>
        <w:rPr>
          <w:rFonts w:ascii="Calibri" w:hAnsi="Calibri"/>
          <w:spacing w:val="-3"/>
          <w:sz w:val="20"/>
          <w:lang w:val="fr-FR"/>
        </w:rPr>
        <w:tab/>
      </w:r>
      <w:r>
        <w:rPr>
          <w:rFonts w:ascii="Calibri" w:hAnsi="Calibri"/>
          <w:spacing w:val="-3"/>
          <w:sz w:val="20"/>
          <w:lang w:val="fr-FR"/>
        </w:rPr>
        <w:tab/>
      </w:r>
      <w:r>
        <w:rPr>
          <w:rFonts w:ascii="Calibri" w:hAnsi="Calibri"/>
          <w:spacing w:val="-3"/>
          <w:sz w:val="20"/>
          <w:lang w:val="fr-FR"/>
        </w:rPr>
        <w:tab/>
      </w:r>
      <w:r>
        <w:rPr>
          <w:rFonts w:ascii="Calibri" w:hAnsi="Calibri"/>
          <w:spacing w:val="-3"/>
          <w:sz w:val="20"/>
          <w:lang w:val="fr-FR"/>
        </w:rPr>
        <w:tab/>
        <w:t>M</w:t>
      </w:r>
      <w:r w:rsidR="00355A97">
        <w:rPr>
          <w:rFonts w:ascii="Calibri" w:hAnsi="Calibri"/>
          <w:spacing w:val="-3"/>
          <w:sz w:val="20"/>
          <w:lang w:val="fr-FR"/>
        </w:rPr>
        <w:t>obile</w:t>
      </w:r>
      <w:r>
        <w:rPr>
          <w:rFonts w:ascii="Calibri" w:hAnsi="Calibri"/>
          <w:spacing w:val="-3"/>
          <w:sz w:val="20"/>
          <w:lang w:val="fr-FR"/>
        </w:rPr>
        <w:t>:</w:t>
      </w:r>
      <w:r w:rsidR="006B766C">
        <w:rPr>
          <w:rFonts w:ascii="Calibri" w:hAnsi="Calibri"/>
          <w:spacing w:val="-3"/>
          <w:sz w:val="20"/>
          <w:lang w:val="fr-FR"/>
        </w:rPr>
        <w:t xml:space="preserve"> </w:t>
      </w:r>
      <w:r w:rsidR="006B766C">
        <w:rPr>
          <w:rFonts w:ascii="Calibri" w:hAnsi="Calibri"/>
          <w:spacing w:val="-3"/>
          <w:sz w:val="20"/>
          <w:lang w:val="fr-FR"/>
        </w:rPr>
        <w:tab/>
      </w:r>
      <w:r w:rsidR="003356CD">
        <w:rPr>
          <w:rFonts w:ascii="Calibri" w:hAnsi="Calibri"/>
          <w:spacing w:val="-3"/>
          <w:sz w:val="20"/>
          <w:lang w:val="fr-FR"/>
        </w:rPr>
        <w:t>07855 453718</w:t>
      </w:r>
      <w:r w:rsidR="00077E52">
        <w:rPr>
          <w:rFonts w:ascii="Calibri" w:hAnsi="Calibri"/>
          <w:spacing w:val="-3"/>
          <w:sz w:val="20"/>
          <w:lang w:val="fr-FR"/>
        </w:rPr>
        <w:tab/>
        <w:t xml:space="preserve"> </w:t>
      </w:r>
    </w:p>
    <w:p w14:paraId="4060F45C" w14:textId="22ABA55A" w:rsidR="00F57142" w:rsidRDefault="00136304" w:rsidP="00077E52">
      <w:pPr>
        <w:suppressAutoHyphens/>
        <w:ind w:left="2880" w:firstLine="720"/>
        <w:jc w:val="both"/>
        <w:rPr>
          <w:rFonts w:ascii="Calibri" w:hAnsi="Calibri"/>
          <w:spacing w:val="-3"/>
          <w:sz w:val="20"/>
          <w:lang w:val="fr-FR"/>
        </w:rPr>
      </w:pPr>
      <w:r>
        <w:rPr>
          <w:rFonts w:ascii="Calibri" w:hAnsi="Calibri"/>
          <w:spacing w:val="-3"/>
          <w:sz w:val="20"/>
          <w:lang w:val="fr-FR"/>
        </w:rPr>
        <w:t>E</w:t>
      </w:r>
      <w:r w:rsidR="00355A97">
        <w:rPr>
          <w:rFonts w:ascii="Calibri" w:hAnsi="Calibri"/>
          <w:spacing w:val="-3"/>
          <w:sz w:val="20"/>
          <w:lang w:val="fr-FR"/>
        </w:rPr>
        <w:t>mail</w:t>
      </w:r>
      <w:r>
        <w:rPr>
          <w:rFonts w:ascii="Calibri" w:hAnsi="Calibri"/>
          <w:spacing w:val="-3"/>
          <w:sz w:val="20"/>
          <w:lang w:val="fr-FR"/>
        </w:rPr>
        <w:t>:</w:t>
      </w:r>
      <w:r w:rsidR="006B766C">
        <w:rPr>
          <w:rFonts w:ascii="Calibri" w:hAnsi="Calibri"/>
          <w:spacing w:val="-3"/>
          <w:sz w:val="20"/>
          <w:lang w:val="fr-FR"/>
        </w:rPr>
        <w:t xml:space="preserve"> </w:t>
      </w:r>
      <w:r w:rsidR="006B766C">
        <w:rPr>
          <w:rFonts w:ascii="Calibri" w:hAnsi="Calibri"/>
          <w:spacing w:val="-3"/>
          <w:sz w:val="20"/>
          <w:lang w:val="fr-FR"/>
        </w:rPr>
        <w:tab/>
      </w:r>
      <w:hyperlink r:id="rId9" w:history="1">
        <w:r w:rsidR="00E53386" w:rsidRPr="00BB3B27">
          <w:rPr>
            <w:rStyle w:val="Hyperlink"/>
            <w:rFonts w:ascii="Calibri" w:hAnsi="Calibri"/>
            <w:color w:val="auto"/>
            <w:sz w:val="20"/>
            <w:lang w:val="fr-FR"/>
          </w:rPr>
          <w:t>gavinaperkins@hotmail.com</w:t>
        </w:r>
      </w:hyperlink>
    </w:p>
    <w:p w14:paraId="67B5B329" w14:textId="158135DD" w:rsidR="004C16A6" w:rsidRPr="00136304" w:rsidRDefault="008F4672" w:rsidP="004C16A6">
      <w:pPr>
        <w:suppressAutoHyphens/>
        <w:ind w:left="2880" w:firstLine="720"/>
        <w:jc w:val="both"/>
        <w:rPr>
          <w:rFonts w:ascii="Calibri" w:hAnsi="Calibri"/>
          <w:spacing w:val="-3"/>
          <w:sz w:val="20"/>
          <w:lang w:val="fr-FR"/>
        </w:rPr>
      </w:pPr>
      <w:r>
        <w:rPr>
          <w:rFonts w:ascii="Calibri" w:hAnsi="Calibri"/>
          <w:spacing w:val="-3"/>
          <w:sz w:val="20"/>
          <w:lang w:val="fr-FR"/>
        </w:rPr>
        <w:tab/>
      </w:r>
    </w:p>
    <w:p w14:paraId="141168D3" w14:textId="727348BF" w:rsidR="00F57142" w:rsidRPr="00B02DB0" w:rsidRDefault="00B02DB0" w:rsidP="00B02DB0">
      <w:pPr>
        <w:suppressAutoHyphens/>
        <w:jc w:val="both"/>
        <w:rPr>
          <w:rFonts w:ascii="Calibri" w:hAnsi="Calibri"/>
          <w:spacing w:val="-3"/>
          <w:sz w:val="20"/>
        </w:rPr>
      </w:pPr>
      <w:r w:rsidRPr="00B02DB0">
        <w:rPr>
          <w:rFonts w:ascii="Calibri" w:hAnsi="Calibri"/>
          <w:spacing w:val="-3"/>
          <w:sz w:val="20"/>
        </w:rPr>
        <w:t>Education:</w:t>
      </w:r>
      <w:r w:rsidRPr="00B02DB0">
        <w:rPr>
          <w:rFonts w:ascii="Calibri" w:hAnsi="Calibri"/>
          <w:spacing w:val="-3"/>
          <w:sz w:val="20"/>
        </w:rPr>
        <w:tab/>
      </w:r>
      <w:r>
        <w:rPr>
          <w:rFonts w:ascii="Calibri" w:hAnsi="Calibri"/>
          <w:spacing w:val="-3"/>
          <w:sz w:val="20"/>
        </w:rPr>
        <w:tab/>
      </w:r>
      <w:r w:rsidRPr="00B02DB0">
        <w:rPr>
          <w:rFonts w:ascii="Calibri" w:hAnsi="Calibri"/>
          <w:spacing w:val="-3"/>
          <w:sz w:val="20"/>
        </w:rPr>
        <w:tab/>
      </w:r>
      <w:r w:rsidRPr="00B02DB0">
        <w:rPr>
          <w:rFonts w:ascii="Calibri" w:hAnsi="Calibri"/>
          <w:spacing w:val="-3"/>
          <w:sz w:val="20"/>
        </w:rPr>
        <w:tab/>
      </w:r>
      <w:r w:rsidR="00F57142" w:rsidRPr="00B02DB0">
        <w:rPr>
          <w:rFonts w:ascii="Calibri" w:hAnsi="Calibri"/>
          <w:spacing w:val="-3"/>
          <w:sz w:val="20"/>
        </w:rPr>
        <w:t>BSc/BA Computer Science/</w:t>
      </w:r>
      <w:r w:rsidR="00150095">
        <w:rPr>
          <w:rFonts w:ascii="Calibri" w:hAnsi="Calibri"/>
          <w:spacing w:val="-3"/>
          <w:sz w:val="20"/>
        </w:rPr>
        <w:t xml:space="preserve"> </w:t>
      </w:r>
      <w:r w:rsidR="00F57142" w:rsidRPr="00B02DB0">
        <w:rPr>
          <w:rFonts w:ascii="Calibri" w:hAnsi="Calibri"/>
          <w:spacing w:val="-3"/>
          <w:sz w:val="20"/>
        </w:rPr>
        <w:t>Business Studies</w:t>
      </w:r>
      <w:r w:rsidR="000E4018">
        <w:rPr>
          <w:rFonts w:ascii="Calibri" w:hAnsi="Calibri"/>
          <w:spacing w:val="-3"/>
          <w:sz w:val="20"/>
        </w:rPr>
        <w:t xml:space="preserve">, </w:t>
      </w:r>
      <w:r w:rsidR="00CE6EFE" w:rsidRPr="00B02DB0">
        <w:rPr>
          <w:rFonts w:ascii="Calibri" w:hAnsi="Calibri"/>
          <w:spacing w:val="-3"/>
          <w:sz w:val="20"/>
        </w:rPr>
        <w:t>BIHE</w:t>
      </w:r>
    </w:p>
    <w:p w14:paraId="2C0C8AED" w14:textId="7FCD62E1" w:rsidR="0002541F" w:rsidRDefault="004A73C7" w:rsidP="004A73C7">
      <w:pPr>
        <w:suppressAutoHyphens/>
        <w:ind w:left="2880" w:firstLine="720"/>
        <w:jc w:val="both"/>
        <w:rPr>
          <w:rFonts w:ascii="Calibri" w:hAnsi="Calibri"/>
          <w:spacing w:val="-3"/>
          <w:sz w:val="20"/>
        </w:rPr>
      </w:pPr>
      <w:r>
        <w:rPr>
          <w:rFonts w:ascii="Calibri" w:hAnsi="Calibri"/>
          <w:spacing w:val="-3"/>
          <w:sz w:val="20"/>
        </w:rPr>
        <w:t xml:space="preserve">BTEC </w:t>
      </w:r>
      <w:r w:rsidR="00F57142" w:rsidRPr="00BB3B27">
        <w:rPr>
          <w:rFonts w:ascii="Calibri" w:hAnsi="Calibri"/>
          <w:spacing w:val="-3"/>
          <w:sz w:val="20"/>
        </w:rPr>
        <w:t>Comp</w:t>
      </w:r>
      <w:r w:rsidR="00EA1218">
        <w:rPr>
          <w:rFonts w:ascii="Calibri" w:hAnsi="Calibri"/>
          <w:spacing w:val="-3"/>
          <w:sz w:val="20"/>
        </w:rPr>
        <w:t>uter</w:t>
      </w:r>
      <w:r w:rsidR="00F57142" w:rsidRPr="00BB3B27">
        <w:rPr>
          <w:rFonts w:ascii="Calibri" w:hAnsi="Calibri"/>
          <w:spacing w:val="-3"/>
          <w:sz w:val="20"/>
        </w:rPr>
        <w:t xml:space="preserve"> S</w:t>
      </w:r>
      <w:r w:rsidR="000E4018">
        <w:rPr>
          <w:rFonts w:ascii="Calibri" w:hAnsi="Calibri"/>
          <w:spacing w:val="-3"/>
          <w:sz w:val="20"/>
        </w:rPr>
        <w:t xml:space="preserve">cience, </w:t>
      </w:r>
      <w:r w:rsidR="00154E17">
        <w:rPr>
          <w:rFonts w:ascii="Calibri" w:hAnsi="Calibri"/>
          <w:spacing w:val="-3"/>
          <w:sz w:val="20"/>
        </w:rPr>
        <w:t>N</w:t>
      </w:r>
      <w:r w:rsidR="003D7BF4">
        <w:rPr>
          <w:rFonts w:ascii="Calibri" w:hAnsi="Calibri"/>
          <w:spacing w:val="-3"/>
          <w:sz w:val="20"/>
        </w:rPr>
        <w:t xml:space="preserve">ational </w:t>
      </w:r>
      <w:r w:rsidR="00154E17">
        <w:rPr>
          <w:rFonts w:ascii="Calibri" w:hAnsi="Calibri"/>
          <w:spacing w:val="-3"/>
          <w:sz w:val="20"/>
        </w:rPr>
        <w:t>C</w:t>
      </w:r>
      <w:r w:rsidR="003D7BF4">
        <w:rPr>
          <w:rFonts w:ascii="Calibri" w:hAnsi="Calibri"/>
          <w:spacing w:val="-3"/>
          <w:sz w:val="20"/>
        </w:rPr>
        <w:t xml:space="preserve">omputer </w:t>
      </w:r>
      <w:r w:rsidR="00154E17">
        <w:rPr>
          <w:rFonts w:ascii="Calibri" w:hAnsi="Calibri"/>
          <w:spacing w:val="-3"/>
          <w:sz w:val="20"/>
        </w:rPr>
        <w:t>C</w:t>
      </w:r>
      <w:r w:rsidR="003D7BF4">
        <w:rPr>
          <w:rFonts w:ascii="Calibri" w:hAnsi="Calibri"/>
          <w:spacing w:val="-3"/>
          <w:sz w:val="20"/>
        </w:rPr>
        <w:t>entre</w:t>
      </w:r>
      <w:r w:rsidR="00154E17">
        <w:rPr>
          <w:rFonts w:ascii="Calibri" w:hAnsi="Calibri"/>
          <w:spacing w:val="-3"/>
          <w:sz w:val="20"/>
        </w:rPr>
        <w:t xml:space="preserve"> </w:t>
      </w:r>
      <w:r w:rsidR="003D7BF4">
        <w:rPr>
          <w:rFonts w:ascii="Calibri" w:hAnsi="Calibri"/>
          <w:spacing w:val="-3"/>
          <w:sz w:val="20"/>
        </w:rPr>
        <w:t xml:space="preserve">(NCC) </w:t>
      </w:r>
      <w:r>
        <w:rPr>
          <w:rFonts w:ascii="Calibri" w:hAnsi="Calibri"/>
          <w:spacing w:val="-3"/>
          <w:sz w:val="20"/>
        </w:rPr>
        <w:t>sponsored</w:t>
      </w:r>
      <w:r w:rsidR="00337906">
        <w:rPr>
          <w:rFonts w:ascii="Calibri" w:hAnsi="Calibri"/>
          <w:spacing w:val="-3"/>
          <w:sz w:val="20"/>
        </w:rPr>
        <w:t>,</w:t>
      </w:r>
      <w:r w:rsidR="00F57142" w:rsidRPr="00BB3B27">
        <w:rPr>
          <w:rFonts w:ascii="Calibri" w:hAnsi="Calibri"/>
          <w:spacing w:val="-3"/>
          <w:sz w:val="20"/>
        </w:rPr>
        <w:t xml:space="preserve"> Manchester</w:t>
      </w:r>
    </w:p>
    <w:p w14:paraId="1261F43A" w14:textId="2620C6AA" w:rsidR="00136304" w:rsidRDefault="004A73C7" w:rsidP="000024C4">
      <w:pPr>
        <w:suppressAutoHyphens/>
        <w:ind w:left="2880" w:firstLine="720"/>
        <w:jc w:val="both"/>
        <w:rPr>
          <w:rFonts w:ascii="Calibri" w:hAnsi="Calibri"/>
          <w:spacing w:val="-3"/>
          <w:sz w:val="20"/>
        </w:rPr>
      </w:pPr>
      <w:r>
        <w:rPr>
          <w:rFonts w:ascii="Calibri" w:hAnsi="Calibri"/>
          <w:spacing w:val="-3"/>
          <w:sz w:val="20"/>
        </w:rPr>
        <w:t xml:space="preserve">7 'O' Levels, </w:t>
      </w:r>
      <w:r w:rsidR="00F57142" w:rsidRPr="00BB3B27">
        <w:rPr>
          <w:rFonts w:ascii="Calibri" w:hAnsi="Calibri"/>
          <w:spacing w:val="-3"/>
          <w:sz w:val="20"/>
        </w:rPr>
        <w:t>Ashton Grammar School, Manchester</w:t>
      </w:r>
    </w:p>
    <w:sectPr w:rsidR="00136304" w:rsidSect="00DE6C4C">
      <w:footerReference w:type="even" r:id="rId10"/>
      <w:footerReference w:type="default" r:id="rId11"/>
      <w:endnotePr>
        <w:numFmt w:val="decimal"/>
      </w:endnotePr>
      <w:pgSz w:w="11907" w:h="16840" w:code="9"/>
      <w:pgMar w:top="851" w:right="850" w:bottom="993" w:left="993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6F2E6" w14:textId="77777777" w:rsidR="00D223A7" w:rsidRDefault="00D223A7" w:rsidP="000819F8">
      <w:r>
        <w:separator/>
      </w:r>
    </w:p>
  </w:endnote>
  <w:endnote w:type="continuationSeparator" w:id="0">
    <w:p w14:paraId="01733496" w14:textId="77777777" w:rsidR="00D223A7" w:rsidRDefault="00D223A7" w:rsidP="0008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C52BF" w14:textId="77777777" w:rsidR="00D223A7" w:rsidRDefault="00D223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1ABF66AB" w14:textId="77777777" w:rsidR="00D223A7" w:rsidRDefault="00D223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1CDB3" w14:textId="77777777" w:rsidR="00D223A7" w:rsidRPr="00CC15A0" w:rsidRDefault="00D223A7">
    <w:pPr>
      <w:pStyle w:val="Footer"/>
      <w:tabs>
        <w:tab w:val="clear" w:pos="8306"/>
        <w:tab w:val="left" w:pos="3600"/>
        <w:tab w:val="right" w:pos="9630"/>
      </w:tabs>
      <w:ind w:right="-45"/>
      <w:rPr>
        <w:rFonts w:ascii="Calibri" w:hAnsi="Calibri"/>
        <w:color w:val="808080"/>
        <w:sz w:val="18"/>
      </w:rPr>
    </w:pPr>
    <w:r w:rsidRPr="00CC15A0">
      <w:rPr>
        <w:rFonts w:ascii="Calibri" w:hAnsi="Calibri"/>
        <w:color w:val="808080"/>
        <w:sz w:val="16"/>
      </w:rPr>
      <w:t xml:space="preserve">Gavin </w:t>
    </w:r>
    <w:r>
      <w:rPr>
        <w:rFonts w:ascii="Calibri" w:hAnsi="Calibri"/>
        <w:color w:val="808080"/>
        <w:sz w:val="16"/>
      </w:rPr>
      <w:t xml:space="preserve">A. </w:t>
    </w:r>
    <w:r w:rsidRPr="00CC15A0">
      <w:rPr>
        <w:rFonts w:ascii="Calibri" w:hAnsi="Calibri"/>
        <w:color w:val="808080"/>
        <w:sz w:val="16"/>
      </w:rPr>
      <w:t>Perkins</w:t>
    </w:r>
    <w:r w:rsidRPr="00CC15A0">
      <w:rPr>
        <w:rFonts w:ascii="Calibri" w:hAnsi="Calibri"/>
        <w:color w:val="808080"/>
        <w:sz w:val="16"/>
      </w:rPr>
      <w:tab/>
      <w:t xml:space="preserve"> </w:t>
    </w:r>
    <w:r w:rsidRPr="00CC15A0">
      <w:rPr>
        <w:rFonts w:ascii="Calibri" w:hAnsi="Calibri"/>
        <w:color w:val="808080"/>
        <w:sz w:val="16"/>
      </w:rPr>
      <w:tab/>
      <w:t xml:space="preserve">             </w:t>
    </w:r>
    <w:r w:rsidRPr="00CC15A0">
      <w:rPr>
        <w:rFonts w:ascii="Calibri" w:hAnsi="Calibri"/>
        <w:snapToGrid w:val="0"/>
        <w:color w:val="808080"/>
        <w:sz w:val="16"/>
      </w:rPr>
      <w:t xml:space="preserve">Page </w:t>
    </w:r>
    <w:r w:rsidRPr="00CC15A0">
      <w:rPr>
        <w:rFonts w:ascii="Calibri" w:hAnsi="Calibri"/>
        <w:snapToGrid w:val="0"/>
        <w:color w:val="808080"/>
        <w:sz w:val="16"/>
      </w:rPr>
      <w:fldChar w:fldCharType="begin"/>
    </w:r>
    <w:r w:rsidRPr="00CC15A0">
      <w:rPr>
        <w:rFonts w:ascii="Calibri" w:hAnsi="Calibri"/>
        <w:snapToGrid w:val="0"/>
        <w:color w:val="808080"/>
        <w:sz w:val="16"/>
      </w:rPr>
      <w:instrText xml:space="preserve"> PAGE </w:instrText>
    </w:r>
    <w:r w:rsidRPr="00CC15A0">
      <w:rPr>
        <w:rFonts w:ascii="Calibri" w:hAnsi="Calibri"/>
        <w:snapToGrid w:val="0"/>
        <w:color w:val="808080"/>
        <w:sz w:val="16"/>
      </w:rPr>
      <w:fldChar w:fldCharType="separate"/>
    </w:r>
    <w:r w:rsidR="00314AA2">
      <w:rPr>
        <w:rFonts w:ascii="Calibri" w:hAnsi="Calibri"/>
        <w:noProof/>
        <w:snapToGrid w:val="0"/>
        <w:color w:val="808080"/>
        <w:sz w:val="16"/>
      </w:rPr>
      <w:t>2</w:t>
    </w:r>
    <w:r w:rsidRPr="00CC15A0">
      <w:rPr>
        <w:rFonts w:ascii="Calibri" w:hAnsi="Calibri"/>
        <w:snapToGrid w:val="0"/>
        <w:color w:val="808080"/>
        <w:sz w:val="16"/>
      </w:rPr>
      <w:fldChar w:fldCharType="end"/>
    </w:r>
    <w:r w:rsidRPr="00CC15A0">
      <w:rPr>
        <w:rFonts w:ascii="Calibri" w:hAnsi="Calibri"/>
        <w:snapToGrid w:val="0"/>
        <w:color w:val="808080"/>
        <w:sz w:val="16"/>
      </w:rPr>
      <w:t xml:space="preserve"> of 4</w:t>
    </w:r>
    <w:r w:rsidRPr="00CC15A0">
      <w:rPr>
        <w:rFonts w:ascii="Calibri" w:hAnsi="Calibri"/>
        <w:snapToGrid w:val="0"/>
        <w:color w:val="808080"/>
        <w:sz w:val="16"/>
      </w:rPr>
      <w:tab/>
    </w:r>
    <w:r w:rsidRPr="00CC15A0">
      <w:rPr>
        <w:rFonts w:ascii="Calibri" w:hAnsi="Calibri"/>
        <w:snapToGrid w:val="0"/>
        <w:color w:val="808080"/>
        <w:sz w:val="16"/>
      </w:rPr>
      <w:fldChar w:fldCharType="begin"/>
    </w:r>
    <w:r w:rsidRPr="00CC15A0">
      <w:rPr>
        <w:rFonts w:ascii="Calibri" w:hAnsi="Calibri"/>
        <w:snapToGrid w:val="0"/>
        <w:color w:val="808080"/>
        <w:sz w:val="16"/>
        <w:lang w:val="en-US"/>
      </w:rPr>
      <w:instrText xml:space="preserve"> DATE \@ "dd/MM/yyyy" </w:instrText>
    </w:r>
    <w:r w:rsidRPr="00CC15A0">
      <w:rPr>
        <w:rFonts w:ascii="Calibri" w:hAnsi="Calibri"/>
        <w:snapToGrid w:val="0"/>
        <w:color w:val="808080"/>
        <w:sz w:val="16"/>
      </w:rPr>
      <w:fldChar w:fldCharType="separate"/>
    </w:r>
    <w:r w:rsidR="00314AA2">
      <w:rPr>
        <w:rFonts w:ascii="Calibri" w:hAnsi="Calibri"/>
        <w:noProof/>
        <w:snapToGrid w:val="0"/>
        <w:color w:val="808080"/>
        <w:sz w:val="16"/>
        <w:lang w:val="en-US"/>
      </w:rPr>
      <w:t>04/11/2019</w:t>
    </w:r>
    <w:r w:rsidRPr="00CC15A0">
      <w:rPr>
        <w:rFonts w:ascii="Calibri" w:hAnsi="Calibri"/>
        <w:snapToGrid w:val="0"/>
        <w:color w:val="808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8B8D39" w14:textId="77777777" w:rsidR="00D223A7" w:rsidRDefault="00D223A7" w:rsidP="000819F8">
      <w:r>
        <w:separator/>
      </w:r>
    </w:p>
  </w:footnote>
  <w:footnote w:type="continuationSeparator" w:id="0">
    <w:p w14:paraId="549B6160" w14:textId="77777777" w:rsidR="00D223A7" w:rsidRDefault="00D223A7" w:rsidP="0008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7F7D"/>
    <w:multiLevelType w:val="hybridMultilevel"/>
    <w:tmpl w:val="15A6F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066FEC"/>
    <w:multiLevelType w:val="hybridMultilevel"/>
    <w:tmpl w:val="E7E26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1126C"/>
    <w:multiLevelType w:val="hybridMultilevel"/>
    <w:tmpl w:val="CB34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612A8"/>
    <w:multiLevelType w:val="hybridMultilevel"/>
    <w:tmpl w:val="CEAE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4188A"/>
    <w:multiLevelType w:val="hybridMultilevel"/>
    <w:tmpl w:val="746E13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EA2298"/>
    <w:multiLevelType w:val="hybridMultilevel"/>
    <w:tmpl w:val="9320B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4940C0"/>
    <w:multiLevelType w:val="hybridMultilevel"/>
    <w:tmpl w:val="8B2C86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117B6E"/>
    <w:multiLevelType w:val="hybridMultilevel"/>
    <w:tmpl w:val="132E0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257714"/>
    <w:multiLevelType w:val="hybridMultilevel"/>
    <w:tmpl w:val="1BD65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9D7901"/>
    <w:multiLevelType w:val="hybridMultilevel"/>
    <w:tmpl w:val="D0AE4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5A3B51"/>
    <w:multiLevelType w:val="hybridMultilevel"/>
    <w:tmpl w:val="9A0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42"/>
    <w:rsid w:val="0000051F"/>
    <w:rsid w:val="00001943"/>
    <w:rsid w:val="000024C4"/>
    <w:rsid w:val="00002CB1"/>
    <w:rsid w:val="00003B40"/>
    <w:rsid w:val="000044F3"/>
    <w:rsid w:val="00004E15"/>
    <w:rsid w:val="000065E2"/>
    <w:rsid w:val="00010DFF"/>
    <w:rsid w:val="000111C2"/>
    <w:rsid w:val="00012414"/>
    <w:rsid w:val="0002152A"/>
    <w:rsid w:val="00021EDB"/>
    <w:rsid w:val="00022963"/>
    <w:rsid w:val="00022BD8"/>
    <w:rsid w:val="00023921"/>
    <w:rsid w:val="00024D79"/>
    <w:rsid w:val="0002541F"/>
    <w:rsid w:val="00025B1E"/>
    <w:rsid w:val="00026552"/>
    <w:rsid w:val="00032A5C"/>
    <w:rsid w:val="00032D1A"/>
    <w:rsid w:val="00032EB6"/>
    <w:rsid w:val="0003393D"/>
    <w:rsid w:val="00033F1E"/>
    <w:rsid w:val="0003618A"/>
    <w:rsid w:val="00037A95"/>
    <w:rsid w:val="0004099B"/>
    <w:rsid w:val="00041946"/>
    <w:rsid w:val="00043BD6"/>
    <w:rsid w:val="000445F2"/>
    <w:rsid w:val="000462E6"/>
    <w:rsid w:val="00047041"/>
    <w:rsid w:val="00047882"/>
    <w:rsid w:val="000502AF"/>
    <w:rsid w:val="00050362"/>
    <w:rsid w:val="00050E96"/>
    <w:rsid w:val="00050F9B"/>
    <w:rsid w:val="00051A61"/>
    <w:rsid w:val="00052F36"/>
    <w:rsid w:val="000538E4"/>
    <w:rsid w:val="00054215"/>
    <w:rsid w:val="00054D24"/>
    <w:rsid w:val="00055FE6"/>
    <w:rsid w:val="000570F2"/>
    <w:rsid w:val="000573B1"/>
    <w:rsid w:val="00057CE3"/>
    <w:rsid w:val="00060CE9"/>
    <w:rsid w:val="0006122A"/>
    <w:rsid w:val="000643F6"/>
    <w:rsid w:val="0006463C"/>
    <w:rsid w:val="00064A6D"/>
    <w:rsid w:val="000716D8"/>
    <w:rsid w:val="0007237E"/>
    <w:rsid w:val="00072CBA"/>
    <w:rsid w:val="00073B1F"/>
    <w:rsid w:val="000744B9"/>
    <w:rsid w:val="00077E52"/>
    <w:rsid w:val="000818CB"/>
    <w:rsid w:val="000819F8"/>
    <w:rsid w:val="00084C95"/>
    <w:rsid w:val="00086658"/>
    <w:rsid w:val="000870EF"/>
    <w:rsid w:val="00090139"/>
    <w:rsid w:val="00093036"/>
    <w:rsid w:val="00093501"/>
    <w:rsid w:val="00094FD4"/>
    <w:rsid w:val="0009535D"/>
    <w:rsid w:val="00095B22"/>
    <w:rsid w:val="00096CD8"/>
    <w:rsid w:val="000A010E"/>
    <w:rsid w:val="000A032D"/>
    <w:rsid w:val="000A1183"/>
    <w:rsid w:val="000A13E1"/>
    <w:rsid w:val="000A27F5"/>
    <w:rsid w:val="000A3333"/>
    <w:rsid w:val="000A3629"/>
    <w:rsid w:val="000A3C2F"/>
    <w:rsid w:val="000A4821"/>
    <w:rsid w:val="000A5524"/>
    <w:rsid w:val="000A6D85"/>
    <w:rsid w:val="000B00C1"/>
    <w:rsid w:val="000B1F3D"/>
    <w:rsid w:val="000B2D7D"/>
    <w:rsid w:val="000B30E1"/>
    <w:rsid w:val="000B31CF"/>
    <w:rsid w:val="000B3B10"/>
    <w:rsid w:val="000B3CEC"/>
    <w:rsid w:val="000B3F25"/>
    <w:rsid w:val="000B6062"/>
    <w:rsid w:val="000B6594"/>
    <w:rsid w:val="000C0900"/>
    <w:rsid w:val="000C17FB"/>
    <w:rsid w:val="000C37EF"/>
    <w:rsid w:val="000C4C39"/>
    <w:rsid w:val="000C59A6"/>
    <w:rsid w:val="000C5B43"/>
    <w:rsid w:val="000C660B"/>
    <w:rsid w:val="000C71E2"/>
    <w:rsid w:val="000C7811"/>
    <w:rsid w:val="000C79D4"/>
    <w:rsid w:val="000D03EF"/>
    <w:rsid w:val="000D05D5"/>
    <w:rsid w:val="000D0F12"/>
    <w:rsid w:val="000D2BE5"/>
    <w:rsid w:val="000D2CD0"/>
    <w:rsid w:val="000D2F39"/>
    <w:rsid w:val="000D5172"/>
    <w:rsid w:val="000D6FE0"/>
    <w:rsid w:val="000D731E"/>
    <w:rsid w:val="000D77F1"/>
    <w:rsid w:val="000D79D6"/>
    <w:rsid w:val="000E0AE6"/>
    <w:rsid w:val="000E17E7"/>
    <w:rsid w:val="000E1AE8"/>
    <w:rsid w:val="000E27EB"/>
    <w:rsid w:val="000E2912"/>
    <w:rsid w:val="000E4018"/>
    <w:rsid w:val="000E4CBD"/>
    <w:rsid w:val="000E56A4"/>
    <w:rsid w:val="000E62EB"/>
    <w:rsid w:val="000E703F"/>
    <w:rsid w:val="000E70D8"/>
    <w:rsid w:val="000E73D9"/>
    <w:rsid w:val="000F0A12"/>
    <w:rsid w:val="000F16B9"/>
    <w:rsid w:val="000F1E60"/>
    <w:rsid w:val="000F24C0"/>
    <w:rsid w:val="000F58A6"/>
    <w:rsid w:val="000F6AF1"/>
    <w:rsid w:val="000F6B29"/>
    <w:rsid w:val="001002ED"/>
    <w:rsid w:val="00100AA2"/>
    <w:rsid w:val="0010165E"/>
    <w:rsid w:val="00101915"/>
    <w:rsid w:val="0010192B"/>
    <w:rsid w:val="00101962"/>
    <w:rsid w:val="00101B2D"/>
    <w:rsid w:val="00104007"/>
    <w:rsid w:val="00105E26"/>
    <w:rsid w:val="00107189"/>
    <w:rsid w:val="00107545"/>
    <w:rsid w:val="00110FF6"/>
    <w:rsid w:val="00111138"/>
    <w:rsid w:val="00112FCE"/>
    <w:rsid w:val="001146E4"/>
    <w:rsid w:val="00114F8D"/>
    <w:rsid w:val="00115282"/>
    <w:rsid w:val="001157F0"/>
    <w:rsid w:val="00115F5D"/>
    <w:rsid w:val="00116B87"/>
    <w:rsid w:val="00120202"/>
    <w:rsid w:val="001209B3"/>
    <w:rsid w:val="00122296"/>
    <w:rsid w:val="00122D16"/>
    <w:rsid w:val="00123152"/>
    <w:rsid w:val="00123177"/>
    <w:rsid w:val="00123411"/>
    <w:rsid w:val="00125A20"/>
    <w:rsid w:val="00127887"/>
    <w:rsid w:val="0012791F"/>
    <w:rsid w:val="0013057A"/>
    <w:rsid w:val="001305C3"/>
    <w:rsid w:val="001308F8"/>
    <w:rsid w:val="00131F2C"/>
    <w:rsid w:val="00133E5A"/>
    <w:rsid w:val="00134823"/>
    <w:rsid w:val="00135485"/>
    <w:rsid w:val="00136304"/>
    <w:rsid w:val="001372EA"/>
    <w:rsid w:val="0013776F"/>
    <w:rsid w:val="00137BE2"/>
    <w:rsid w:val="001411C4"/>
    <w:rsid w:val="001412AB"/>
    <w:rsid w:val="0014130D"/>
    <w:rsid w:val="001417D4"/>
    <w:rsid w:val="00143BC8"/>
    <w:rsid w:val="00145784"/>
    <w:rsid w:val="00145835"/>
    <w:rsid w:val="00146F68"/>
    <w:rsid w:val="001479DE"/>
    <w:rsid w:val="00150095"/>
    <w:rsid w:val="00151CD6"/>
    <w:rsid w:val="00153A90"/>
    <w:rsid w:val="00154E17"/>
    <w:rsid w:val="0015563A"/>
    <w:rsid w:val="00156122"/>
    <w:rsid w:val="0015618E"/>
    <w:rsid w:val="001564CE"/>
    <w:rsid w:val="001611B4"/>
    <w:rsid w:val="00163A1B"/>
    <w:rsid w:val="00164E7F"/>
    <w:rsid w:val="00165232"/>
    <w:rsid w:val="00165927"/>
    <w:rsid w:val="00167568"/>
    <w:rsid w:val="00170F6D"/>
    <w:rsid w:val="00171828"/>
    <w:rsid w:val="00171916"/>
    <w:rsid w:val="00172C44"/>
    <w:rsid w:val="00173B29"/>
    <w:rsid w:val="00173BB7"/>
    <w:rsid w:val="001750A0"/>
    <w:rsid w:val="0018125C"/>
    <w:rsid w:val="0018166D"/>
    <w:rsid w:val="001823B2"/>
    <w:rsid w:val="0018330A"/>
    <w:rsid w:val="00183B22"/>
    <w:rsid w:val="001918FB"/>
    <w:rsid w:val="00191B93"/>
    <w:rsid w:val="0019336B"/>
    <w:rsid w:val="0019632D"/>
    <w:rsid w:val="001A0DDE"/>
    <w:rsid w:val="001A2918"/>
    <w:rsid w:val="001A4DFE"/>
    <w:rsid w:val="001A6014"/>
    <w:rsid w:val="001B2983"/>
    <w:rsid w:val="001B31D1"/>
    <w:rsid w:val="001B5408"/>
    <w:rsid w:val="001B5726"/>
    <w:rsid w:val="001B5D9F"/>
    <w:rsid w:val="001C01E2"/>
    <w:rsid w:val="001C0299"/>
    <w:rsid w:val="001C0818"/>
    <w:rsid w:val="001C4D58"/>
    <w:rsid w:val="001C60C9"/>
    <w:rsid w:val="001D0597"/>
    <w:rsid w:val="001D18DD"/>
    <w:rsid w:val="001D220D"/>
    <w:rsid w:val="001D2D95"/>
    <w:rsid w:val="001D5CB6"/>
    <w:rsid w:val="001D6233"/>
    <w:rsid w:val="001D6FF0"/>
    <w:rsid w:val="001E0161"/>
    <w:rsid w:val="001E33BF"/>
    <w:rsid w:val="001E3440"/>
    <w:rsid w:val="001E5277"/>
    <w:rsid w:val="001E6417"/>
    <w:rsid w:val="001E6998"/>
    <w:rsid w:val="001E7145"/>
    <w:rsid w:val="001E7FCE"/>
    <w:rsid w:val="001F153D"/>
    <w:rsid w:val="001F3684"/>
    <w:rsid w:val="00201032"/>
    <w:rsid w:val="00202437"/>
    <w:rsid w:val="00202C78"/>
    <w:rsid w:val="0020356D"/>
    <w:rsid w:val="00203ECF"/>
    <w:rsid w:val="00205405"/>
    <w:rsid w:val="002056F3"/>
    <w:rsid w:val="002065B7"/>
    <w:rsid w:val="00207517"/>
    <w:rsid w:val="00207B7D"/>
    <w:rsid w:val="00210B77"/>
    <w:rsid w:val="00210DDE"/>
    <w:rsid w:val="00211FBF"/>
    <w:rsid w:val="00213EF1"/>
    <w:rsid w:val="00214A53"/>
    <w:rsid w:val="00215525"/>
    <w:rsid w:val="00215C78"/>
    <w:rsid w:val="002176DC"/>
    <w:rsid w:val="00217CC5"/>
    <w:rsid w:val="0022042C"/>
    <w:rsid w:val="002212EA"/>
    <w:rsid w:val="002215BA"/>
    <w:rsid w:val="00221BFA"/>
    <w:rsid w:val="00223127"/>
    <w:rsid w:val="00223AE1"/>
    <w:rsid w:val="002240A3"/>
    <w:rsid w:val="002252F9"/>
    <w:rsid w:val="00225DC1"/>
    <w:rsid w:val="00226962"/>
    <w:rsid w:val="00226AE5"/>
    <w:rsid w:val="002272CA"/>
    <w:rsid w:val="00227953"/>
    <w:rsid w:val="00227962"/>
    <w:rsid w:val="00230E35"/>
    <w:rsid w:val="00231252"/>
    <w:rsid w:val="0023198A"/>
    <w:rsid w:val="00235817"/>
    <w:rsid w:val="00235A86"/>
    <w:rsid w:val="00235C5A"/>
    <w:rsid w:val="00236963"/>
    <w:rsid w:val="00236FEF"/>
    <w:rsid w:val="002420F3"/>
    <w:rsid w:val="00242BC7"/>
    <w:rsid w:val="00243872"/>
    <w:rsid w:val="00243B11"/>
    <w:rsid w:val="002445F8"/>
    <w:rsid w:val="002454B4"/>
    <w:rsid w:val="0024557E"/>
    <w:rsid w:val="00245D28"/>
    <w:rsid w:val="00245FC0"/>
    <w:rsid w:val="00251294"/>
    <w:rsid w:val="002517F7"/>
    <w:rsid w:val="00251CE5"/>
    <w:rsid w:val="00252662"/>
    <w:rsid w:val="0025367E"/>
    <w:rsid w:val="002553E7"/>
    <w:rsid w:val="00255607"/>
    <w:rsid w:val="002578E1"/>
    <w:rsid w:val="00257C94"/>
    <w:rsid w:val="002603A4"/>
    <w:rsid w:val="00260894"/>
    <w:rsid w:val="00262117"/>
    <w:rsid w:val="002625FB"/>
    <w:rsid w:val="002630DD"/>
    <w:rsid w:val="00263E06"/>
    <w:rsid w:val="002643E5"/>
    <w:rsid w:val="00264F66"/>
    <w:rsid w:val="00266521"/>
    <w:rsid w:val="00266625"/>
    <w:rsid w:val="00266E9E"/>
    <w:rsid w:val="002731F3"/>
    <w:rsid w:val="002738B3"/>
    <w:rsid w:val="002759A2"/>
    <w:rsid w:val="002762EC"/>
    <w:rsid w:val="0027656E"/>
    <w:rsid w:val="00280B9B"/>
    <w:rsid w:val="0028210C"/>
    <w:rsid w:val="002822DA"/>
    <w:rsid w:val="002842F5"/>
    <w:rsid w:val="002843E1"/>
    <w:rsid w:val="002846F3"/>
    <w:rsid w:val="00290788"/>
    <w:rsid w:val="0029282F"/>
    <w:rsid w:val="00293408"/>
    <w:rsid w:val="00294C47"/>
    <w:rsid w:val="00296000"/>
    <w:rsid w:val="00296AD2"/>
    <w:rsid w:val="002A104D"/>
    <w:rsid w:val="002A1EB6"/>
    <w:rsid w:val="002A21B4"/>
    <w:rsid w:val="002A23E7"/>
    <w:rsid w:val="002A74F9"/>
    <w:rsid w:val="002A7E9D"/>
    <w:rsid w:val="002B051A"/>
    <w:rsid w:val="002B1477"/>
    <w:rsid w:val="002B1934"/>
    <w:rsid w:val="002B2C5E"/>
    <w:rsid w:val="002B397A"/>
    <w:rsid w:val="002B5BEB"/>
    <w:rsid w:val="002B635E"/>
    <w:rsid w:val="002B6A7B"/>
    <w:rsid w:val="002C1141"/>
    <w:rsid w:val="002C1291"/>
    <w:rsid w:val="002C1774"/>
    <w:rsid w:val="002C2C3A"/>
    <w:rsid w:val="002C4491"/>
    <w:rsid w:val="002C44B3"/>
    <w:rsid w:val="002C4A1C"/>
    <w:rsid w:val="002C76A1"/>
    <w:rsid w:val="002D0216"/>
    <w:rsid w:val="002D275B"/>
    <w:rsid w:val="002D2F06"/>
    <w:rsid w:val="002D2FB9"/>
    <w:rsid w:val="002D3190"/>
    <w:rsid w:val="002D4E20"/>
    <w:rsid w:val="002D5307"/>
    <w:rsid w:val="002D5A30"/>
    <w:rsid w:val="002D672C"/>
    <w:rsid w:val="002D7E27"/>
    <w:rsid w:val="002E1A97"/>
    <w:rsid w:val="002E20B6"/>
    <w:rsid w:val="002E233C"/>
    <w:rsid w:val="002E3D1C"/>
    <w:rsid w:val="002E7480"/>
    <w:rsid w:val="002E7502"/>
    <w:rsid w:val="002F020A"/>
    <w:rsid w:val="002F072B"/>
    <w:rsid w:val="002F11F5"/>
    <w:rsid w:val="002F208D"/>
    <w:rsid w:val="002F2AEE"/>
    <w:rsid w:val="002F34EE"/>
    <w:rsid w:val="002F4E22"/>
    <w:rsid w:val="002F51E6"/>
    <w:rsid w:val="002F5850"/>
    <w:rsid w:val="002F6DBB"/>
    <w:rsid w:val="002F6F62"/>
    <w:rsid w:val="002F75B7"/>
    <w:rsid w:val="00300476"/>
    <w:rsid w:val="003004D1"/>
    <w:rsid w:val="003005C4"/>
    <w:rsid w:val="00300DF0"/>
    <w:rsid w:val="00304291"/>
    <w:rsid w:val="00304CD6"/>
    <w:rsid w:val="00305AC8"/>
    <w:rsid w:val="00305FAE"/>
    <w:rsid w:val="00306D26"/>
    <w:rsid w:val="003072D2"/>
    <w:rsid w:val="003109BD"/>
    <w:rsid w:val="00310CFD"/>
    <w:rsid w:val="00311E4A"/>
    <w:rsid w:val="0031275B"/>
    <w:rsid w:val="00312D8A"/>
    <w:rsid w:val="00314455"/>
    <w:rsid w:val="00314AA2"/>
    <w:rsid w:val="00314D09"/>
    <w:rsid w:val="00316645"/>
    <w:rsid w:val="00316E9E"/>
    <w:rsid w:val="00317312"/>
    <w:rsid w:val="00320628"/>
    <w:rsid w:val="00320BEB"/>
    <w:rsid w:val="00320D3B"/>
    <w:rsid w:val="0032177F"/>
    <w:rsid w:val="00322010"/>
    <w:rsid w:val="003224D6"/>
    <w:rsid w:val="00323EC9"/>
    <w:rsid w:val="00324D1A"/>
    <w:rsid w:val="00325CD6"/>
    <w:rsid w:val="003266E0"/>
    <w:rsid w:val="0032689D"/>
    <w:rsid w:val="00326908"/>
    <w:rsid w:val="00326F59"/>
    <w:rsid w:val="00330218"/>
    <w:rsid w:val="00330537"/>
    <w:rsid w:val="00330FC3"/>
    <w:rsid w:val="003325D2"/>
    <w:rsid w:val="00333A13"/>
    <w:rsid w:val="0033405C"/>
    <w:rsid w:val="00334612"/>
    <w:rsid w:val="003346E6"/>
    <w:rsid w:val="003348AA"/>
    <w:rsid w:val="003356CD"/>
    <w:rsid w:val="00336F9B"/>
    <w:rsid w:val="003373D8"/>
    <w:rsid w:val="00337906"/>
    <w:rsid w:val="00340F18"/>
    <w:rsid w:val="00342835"/>
    <w:rsid w:val="00342AE5"/>
    <w:rsid w:val="00342D24"/>
    <w:rsid w:val="003469E0"/>
    <w:rsid w:val="00346B76"/>
    <w:rsid w:val="00347551"/>
    <w:rsid w:val="00350CEC"/>
    <w:rsid w:val="00350DC6"/>
    <w:rsid w:val="0035111F"/>
    <w:rsid w:val="00353112"/>
    <w:rsid w:val="003533E8"/>
    <w:rsid w:val="0035434B"/>
    <w:rsid w:val="00355A97"/>
    <w:rsid w:val="003565CA"/>
    <w:rsid w:val="00356C58"/>
    <w:rsid w:val="00357D33"/>
    <w:rsid w:val="003605DC"/>
    <w:rsid w:val="00360835"/>
    <w:rsid w:val="003612B5"/>
    <w:rsid w:val="0036319A"/>
    <w:rsid w:val="003637E7"/>
    <w:rsid w:val="0036515F"/>
    <w:rsid w:val="00367EBA"/>
    <w:rsid w:val="003709B0"/>
    <w:rsid w:val="00370B67"/>
    <w:rsid w:val="00371074"/>
    <w:rsid w:val="003729D2"/>
    <w:rsid w:val="00372DEB"/>
    <w:rsid w:val="003744D8"/>
    <w:rsid w:val="0037681F"/>
    <w:rsid w:val="00376FC3"/>
    <w:rsid w:val="003776AF"/>
    <w:rsid w:val="003811E6"/>
    <w:rsid w:val="003823F8"/>
    <w:rsid w:val="00384D23"/>
    <w:rsid w:val="00385B3A"/>
    <w:rsid w:val="00387ED9"/>
    <w:rsid w:val="003902D5"/>
    <w:rsid w:val="00390656"/>
    <w:rsid w:val="00390D30"/>
    <w:rsid w:val="00391259"/>
    <w:rsid w:val="00391794"/>
    <w:rsid w:val="003931EA"/>
    <w:rsid w:val="003941A0"/>
    <w:rsid w:val="00394701"/>
    <w:rsid w:val="00395B41"/>
    <w:rsid w:val="00396380"/>
    <w:rsid w:val="0039653B"/>
    <w:rsid w:val="00397199"/>
    <w:rsid w:val="003A00FD"/>
    <w:rsid w:val="003A1661"/>
    <w:rsid w:val="003A26A5"/>
    <w:rsid w:val="003A270A"/>
    <w:rsid w:val="003A4332"/>
    <w:rsid w:val="003A62DB"/>
    <w:rsid w:val="003A6EA3"/>
    <w:rsid w:val="003B01C9"/>
    <w:rsid w:val="003B0FFE"/>
    <w:rsid w:val="003B1E47"/>
    <w:rsid w:val="003B2216"/>
    <w:rsid w:val="003B29C7"/>
    <w:rsid w:val="003B2C45"/>
    <w:rsid w:val="003B48AE"/>
    <w:rsid w:val="003B4C40"/>
    <w:rsid w:val="003B53B0"/>
    <w:rsid w:val="003B7BB2"/>
    <w:rsid w:val="003C040C"/>
    <w:rsid w:val="003C0ABA"/>
    <w:rsid w:val="003C1DD2"/>
    <w:rsid w:val="003C1F4F"/>
    <w:rsid w:val="003C2FFC"/>
    <w:rsid w:val="003C450A"/>
    <w:rsid w:val="003C51B2"/>
    <w:rsid w:val="003C6DD9"/>
    <w:rsid w:val="003C7B9D"/>
    <w:rsid w:val="003D26B3"/>
    <w:rsid w:val="003D277A"/>
    <w:rsid w:val="003D3783"/>
    <w:rsid w:val="003D5688"/>
    <w:rsid w:val="003D7BF4"/>
    <w:rsid w:val="003E00E8"/>
    <w:rsid w:val="003E31D5"/>
    <w:rsid w:val="003E34F1"/>
    <w:rsid w:val="003E37EA"/>
    <w:rsid w:val="003E47C5"/>
    <w:rsid w:val="003E63D1"/>
    <w:rsid w:val="003E6C85"/>
    <w:rsid w:val="003F0171"/>
    <w:rsid w:val="003F0932"/>
    <w:rsid w:val="003F3423"/>
    <w:rsid w:val="003F3514"/>
    <w:rsid w:val="003F3614"/>
    <w:rsid w:val="003F42B3"/>
    <w:rsid w:val="003F4F9C"/>
    <w:rsid w:val="003F5302"/>
    <w:rsid w:val="003F6158"/>
    <w:rsid w:val="003F619D"/>
    <w:rsid w:val="003F639B"/>
    <w:rsid w:val="003F6DD2"/>
    <w:rsid w:val="003F6FF4"/>
    <w:rsid w:val="003F77BC"/>
    <w:rsid w:val="00400324"/>
    <w:rsid w:val="00400357"/>
    <w:rsid w:val="0040056E"/>
    <w:rsid w:val="00400931"/>
    <w:rsid w:val="004019B0"/>
    <w:rsid w:val="0040267B"/>
    <w:rsid w:val="00404013"/>
    <w:rsid w:val="004052AE"/>
    <w:rsid w:val="00405DD5"/>
    <w:rsid w:val="0040629A"/>
    <w:rsid w:val="00413A17"/>
    <w:rsid w:val="00413ECE"/>
    <w:rsid w:val="00414014"/>
    <w:rsid w:val="004140A0"/>
    <w:rsid w:val="00417C39"/>
    <w:rsid w:val="00420B86"/>
    <w:rsid w:val="00421126"/>
    <w:rsid w:val="004219CA"/>
    <w:rsid w:val="0042212E"/>
    <w:rsid w:val="00422AEB"/>
    <w:rsid w:val="00422B04"/>
    <w:rsid w:val="00422D93"/>
    <w:rsid w:val="00423E15"/>
    <w:rsid w:val="00424D0F"/>
    <w:rsid w:val="0042521F"/>
    <w:rsid w:val="00426147"/>
    <w:rsid w:val="0042654B"/>
    <w:rsid w:val="004265F4"/>
    <w:rsid w:val="004267F6"/>
    <w:rsid w:val="00426B60"/>
    <w:rsid w:val="00426F06"/>
    <w:rsid w:val="0043051A"/>
    <w:rsid w:val="00430570"/>
    <w:rsid w:val="00430EC2"/>
    <w:rsid w:val="0043140D"/>
    <w:rsid w:val="004314BF"/>
    <w:rsid w:val="00432871"/>
    <w:rsid w:val="00432FA8"/>
    <w:rsid w:val="00434035"/>
    <w:rsid w:val="004377D5"/>
    <w:rsid w:val="004378CE"/>
    <w:rsid w:val="00437903"/>
    <w:rsid w:val="00440981"/>
    <w:rsid w:val="004458D0"/>
    <w:rsid w:val="00446B59"/>
    <w:rsid w:val="00450EAA"/>
    <w:rsid w:val="004517B5"/>
    <w:rsid w:val="0045252E"/>
    <w:rsid w:val="00452D63"/>
    <w:rsid w:val="00452F90"/>
    <w:rsid w:val="0045373D"/>
    <w:rsid w:val="00453A53"/>
    <w:rsid w:val="00453A5E"/>
    <w:rsid w:val="00453FA3"/>
    <w:rsid w:val="004544C9"/>
    <w:rsid w:val="0045481A"/>
    <w:rsid w:val="00454BB8"/>
    <w:rsid w:val="004559BC"/>
    <w:rsid w:val="00456053"/>
    <w:rsid w:val="004573B4"/>
    <w:rsid w:val="00461E7F"/>
    <w:rsid w:val="004624F9"/>
    <w:rsid w:val="00462695"/>
    <w:rsid w:val="00462EBF"/>
    <w:rsid w:val="0046340A"/>
    <w:rsid w:val="004636D5"/>
    <w:rsid w:val="00464CF1"/>
    <w:rsid w:val="004658BB"/>
    <w:rsid w:val="00465AA8"/>
    <w:rsid w:val="004667DC"/>
    <w:rsid w:val="00466B82"/>
    <w:rsid w:val="00472594"/>
    <w:rsid w:val="00472D0C"/>
    <w:rsid w:val="00472E2E"/>
    <w:rsid w:val="004749E4"/>
    <w:rsid w:val="00474EEF"/>
    <w:rsid w:val="00480F27"/>
    <w:rsid w:val="004811BA"/>
    <w:rsid w:val="00483A8B"/>
    <w:rsid w:val="00483F07"/>
    <w:rsid w:val="004842DC"/>
    <w:rsid w:val="00491696"/>
    <w:rsid w:val="0049566D"/>
    <w:rsid w:val="00495825"/>
    <w:rsid w:val="004965EC"/>
    <w:rsid w:val="004966B1"/>
    <w:rsid w:val="00496E66"/>
    <w:rsid w:val="00497056"/>
    <w:rsid w:val="00497858"/>
    <w:rsid w:val="00497ADD"/>
    <w:rsid w:val="004A0489"/>
    <w:rsid w:val="004A04DA"/>
    <w:rsid w:val="004A0FDE"/>
    <w:rsid w:val="004A4D16"/>
    <w:rsid w:val="004A534B"/>
    <w:rsid w:val="004A642F"/>
    <w:rsid w:val="004A69F2"/>
    <w:rsid w:val="004A6EB9"/>
    <w:rsid w:val="004A73C7"/>
    <w:rsid w:val="004A7FC2"/>
    <w:rsid w:val="004B026A"/>
    <w:rsid w:val="004B17E6"/>
    <w:rsid w:val="004B1AA3"/>
    <w:rsid w:val="004B2BDF"/>
    <w:rsid w:val="004B3993"/>
    <w:rsid w:val="004B48AB"/>
    <w:rsid w:val="004B4FAD"/>
    <w:rsid w:val="004B543A"/>
    <w:rsid w:val="004B7EB1"/>
    <w:rsid w:val="004C16A6"/>
    <w:rsid w:val="004C1E24"/>
    <w:rsid w:val="004C35FF"/>
    <w:rsid w:val="004C37CA"/>
    <w:rsid w:val="004C445B"/>
    <w:rsid w:val="004C5524"/>
    <w:rsid w:val="004C663D"/>
    <w:rsid w:val="004D1BBC"/>
    <w:rsid w:val="004D290F"/>
    <w:rsid w:val="004D308E"/>
    <w:rsid w:val="004D370A"/>
    <w:rsid w:val="004D4490"/>
    <w:rsid w:val="004D626D"/>
    <w:rsid w:val="004D6E48"/>
    <w:rsid w:val="004D7020"/>
    <w:rsid w:val="004D7B65"/>
    <w:rsid w:val="004E2EA3"/>
    <w:rsid w:val="004E30EE"/>
    <w:rsid w:val="004E5D64"/>
    <w:rsid w:val="004E72E6"/>
    <w:rsid w:val="004F0C68"/>
    <w:rsid w:val="004F2ACE"/>
    <w:rsid w:val="004F3C3B"/>
    <w:rsid w:val="004F5182"/>
    <w:rsid w:val="004F54AB"/>
    <w:rsid w:val="004F59F1"/>
    <w:rsid w:val="005008A7"/>
    <w:rsid w:val="0050189A"/>
    <w:rsid w:val="00501E5D"/>
    <w:rsid w:val="005021CF"/>
    <w:rsid w:val="00502637"/>
    <w:rsid w:val="00502C97"/>
    <w:rsid w:val="00502F77"/>
    <w:rsid w:val="00503983"/>
    <w:rsid w:val="005044A0"/>
    <w:rsid w:val="00504815"/>
    <w:rsid w:val="00505A28"/>
    <w:rsid w:val="00506162"/>
    <w:rsid w:val="00506329"/>
    <w:rsid w:val="00506D09"/>
    <w:rsid w:val="00507E69"/>
    <w:rsid w:val="00510A57"/>
    <w:rsid w:val="00511006"/>
    <w:rsid w:val="005119E5"/>
    <w:rsid w:val="00511F54"/>
    <w:rsid w:val="005133B3"/>
    <w:rsid w:val="0051347A"/>
    <w:rsid w:val="00513BA1"/>
    <w:rsid w:val="00514733"/>
    <w:rsid w:val="00515AEB"/>
    <w:rsid w:val="0051620B"/>
    <w:rsid w:val="0051654B"/>
    <w:rsid w:val="00516AA3"/>
    <w:rsid w:val="00516BE9"/>
    <w:rsid w:val="0051755C"/>
    <w:rsid w:val="00517E98"/>
    <w:rsid w:val="00520A7D"/>
    <w:rsid w:val="00523829"/>
    <w:rsid w:val="00523FB2"/>
    <w:rsid w:val="00523FD8"/>
    <w:rsid w:val="00524544"/>
    <w:rsid w:val="00530C4A"/>
    <w:rsid w:val="00531C7B"/>
    <w:rsid w:val="00532309"/>
    <w:rsid w:val="005323C9"/>
    <w:rsid w:val="005330FA"/>
    <w:rsid w:val="00534633"/>
    <w:rsid w:val="00537741"/>
    <w:rsid w:val="00540536"/>
    <w:rsid w:val="00541026"/>
    <w:rsid w:val="00541A41"/>
    <w:rsid w:val="00543844"/>
    <w:rsid w:val="00543AF9"/>
    <w:rsid w:val="00544775"/>
    <w:rsid w:val="005447AA"/>
    <w:rsid w:val="00544BC2"/>
    <w:rsid w:val="00546FDC"/>
    <w:rsid w:val="0054705E"/>
    <w:rsid w:val="005477D9"/>
    <w:rsid w:val="00547C2B"/>
    <w:rsid w:val="00550F18"/>
    <w:rsid w:val="005510E9"/>
    <w:rsid w:val="005527C0"/>
    <w:rsid w:val="005528CF"/>
    <w:rsid w:val="005551AD"/>
    <w:rsid w:val="0055552E"/>
    <w:rsid w:val="00557200"/>
    <w:rsid w:val="00557274"/>
    <w:rsid w:val="00562AD1"/>
    <w:rsid w:val="0056360A"/>
    <w:rsid w:val="00566438"/>
    <w:rsid w:val="005677F2"/>
    <w:rsid w:val="00571846"/>
    <w:rsid w:val="005726D2"/>
    <w:rsid w:val="00572B94"/>
    <w:rsid w:val="00573B1A"/>
    <w:rsid w:val="005741BA"/>
    <w:rsid w:val="00574735"/>
    <w:rsid w:val="00575CDF"/>
    <w:rsid w:val="005766D2"/>
    <w:rsid w:val="00576830"/>
    <w:rsid w:val="00576BE7"/>
    <w:rsid w:val="00577D78"/>
    <w:rsid w:val="00577EF7"/>
    <w:rsid w:val="005801AA"/>
    <w:rsid w:val="005802BA"/>
    <w:rsid w:val="0058030B"/>
    <w:rsid w:val="00580E78"/>
    <w:rsid w:val="00583D2B"/>
    <w:rsid w:val="00590E06"/>
    <w:rsid w:val="0059168D"/>
    <w:rsid w:val="0059215E"/>
    <w:rsid w:val="00594147"/>
    <w:rsid w:val="005960FD"/>
    <w:rsid w:val="00596109"/>
    <w:rsid w:val="00596E1C"/>
    <w:rsid w:val="00596FC0"/>
    <w:rsid w:val="005A06B6"/>
    <w:rsid w:val="005A1A3C"/>
    <w:rsid w:val="005A1F28"/>
    <w:rsid w:val="005A365F"/>
    <w:rsid w:val="005A5063"/>
    <w:rsid w:val="005A526A"/>
    <w:rsid w:val="005A61ED"/>
    <w:rsid w:val="005A6D3B"/>
    <w:rsid w:val="005A7DC1"/>
    <w:rsid w:val="005B0073"/>
    <w:rsid w:val="005B21CE"/>
    <w:rsid w:val="005B2B17"/>
    <w:rsid w:val="005B3704"/>
    <w:rsid w:val="005B5A36"/>
    <w:rsid w:val="005B5FB3"/>
    <w:rsid w:val="005B6BAF"/>
    <w:rsid w:val="005B73B5"/>
    <w:rsid w:val="005C134D"/>
    <w:rsid w:val="005C17B3"/>
    <w:rsid w:val="005C26ED"/>
    <w:rsid w:val="005C2F47"/>
    <w:rsid w:val="005C31F3"/>
    <w:rsid w:val="005C3366"/>
    <w:rsid w:val="005C4A77"/>
    <w:rsid w:val="005C4EAC"/>
    <w:rsid w:val="005C5902"/>
    <w:rsid w:val="005C5AFB"/>
    <w:rsid w:val="005C5FF3"/>
    <w:rsid w:val="005C72AA"/>
    <w:rsid w:val="005C746A"/>
    <w:rsid w:val="005D0AEE"/>
    <w:rsid w:val="005D19B9"/>
    <w:rsid w:val="005D23FD"/>
    <w:rsid w:val="005D265A"/>
    <w:rsid w:val="005D3248"/>
    <w:rsid w:val="005D3C9B"/>
    <w:rsid w:val="005D60B8"/>
    <w:rsid w:val="005D611B"/>
    <w:rsid w:val="005D6904"/>
    <w:rsid w:val="005D724C"/>
    <w:rsid w:val="005D7ADC"/>
    <w:rsid w:val="005E27F6"/>
    <w:rsid w:val="005E2B4E"/>
    <w:rsid w:val="005E485D"/>
    <w:rsid w:val="005E49DC"/>
    <w:rsid w:val="005E7F10"/>
    <w:rsid w:val="005E7F4F"/>
    <w:rsid w:val="005F0BFB"/>
    <w:rsid w:val="005F3DB0"/>
    <w:rsid w:val="005F48CF"/>
    <w:rsid w:val="005F675F"/>
    <w:rsid w:val="005F6D61"/>
    <w:rsid w:val="005F6DB5"/>
    <w:rsid w:val="005F7DC2"/>
    <w:rsid w:val="00600C8E"/>
    <w:rsid w:val="0060197B"/>
    <w:rsid w:val="00602D6C"/>
    <w:rsid w:val="0060402C"/>
    <w:rsid w:val="00604EE9"/>
    <w:rsid w:val="00605D5A"/>
    <w:rsid w:val="00605FA1"/>
    <w:rsid w:val="00606000"/>
    <w:rsid w:val="00606143"/>
    <w:rsid w:val="00607B98"/>
    <w:rsid w:val="006109F5"/>
    <w:rsid w:val="0061101A"/>
    <w:rsid w:val="00611416"/>
    <w:rsid w:val="00611CE4"/>
    <w:rsid w:val="006161E9"/>
    <w:rsid w:val="00616618"/>
    <w:rsid w:val="00620626"/>
    <w:rsid w:val="00620868"/>
    <w:rsid w:val="00622C18"/>
    <w:rsid w:val="00622D87"/>
    <w:rsid w:val="006231B9"/>
    <w:rsid w:val="00624A83"/>
    <w:rsid w:val="00625C65"/>
    <w:rsid w:val="00626A5E"/>
    <w:rsid w:val="00626F53"/>
    <w:rsid w:val="006309C5"/>
    <w:rsid w:val="00630F29"/>
    <w:rsid w:val="00630FEE"/>
    <w:rsid w:val="0063165A"/>
    <w:rsid w:val="00635B33"/>
    <w:rsid w:val="00637A7A"/>
    <w:rsid w:val="00643468"/>
    <w:rsid w:val="0064599E"/>
    <w:rsid w:val="0065004B"/>
    <w:rsid w:val="00650EE7"/>
    <w:rsid w:val="00652536"/>
    <w:rsid w:val="00656AA8"/>
    <w:rsid w:val="0066013C"/>
    <w:rsid w:val="006605F1"/>
    <w:rsid w:val="00660671"/>
    <w:rsid w:val="006607F3"/>
    <w:rsid w:val="00661166"/>
    <w:rsid w:val="00661186"/>
    <w:rsid w:val="00661A7D"/>
    <w:rsid w:val="00664065"/>
    <w:rsid w:val="0066518A"/>
    <w:rsid w:val="006652AF"/>
    <w:rsid w:val="00666F3C"/>
    <w:rsid w:val="006706F5"/>
    <w:rsid w:val="00673C2F"/>
    <w:rsid w:val="00675FC1"/>
    <w:rsid w:val="006766D1"/>
    <w:rsid w:val="00680932"/>
    <w:rsid w:val="00680E5C"/>
    <w:rsid w:val="00680EF4"/>
    <w:rsid w:val="00681EFD"/>
    <w:rsid w:val="00684D89"/>
    <w:rsid w:val="006867DF"/>
    <w:rsid w:val="00686AE0"/>
    <w:rsid w:val="00686B33"/>
    <w:rsid w:val="0069028F"/>
    <w:rsid w:val="0069230F"/>
    <w:rsid w:val="00692E97"/>
    <w:rsid w:val="00695D8D"/>
    <w:rsid w:val="006961B8"/>
    <w:rsid w:val="00696240"/>
    <w:rsid w:val="0069724C"/>
    <w:rsid w:val="00697509"/>
    <w:rsid w:val="00697705"/>
    <w:rsid w:val="006A0944"/>
    <w:rsid w:val="006A2699"/>
    <w:rsid w:val="006A2F0A"/>
    <w:rsid w:val="006A316A"/>
    <w:rsid w:val="006A664B"/>
    <w:rsid w:val="006A7CBB"/>
    <w:rsid w:val="006B0B86"/>
    <w:rsid w:val="006B0C10"/>
    <w:rsid w:val="006B15FC"/>
    <w:rsid w:val="006B17B5"/>
    <w:rsid w:val="006B2558"/>
    <w:rsid w:val="006B2E63"/>
    <w:rsid w:val="006B3031"/>
    <w:rsid w:val="006B4330"/>
    <w:rsid w:val="006B4EA5"/>
    <w:rsid w:val="006B52E2"/>
    <w:rsid w:val="006B6230"/>
    <w:rsid w:val="006B7084"/>
    <w:rsid w:val="006B766C"/>
    <w:rsid w:val="006C0438"/>
    <w:rsid w:val="006C0526"/>
    <w:rsid w:val="006C174C"/>
    <w:rsid w:val="006C1F71"/>
    <w:rsid w:val="006C381B"/>
    <w:rsid w:val="006C468C"/>
    <w:rsid w:val="006C60C9"/>
    <w:rsid w:val="006C7FF3"/>
    <w:rsid w:val="006D0E69"/>
    <w:rsid w:val="006D1D7F"/>
    <w:rsid w:val="006D28AF"/>
    <w:rsid w:val="006D2FD1"/>
    <w:rsid w:val="006D54F8"/>
    <w:rsid w:val="006D5AFD"/>
    <w:rsid w:val="006D5FED"/>
    <w:rsid w:val="006D6F20"/>
    <w:rsid w:val="006D7419"/>
    <w:rsid w:val="006E00F7"/>
    <w:rsid w:val="006E19EF"/>
    <w:rsid w:val="006E3480"/>
    <w:rsid w:val="006E3E9F"/>
    <w:rsid w:val="006E4364"/>
    <w:rsid w:val="006E5DA0"/>
    <w:rsid w:val="006E5F96"/>
    <w:rsid w:val="006E6450"/>
    <w:rsid w:val="006E7077"/>
    <w:rsid w:val="006F0386"/>
    <w:rsid w:val="006F1333"/>
    <w:rsid w:val="006F13D7"/>
    <w:rsid w:val="006F1E09"/>
    <w:rsid w:val="006F2D1B"/>
    <w:rsid w:val="006F3434"/>
    <w:rsid w:val="006F459D"/>
    <w:rsid w:val="006F6E25"/>
    <w:rsid w:val="007005FC"/>
    <w:rsid w:val="0070094E"/>
    <w:rsid w:val="00700F02"/>
    <w:rsid w:val="00701F5A"/>
    <w:rsid w:val="0070238D"/>
    <w:rsid w:val="0070350B"/>
    <w:rsid w:val="00704703"/>
    <w:rsid w:val="007065E7"/>
    <w:rsid w:val="007072F9"/>
    <w:rsid w:val="00707EF2"/>
    <w:rsid w:val="00711C72"/>
    <w:rsid w:val="00711E01"/>
    <w:rsid w:val="00712846"/>
    <w:rsid w:val="00712B65"/>
    <w:rsid w:val="0071450E"/>
    <w:rsid w:val="00714C22"/>
    <w:rsid w:val="00714C7C"/>
    <w:rsid w:val="00714D22"/>
    <w:rsid w:val="00715CD1"/>
    <w:rsid w:val="00716C0C"/>
    <w:rsid w:val="0072057B"/>
    <w:rsid w:val="00723FA7"/>
    <w:rsid w:val="00725A53"/>
    <w:rsid w:val="00727B75"/>
    <w:rsid w:val="0073066D"/>
    <w:rsid w:val="00734A73"/>
    <w:rsid w:val="00736385"/>
    <w:rsid w:val="00741645"/>
    <w:rsid w:val="00742C9D"/>
    <w:rsid w:val="0074397C"/>
    <w:rsid w:val="0074507A"/>
    <w:rsid w:val="00746519"/>
    <w:rsid w:val="00750E30"/>
    <w:rsid w:val="00752F3F"/>
    <w:rsid w:val="007533D4"/>
    <w:rsid w:val="00753B23"/>
    <w:rsid w:val="00753CBE"/>
    <w:rsid w:val="00753CEA"/>
    <w:rsid w:val="007559FE"/>
    <w:rsid w:val="00755A21"/>
    <w:rsid w:val="00755AF7"/>
    <w:rsid w:val="00756242"/>
    <w:rsid w:val="00757E2E"/>
    <w:rsid w:val="007608A1"/>
    <w:rsid w:val="00760C07"/>
    <w:rsid w:val="00761741"/>
    <w:rsid w:val="007623F4"/>
    <w:rsid w:val="007629A9"/>
    <w:rsid w:val="007633DE"/>
    <w:rsid w:val="00763DE0"/>
    <w:rsid w:val="00765045"/>
    <w:rsid w:val="00765506"/>
    <w:rsid w:val="0076790B"/>
    <w:rsid w:val="007713EB"/>
    <w:rsid w:val="00771B2F"/>
    <w:rsid w:val="00772C7E"/>
    <w:rsid w:val="00773980"/>
    <w:rsid w:val="00775140"/>
    <w:rsid w:val="0077518B"/>
    <w:rsid w:val="00776AAB"/>
    <w:rsid w:val="00781447"/>
    <w:rsid w:val="00782DB2"/>
    <w:rsid w:val="00784D48"/>
    <w:rsid w:val="00784DCE"/>
    <w:rsid w:val="00785350"/>
    <w:rsid w:val="00786469"/>
    <w:rsid w:val="007875D6"/>
    <w:rsid w:val="00787A77"/>
    <w:rsid w:val="007901C6"/>
    <w:rsid w:val="0079266C"/>
    <w:rsid w:val="0079385A"/>
    <w:rsid w:val="007943B9"/>
    <w:rsid w:val="007966F0"/>
    <w:rsid w:val="007A0167"/>
    <w:rsid w:val="007A0C89"/>
    <w:rsid w:val="007A1D55"/>
    <w:rsid w:val="007A230F"/>
    <w:rsid w:val="007A41C4"/>
    <w:rsid w:val="007A58A8"/>
    <w:rsid w:val="007A7AA6"/>
    <w:rsid w:val="007B02FC"/>
    <w:rsid w:val="007B23A0"/>
    <w:rsid w:val="007B75F3"/>
    <w:rsid w:val="007C1526"/>
    <w:rsid w:val="007C1EAF"/>
    <w:rsid w:val="007C2051"/>
    <w:rsid w:val="007C2356"/>
    <w:rsid w:val="007C2E1B"/>
    <w:rsid w:val="007C4600"/>
    <w:rsid w:val="007C4657"/>
    <w:rsid w:val="007C5F66"/>
    <w:rsid w:val="007C6028"/>
    <w:rsid w:val="007C6DD4"/>
    <w:rsid w:val="007D0AFB"/>
    <w:rsid w:val="007D148D"/>
    <w:rsid w:val="007D18C5"/>
    <w:rsid w:val="007D26F4"/>
    <w:rsid w:val="007D3104"/>
    <w:rsid w:val="007D322A"/>
    <w:rsid w:val="007D3407"/>
    <w:rsid w:val="007D4B66"/>
    <w:rsid w:val="007D52BD"/>
    <w:rsid w:val="007D5B45"/>
    <w:rsid w:val="007D5C3C"/>
    <w:rsid w:val="007D606A"/>
    <w:rsid w:val="007E0E29"/>
    <w:rsid w:val="007E1274"/>
    <w:rsid w:val="007E2A10"/>
    <w:rsid w:val="007E3F82"/>
    <w:rsid w:val="007E436B"/>
    <w:rsid w:val="007E4DD0"/>
    <w:rsid w:val="007E55E7"/>
    <w:rsid w:val="007E6E14"/>
    <w:rsid w:val="007F2118"/>
    <w:rsid w:val="007F26AA"/>
    <w:rsid w:val="007F33F7"/>
    <w:rsid w:val="007F38F5"/>
    <w:rsid w:val="007F3AE3"/>
    <w:rsid w:val="007F44DD"/>
    <w:rsid w:val="007F4716"/>
    <w:rsid w:val="007F493D"/>
    <w:rsid w:val="007F7622"/>
    <w:rsid w:val="00800511"/>
    <w:rsid w:val="0080154C"/>
    <w:rsid w:val="008015CF"/>
    <w:rsid w:val="00801972"/>
    <w:rsid w:val="00801982"/>
    <w:rsid w:val="00802245"/>
    <w:rsid w:val="008032FE"/>
    <w:rsid w:val="00803349"/>
    <w:rsid w:val="008055FB"/>
    <w:rsid w:val="00806469"/>
    <w:rsid w:val="00810805"/>
    <w:rsid w:val="00813AE5"/>
    <w:rsid w:val="00813EAA"/>
    <w:rsid w:val="008149FB"/>
    <w:rsid w:val="0081596A"/>
    <w:rsid w:val="00815E14"/>
    <w:rsid w:val="008161D8"/>
    <w:rsid w:val="00817555"/>
    <w:rsid w:val="00817934"/>
    <w:rsid w:val="00817EAC"/>
    <w:rsid w:val="008213E9"/>
    <w:rsid w:val="00821AFA"/>
    <w:rsid w:val="00822463"/>
    <w:rsid w:val="00822AE9"/>
    <w:rsid w:val="008256E2"/>
    <w:rsid w:val="00826DB9"/>
    <w:rsid w:val="0083040D"/>
    <w:rsid w:val="00830925"/>
    <w:rsid w:val="00831014"/>
    <w:rsid w:val="008328B4"/>
    <w:rsid w:val="00832A84"/>
    <w:rsid w:val="00834BDF"/>
    <w:rsid w:val="00842148"/>
    <w:rsid w:val="00842164"/>
    <w:rsid w:val="00842EB2"/>
    <w:rsid w:val="00843E26"/>
    <w:rsid w:val="00844962"/>
    <w:rsid w:val="00844AE4"/>
    <w:rsid w:val="00845375"/>
    <w:rsid w:val="00851169"/>
    <w:rsid w:val="00851C8C"/>
    <w:rsid w:val="00853FFC"/>
    <w:rsid w:val="00857132"/>
    <w:rsid w:val="00857803"/>
    <w:rsid w:val="008602C6"/>
    <w:rsid w:val="0086108F"/>
    <w:rsid w:val="00861C75"/>
    <w:rsid w:val="00861F1C"/>
    <w:rsid w:val="00862710"/>
    <w:rsid w:val="008637FE"/>
    <w:rsid w:val="008641EB"/>
    <w:rsid w:val="00864CE0"/>
    <w:rsid w:val="0086575B"/>
    <w:rsid w:val="00866220"/>
    <w:rsid w:val="008701DE"/>
    <w:rsid w:val="00870CA4"/>
    <w:rsid w:val="008733A9"/>
    <w:rsid w:val="00873733"/>
    <w:rsid w:val="00874D08"/>
    <w:rsid w:val="00875B81"/>
    <w:rsid w:val="00877851"/>
    <w:rsid w:val="00880511"/>
    <w:rsid w:val="00882A08"/>
    <w:rsid w:val="00883723"/>
    <w:rsid w:val="00884ADA"/>
    <w:rsid w:val="00885071"/>
    <w:rsid w:val="008851BF"/>
    <w:rsid w:val="008852F4"/>
    <w:rsid w:val="008854CF"/>
    <w:rsid w:val="00886413"/>
    <w:rsid w:val="00886C7E"/>
    <w:rsid w:val="00887A57"/>
    <w:rsid w:val="0089176C"/>
    <w:rsid w:val="00891B0A"/>
    <w:rsid w:val="00892420"/>
    <w:rsid w:val="0089294F"/>
    <w:rsid w:val="0089345A"/>
    <w:rsid w:val="00893839"/>
    <w:rsid w:val="00895AC1"/>
    <w:rsid w:val="00895F7B"/>
    <w:rsid w:val="0089754E"/>
    <w:rsid w:val="008A1BD2"/>
    <w:rsid w:val="008A20A5"/>
    <w:rsid w:val="008A27CE"/>
    <w:rsid w:val="008A2E7B"/>
    <w:rsid w:val="008A609D"/>
    <w:rsid w:val="008A6736"/>
    <w:rsid w:val="008A68D4"/>
    <w:rsid w:val="008A7586"/>
    <w:rsid w:val="008B17D5"/>
    <w:rsid w:val="008B1B57"/>
    <w:rsid w:val="008B3AFC"/>
    <w:rsid w:val="008B432D"/>
    <w:rsid w:val="008B47CE"/>
    <w:rsid w:val="008B5453"/>
    <w:rsid w:val="008B5E89"/>
    <w:rsid w:val="008B7B12"/>
    <w:rsid w:val="008C15D9"/>
    <w:rsid w:val="008C1D1E"/>
    <w:rsid w:val="008C2701"/>
    <w:rsid w:val="008C3A3C"/>
    <w:rsid w:val="008C51FF"/>
    <w:rsid w:val="008C5E05"/>
    <w:rsid w:val="008C6500"/>
    <w:rsid w:val="008C6937"/>
    <w:rsid w:val="008C7B1A"/>
    <w:rsid w:val="008D0144"/>
    <w:rsid w:val="008D057C"/>
    <w:rsid w:val="008D0989"/>
    <w:rsid w:val="008D2FFD"/>
    <w:rsid w:val="008D4C6C"/>
    <w:rsid w:val="008D4D9D"/>
    <w:rsid w:val="008D611E"/>
    <w:rsid w:val="008E1477"/>
    <w:rsid w:val="008E1D3A"/>
    <w:rsid w:val="008E31B8"/>
    <w:rsid w:val="008E3572"/>
    <w:rsid w:val="008E4260"/>
    <w:rsid w:val="008E6801"/>
    <w:rsid w:val="008E767C"/>
    <w:rsid w:val="008F0106"/>
    <w:rsid w:val="008F17D2"/>
    <w:rsid w:val="008F25C1"/>
    <w:rsid w:val="008F2937"/>
    <w:rsid w:val="008F2972"/>
    <w:rsid w:val="008F335C"/>
    <w:rsid w:val="008F3686"/>
    <w:rsid w:val="008F3733"/>
    <w:rsid w:val="008F3778"/>
    <w:rsid w:val="008F4672"/>
    <w:rsid w:val="008F4BDB"/>
    <w:rsid w:val="008F6785"/>
    <w:rsid w:val="00900144"/>
    <w:rsid w:val="0090086D"/>
    <w:rsid w:val="009013BA"/>
    <w:rsid w:val="00901427"/>
    <w:rsid w:val="009028C0"/>
    <w:rsid w:val="00903753"/>
    <w:rsid w:val="00903A5C"/>
    <w:rsid w:val="00904647"/>
    <w:rsid w:val="00904D0E"/>
    <w:rsid w:val="009069AC"/>
    <w:rsid w:val="00907765"/>
    <w:rsid w:val="00910ED6"/>
    <w:rsid w:val="00911173"/>
    <w:rsid w:val="00911A60"/>
    <w:rsid w:val="00912C4D"/>
    <w:rsid w:val="0091313F"/>
    <w:rsid w:val="00913477"/>
    <w:rsid w:val="0091496F"/>
    <w:rsid w:val="00914A5F"/>
    <w:rsid w:val="00914B52"/>
    <w:rsid w:val="00916DB6"/>
    <w:rsid w:val="0091705F"/>
    <w:rsid w:val="00917B60"/>
    <w:rsid w:val="00920C20"/>
    <w:rsid w:val="00921DA6"/>
    <w:rsid w:val="00925F15"/>
    <w:rsid w:val="00926488"/>
    <w:rsid w:val="00930ABF"/>
    <w:rsid w:val="009323DB"/>
    <w:rsid w:val="00932CD7"/>
    <w:rsid w:val="00933058"/>
    <w:rsid w:val="00935EB1"/>
    <w:rsid w:val="00935EB7"/>
    <w:rsid w:val="009363DD"/>
    <w:rsid w:val="00936DD1"/>
    <w:rsid w:val="009370A1"/>
    <w:rsid w:val="00941A56"/>
    <w:rsid w:val="00941EAA"/>
    <w:rsid w:val="009428CD"/>
    <w:rsid w:val="009438A1"/>
    <w:rsid w:val="009469FA"/>
    <w:rsid w:val="00947060"/>
    <w:rsid w:val="0095250F"/>
    <w:rsid w:val="0095337F"/>
    <w:rsid w:val="00955126"/>
    <w:rsid w:val="00960D85"/>
    <w:rsid w:val="00960F36"/>
    <w:rsid w:val="00963DC5"/>
    <w:rsid w:val="009654AA"/>
    <w:rsid w:val="00972872"/>
    <w:rsid w:val="00972D97"/>
    <w:rsid w:val="00974927"/>
    <w:rsid w:val="0097541A"/>
    <w:rsid w:val="0097797B"/>
    <w:rsid w:val="00977D86"/>
    <w:rsid w:val="00977EBA"/>
    <w:rsid w:val="009818AA"/>
    <w:rsid w:val="00981910"/>
    <w:rsid w:val="00982C37"/>
    <w:rsid w:val="009844DB"/>
    <w:rsid w:val="00984981"/>
    <w:rsid w:val="00984CC3"/>
    <w:rsid w:val="00985317"/>
    <w:rsid w:val="00985B40"/>
    <w:rsid w:val="00986F87"/>
    <w:rsid w:val="009871E0"/>
    <w:rsid w:val="009877B8"/>
    <w:rsid w:val="00990B75"/>
    <w:rsid w:val="00991CD5"/>
    <w:rsid w:val="00992E2C"/>
    <w:rsid w:val="00994CC6"/>
    <w:rsid w:val="00994EDE"/>
    <w:rsid w:val="0099505D"/>
    <w:rsid w:val="00996AEB"/>
    <w:rsid w:val="009A0C51"/>
    <w:rsid w:val="009A4925"/>
    <w:rsid w:val="009A4B2A"/>
    <w:rsid w:val="009A5CBF"/>
    <w:rsid w:val="009A657B"/>
    <w:rsid w:val="009A6609"/>
    <w:rsid w:val="009A6B48"/>
    <w:rsid w:val="009B130A"/>
    <w:rsid w:val="009B13E2"/>
    <w:rsid w:val="009B2E6B"/>
    <w:rsid w:val="009B4C1F"/>
    <w:rsid w:val="009B5B20"/>
    <w:rsid w:val="009B5E92"/>
    <w:rsid w:val="009B7427"/>
    <w:rsid w:val="009C0340"/>
    <w:rsid w:val="009C13B3"/>
    <w:rsid w:val="009C2A8D"/>
    <w:rsid w:val="009C366B"/>
    <w:rsid w:val="009C3AA0"/>
    <w:rsid w:val="009C4B0E"/>
    <w:rsid w:val="009C57FE"/>
    <w:rsid w:val="009C7038"/>
    <w:rsid w:val="009D0132"/>
    <w:rsid w:val="009D0FFF"/>
    <w:rsid w:val="009D29F4"/>
    <w:rsid w:val="009D393D"/>
    <w:rsid w:val="009D527A"/>
    <w:rsid w:val="009E0008"/>
    <w:rsid w:val="009E0499"/>
    <w:rsid w:val="009E16EF"/>
    <w:rsid w:val="009E323C"/>
    <w:rsid w:val="009E59CC"/>
    <w:rsid w:val="009E6199"/>
    <w:rsid w:val="009E64A1"/>
    <w:rsid w:val="009E6CB0"/>
    <w:rsid w:val="009F10C7"/>
    <w:rsid w:val="009F1F50"/>
    <w:rsid w:val="009F2F70"/>
    <w:rsid w:val="009F42E4"/>
    <w:rsid w:val="00A003EB"/>
    <w:rsid w:val="00A00D95"/>
    <w:rsid w:val="00A011E6"/>
    <w:rsid w:val="00A0296D"/>
    <w:rsid w:val="00A02BF6"/>
    <w:rsid w:val="00A0335E"/>
    <w:rsid w:val="00A03F43"/>
    <w:rsid w:val="00A04D26"/>
    <w:rsid w:val="00A05B95"/>
    <w:rsid w:val="00A111AE"/>
    <w:rsid w:val="00A11427"/>
    <w:rsid w:val="00A14203"/>
    <w:rsid w:val="00A14A85"/>
    <w:rsid w:val="00A14E80"/>
    <w:rsid w:val="00A165E2"/>
    <w:rsid w:val="00A169E9"/>
    <w:rsid w:val="00A17FCB"/>
    <w:rsid w:val="00A2114A"/>
    <w:rsid w:val="00A21DED"/>
    <w:rsid w:val="00A224E2"/>
    <w:rsid w:val="00A226C7"/>
    <w:rsid w:val="00A22BBE"/>
    <w:rsid w:val="00A23D50"/>
    <w:rsid w:val="00A253DA"/>
    <w:rsid w:val="00A272B0"/>
    <w:rsid w:val="00A27335"/>
    <w:rsid w:val="00A2776D"/>
    <w:rsid w:val="00A30566"/>
    <w:rsid w:val="00A30D7F"/>
    <w:rsid w:val="00A31494"/>
    <w:rsid w:val="00A31576"/>
    <w:rsid w:val="00A31D9B"/>
    <w:rsid w:val="00A32F15"/>
    <w:rsid w:val="00A3414A"/>
    <w:rsid w:val="00A356CF"/>
    <w:rsid w:val="00A35A0C"/>
    <w:rsid w:val="00A35C4D"/>
    <w:rsid w:val="00A37BD8"/>
    <w:rsid w:val="00A40828"/>
    <w:rsid w:val="00A418B8"/>
    <w:rsid w:val="00A41EED"/>
    <w:rsid w:val="00A422B6"/>
    <w:rsid w:val="00A42D6F"/>
    <w:rsid w:val="00A4463D"/>
    <w:rsid w:val="00A448D5"/>
    <w:rsid w:val="00A4683D"/>
    <w:rsid w:val="00A46ACE"/>
    <w:rsid w:val="00A47C74"/>
    <w:rsid w:val="00A47F83"/>
    <w:rsid w:val="00A504CD"/>
    <w:rsid w:val="00A50804"/>
    <w:rsid w:val="00A5287F"/>
    <w:rsid w:val="00A52A87"/>
    <w:rsid w:val="00A52ADA"/>
    <w:rsid w:val="00A5335D"/>
    <w:rsid w:val="00A536C1"/>
    <w:rsid w:val="00A53CE5"/>
    <w:rsid w:val="00A53CF2"/>
    <w:rsid w:val="00A54C3F"/>
    <w:rsid w:val="00A556AA"/>
    <w:rsid w:val="00A567FF"/>
    <w:rsid w:val="00A57A5C"/>
    <w:rsid w:val="00A60A3C"/>
    <w:rsid w:val="00A60EFF"/>
    <w:rsid w:val="00A615DF"/>
    <w:rsid w:val="00A61E22"/>
    <w:rsid w:val="00A621D8"/>
    <w:rsid w:val="00A65E11"/>
    <w:rsid w:val="00A6620D"/>
    <w:rsid w:val="00A703E1"/>
    <w:rsid w:val="00A704D7"/>
    <w:rsid w:val="00A70850"/>
    <w:rsid w:val="00A70C32"/>
    <w:rsid w:val="00A70EDB"/>
    <w:rsid w:val="00A71179"/>
    <w:rsid w:val="00A715E5"/>
    <w:rsid w:val="00A71ABF"/>
    <w:rsid w:val="00A71F7A"/>
    <w:rsid w:val="00A72DD4"/>
    <w:rsid w:val="00A75722"/>
    <w:rsid w:val="00A7627D"/>
    <w:rsid w:val="00A77197"/>
    <w:rsid w:val="00A7796D"/>
    <w:rsid w:val="00A77CE1"/>
    <w:rsid w:val="00A805E0"/>
    <w:rsid w:val="00A80A80"/>
    <w:rsid w:val="00A815EC"/>
    <w:rsid w:val="00A8507B"/>
    <w:rsid w:val="00A909F7"/>
    <w:rsid w:val="00A91907"/>
    <w:rsid w:val="00A919F7"/>
    <w:rsid w:val="00A93A24"/>
    <w:rsid w:val="00A9583B"/>
    <w:rsid w:val="00A96E1E"/>
    <w:rsid w:val="00A97944"/>
    <w:rsid w:val="00A97A46"/>
    <w:rsid w:val="00AA08C5"/>
    <w:rsid w:val="00AA1815"/>
    <w:rsid w:val="00AA351C"/>
    <w:rsid w:val="00AA3ACF"/>
    <w:rsid w:val="00AA3DAB"/>
    <w:rsid w:val="00AA3F8F"/>
    <w:rsid w:val="00AA447E"/>
    <w:rsid w:val="00AA4E1C"/>
    <w:rsid w:val="00AA6606"/>
    <w:rsid w:val="00AA7B3D"/>
    <w:rsid w:val="00AB132F"/>
    <w:rsid w:val="00AB581D"/>
    <w:rsid w:val="00AB5F10"/>
    <w:rsid w:val="00AB7544"/>
    <w:rsid w:val="00AB75B6"/>
    <w:rsid w:val="00AB7831"/>
    <w:rsid w:val="00AC074B"/>
    <w:rsid w:val="00AC1424"/>
    <w:rsid w:val="00AC27DA"/>
    <w:rsid w:val="00AC4124"/>
    <w:rsid w:val="00AC5C63"/>
    <w:rsid w:val="00AC7C59"/>
    <w:rsid w:val="00AD11B5"/>
    <w:rsid w:val="00AD1464"/>
    <w:rsid w:val="00AD1B41"/>
    <w:rsid w:val="00AD2A91"/>
    <w:rsid w:val="00AD3396"/>
    <w:rsid w:val="00AD3B5E"/>
    <w:rsid w:val="00AD453B"/>
    <w:rsid w:val="00AD51CC"/>
    <w:rsid w:val="00AD5F01"/>
    <w:rsid w:val="00AD621C"/>
    <w:rsid w:val="00AE0BEB"/>
    <w:rsid w:val="00AE19BF"/>
    <w:rsid w:val="00AE22AB"/>
    <w:rsid w:val="00AE2DF2"/>
    <w:rsid w:val="00AE7562"/>
    <w:rsid w:val="00B00252"/>
    <w:rsid w:val="00B011DC"/>
    <w:rsid w:val="00B02D73"/>
    <w:rsid w:val="00B02DB0"/>
    <w:rsid w:val="00B02E85"/>
    <w:rsid w:val="00B02E9B"/>
    <w:rsid w:val="00B035AB"/>
    <w:rsid w:val="00B03E8A"/>
    <w:rsid w:val="00B04BE0"/>
    <w:rsid w:val="00B100F6"/>
    <w:rsid w:val="00B119A9"/>
    <w:rsid w:val="00B12471"/>
    <w:rsid w:val="00B13D1B"/>
    <w:rsid w:val="00B1693D"/>
    <w:rsid w:val="00B205BD"/>
    <w:rsid w:val="00B21FF8"/>
    <w:rsid w:val="00B23E37"/>
    <w:rsid w:val="00B242FF"/>
    <w:rsid w:val="00B26035"/>
    <w:rsid w:val="00B305AE"/>
    <w:rsid w:val="00B3145E"/>
    <w:rsid w:val="00B3174D"/>
    <w:rsid w:val="00B31F7F"/>
    <w:rsid w:val="00B32201"/>
    <w:rsid w:val="00B33342"/>
    <w:rsid w:val="00B346C8"/>
    <w:rsid w:val="00B34E9D"/>
    <w:rsid w:val="00B356B7"/>
    <w:rsid w:val="00B370C4"/>
    <w:rsid w:val="00B40ABD"/>
    <w:rsid w:val="00B41147"/>
    <w:rsid w:val="00B43BDD"/>
    <w:rsid w:val="00B43D40"/>
    <w:rsid w:val="00B44F47"/>
    <w:rsid w:val="00B47A7F"/>
    <w:rsid w:val="00B47BCB"/>
    <w:rsid w:val="00B505EC"/>
    <w:rsid w:val="00B50B9F"/>
    <w:rsid w:val="00B51463"/>
    <w:rsid w:val="00B51A95"/>
    <w:rsid w:val="00B52527"/>
    <w:rsid w:val="00B52E59"/>
    <w:rsid w:val="00B52EDF"/>
    <w:rsid w:val="00B539B4"/>
    <w:rsid w:val="00B54797"/>
    <w:rsid w:val="00B54F97"/>
    <w:rsid w:val="00B57A16"/>
    <w:rsid w:val="00B61B08"/>
    <w:rsid w:val="00B62693"/>
    <w:rsid w:val="00B62B53"/>
    <w:rsid w:val="00B64F83"/>
    <w:rsid w:val="00B6699D"/>
    <w:rsid w:val="00B67523"/>
    <w:rsid w:val="00B71511"/>
    <w:rsid w:val="00B723BA"/>
    <w:rsid w:val="00B728F8"/>
    <w:rsid w:val="00B72DD1"/>
    <w:rsid w:val="00B7591A"/>
    <w:rsid w:val="00B7597B"/>
    <w:rsid w:val="00B77400"/>
    <w:rsid w:val="00B81B03"/>
    <w:rsid w:val="00B82B26"/>
    <w:rsid w:val="00B82F71"/>
    <w:rsid w:val="00B82F99"/>
    <w:rsid w:val="00B831C2"/>
    <w:rsid w:val="00B84D30"/>
    <w:rsid w:val="00B8586B"/>
    <w:rsid w:val="00B867C3"/>
    <w:rsid w:val="00B87396"/>
    <w:rsid w:val="00B90888"/>
    <w:rsid w:val="00B90FD8"/>
    <w:rsid w:val="00B93CEB"/>
    <w:rsid w:val="00B93DBA"/>
    <w:rsid w:val="00B93DDF"/>
    <w:rsid w:val="00B953AC"/>
    <w:rsid w:val="00BA082B"/>
    <w:rsid w:val="00BA1093"/>
    <w:rsid w:val="00BA1443"/>
    <w:rsid w:val="00BA22D6"/>
    <w:rsid w:val="00BA38C7"/>
    <w:rsid w:val="00BA67A3"/>
    <w:rsid w:val="00BA6810"/>
    <w:rsid w:val="00BA7E79"/>
    <w:rsid w:val="00BB092F"/>
    <w:rsid w:val="00BB16A8"/>
    <w:rsid w:val="00BB2A09"/>
    <w:rsid w:val="00BB3B27"/>
    <w:rsid w:val="00BB44C4"/>
    <w:rsid w:val="00BB5F32"/>
    <w:rsid w:val="00BC0C73"/>
    <w:rsid w:val="00BC3288"/>
    <w:rsid w:val="00BC35F3"/>
    <w:rsid w:val="00BC4020"/>
    <w:rsid w:val="00BC4314"/>
    <w:rsid w:val="00BC5C12"/>
    <w:rsid w:val="00BC7770"/>
    <w:rsid w:val="00BC7DDC"/>
    <w:rsid w:val="00BD0C3F"/>
    <w:rsid w:val="00BD2E10"/>
    <w:rsid w:val="00BD37D7"/>
    <w:rsid w:val="00BD476A"/>
    <w:rsid w:val="00BD4E58"/>
    <w:rsid w:val="00BD503B"/>
    <w:rsid w:val="00BD5256"/>
    <w:rsid w:val="00BD6A77"/>
    <w:rsid w:val="00BD7C47"/>
    <w:rsid w:val="00BE0240"/>
    <w:rsid w:val="00BE0651"/>
    <w:rsid w:val="00BE3B4C"/>
    <w:rsid w:val="00BE3D0A"/>
    <w:rsid w:val="00BE5069"/>
    <w:rsid w:val="00BE7357"/>
    <w:rsid w:val="00BF08D4"/>
    <w:rsid w:val="00BF36D7"/>
    <w:rsid w:val="00BF3707"/>
    <w:rsid w:val="00BF3FDD"/>
    <w:rsid w:val="00BF485C"/>
    <w:rsid w:val="00BF4E77"/>
    <w:rsid w:val="00C00427"/>
    <w:rsid w:val="00C025C9"/>
    <w:rsid w:val="00C04000"/>
    <w:rsid w:val="00C06C2F"/>
    <w:rsid w:val="00C07813"/>
    <w:rsid w:val="00C07F00"/>
    <w:rsid w:val="00C10997"/>
    <w:rsid w:val="00C120EB"/>
    <w:rsid w:val="00C12D4D"/>
    <w:rsid w:val="00C130C6"/>
    <w:rsid w:val="00C1462D"/>
    <w:rsid w:val="00C164D7"/>
    <w:rsid w:val="00C1684B"/>
    <w:rsid w:val="00C16E81"/>
    <w:rsid w:val="00C16F2E"/>
    <w:rsid w:val="00C2001D"/>
    <w:rsid w:val="00C204A6"/>
    <w:rsid w:val="00C2189C"/>
    <w:rsid w:val="00C22708"/>
    <w:rsid w:val="00C23587"/>
    <w:rsid w:val="00C23BD3"/>
    <w:rsid w:val="00C2680B"/>
    <w:rsid w:val="00C2683A"/>
    <w:rsid w:val="00C26FE0"/>
    <w:rsid w:val="00C272D9"/>
    <w:rsid w:val="00C327CA"/>
    <w:rsid w:val="00C32D21"/>
    <w:rsid w:val="00C34870"/>
    <w:rsid w:val="00C3613A"/>
    <w:rsid w:val="00C4097E"/>
    <w:rsid w:val="00C41A39"/>
    <w:rsid w:val="00C41C31"/>
    <w:rsid w:val="00C42C9A"/>
    <w:rsid w:val="00C4433D"/>
    <w:rsid w:val="00C4484D"/>
    <w:rsid w:val="00C45C6C"/>
    <w:rsid w:val="00C476F8"/>
    <w:rsid w:val="00C509DE"/>
    <w:rsid w:val="00C50FEF"/>
    <w:rsid w:val="00C51857"/>
    <w:rsid w:val="00C52B9F"/>
    <w:rsid w:val="00C53EAF"/>
    <w:rsid w:val="00C56578"/>
    <w:rsid w:val="00C56CBA"/>
    <w:rsid w:val="00C60DB7"/>
    <w:rsid w:val="00C6256E"/>
    <w:rsid w:val="00C62C42"/>
    <w:rsid w:val="00C63012"/>
    <w:rsid w:val="00C63103"/>
    <w:rsid w:val="00C663A7"/>
    <w:rsid w:val="00C705FC"/>
    <w:rsid w:val="00C71BE1"/>
    <w:rsid w:val="00C7239F"/>
    <w:rsid w:val="00C73594"/>
    <w:rsid w:val="00C748B6"/>
    <w:rsid w:val="00C74B0C"/>
    <w:rsid w:val="00C76C3D"/>
    <w:rsid w:val="00C7785E"/>
    <w:rsid w:val="00C77B75"/>
    <w:rsid w:val="00C8069E"/>
    <w:rsid w:val="00C8095A"/>
    <w:rsid w:val="00C82D02"/>
    <w:rsid w:val="00C83315"/>
    <w:rsid w:val="00C845A2"/>
    <w:rsid w:val="00C86A4C"/>
    <w:rsid w:val="00C871CD"/>
    <w:rsid w:val="00C876B0"/>
    <w:rsid w:val="00C87783"/>
    <w:rsid w:val="00C87C17"/>
    <w:rsid w:val="00C9017B"/>
    <w:rsid w:val="00C9045C"/>
    <w:rsid w:val="00C93926"/>
    <w:rsid w:val="00C93FED"/>
    <w:rsid w:val="00C94626"/>
    <w:rsid w:val="00C94EB0"/>
    <w:rsid w:val="00C97109"/>
    <w:rsid w:val="00C9770C"/>
    <w:rsid w:val="00C9796D"/>
    <w:rsid w:val="00CA039F"/>
    <w:rsid w:val="00CA0680"/>
    <w:rsid w:val="00CA17A7"/>
    <w:rsid w:val="00CA1BDD"/>
    <w:rsid w:val="00CB03E6"/>
    <w:rsid w:val="00CB0E0F"/>
    <w:rsid w:val="00CB1303"/>
    <w:rsid w:val="00CB21DE"/>
    <w:rsid w:val="00CB2934"/>
    <w:rsid w:val="00CB3C0F"/>
    <w:rsid w:val="00CB3D6C"/>
    <w:rsid w:val="00CB4365"/>
    <w:rsid w:val="00CB4967"/>
    <w:rsid w:val="00CB5214"/>
    <w:rsid w:val="00CB6AA1"/>
    <w:rsid w:val="00CB6E91"/>
    <w:rsid w:val="00CC0085"/>
    <w:rsid w:val="00CC19C2"/>
    <w:rsid w:val="00CC1EFC"/>
    <w:rsid w:val="00CC2180"/>
    <w:rsid w:val="00CC4C0E"/>
    <w:rsid w:val="00CC6837"/>
    <w:rsid w:val="00CC75AE"/>
    <w:rsid w:val="00CC7F9B"/>
    <w:rsid w:val="00CD0E96"/>
    <w:rsid w:val="00CD1272"/>
    <w:rsid w:val="00CD14F4"/>
    <w:rsid w:val="00CD194A"/>
    <w:rsid w:val="00CD35D1"/>
    <w:rsid w:val="00CD43BA"/>
    <w:rsid w:val="00CE0365"/>
    <w:rsid w:val="00CE0713"/>
    <w:rsid w:val="00CE1747"/>
    <w:rsid w:val="00CE2A1F"/>
    <w:rsid w:val="00CE3402"/>
    <w:rsid w:val="00CE3C66"/>
    <w:rsid w:val="00CE5F23"/>
    <w:rsid w:val="00CE5FCF"/>
    <w:rsid w:val="00CE6EFE"/>
    <w:rsid w:val="00CE7FF9"/>
    <w:rsid w:val="00CF0242"/>
    <w:rsid w:val="00CF0596"/>
    <w:rsid w:val="00CF2236"/>
    <w:rsid w:val="00CF31E5"/>
    <w:rsid w:val="00CF5F48"/>
    <w:rsid w:val="00CF7CBE"/>
    <w:rsid w:val="00D0071F"/>
    <w:rsid w:val="00D01091"/>
    <w:rsid w:val="00D01330"/>
    <w:rsid w:val="00D0185E"/>
    <w:rsid w:val="00D01BC1"/>
    <w:rsid w:val="00D01F01"/>
    <w:rsid w:val="00D02BEB"/>
    <w:rsid w:val="00D0447C"/>
    <w:rsid w:val="00D05D0A"/>
    <w:rsid w:val="00D066C2"/>
    <w:rsid w:val="00D10CDC"/>
    <w:rsid w:val="00D110C5"/>
    <w:rsid w:val="00D1272B"/>
    <w:rsid w:val="00D141DE"/>
    <w:rsid w:val="00D142BD"/>
    <w:rsid w:val="00D14F65"/>
    <w:rsid w:val="00D15C67"/>
    <w:rsid w:val="00D160A2"/>
    <w:rsid w:val="00D164DC"/>
    <w:rsid w:val="00D1662D"/>
    <w:rsid w:val="00D2064E"/>
    <w:rsid w:val="00D20A30"/>
    <w:rsid w:val="00D20E9B"/>
    <w:rsid w:val="00D223A7"/>
    <w:rsid w:val="00D228F8"/>
    <w:rsid w:val="00D249D3"/>
    <w:rsid w:val="00D24C9A"/>
    <w:rsid w:val="00D277CF"/>
    <w:rsid w:val="00D303A0"/>
    <w:rsid w:val="00D3233E"/>
    <w:rsid w:val="00D331F4"/>
    <w:rsid w:val="00D33703"/>
    <w:rsid w:val="00D33FE7"/>
    <w:rsid w:val="00D41EB9"/>
    <w:rsid w:val="00D43327"/>
    <w:rsid w:val="00D45504"/>
    <w:rsid w:val="00D459BA"/>
    <w:rsid w:val="00D502F4"/>
    <w:rsid w:val="00D50435"/>
    <w:rsid w:val="00D55311"/>
    <w:rsid w:val="00D60C6E"/>
    <w:rsid w:val="00D6189C"/>
    <w:rsid w:val="00D62471"/>
    <w:rsid w:val="00D64897"/>
    <w:rsid w:val="00D64B2A"/>
    <w:rsid w:val="00D666F3"/>
    <w:rsid w:val="00D67717"/>
    <w:rsid w:val="00D70587"/>
    <w:rsid w:val="00D72651"/>
    <w:rsid w:val="00D73258"/>
    <w:rsid w:val="00D77126"/>
    <w:rsid w:val="00D805E7"/>
    <w:rsid w:val="00D85429"/>
    <w:rsid w:val="00D859E9"/>
    <w:rsid w:val="00D859EB"/>
    <w:rsid w:val="00D87E10"/>
    <w:rsid w:val="00D90A84"/>
    <w:rsid w:val="00D93144"/>
    <w:rsid w:val="00D933B2"/>
    <w:rsid w:val="00D9352E"/>
    <w:rsid w:val="00D93DAE"/>
    <w:rsid w:val="00D943F8"/>
    <w:rsid w:val="00D95C37"/>
    <w:rsid w:val="00D96DC9"/>
    <w:rsid w:val="00D96E13"/>
    <w:rsid w:val="00D971E3"/>
    <w:rsid w:val="00D97C5E"/>
    <w:rsid w:val="00DA144C"/>
    <w:rsid w:val="00DA160A"/>
    <w:rsid w:val="00DA1630"/>
    <w:rsid w:val="00DA2361"/>
    <w:rsid w:val="00DA323C"/>
    <w:rsid w:val="00DA3F4C"/>
    <w:rsid w:val="00DA458A"/>
    <w:rsid w:val="00DA47C1"/>
    <w:rsid w:val="00DA4DE9"/>
    <w:rsid w:val="00DA4E74"/>
    <w:rsid w:val="00DA4F3B"/>
    <w:rsid w:val="00DA554A"/>
    <w:rsid w:val="00DA64B3"/>
    <w:rsid w:val="00DB1445"/>
    <w:rsid w:val="00DB3E89"/>
    <w:rsid w:val="00DB554D"/>
    <w:rsid w:val="00DB6EDD"/>
    <w:rsid w:val="00DB7054"/>
    <w:rsid w:val="00DB7124"/>
    <w:rsid w:val="00DC0CB2"/>
    <w:rsid w:val="00DC1118"/>
    <w:rsid w:val="00DC1BEA"/>
    <w:rsid w:val="00DC1D41"/>
    <w:rsid w:val="00DC204F"/>
    <w:rsid w:val="00DC4967"/>
    <w:rsid w:val="00DC7F78"/>
    <w:rsid w:val="00DD2740"/>
    <w:rsid w:val="00DD355C"/>
    <w:rsid w:val="00DD3AEE"/>
    <w:rsid w:val="00DD4260"/>
    <w:rsid w:val="00DD4674"/>
    <w:rsid w:val="00DD562C"/>
    <w:rsid w:val="00DD5F71"/>
    <w:rsid w:val="00DD6ABB"/>
    <w:rsid w:val="00DD782A"/>
    <w:rsid w:val="00DD79F1"/>
    <w:rsid w:val="00DE0687"/>
    <w:rsid w:val="00DE06AA"/>
    <w:rsid w:val="00DE0908"/>
    <w:rsid w:val="00DE42A5"/>
    <w:rsid w:val="00DE54F1"/>
    <w:rsid w:val="00DE6C4C"/>
    <w:rsid w:val="00DF04AB"/>
    <w:rsid w:val="00DF0B56"/>
    <w:rsid w:val="00DF137E"/>
    <w:rsid w:val="00DF166E"/>
    <w:rsid w:val="00DF1AB7"/>
    <w:rsid w:val="00DF1E6B"/>
    <w:rsid w:val="00DF2937"/>
    <w:rsid w:val="00DF4A16"/>
    <w:rsid w:val="00DF4B24"/>
    <w:rsid w:val="00DF5D30"/>
    <w:rsid w:val="00DF660D"/>
    <w:rsid w:val="00DF7D9C"/>
    <w:rsid w:val="00DF7DFA"/>
    <w:rsid w:val="00E01F1D"/>
    <w:rsid w:val="00E0235D"/>
    <w:rsid w:val="00E03C77"/>
    <w:rsid w:val="00E042D1"/>
    <w:rsid w:val="00E045FE"/>
    <w:rsid w:val="00E051A9"/>
    <w:rsid w:val="00E06EC1"/>
    <w:rsid w:val="00E07623"/>
    <w:rsid w:val="00E10112"/>
    <w:rsid w:val="00E11F3C"/>
    <w:rsid w:val="00E13C56"/>
    <w:rsid w:val="00E13D2E"/>
    <w:rsid w:val="00E1560D"/>
    <w:rsid w:val="00E1771A"/>
    <w:rsid w:val="00E17D94"/>
    <w:rsid w:val="00E20CDB"/>
    <w:rsid w:val="00E218DA"/>
    <w:rsid w:val="00E22996"/>
    <w:rsid w:val="00E22F24"/>
    <w:rsid w:val="00E23973"/>
    <w:rsid w:val="00E23F1E"/>
    <w:rsid w:val="00E243B1"/>
    <w:rsid w:val="00E2449E"/>
    <w:rsid w:val="00E245C7"/>
    <w:rsid w:val="00E267E8"/>
    <w:rsid w:val="00E2744E"/>
    <w:rsid w:val="00E27B02"/>
    <w:rsid w:val="00E27C86"/>
    <w:rsid w:val="00E32A69"/>
    <w:rsid w:val="00E32C7C"/>
    <w:rsid w:val="00E34FB3"/>
    <w:rsid w:val="00E358F4"/>
    <w:rsid w:val="00E403A2"/>
    <w:rsid w:val="00E4154D"/>
    <w:rsid w:val="00E41A33"/>
    <w:rsid w:val="00E41CF0"/>
    <w:rsid w:val="00E41DE3"/>
    <w:rsid w:val="00E4382C"/>
    <w:rsid w:val="00E449FC"/>
    <w:rsid w:val="00E45984"/>
    <w:rsid w:val="00E46DA9"/>
    <w:rsid w:val="00E47CE2"/>
    <w:rsid w:val="00E47E02"/>
    <w:rsid w:val="00E501BF"/>
    <w:rsid w:val="00E50B5A"/>
    <w:rsid w:val="00E52D01"/>
    <w:rsid w:val="00E53386"/>
    <w:rsid w:val="00E54E9F"/>
    <w:rsid w:val="00E55D2D"/>
    <w:rsid w:val="00E56495"/>
    <w:rsid w:val="00E56566"/>
    <w:rsid w:val="00E603B1"/>
    <w:rsid w:val="00E608D5"/>
    <w:rsid w:val="00E61776"/>
    <w:rsid w:val="00E6200C"/>
    <w:rsid w:val="00E63456"/>
    <w:rsid w:val="00E64690"/>
    <w:rsid w:val="00E7122C"/>
    <w:rsid w:val="00E71246"/>
    <w:rsid w:val="00E712FC"/>
    <w:rsid w:val="00E71861"/>
    <w:rsid w:val="00E72A01"/>
    <w:rsid w:val="00E73439"/>
    <w:rsid w:val="00E73CE3"/>
    <w:rsid w:val="00E75024"/>
    <w:rsid w:val="00E75100"/>
    <w:rsid w:val="00E7769F"/>
    <w:rsid w:val="00E777B2"/>
    <w:rsid w:val="00E814A3"/>
    <w:rsid w:val="00E818BF"/>
    <w:rsid w:val="00E82672"/>
    <w:rsid w:val="00E82696"/>
    <w:rsid w:val="00E829A9"/>
    <w:rsid w:val="00E873C6"/>
    <w:rsid w:val="00E90494"/>
    <w:rsid w:val="00E90BA6"/>
    <w:rsid w:val="00E91C28"/>
    <w:rsid w:val="00E91F81"/>
    <w:rsid w:val="00E937D2"/>
    <w:rsid w:val="00E9402B"/>
    <w:rsid w:val="00E94BBF"/>
    <w:rsid w:val="00E94EA7"/>
    <w:rsid w:val="00E96DC2"/>
    <w:rsid w:val="00E97D37"/>
    <w:rsid w:val="00EA1004"/>
    <w:rsid w:val="00EA1218"/>
    <w:rsid w:val="00EA1359"/>
    <w:rsid w:val="00EA1374"/>
    <w:rsid w:val="00EA3680"/>
    <w:rsid w:val="00EA3A9A"/>
    <w:rsid w:val="00EA4CA9"/>
    <w:rsid w:val="00EB1513"/>
    <w:rsid w:val="00EB1910"/>
    <w:rsid w:val="00EB1DB8"/>
    <w:rsid w:val="00EB20B0"/>
    <w:rsid w:val="00EB3DA3"/>
    <w:rsid w:val="00EB445F"/>
    <w:rsid w:val="00EB676C"/>
    <w:rsid w:val="00EB6952"/>
    <w:rsid w:val="00EC261F"/>
    <w:rsid w:val="00EC340C"/>
    <w:rsid w:val="00EC476D"/>
    <w:rsid w:val="00EC50E1"/>
    <w:rsid w:val="00EC6D8D"/>
    <w:rsid w:val="00EC6F58"/>
    <w:rsid w:val="00EC6F6A"/>
    <w:rsid w:val="00EC7046"/>
    <w:rsid w:val="00EC7218"/>
    <w:rsid w:val="00ED2DAA"/>
    <w:rsid w:val="00ED32E0"/>
    <w:rsid w:val="00ED35F7"/>
    <w:rsid w:val="00ED6B28"/>
    <w:rsid w:val="00ED7F87"/>
    <w:rsid w:val="00EE3F15"/>
    <w:rsid w:val="00EE5451"/>
    <w:rsid w:val="00EE6427"/>
    <w:rsid w:val="00EE7D5C"/>
    <w:rsid w:val="00EF1501"/>
    <w:rsid w:val="00EF2247"/>
    <w:rsid w:val="00EF32C3"/>
    <w:rsid w:val="00EF48E0"/>
    <w:rsid w:val="00EF5329"/>
    <w:rsid w:val="00EF5D97"/>
    <w:rsid w:val="00EF6147"/>
    <w:rsid w:val="00EF6D4E"/>
    <w:rsid w:val="00EF6EED"/>
    <w:rsid w:val="00EF6F73"/>
    <w:rsid w:val="00EF6FB2"/>
    <w:rsid w:val="00EF7757"/>
    <w:rsid w:val="00F02DF2"/>
    <w:rsid w:val="00F05DE4"/>
    <w:rsid w:val="00F06099"/>
    <w:rsid w:val="00F06A65"/>
    <w:rsid w:val="00F0745C"/>
    <w:rsid w:val="00F07EDD"/>
    <w:rsid w:val="00F1065B"/>
    <w:rsid w:val="00F10C4D"/>
    <w:rsid w:val="00F131EE"/>
    <w:rsid w:val="00F147BF"/>
    <w:rsid w:val="00F14BAF"/>
    <w:rsid w:val="00F1518B"/>
    <w:rsid w:val="00F15C62"/>
    <w:rsid w:val="00F16F36"/>
    <w:rsid w:val="00F17879"/>
    <w:rsid w:val="00F20BB5"/>
    <w:rsid w:val="00F21AD8"/>
    <w:rsid w:val="00F23656"/>
    <w:rsid w:val="00F2471B"/>
    <w:rsid w:val="00F26C91"/>
    <w:rsid w:val="00F26CF7"/>
    <w:rsid w:val="00F303EB"/>
    <w:rsid w:val="00F3169F"/>
    <w:rsid w:val="00F31F0A"/>
    <w:rsid w:val="00F3262A"/>
    <w:rsid w:val="00F3266F"/>
    <w:rsid w:val="00F37638"/>
    <w:rsid w:val="00F37AAE"/>
    <w:rsid w:val="00F37D7E"/>
    <w:rsid w:val="00F40BD3"/>
    <w:rsid w:val="00F42B2D"/>
    <w:rsid w:val="00F42EC0"/>
    <w:rsid w:val="00F43F8F"/>
    <w:rsid w:val="00F44DB1"/>
    <w:rsid w:val="00F460AB"/>
    <w:rsid w:val="00F462DA"/>
    <w:rsid w:val="00F46F9A"/>
    <w:rsid w:val="00F5147B"/>
    <w:rsid w:val="00F537D2"/>
    <w:rsid w:val="00F53AE4"/>
    <w:rsid w:val="00F54446"/>
    <w:rsid w:val="00F544E0"/>
    <w:rsid w:val="00F549D4"/>
    <w:rsid w:val="00F55A32"/>
    <w:rsid w:val="00F563FA"/>
    <w:rsid w:val="00F57142"/>
    <w:rsid w:val="00F60445"/>
    <w:rsid w:val="00F605B9"/>
    <w:rsid w:val="00F61434"/>
    <w:rsid w:val="00F6167E"/>
    <w:rsid w:val="00F64A96"/>
    <w:rsid w:val="00F656D7"/>
    <w:rsid w:val="00F67402"/>
    <w:rsid w:val="00F67564"/>
    <w:rsid w:val="00F67B30"/>
    <w:rsid w:val="00F71271"/>
    <w:rsid w:val="00F7245A"/>
    <w:rsid w:val="00F738CB"/>
    <w:rsid w:val="00F744A5"/>
    <w:rsid w:val="00F74E8F"/>
    <w:rsid w:val="00F74EBC"/>
    <w:rsid w:val="00F76B3D"/>
    <w:rsid w:val="00F805B7"/>
    <w:rsid w:val="00F80D3E"/>
    <w:rsid w:val="00F81144"/>
    <w:rsid w:val="00F8139F"/>
    <w:rsid w:val="00F829D2"/>
    <w:rsid w:val="00F847DD"/>
    <w:rsid w:val="00F8541F"/>
    <w:rsid w:val="00F87378"/>
    <w:rsid w:val="00F8737B"/>
    <w:rsid w:val="00F8772A"/>
    <w:rsid w:val="00F900C2"/>
    <w:rsid w:val="00F91D47"/>
    <w:rsid w:val="00F94386"/>
    <w:rsid w:val="00F943FF"/>
    <w:rsid w:val="00F94572"/>
    <w:rsid w:val="00F95CB2"/>
    <w:rsid w:val="00F96FB4"/>
    <w:rsid w:val="00F97E17"/>
    <w:rsid w:val="00FA0F93"/>
    <w:rsid w:val="00FA3F2E"/>
    <w:rsid w:val="00FA419C"/>
    <w:rsid w:val="00FA5F13"/>
    <w:rsid w:val="00FA6012"/>
    <w:rsid w:val="00FA604C"/>
    <w:rsid w:val="00FA6B59"/>
    <w:rsid w:val="00FB334E"/>
    <w:rsid w:val="00FB378A"/>
    <w:rsid w:val="00FB6FC6"/>
    <w:rsid w:val="00FB79D6"/>
    <w:rsid w:val="00FC09C7"/>
    <w:rsid w:val="00FC4783"/>
    <w:rsid w:val="00FC6F98"/>
    <w:rsid w:val="00FC7408"/>
    <w:rsid w:val="00FC7825"/>
    <w:rsid w:val="00FD0AFB"/>
    <w:rsid w:val="00FD4C58"/>
    <w:rsid w:val="00FD5F46"/>
    <w:rsid w:val="00FD641A"/>
    <w:rsid w:val="00FD7373"/>
    <w:rsid w:val="00FE175A"/>
    <w:rsid w:val="00FE22DC"/>
    <w:rsid w:val="00FE2788"/>
    <w:rsid w:val="00FE55A6"/>
    <w:rsid w:val="00FE674F"/>
    <w:rsid w:val="00FE6BDB"/>
    <w:rsid w:val="00FF0BA9"/>
    <w:rsid w:val="00FF141E"/>
    <w:rsid w:val="00FF2A88"/>
    <w:rsid w:val="00FF2EEF"/>
    <w:rsid w:val="00FF4967"/>
    <w:rsid w:val="00FF559D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8C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42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FF4967"/>
    <w:pPr>
      <w:keepNext/>
      <w:shd w:val="clear" w:color="auto" w:fill="D9D9D9"/>
      <w:suppressAutoHyphens/>
      <w:jc w:val="both"/>
      <w:outlineLvl w:val="0"/>
    </w:pPr>
    <w:rPr>
      <w:rFonts w:ascii="Calibri" w:hAnsi="Calibri"/>
      <w:spacing w:val="-3"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F57142"/>
    <w:pPr>
      <w:keepNext/>
      <w:suppressAutoHyphens/>
      <w:jc w:val="both"/>
      <w:outlineLvl w:val="2"/>
    </w:pPr>
    <w:rPr>
      <w:b/>
      <w:spacing w:val="-3"/>
      <w:sz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57142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4967"/>
    <w:rPr>
      <w:rFonts w:ascii="Calibri" w:eastAsia="Times New Roman" w:hAnsi="Calibri" w:cs="Times New Roman"/>
      <w:spacing w:val="-3"/>
      <w:sz w:val="20"/>
      <w:szCs w:val="20"/>
      <w:u w:val="single"/>
      <w:shd w:val="clear" w:color="auto" w:fill="D9D9D9"/>
    </w:rPr>
  </w:style>
  <w:style w:type="character" w:customStyle="1" w:styleId="Heading3Char">
    <w:name w:val="Heading 3 Char"/>
    <w:basedOn w:val="DefaultParagraphFont"/>
    <w:link w:val="Heading3"/>
    <w:rsid w:val="00F57142"/>
    <w:rPr>
      <w:rFonts w:ascii="CG Times" w:eastAsia="Times New Roman" w:hAnsi="CG Times" w:cs="Times New Roman"/>
      <w:b/>
      <w:spacing w:val="-3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F57142"/>
    <w:rPr>
      <w:rFonts w:ascii="CG Times" w:eastAsia="Times New Roman" w:hAnsi="CG Times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F5714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57142"/>
    <w:rPr>
      <w:rFonts w:ascii="CG Times" w:eastAsia="Times New Roman" w:hAnsi="CG Times" w:cs="Times New Roman"/>
      <w:sz w:val="24"/>
      <w:szCs w:val="20"/>
    </w:rPr>
  </w:style>
  <w:style w:type="character" w:styleId="PageNumber">
    <w:name w:val="page number"/>
    <w:basedOn w:val="DefaultParagraphFont"/>
    <w:rsid w:val="00F57142"/>
  </w:style>
  <w:style w:type="paragraph" w:styleId="BodyText2">
    <w:name w:val="Body Text 2"/>
    <w:basedOn w:val="Normal"/>
    <w:link w:val="BodyText2Char"/>
    <w:rsid w:val="00F57142"/>
    <w:pPr>
      <w:ind w:right="-57"/>
    </w:pPr>
    <w:rPr>
      <w:spacing w:val="-3"/>
      <w:sz w:val="22"/>
    </w:rPr>
  </w:style>
  <w:style w:type="character" w:customStyle="1" w:styleId="BodyText2Char">
    <w:name w:val="Body Text 2 Char"/>
    <w:basedOn w:val="DefaultParagraphFont"/>
    <w:link w:val="BodyText2"/>
    <w:rsid w:val="00F57142"/>
    <w:rPr>
      <w:rFonts w:ascii="CG Times" w:eastAsia="Times New Roman" w:hAnsi="CG Times" w:cs="Times New Roman"/>
      <w:spacing w:val="-3"/>
      <w:szCs w:val="20"/>
    </w:rPr>
  </w:style>
  <w:style w:type="character" w:styleId="Hyperlink">
    <w:name w:val="Hyperlink"/>
    <w:basedOn w:val="DefaultParagraphFont"/>
    <w:rsid w:val="00F571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142"/>
    <w:pPr>
      <w:ind w:left="720"/>
    </w:pPr>
  </w:style>
  <w:style w:type="paragraph" w:styleId="NoSpacing">
    <w:name w:val="No Spacing"/>
    <w:uiPriority w:val="1"/>
    <w:qFormat/>
    <w:rsid w:val="00F5714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14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0989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ecxmsonospacing">
    <w:name w:val="ecxmsonospacing"/>
    <w:basedOn w:val="Normal"/>
    <w:rsid w:val="00DA4DE9"/>
    <w:pPr>
      <w:spacing w:after="324"/>
    </w:pPr>
    <w:rPr>
      <w:rFonts w:ascii="Times New Roman" w:hAnsi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466B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B82"/>
    <w:rPr>
      <w:rFonts w:ascii="CG Times" w:eastAsia="Times New Roman" w:hAnsi="CG Times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79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A144C"/>
  </w:style>
  <w:style w:type="paragraph" w:customStyle="1" w:styleId="ecxmsonormal">
    <w:name w:val="ecxmsonormal"/>
    <w:basedOn w:val="Normal"/>
    <w:rsid w:val="00DA144C"/>
    <w:pPr>
      <w:spacing w:before="100" w:beforeAutospacing="1" w:after="100" w:afterAutospacing="1"/>
    </w:pPr>
    <w:rPr>
      <w:rFonts w:ascii="Times" w:eastAsiaTheme="minorHAnsi" w:hAnsi="Times" w:cstheme="minorBidi"/>
      <w:sz w:val="20"/>
    </w:rPr>
  </w:style>
  <w:style w:type="character" w:styleId="Emphasis">
    <w:name w:val="Emphasis"/>
    <w:basedOn w:val="DefaultParagraphFont"/>
    <w:uiPriority w:val="20"/>
    <w:qFormat/>
    <w:rsid w:val="006B15F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42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FF4967"/>
    <w:pPr>
      <w:keepNext/>
      <w:shd w:val="clear" w:color="auto" w:fill="D9D9D9"/>
      <w:suppressAutoHyphens/>
      <w:jc w:val="both"/>
      <w:outlineLvl w:val="0"/>
    </w:pPr>
    <w:rPr>
      <w:rFonts w:ascii="Calibri" w:hAnsi="Calibri"/>
      <w:spacing w:val="-3"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F57142"/>
    <w:pPr>
      <w:keepNext/>
      <w:suppressAutoHyphens/>
      <w:jc w:val="both"/>
      <w:outlineLvl w:val="2"/>
    </w:pPr>
    <w:rPr>
      <w:b/>
      <w:spacing w:val="-3"/>
      <w:sz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57142"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4967"/>
    <w:rPr>
      <w:rFonts w:ascii="Calibri" w:eastAsia="Times New Roman" w:hAnsi="Calibri" w:cs="Times New Roman"/>
      <w:spacing w:val="-3"/>
      <w:sz w:val="20"/>
      <w:szCs w:val="20"/>
      <w:u w:val="single"/>
      <w:shd w:val="clear" w:color="auto" w:fill="D9D9D9"/>
    </w:rPr>
  </w:style>
  <w:style w:type="character" w:customStyle="1" w:styleId="Heading3Char">
    <w:name w:val="Heading 3 Char"/>
    <w:basedOn w:val="DefaultParagraphFont"/>
    <w:link w:val="Heading3"/>
    <w:rsid w:val="00F57142"/>
    <w:rPr>
      <w:rFonts w:ascii="CG Times" w:eastAsia="Times New Roman" w:hAnsi="CG Times" w:cs="Times New Roman"/>
      <w:b/>
      <w:spacing w:val="-3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F57142"/>
    <w:rPr>
      <w:rFonts w:ascii="CG Times" w:eastAsia="Times New Roman" w:hAnsi="CG Times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F5714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57142"/>
    <w:rPr>
      <w:rFonts w:ascii="CG Times" w:eastAsia="Times New Roman" w:hAnsi="CG Times" w:cs="Times New Roman"/>
      <w:sz w:val="24"/>
      <w:szCs w:val="20"/>
    </w:rPr>
  </w:style>
  <w:style w:type="character" w:styleId="PageNumber">
    <w:name w:val="page number"/>
    <w:basedOn w:val="DefaultParagraphFont"/>
    <w:rsid w:val="00F57142"/>
  </w:style>
  <w:style w:type="paragraph" w:styleId="BodyText2">
    <w:name w:val="Body Text 2"/>
    <w:basedOn w:val="Normal"/>
    <w:link w:val="BodyText2Char"/>
    <w:rsid w:val="00F57142"/>
    <w:pPr>
      <w:ind w:right="-57"/>
    </w:pPr>
    <w:rPr>
      <w:spacing w:val="-3"/>
      <w:sz w:val="22"/>
    </w:rPr>
  </w:style>
  <w:style w:type="character" w:customStyle="1" w:styleId="BodyText2Char">
    <w:name w:val="Body Text 2 Char"/>
    <w:basedOn w:val="DefaultParagraphFont"/>
    <w:link w:val="BodyText2"/>
    <w:rsid w:val="00F57142"/>
    <w:rPr>
      <w:rFonts w:ascii="CG Times" w:eastAsia="Times New Roman" w:hAnsi="CG Times" w:cs="Times New Roman"/>
      <w:spacing w:val="-3"/>
      <w:szCs w:val="20"/>
    </w:rPr>
  </w:style>
  <w:style w:type="character" w:styleId="Hyperlink">
    <w:name w:val="Hyperlink"/>
    <w:basedOn w:val="DefaultParagraphFont"/>
    <w:rsid w:val="00F571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142"/>
    <w:pPr>
      <w:ind w:left="720"/>
    </w:pPr>
  </w:style>
  <w:style w:type="paragraph" w:styleId="NoSpacing">
    <w:name w:val="No Spacing"/>
    <w:uiPriority w:val="1"/>
    <w:qFormat/>
    <w:rsid w:val="00F5714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1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14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0989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customStyle="1" w:styleId="ecxmsonospacing">
    <w:name w:val="ecxmsonospacing"/>
    <w:basedOn w:val="Normal"/>
    <w:rsid w:val="00DA4DE9"/>
    <w:pPr>
      <w:spacing w:after="324"/>
    </w:pPr>
    <w:rPr>
      <w:rFonts w:ascii="Times New Roman" w:hAnsi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466B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B82"/>
    <w:rPr>
      <w:rFonts w:ascii="CG Times" w:eastAsia="Times New Roman" w:hAnsi="CG Times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79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A144C"/>
  </w:style>
  <w:style w:type="paragraph" w:customStyle="1" w:styleId="ecxmsonormal">
    <w:name w:val="ecxmsonormal"/>
    <w:basedOn w:val="Normal"/>
    <w:rsid w:val="00DA144C"/>
    <w:pPr>
      <w:spacing w:before="100" w:beforeAutospacing="1" w:after="100" w:afterAutospacing="1"/>
    </w:pPr>
    <w:rPr>
      <w:rFonts w:ascii="Times" w:eastAsiaTheme="minorHAnsi" w:hAnsi="Times" w:cstheme="minorBidi"/>
      <w:sz w:val="20"/>
    </w:rPr>
  </w:style>
  <w:style w:type="character" w:styleId="Emphasis">
    <w:name w:val="Emphasis"/>
    <w:basedOn w:val="DefaultParagraphFont"/>
    <w:uiPriority w:val="20"/>
    <w:qFormat/>
    <w:rsid w:val="006B15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5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2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24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8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8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0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3375">
                                                  <w:marLeft w:val="0"/>
                                                  <w:marRight w:val="8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2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2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82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868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15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3170510">
                                                                                  <w:marLeft w:val="163"/>
                                                                                  <w:marRight w:val="163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753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28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2765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373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9885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1643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9568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6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32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74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97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41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9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868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28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7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3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21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3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avinaperkins@hotmail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670E32-9072-EE44-B21B-D2074DAE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2428</Words>
  <Characters>13845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16241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A. Perkins</dc:creator>
  <cp:keywords/>
  <dc:description/>
  <cp:lastModifiedBy>Gavin Perkins</cp:lastModifiedBy>
  <cp:revision>3</cp:revision>
  <cp:lastPrinted>2018-11-30T13:17:00Z</cp:lastPrinted>
  <dcterms:created xsi:type="dcterms:W3CDTF">2019-11-04T19:27:00Z</dcterms:created>
  <dcterms:modified xsi:type="dcterms:W3CDTF">2019-11-04T22:00:00Z</dcterms:modified>
  <cp:category/>
</cp:coreProperties>
</file>