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A50" w:rsidRPr="009E19F7" w:rsidRDefault="006C2A50" w:rsidP="00C740A3">
      <w:pPr>
        <w:spacing w:after="0"/>
        <w:jc w:val="center"/>
        <w:outlineLvl w:val="0"/>
        <w:rPr>
          <w:rFonts w:ascii="Arial" w:hAnsi="Arial"/>
          <w:b/>
          <w:sz w:val="20"/>
          <w:szCs w:val="20"/>
        </w:rPr>
      </w:pPr>
      <w:r w:rsidRPr="009E19F7">
        <w:rPr>
          <w:rFonts w:ascii="Arial" w:hAnsi="Arial"/>
          <w:b/>
          <w:sz w:val="20"/>
          <w:szCs w:val="20"/>
        </w:rPr>
        <w:t>Robin Ritson</w:t>
      </w:r>
    </w:p>
    <w:p w:rsidR="006C2A50" w:rsidRPr="009E19F7" w:rsidRDefault="006C2A50" w:rsidP="006C2A50">
      <w:pPr>
        <w:spacing w:after="0"/>
        <w:jc w:val="center"/>
        <w:rPr>
          <w:rFonts w:ascii="Arial" w:hAnsi="Arial"/>
          <w:sz w:val="20"/>
          <w:szCs w:val="20"/>
        </w:rPr>
      </w:pPr>
      <w:smartTag w:uri="urn:schemas-microsoft-com:office:smarttags" w:element="Street">
        <w:smartTag w:uri="urn:schemas-microsoft-com:office:smarttags" w:element="address">
          <w:r w:rsidRPr="009E19F7">
            <w:rPr>
              <w:rFonts w:ascii="Arial" w:hAnsi="Arial"/>
              <w:sz w:val="20"/>
              <w:szCs w:val="20"/>
            </w:rPr>
            <w:t>74 Brandon Avenue</w:t>
          </w:r>
        </w:smartTag>
      </w:smartTag>
    </w:p>
    <w:p w:rsidR="006C2A50" w:rsidRPr="009E19F7" w:rsidRDefault="006C2A50" w:rsidP="00C740A3">
      <w:pPr>
        <w:spacing w:after="0"/>
        <w:jc w:val="center"/>
        <w:outlineLvl w:val="0"/>
        <w:rPr>
          <w:rFonts w:ascii="Arial" w:hAnsi="Arial"/>
          <w:sz w:val="20"/>
          <w:szCs w:val="20"/>
        </w:rPr>
      </w:pPr>
      <w:r w:rsidRPr="009E19F7">
        <w:rPr>
          <w:rFonts w:ascii="Arial" w:hAnsi="Arial"/>
          <w:sz w:val="20"/>
          <w:szCs w:val="20"/>
        </w:rPr>
        <w:t xml:space="preserve">Admaston, </w:t>
      </w:r>
      <w:smartTag w:uri="urn:schemas-microsoft-com:office:smarttags" w:element="place">
        <w:r w:rsidRPr="009E19F7">
          <w:rPr>
            <w:rFonts w:ascii="Arial" w:hAnsi="Arial"/>
            <w:sz w:val="20"/>
            <w:szCs w:val="20"/>
          </w:rPr>
          <w:t>Telford</w:t>
        </w:r>
      </w:smartTag>
    </w:p>
    <w:p w:rsidR="006C2A50" w:rsidRPr="009E19F7" w:rsidRDefault="006C2A50" w:rsidP="00C740A3">
      <w:pPr>
        <w:spacing w:after="0"/>
        <w:jc w:val="center"/>
        <w:outlineLvl w:val="0"/>
        <w:rPr>
          <w:rFonts w:ascii="Arial" w:hAnsi="Arial"/>
          <w:sz w:val="20"/>
          <w:szCs w:val="20"/>
        </w:rPr>
      </w:pPr>
      <w:smartTag w:uri="urn:schemas-microsoft-com:office:smarttags" w:element="place">
        <w:r w:rsidRPr="009E19F7">
          <w:rPr>
            <w:rFonts w:ascii="Arial" w:hAnsi="Arial"/>
            <w:sz w:val="20"/>
            <w:szCs w:val="20"/>
          </w:rPr>
          <w:t>Shropshire</w:t>
        </w:r>
      </w:smartTag>
    </w:p>
    <w:p w:rsidR="006C2A50" w:rsidRPr="009E19F7" w:rsidRDefault="006C2A50" w:rsidP="00C740A3">
      <w:pPr>
        <w:spacing w:after="0"/>
        <w:jc w:val="center"/>
        <w:outlineLvl w:val="0"/>
        <w:rPr>
          <w:rFonts w:ascii="Arial" w:hAnsi="Arial"/>
          <w:sz w:val="20"/>
          <w:szCs w:val="20"/>
        </w:rPr>
      </w:pPr>
      <w:r w:rsidRPr="009E19F7">
        <w:rPr>
          <w:rFonts w:ascii="Arial" w:hAnsi="Arial"/>
          <w:sz w:val="20"/>
          <w:szCs w:val="20"/>
        </w:rPr>
        <w:t>TF5 0DU</w:t>
      </w:r>
    </w:p>
    <w:p w:rsidR="006C2A50" w:rsidRPr="009E19F7" w:rsidRDefault="006C2A50" w:rsidP="006C2A50">
      <w:pPr>
        <w:spacing w:after="0"/>
        <w:rPr>
          <w:rFonts w:ascii="Arial" w:hAnsi="Arial"/>
          <w:sz w:val="20"/>
          <w:szCs w:val="20"/>
        </w:rPr>
      </w:pPr>
    </w:p>
    <w:tbl>
      <w:tblPr>
        <w:tblW w:w="0" w:type="auto"/>
        <w:jc w:val="center"/>
        <w:tblLook w:val="01E0" w:firstRow="1" w:lastRow="1" w:firstColumn="1" w:lastColumn="1" w:noHBand="0" w:noVBand="0"/>
      </w:tblPr>
      <w:tblGrid>
        <w:gridCol w:w="1919"/>
        <w:gridCol w:w="2028"/>
      </w:tblGrid>
      <w:tr w:rsidR="006C2A50" w:rsidRPr="009E19F7" w:rsidTr="00C804BA">
        <w:trPr>
          <w:jc w:val="center"/>
        </w:trPr>
        <w:tc>
          <w:tcPr>
            <w:tcW w:w="1919" w:type="dxa"/>
          </w:tcPr>
          <w:p w:rsidR="006C2A50" w:rsidRPr="009E19F7" w:rsidRDefault="006C2A50" w:rsidP="006C2A50">
            <w:pPr>
              <w:spacing w:after="0"/>
              <w:rPr>
                <w:rFonts w:ascii="Arial" w:hAnsi="Arial"/>
                <w:b/>
                <w:sz w:val="20"/>
                <w:szCs w:val="20"/>
              </w:rPr>
            </w:pPr>
            <w:r w:rsidRPr="009E19F7">
              <w:rPr>
                <w:rFonts w:ascii="Arial" w:hAnsi="Arial"/>
                <w:b/>
                <w:sz w:val="20"/>
                <w:szCs w:val="20"/>
              </w:rPr>
              <w:t>Telephone:</w:t>
            </w:r>
          </w:p>
        </w:tc>
        <w:tc>
          <w:tcPr>
            <w:tcW w:w="2028" w:type="dxa"/>
          </w:tcPr>
          <w:p w:rsidR="006C2A50" w:rsidRPr="009E19F7" w:rsidRDefault="006C2A50" w:rsidP="006C2A50">
            <w:pPr>
              <w:spacing w:after="0"/>
              <w:rPr>
                <w:rFonts w:ascii="Arial" w:hAnsi="Arial"/>
                <w:sz w:val="20"/>
                <w:szCs w:val="20"/>
              </w:rPr>
            </w:pPr>
            <w:r w:rsidRPr="009E19F7">
              <w:rPr>
                <w:rFonts w:ascii="Arial" w:hAnsi="Arial"/>
                <w:sz w:val="20"/>
                <w:szCs w:val="20"/>
              </w:rPr>
              <w:t>01952 252199</w:t>
            </w:r>
          </w:p>
        </w:tc>
      </w:tr>
      <w:tr w:rsidR="006C2A50" w:rsidRPr="009E19F7" w:rsidTr="00C804BA">
        <w:trPr>
          <w:jc w:val="center"/>
        </w:trPr>
        <w:tc>
          <w:tcPr>
            <w:tcW w:w="1919" w:type="dxa"/>
          </w:tcPr>
          <w:p w:rsidR="006C2A50" w:rsidRPr="009E19F7" w:rsidRDefault="006C2A50" w:rsidP="006C2A50">
            <w:pPr>
              <w:spacing w:after="0"/>
              <w:rPr>
                <w:rFonts w:ascii="Arial" w:hAnsi="Arial"/>
                <w:b/>
                <w:sz w:val="20"/>
                <w:szCs w:val="20"/>
              </w:rPr>
            </w:pPr>
            <w:smartTag w:uri="urn:schemas-microsoft-com:office:smarttags" w:element="City">
              <w:smartTag w:uri="urn:schemas-microsoft-com:office:smarttags" w:element="place">
                <w:r w:rsidRPr="009E19F7">
                  <w:rPr>
                    <w:rFonts w:ascii="Arial" w:hAnsi="Arial"/>
                    <w:b/>
                    <w:sz w:val="20"/>
                    <w:szCs w:val="20"/>
                  </w:rPr>
                  <w:t>Mobile</w:t>
                </w:r>
              </w:smartTag>
            </w:smartTag>
            <w:r w:rsidRPr="009E19F7">
              <w:rPr>
                <w:rFonts w:ascii="Arial" w:hAnsi="Arial"/>
                <w:b/>
                <w:sz w:val="20"/>
                <w:szCs w:val="20"/>
              </w:rPr>
              <w:t>:</w:t>
            </w:r>
          </w:p>
        </w:tc>
        <w:tc>
          <w:tcPr>
            <w:tcW w:w="2028" w:type="dxa"/>
          </w:tcPr>
          <w:p w:rsidR="006C2A50" w:rsidRPr="009E19F7" w:rsidRDefault="006C2A50" w:rsidP="006C2A50">
            <w:pPr>
              <w:spacing w:after="0"/>
              <w:rPr>
                <w:rFonts w:ascii="Arial" w:hAnsi="Arial"/>
                <w:sz w:val="20"/>
                <w:szCs w:val="20"/>
              </w:rPr>
            </w:pPr>
            <w:r w:rsidRPr="009E19F7">
              <w:rPr>
                <w:rFonts w:ascii="Arial" w:hAnsi="Arial"/>
                <w:sz w:val="20"/>
                <w:szCs w:val="20"/>
              </w:rPr>
              <w:t>07801 249502</w:t>
            </w:r>
          </w:p>
        </w:tc>
      </w:tr>
      <w:tr w:rsidR="006C2A50" w:rsidRPr="009E19F7" w:rsidTr="00C804BA">
        <w:trPr>
          <w:jc w:val="center"/>
        </w:trPr>
        <w:tc>
          <w:tcPr>
            <w:tcW w:w="1919" w:type="dxa"/>
          </w:tcPr>
          <w:p w:rsidR="006C2A50" w:rsidRPr="009E19F7" w:rsidRDefault="006C2A50" w:rsidP="006C2A50">
            <w:pPr>
              <w:spacing w:after="0"/>
              <w:rPr>
                <w:rFonts w:ascii="Arial" w:hAnsi="Arial"/>
                <w:b/>
                <w:sz w:val="20"/>
                <w:szCs w:val="20"/>
              </w:rPr>
            </w:pPr>
            <w:r w:rsidRPr="009E19F7">
              <w:rPr>
                <w:rFonts w:ascii="Arial" w:hAnsi="Arial"/>
                <w:b/>
                <w:sz w:val="20"/>
                <w:szCs w:val="20"/>
              </w:rPr>
              <w:t>e-mail Address:</w:t>
            </w:r>
          </w:p>
        </w:tc>
        <w:tc>
          <w:tcPr>
            <w:tcW w:w="2028" w:type="dxa"/>
          </w:tcPr>
          <w:p w:rsidR="006C2A50" w:rsidRPr="009E19F7" w:rsidRDefault="006C2A50" w:rsidP="006C2A50">
            <w:pPr>
              <w:spacing w:after="0"/>
              <w:rPr>
                <w:rFonts w:ascii="Arial" w:hAnsi="Arial"/>
                <w:sz w:val="20"/>
                <w:szCs w:val="20"/>
              </w:rPr>
            </w:pPr>
            <w:smartTag w:uri="urn:schemas-microsoft-com:office:smarttags" w:element="PersonName">
              <w:r w:rsidRPr="009E19F7">
                <w:rPr>
                  <w:rFonts w:ascii="Arial" w:hAnsi="Arial"/>
                  <w:sz w:val="20"/>
                  <w:szCs w:val="20"/>
                </w:rPr>
                <w:t>sonofrit@aol.com</w:t>
              </w:r>
            </w:smartTag>
          </w:p>
        </w:tc>
      </w:tr>
    </w:tbl>
    <w:p w:rsidR="006C2A50" w:rsidRPr="00A62093" w:rsidRDefault="006C2A50" w:rsidP="006C2A50">
      <w:pPr>
        <w:pBdr>
          <w:bottom w:val="single" w:sz="12" w:space="1" w:color="auto"/>
        </w:pBdr>
        <w:spacing w:after="0"/>
        <w:rPr>
          <w:rFonts w:ascii="Arial" w:hAnsi="Arial" w:cs="Arial"/>
        </w:rPr>
      </w:pPr>
    </w:p>
    <w:p w:rsidR="006C2A50" w:rsidRPr="00A62093" w:rsidRDefault="006C2A50" w:rsidP="006C2A50">
      <w:pPr>
        <w:spacing w:after="0"/>
        <w:rPr>
          <w:rFonts w:ascii="Arial" w:hAnsi="Arial" w:cs="Arial"/>
        </w:rPr>
      </w:pPr>
    </w:p>
    <w:p w:rsidR="006C2A50" w:rsidRPr="009E19F7" w:rsidRDefault="006C2A50" w:rsidP="00C740A3">
      <w:pPr>
        <w:spacing w:after="0"/>
        <w:outlineLvl w:val="0"/>
        <w:rPr>
          <w:rFonts w:ascii="Arial" w:hAnsi="Arial"/>
          <w:b/>
          <w:sz w:val="20"/>
          <w:szCs w:val="20"/>
        </w:rPr>
      </w:pPr>
      <w:r w:rsidRPr="009E19F7">
        <w:rPr>
          <w:rFonts w:ascii="Arial" w:hAnsi="Arial"/>
          <w:b/>
          <w:sz w:val="20"/>
          <w:szCs w:val="20"/>
        </w:rPr>
        <w:t>Profile</w:t>
      </w:r>
    </w:p>
    <w:p w:rsidR="006C2A50" w:rsidRDefault="006C2A50" w:rsidP="006C2A50">
      <w:pPr>
        <w:spacing w:after="0"/>
        <w:rPr>
          <w:rFonts w:ascii="Arial" w:hAnsi="Arial"/>
          <w:sz w:val="20"/>
          <w:szCs w:val="20"/>
        </w:rPr>
      </w:pPr>
      <w:r w:rsidRPr="009E19F7">
        <w:rPr>
          <w:rFonts w:ascii="Arial" w:hAnsi="Arial"/>
          <w:sz w:val="20"/>
          <w:szCs w:val="20"/>
        </w:rPr>
        <w:t xml:space="preserve">A highly accomplished </w:t>
      </w:r>
      <w:r>
        <w:rPr>
          <w:rFonts w:ascii="Arial" w:hAnsi="Arial"/>
          <w:sz w:val="20"/>
          <w:szCs w:val="20"/>
        </w:rPr>
        <w:t xml:space="preserve">Senior </w:t>
      </w:r>
      <w:r w:rsidRPr="009E19F7">
        <w:rPr>
          <w:rFonts w:ascii="Arial" w:hAnsi="Arial"/>
          <w:sz w:val="20"/>
          <w:szCs w:val="20"/>
        </w:rPr>
        <w:t>Business</w:t>
      </w:r>
      <w:r>
        <w:rPr>
          <w:rFonts w:ascii="Arial" w:hAnsi="Arial"/>
          <w:sz w:val="20"/>
          <w:szCs w:val="20"/>
        </w:rPr>
        <w:t xml:space="preserve"> and Systems</w:t>
      </w:r>
      <w:r w:rsidRPr="009E19F7">
        <w:rPr>
          <w:rFonts w:ascii="Arial" w:hAnsi="Arial"/>
          <w:sz w:val="20"/>
          <w:szCs w:val="20"/>
        </w:rPr>
        <w:t xml:space="preserve"> Analyst with extensive experience in all aspects of the software development life cycle, with particular emphasis on </w:t>
      </w:r>
      <w:r>
        <w:rPr>
          <w:rFonts w:ascii="Arial" w:hAnsi="Arial"/>
          <w:sz w:val="20"/>
          <w:szCs w:val="20"/>
        </w:rPr>
        <w:t>the</w:t>
      </w:r>
      <w:r w:rsidRPr="009E19F7">
        <w:rPr>
          <w:rFonts w:ascii="Arial" w:hAnsi="Arial"/>
          <w:sz w:val="20"/>
          <w:szCs w:val="20"/>
        </w:rPr>
        <w:t xml:space="preserve"> key stages; Business &amp; Systems Analysis</w:t>
      </w:r>
      <w:r>
        <w:rPr>
          <w:rFonts w:ascii="Arial" w:hAnsi="Arial"/>
          <w:sz w:val="20"/>
          <w:szCs w:val="20"/>
        </w:rPr>
        <w:t xml:space="preserve"> and</w:t>
      </w:r>
      <w:r w:rsidRPr="009E19F7">
        <w:rPr>
          <w:rFonts w:ascii="Arial" w:hAnsi="Arial"/>
          <w:sz w:val="20"/>
          <w:szCs w:val="20"/>
        </w:rPr>
        <w:t xml:space="preserve"> Design &amp; Build (including testing)</w:t>
      </w:r>
      <w:r>
        <w:rPr>
          <w:rFonts w:ascii="Arial" w:hAnsi="Arial"/>
          <w:sz w:val="20"/>
          <w:szCs w:val="20"/>
        </w:rPr>
        <w:t>.</w:t>
      </w:r>
    </w:p>
    <w:p w:rsidR="006C2A50" w:rsidRDefault="006C2A50" w:rsidP="006C2A50">
      <w:pPr>
        <w:spacing w:after="0"/>
        <w:rPr>
          <w:rFonts w:ascii="Arial" w:hAnsi="Arial"/>
          <w:sz w:val="20"/>
          <w:szCs w:val="20"/>
        </w:rPr>
      </w:pPr>
      <w:r>
        <w:rPr>
          <w:rFonts w:ascii="Arial" w:hAnsi="Arial"/>
          <w:sz w:val="20"/>
          <w:szCs w:val="20"/>
        </w:rPr>
        <w:t>Recent experience includes spells at:</w:t>
      </w:r>
    </w:p>
    <w:p w:rsidR="006C2A50" w:rsidRDefault="006C2A50" w:rsidP="006C2A50">
      <w:pPr>
        <w:spacing w:after="0"/>
        <w:rPr>
          <w:rFonts w:ascii="Arial" w:hAnsi="Arial"/>
          <w:sz w:val="20"/>
          <w:szCs w:val="20"/>
        </w:rPr>
      </w:pPr>
    </w:p>
    <w:p w:rsidR="006531F7" w:rsidRDefault="006C2A50" w:rsidP="006C2A50">
      <w:pPr>
        <w:numPr>
          <w:ilvl w:val="0"/>
          <w:numId w:val="12"/>
        </w:numPr>
        <w:autoSpaceDE w:val="0"/>
        <w:autoSpaceDN w:val="0"/>
        <w:adjustRightInd w:val="0"/>
        <w:spacing w:after="0" w:line="240" w:lineRule="auto"/>
        <w:rPr>
          <w:rFonts w:ascii="Arial" w:hAnsi="Arial"/>
          <w:sz w:val="20"/>
          <w:szCs w:val="20"/>
        </w:rPr>
      </w:pPr>
      <w:r w:rsidRPr="006531F7">
        <w:rPr>
          <w:rFonts w:ascii="Arial" w:hAnsi="Arial"/>
          <w:sz w:val="20"/>
          <w:szCs w:val="20"/>
        </w:rPr>
        <w:t>NFU Mutual (Insurance Documentation, Card Payments</w:t>
      </w:r>
      <w:r w:rsidR="006531F7" w:rsidRPr="006531F7">
        <w:rPr>
          <w:rFonts w:ascii="Arial" w:hAnsi="Arial"/>
          <w:sz w:val="20"/>
          <w:szCs w:val="20"/>
        </w:rPr>
        <w:t xml:space="preserve"> including implementation of PCI DSS compliance</w:t>
      </w:r>
      <w:r w:rsidR="0074263E">
        <w:rPr>
          <w:rFonts w:ascii="Arial" w:hAnsi="Arial"/>
          <w:sz w:val="20"/>
          <w:szCs w:val="20"/>
        </w:rPr>
        <w:t xml:space="preserve">, </w:t>
      </w:r>
      <w:r w:rsidRPr="006531F7">
        <w:rPr>
          <w:rFonts w:ascii="Arial" w:hAnsi="Arial"/>
          <w:sz w:val="20"/>
          <w:szCs w:val="20"/>
        </w:rPr>
        <w:t>BillingCenter</w:t>
      </w:r>
      <w:r w:rsidR="0074263E">
        <w:rPr>
          <w:rFonts w:ascii="Arial" w:hAnsi="Arial"/>
          <w:sz w:val="20"/>
          <w:szCs w:val="20"/>
        </w:rPr>
        <w:t xml:space="preserve"> &amp; ClaimCenter</w:t>
      </w:r>
      <w:r w:rsidRPr="006531F7">
        <w:rPr>
          <w:rFonts w:ascii="Arial" w:hAnsi="Arial"/>
          <w:sz w:val="20"/>
          <w:szCs w:val="20"/>
        </w:rPr>
        <w:t xml:space="preserve">) </w:t>
      </w:r>
    </w:p>
    <w:p w:rsidR="006C2A50" w:rsidRPr="006531F7" w:rsidRDefault="006C2A50" w:rsidP="006C2A50">
      <w:pPr>
        <w:numPr>
          <w:ilvl w:val="0"/>
          <w:numId w:val="12"/>
        </w:numPr>
        <w:autoSpaceDE w:val="0"/>
        <w:autoSpaceDN w:val="0"/>
        <w:adjustRightInd w:val="0"/>
        <w:spacing w:after="0" w:line="240" w:lineRule="auto"/>
        <w:rPr>
          <w:rFonts w:ascii="Arial" w:hAnsi="Arial"/>
          <w:sz w:val="20"/>
          <w:szCs w:val="20"/>
        </w:rPr>
      </w:pPr>
      <w:r w:rsidRPr="006531F7">
        <w:rPr>
          <w:rFonts w:ascii="Arial" w:hAnsi="Arial"/>
          <w:sz w:val="20"/>
          <w:szCs w:val="20"/>
        </w:rPr>
        <w:t>Avon Insurance (TIA</w:t>
      </w:r>
      <w:r w:rsidR="0074263E">
        <w:rPr>
          <w:rFonts w:ascii="Arial" w:hAnsi="Arial"/>
          <w:sz w:val="20"/>
          <w:szCs w:val="20"/>
        </w:rPr>
        <w:t xml:space="preserve"> </w:t>
      </w:r>
      <w:r w:rsidRPr="006531F7">
        <w:rPr>
          <w:rFonts w:ascii="Arial" w:hAnsi="Arial"/>
          <w:sz w:val="20"/>
          <w:szCs w:val="20"/>
        </w:rPr>
        <w:t>includ</w:t>
      </w:r>
      <w:r w:rsidR="0074263E">
        <w:rPr>
          <w:rFonts w:ascii="Arial" w:hAnsi="Arial"/>
          <w:sz w:val="20"/>
          <w:szCs w:val="20"/>
        </w:rPr>
        <w:t>ing</w:t>
      </w:r>
      <w:r w:rsidRPr="006531F7">
        <w:rPr>
          <w:rFonts w:ascii="Arial" w:hAnsi="Arial"/>
          <w:sz w:val="20"/>
          <w:szCs w:val="20"/>
        </w:rPr>
        <w:t xml:space="preserve"> </w:t>
      </w:r>
      <w:r w:rsidR="0074263E">
        <w:rPr>
          <w:rFonts w:ascii="Arial" w:hAnsi="Arial"/>
          <w:sz w:val="20"/>
          <w:szCs w:val="20"/>
        </w:rPr>
        <w:t>Static Data, Policies and Sales</w:t>
      </w:r>
      <w:r w:rsidR="006531F7">
        <w:rPr>
          <w:rFonts w:ascii="Arial" w:hAnsi="Arial"/>
          <w:sz w:val="20"/>
          <w:szCs w:val="20"/>
        </w:rPr>
        <w:t xml:space="preserve"> &amp; PCI DSS</w:t>
      </w:r>
      <w:r w:rsidRPr="006531F7">
        <w:rPr>
          <w:rFonts w:ascii="Arial" w:hAnsi="Arial"/>
          <w:sz w:val="20"/>
          <w:szCs w:val="20"/>
        </w:rPr>
        <w:t>)</w:t>
      </w:r>
      <w:r w:rsidR="00120586" w:rsidRPr="006531F7">
        <w:rPr>
          <w:rFonts w:ascii="Arial" w:hAnsi="Arial"/>
          <w:sz w:val="20"/>
          <w:szCs w:val="20"/>
        </w:rPr>
        <w:t>.</w:t>
      </w:r>
    </w:p>
    <w:p w:rsidR="006531F7" w:rsidRDefault="006C2A50" w:rsidP="006C2A50">
      <w:pPr>
        <w:numPr>
          <w:ilvl w:val="0"/>
          <w:numId w:val="12"/>
        </w:numPr>
        <w:autoSpaceDE w:val="0"/>
        <w:autoSpaceDN w:val="0"/>
        <w:adjustRightInd w:val="0"/>
        <w:spacing w:after="0" w:line="240" w:lineRule="auto"/>
        <w:rPr>
          <w:rFonts w:ascii="Arial" w:hAnsi="Arial"/>
          <w:sz w:val="20"/>
          <w:szCs w:val="20"/>
        </w:rPr>
      </w:pPr>
      <w:r w:rsidRPr="006531F7">
        <w:rPr>
          <w:rFonts w:ascii="Arial" w:hAnsi="Arial"/>
          <w:sz w:val="20"/>
          <w:szCs w:val="20"/>
        </w:rPr>
        <w:t xml:space="preserve">Zurich Insurance (ClaimCenter) </w:t>
      </w:r>
    </w:p>
    <w:p w:rsidR="006531F7" w:rsidRDefault="006C2A50" w:rsidP="006C2A50">
      <w:pPr>
        <w:numPr>
          <w:ilvl w:val="0"/>
          <w:numId w:val="12"/>
        </w:numPr>
        <w:autoSpaceDE w:val="0"/>
        <w:autoSpaceDN w:val="0"/>
        <w:adjustRightInd w:val="0"/>
        <w:spacing w:after="0" w:line="240" w:lineRule="auto"/>
        <w:rPr>
          <w:rFonts w:ascii="Arial" w:hAnsi="Arial"/>
          <w:sz w:val="20"/>
          <w:szCs w:val="20"/>
        </w:rPr>
      </w:pPr>
      <w:r w:rsidRPr="006531F7">
        <w:rPr>
          <w:rFonts w:ascii="Arial" w:hAnsi="Arial"/>
          <w:sz w:val="20"/>
          <w:szCs w:val="20"/>
        </w:rPr>
        <w:t>Homeserve (</w:t>
      </w:r>
      <w:r w:rsidR="006531F7" w:rsidRPr="006531F7">
        <w:rPr>
          <w:rFonts w:ascii="Arial" w:hAnsi="Arial"/>
          <w:sz w:val="20"/>
          <w:szCs w:val="20"/>
        </w:rPr>
        <w:t xml:space="preserve">New products and </w:t>
      </w:r>
      <w:r w:rsidRPr="006531F7">
        <w:rPr>
          <w:rFonts w:ascii="Arial" w:hAnsi="Arial"/>
          <w:sz w:val="20"/>
          <w:szCs w:val="20"/>
        </w:rPr>
        <w:t>Policies</w:t>
      </w:r>
      <w:r w:rsidR="006531F7" w:rsidRPr="006531F7">
        <w:rPr>
          <w:rFonts w:ascii="Arial" w:hAnsi="Arial"/>
          <w:sz w:val="20"/>
          <w:szCs w:val="20"/>
        </w:rPr>
        <w:t xml:space="preserve"> Compliance and Conduct Risk assessment, input to TOM</w:t>
      </w:r>
    </w:p>
    <w:p w:rsidR="006C2A50" w:rsidRPr="006531F7" w:rsidRDefault="006C2A50" w:rsidP="006C2A50">
      <w:pPr>
        <w:numPr>
          <w:ilvl w:val="0"/>
          <w:numId w:val="12"/>
        </w:numPr>
        <w:autoSpaceDE w:val="0"/>
        <w:autoSpaceDN w:val="0"/>
        <w:adjustRightInd w:val="0"/>
        <w:spacing w:after="0" w:line="240" w:lineRule="auto"/>
        <w:rPr>
          <w:rFonts w:ascii="Arial" w:hAnsi="Arial"/>
          <w:sz w:val="20"/>
          <w:szCs w:val="20"/>
        </w:rPr>
      </w:pPr>
      <w:r w:rsidRPr="006531F7">
        <w:rPr>
          <w:rFonts w:ascii="Arial" w:hAnsi="Arial"/>
          <w:sz w:val="20"/>
          <w:szCs w:val="20"/>
        </w:rPr>
        <w:t xml:space="preserve">The Davies Group (Bespoke </w:t>
      </w:r>
      <w:r w:rsidR="005A6186">
        <w:rPr>
          <w:rFonts w:ascii="Arial" w:hAnsi="Arial"/>
          <w:sz w:val="20"/>
          <w:szCs w:val="20"/>
        </w:rPr>
        <w:t xml:space="preserve">GI </w:t>
      </w:r>
      <w:r w:rsidRPr="006531F7">
        <w:rPr>
          <w:rFonts w:ascii="Arial" w:hAnsi="Arial"/>
          <w:sz w:val="20"/>
          <w:szCs w:val="20"/>
        </w:rPr>
        <w:t xml:space="preserve">Claims solution). </w:t>
      </w:r>
    </w:p>
    <w:p w:rsidR="006C2A50" w:rsidRDefault="006C2A50" w:rsidP="006C2A50">
      <w:pPr>
        <w:numPr>
          <w:ilvl w:val="0"/>
          <w:numId w:val="12"/>
        </w:numPr>
        <w:autoSpaceDE w:val="0"/>
        <w:autoSpaceDN w:val="0"/>
        <w:adjustRightInd w:val="0"/>
        <w:spacing w:after="0" w:line="240" w:lineRule="auto"/>
        <w:rPr>
          <w:rFonts w:ascii="Arial" w:hAnsi="Arial"/>
          <w:sz w:val="20"/>
          <w:szCs w:val="20"/>
        </w:rPr>
      </w:pPr>
      <w:r>
        <w:rPr>
          <w:rFonts w:ascii="Arial" w:hAnsi="Arial"/>
          <w:sz w:val="20"/>
          <w:szCs w:val="20"/>
        </w:rPr>
        <w:t xml:space="preserve">Experian – </w:t>
      </w:r>
      <w:r w:rsidR="006531F7">
        <w:rPr>
          <w:rFonts w:ascii="Arial" w:hAnsi="Arial"/>
          <w:sz w:val="20"/>
          <w:szCs w:val="20"/>
        </w:rPr>
        <w:t xml:space="preserve">(Business Credit Services  </w:t>
      </w:r>
      <w:r>
        <w:rPr>
          <w:rFonts w:ascii="Arial" w:hAnsi="Arial"/>
          <w:sz w:val="20"/>
          <w:szCs w:val="20"/>
        </w:rPr>
        <w:t>both legacy and major transformation</w:t>
      </w:r>
      <w:r w:rsidR="006531F7">
        <w:rPr>
          <w:rFonts w:ascii="Arial" w:hAnsi="Arial"/>
          <w:sz w:val="20"/>
          <w:szCs w:val="20"/>
        </w:rPr>
        <w:t>)</w:t>
      </w:r>
    </w:p>
    <w:p w:rsidR="0081182F" w:rsidRDefault="0081182F" w:rsidP="006C2A50">
      <w:pPr>
        <w:numPr>
          <w:ilvl w:val="0"/>
          <w:numId w:val="12"/>
        </w:numPr>
        <w:autoSpaceDE w:val="0"/>
        <w:autoSpaceDN w:val="0"/>
        <w:adjustRightInd w:val="0"/>
        <w:spacing w:after="0" w:line="240" w:lineRule="auto"/>
        <w:rPr>
          <w:rFonts w:ascii="Arial" w:hAnsi="Arial"/>
          <w:sz w:val="20"/>
          <w:szCs w:val="20"/>
        </w:rPr>
      </w:pPr>
      <w:r>
        <w:rPr>
          <w:rFonts w:ascii="Arial" w:hAnsi="Arial"/>
          <w:sz w:val="20"/>
          <w:szCs w:val="20"/>
        </w:rPr>
        <w:t>Wesleyan Assurance –</w:t>
      </w:r>
      <w:r w:rsidR="00700A57">
        <w:rPr>
          <w:rFonts w:ascii="Arial" w:hAnsi="Arial"/>
          <w:sz w:val="20"/>
          <w:szCs w:val="20"/>
        </w:rPr>
        <w:t xml:space="preserve"> </w:t>
      </w:r>
      <w:r w:rsidR="006531F7">
        <w:rPr>
          <w:rFonts w:ascii="Arial" w:hAnsi="Arial"/>
          <w:sz w:val="20"/>
          <w:szCs w:val="20"/>
        </w:rPr>
        <w:t>(</w:t>
      </w:r>
      <w:r>
        <w:rPr>
          <w:rFonts w:ascii="Arial" w:hAnsi="Arial"/>
          <w:sz w:val="20"/>
          <w:szCs w:val="20"/>
        </w:rPr>
        <w:t>Point of Sale (POS) extension to the new CRM implemented in Microsoft Dynamics</w:t>
      </w:r>
      <w:r w:rsidR="006531F7">
        <w:rPr>
          <w:rFonts w:ascii="Arial" w:hAnsi="Arial"/>
          <w:sz w:val="20"/>
          <w:szCs w:val="20"/>
        </w:rPr>
        <w:t>)</w:t>
      </w:r>
      <w:r>
        <w:rPr>
          <w:rFonts w:ascii="Arial" w:hAnsi="Arial"/>
          <w:sz w:val="20"/>
          <w:szCs w:val="20"/>
        </w:rPr>
        <w:t>.</w:t>
      </w:r>
    </w:p>
    <w:p w:rsidR="00596D31" w:rsidRDefault="00596D31" w:rsidP="006C2A50">
      <w:pPr>
        <w:numPr>
          <w:ilvl w:val="0"/>
          <w:numId w:val="12"/>
        </w:numPr>
        <w:autoSpaceDE w:val="0"/>
        <w:autoSpaceDN w:val="0"/>
        <w:adjustRightInd w:val="0"/>
        <w:spacing w:after="0" w:line="240" w:lineRule="auto"/>
        <w:rPr>
          <w:rFonts w:ascii="Arial" w:hAnsi="Arial"/>
          <w:sz w:val="20"/>
          <w:szCs w:val="20"/>
        </w:rPr>
      </w:pPr>
      <w:r>
        <w:rPr>
          <w:rFonts w:ascii="Arial" w:hAnsi="Arial"/>
          <w:sz w:val="20"/>
          <w:szCs w:val="20"/>
        </w:rPr>
        <w:t xml:space="preserve">NFU Mutual (Business Process Modelling </w:t>
      </w:r>
      <w:r w:rsidR="001C1768">
        <w:rPr>
          <w:rFonts w:ascii="Arial" w:hAnsi="Arial"/>
          <w:sz w:val="20"/>
          <w:szCs w:val="20"/>
        </w:rPr>
        <w:t>and Impact assessment with</w:t>
      </w:r>
      <w:r>
        <w:rPr>
          <w:rFonts w:ascii="Arial" w:hAnsi="Arial"/>
          <w:sz w:val="20"/>
          <w:szCs w:val="20"/>
        </w:rPr>
        <w:t xml:space="preserve"> introduction of new </w:t>
      </w:r>
      <w:r w:rsidR="005A6186">
        <w:rPr>
          <w:rFonts w:ascii="Arial" w:hAnsi="Arial"/>
          <w:sz w:val="20"/>
          <w:szCs w:val="20"/>
        </w:rPr>
        <w:t xml:space="preserve">GI </w:t>
      </w:r>
      <w:r>
        <w:rPr>
          <w:rFonts w:ascii="Arial" w:hAnsi="Arial"/>
          <w:sz w:val="20"/>
          <w:szCs w:val="20"/>
        </w:rPr>
        <w:t xml:space="preserve">Claims Processes </w:t>
      </w:r>
      <w:r w:rsidR="001C1768">
        <w:rPr>
          <w:rFonts w:ascii="Arial" w:hAnsi="Arial"/>
          <w:sz w:val="20"/>
          <w:szCs w:val="20"/>
        </w:rPr>
        <w:t xml:space="preserve">implemented in </w:t>
      </w:r>
      <w:r>
        <w:rPr>
          <w:rFonts w:ascii="Arial" w:hAnsi="Arial"/>
          <w:sz w:val="20"/>
          <w:szCs w:val="20"/>
        </w:rPr>
        <w:t>ClaimCenter).</w:t>
      </w:r>
    </w:p>
    <w:p w:rsidR="006C2A50" w:rsidRDefault="006C2A50" w:rsidP="006C2A50">
      <w:pPr>
        <w:spacing w:after="0"/>
        <w:ind w:left="720"/>
        <w:rPr>
          <w:rFonts w:ascii="Arial" w:hAnsi="Arial"/>
          <w:sz w:val="20"/>
          <w:szCs w:val="20"/>
        </w:rPr>
      </w:pPr>
    </w:p>
    <w:p w:rsidR="006C2A50" w:rsidRDefault="006C2A50" w:rsidP="006C2A50">
      <w:pPr>
        <w:spacing w:after="0"/>
        <w:rPr>
          <w:rFonts w:ascii="Arial" w:hAnsi="Arial"/>
          <w:sz w:val="20"/>
          <w:szCs w:val="20"/>
        </w:rPr>
      </w:pPr>
      <w:r>
        <w:rPr>
          <w:rFonts w:ascii="Arial" w:hAnsi="Arial"/>
          <w:sz w:val="20"/>
          <w:szCs w:val="20"/>
        </w:rPr>
        <w:t>Has worked as both a Lead and Senior Business Analyst; providing both QA and mentoring to the more junior Business Analysts.</w:t>
      </w:r>
    </w:p>
    <w:p w:rsidR="006C2A50" w:rsidRPr="009E19F7" w:rsidRDefault="006C2A50" w:rsidP="006C2A50">
      <w:pPr>
        <w:spacing w:after="0"/>
        <w:rPr>
          <w:rFonts w:ascii="Arial" w:hAnsi="Arial"/>
          <w:sz w:val="20"/>
          <w:szCs w:val="20"/>
        </w:rPr>
      </w:pPr>
      <w:r>
        <w:rPr>
          <w:rFonts w:ascii="Arial" w:hAnsi="Arial"/>
          <w:sz w:val="20"/>
          <w:szCs w:val="20"/>
        </w:rPr>
        <w:t>Grammar school educated and with an ONC in Aeronautical Engineering is both articulate and numerate with a logical mind.</w:t>
      </w:r>
    </w:p>
    <w:p w:rsidR="006C2A50" w:rsidRPr="009E19F7" w:rsidRDefault="006C2A50" w:rsidP="006C2A50">
      <w:pPr>
        <w:spacing w:after="0"/>
        <w:rPr>
          <w:rFonts w:ascii="Arial" w:hAnsi="Arial"/>
          <w:sz w:val="20"/>
          <w:szCs w:val="20"/>
        </w:rPr>
      </w:pPr>
    </w:p>
    <w:p w:rsidR="006C2A50" w:rsidRDefault="006C2A50" w:rsidP="00C740A3">
      <w:pPr>
        <w:spacing w:after="0"/>
        <w:outlineLvl w:val="0"/>
        <w:rPr>
          <w:rFonts w:ascii="Arial" w:hAnsi="Arial"/>
          <w:b/>
          <w:sz w:val="20"/>
          <w:szCs w:val="20"/>
        </w:rPr>
      </w:pPr>
      <w:r>
        <w:rPr>
          <w:rFonts w:ascii="Arial" w:hAnsi="Arial"/>
          <w:b/>
          <w:sz w:val="20"/>
          <w:szCs w:val="20"/>
        </w:rPr>
        <w:br w:type="page"/>
      </w:r>
      <w:r w:rsidRPr="009E19F7">
        <w:rPr>
          <w:rFonts w:ascii="Arial" w:hAnsi="Arial"/>
          <w:b/>
          <w:sz w:val="20"/>
          <w:szCs w:val="20"/>
        </w:rPr>
        <w:lastRenderedPageBreak/>
        <w:t>Career and Achievements</w:t>
      </w:r>
    </w:p>
    <w:p w:rsidR="006C2A50" w:rsidRDefault="006C2A50" w:rsidP="006C2A50">
      <w:pPr>
        <w:spacing w:after="0"/>
        <w:rPr>
          <w:rFonts w:ascii="Arial" w:hAnsi="Arial"/>
          <w:b/>
          <w:sz w:val="20"/>
          <w:szCs w:val="20"/>
        </w:rPr>
      </w:pPr>
    </w:p>
    <w:tbl>
      <w:tblPr>
        <w:tblW w:w="9606" w:type="dxa"/>
        <w:tblLayout w:type="fixed"/>
        <w:tblLook w:val="0000" w:firstRow="0" w:lastRow="0" w:firstColumn="0" w:lastColumn="0" w:noHBand="0" w:noVBand="0"/>
      </w:tblPr>
      <w:tblGrid>
        <w:gridCol w:w="7905"/>
        <w:gridCol w:w="1701"/>
      </w:tblGrid>
      <w:tr w:rsidR="00596D31" w:rsidRPr="00DE3A32" w:rsidTr="00F92CEB">
        <w:trPr>
          <w:cantSplit/>
        </w:trPr>
        <w:tc>
          <w:tcPr>
            <w:tcW w:w="7905" w:type="dxa"/>
          </w:tcPr>
          <w:p w:rsidR="00596D31" w:rsidRPr="00DE3A32" w:rsidRDefault="00596D31" w:rsidP="0081182F">
            <w:pPr>
              <w:spacing w:after="0"/>
              <w:rPr>
                <w:rFonts w:ascii="Arial" w:hAnsi="Arial"/>
                <w:b/>
                <w:sz w:val="20"/>
                <w:szCs w:val="20"/>
              </w:rPr>
            </w:pPr>
            <w:r>
              <w:rPr>
                <w:rFonts w:ascii="Arial" w:hAnsi="Arial"/>
                <w:b/>
                <w:sz w:val="20"/>
                <w:szCs w:val="20"/>
              </w:rPr>
              <w:t xml:space="preserve">Business Analyst – NFU Mutual </w:t>
            </w:r>
            <w:r w:rsidRPr="009E19F7">
              <w:rPr>
                <w:rFonts w:ascii="Arial" w:hAnsi="Arial"/>
                <w:b/>
                <w:sz w:val="20"/>
                <w:szCs w:val="20"/>
              </w:rPr>
              <w:t>Stratford-Upon-Avon</w:t>
            </w:r>
          </w:p>
        </w:tc>
        <w:tc>
          <w:tcPr>
            <w:tcW w:w="1701" w:type="dxa"/>
          </w:tcPr>
          <w:p w:rsidR="00596D31" w:rsidRDefault="00596D31" w:rsidP="00596D31">
            <w:pPr>
              <w:spacing w:after="0"/>
              <w:rPr>
                <w:rFonts w:ascii="Arial" w:hAnsi="Arial"/>
                <w:b/>
                <w:sz w:val="20"/>
                <w:szCs w:val="20"/>
              </w:rPr>
            </w:pPr>
            <w:r>
              <w:rPr>
                <w:rFonts w:ascii="Arial" w:hAnsi="Arial"/>
                <w:b/>
                <w:sz w:val="20"/>
                <w:szCs w:val="20"/>
              </w:rPr>
              <w:t>June 2017 - present</w:t>
            </w:r>
          </w:p>
        </w:tc>
      </w:tr>
      <w:tr w:rsidR="00596D31" w:rsidRPr="00596D31" w:rsidTr="00F92CEB">
        <w:trPr>
          <w:cantSplit/>
        </w:trPr>
        <w:tc>
          <w:tcPr>
            <w:tcW w:w="7905" w:type="dxa"/>
          </w:tcPr>
          <w:p w:rsidR="00596D31" w:rsidRDefault="00596D31" w:rsidP="00596D31">
            <w:pPr>
              <w:spacing w:after="0"/>
              <w:rPr>
                <w:rFonts w:ascii="Arial" w:hAnsi="Arial"/>
                <w:sz w:val="20"/>
                <w:szCs w:val="20"/>
              </w:rPr>
            </w:pPr>
            <w:r w:rsidRPr="00596D31">
              <w:rPr>
                <w:rFonts w:ascii="Arial" w:hAnsi="Arial"/>
                <w:sz w:val="20"/>
                <w:szCs w:val="20"/>
              </w:rPr>
              <w:t>Engaged as</w:t>
            </w:r>
            <w:r>
              <w:rPr>
                <w:rFonts w:ascii="Arial" w:hAnsi="Arial"/>
                <w:sz w:val="20"/>
                <w:szCs w:val="20"/>
              </w:rPr>
              <w:t xml:space="preserve"> a Business Analyst on the ClaimCenter project for both Motor (Release 1) and Home, Equine, Agricultural</w:t>
            </w:r>
            <w:r w:rsidR="00700A57">
              <w:rPr>
                <w:rFonts w:ascii="Arial" w:hAnsi="Arial"/>
                <w:sz w:val="20"/>
                <w:szCs w:val="20"/>
              </w:rPr>
              <w:t xml:space="preserve"> &amp; Corporate</w:t>
            </w:r>
            <w:r>
              <w:rPr>
                <w:rFonts w:ascii="Arial" w:hAnsi="Arial"/>
                <w:sz w:val="20"/>
                <w:szCs w:val="20"/>
              </w:rPr>
              <w:t xml:space="preserve"> (Release 2).  </w:t>
            </w:r>
            <w:r w:rsidR="00075A0D">
              <w:rPr>
                <w:rFonts w:ascii="Arial" w:hAnsi="Arial"/>
                <w:sz w:val="20"/>
                <w:szCs w:val="20"/>
              </w:rPr>
              <w:t xml:space="preserve">The project being run on an Agile basis heavily reliant on User Stories that were derived from requirements and Business processes.  </w:t>
            </w:r>
            <w:r>
              <w:rPr>
                <w:rFonts w:ascii="Arial" w:hAnsi="Arial"/>
                <w:sz w:val="20"/>
                <w:szCs w:val="20"/>
              </w:rPr>
              <w:t>Responsibilities and achievements including:</w:t>
            </w:r>
          </w:p>
          <w:p w:rsidR="00596D31" w:rsidRDefault="00596D31" w:rsidP="00596D31">
            <w:pPr>
              <w:numPr>
                <w:ilvl w:val="0"/>
                <w:numId w:val="14"/>
              </w:numPr>
              <w:spacing w:after="0"/>
              <w:rPr>
                <w:rFonts w:ascii="Arial" w:hAnsi="Arial"/>
                <w:sz w:val="20"/>
                <w:szCs w:val="20"/>
              </w:rPr>
            </w:pPr>
            <w:r>
              <w:rPr>
                <w:rFonts w:ascii="Arial" w:hAnsi="Arial"/>
                <w:sz w:val="20"/>
                <w:szCs w:val="20"/>
              </w:rPr>
              <w:t xml:space="preserve">Creation of process models </w:t>
            </w:r>
            <w:r w:rsidR="009A1DE4">
              <w:rPr>
                <w:rFonts w:ascii="Arial" w:hAnsi="Arial"/>
                <w:sz w:val="20"/>
                <w:szCs w:val="20"/>
              </w:rPr>
              <w:t>using BPMN</w:t>
            </w:r>
            <w:r>
              <w:rPr>
                <w:rFonts w:ascii="Arial" w:hAnsi="Arial"/>
                <w:sz w:val="20"/>
                <w:szCs w:val="20"/>
              </w:rPr>
              <w:t xml:space="preserve"> </w:t>
            </w:r>
            <w:r w:rsidR="00700A57">
              <w:rPr>
                <w:rFonts w:ascii="Arial" w:hAnsi="Arial"/>
                <w:sz w:val="20"/>
                <w:szCs w:val="20"/>
              </w:rPr>
              <w:t xml:space="preserve">as the driver for development and </w:t>
            </w:r>
            <w:r w:rsidR="00075A0D">
              <w:rPr>
                <w:rFonts w:ascii="Arial" w:hAnsi="Arial"/>
                <w:sz w:val="20"/>
                <w:szCs w:val="20"/>
              </w:rPr>
              <w:t>t</w:t>
            </w:r>
            <w:r w:rsidR="00700A57">
              <w:rPr>
                <w:rFonts w:ascii="Arial" w:hAnsi="Arial"/>
                <w:sz w:val="20"/>
                <w:szCs w:val="20"/>
              </w:rPr>
              <w:t>est and as a feed into</w:t>
            </w:r>
            <w:r>
              <w:rPr>
                <w:rFonts w:ascii="Arial" w:hAnsi="Arial"/>
                <w:sz w:val="20"/>
                <w:szCs w:val="20"/>
              </w:rPr>
              <w:t xml:space="preserve"> </w:t>
            </w:r>
            <w:r w:rsidR="00075A0D">
              <w:rPr>
                <w:rFonts w:ascii="Arial" w:hAnsi="Arial"/>
                <w:sz w:val="20"/>
                <w:szCs w:val="20"/>
              </w:rPr>
              <w:t>t</w:t>
            </w:r>
            <w:r>
              <w:rPr>
                <w:rFonts w:ascii="Arial" w:hAnsi="Arial"/>
                <w:sz w:val="20"/>
                <w:szCs w:val="20"/>
              </w:rPr>
              <w:t xml:space="preserve">raining and BAU Claims handling </w:t>
            </w:r>
            <w:r w:rsidR="00700A57">
              <w:rPr>
                <w:rFonts w:ascii="Arial" w:hAnsi="Arial"/>
                <w:sz w:val="20"/>
                <w:szCs w:val="20"/>
              </w:rPr>
              <w:t>within NFUM</w:t>
            </w:r>
            <w:r>
              <w:rPr>
                <w:rFonts w:ascii="Arial" w:hAnsi="Arial"/>
                <w:sz w:val="20"/>
                <w:szCs w:val="20"/>
              </w:rPr>
              <w:t>.</w:t>
            </w:r>
          </w:p>
          <w:p w:rsidR="00700A57" w:rsidRDefault="00700A57" w:rsidP="00596D31">
            <w:pPr>
              <w:numPr>
                <w:ilvl w:val="0"/>
                <w:numId w:val="14"/>
              </w:numPr>
              <w:spacing w:after="0"/>
              <w:rPr>
                <w:rFonts w:ascii="Arial" w:hAnsi="Arial"/>
                <w:sz w:val="20"/>
                <w:szCs w:val="20"/>
              </w:rPr>
            </w:pPr>
            <w:r>
              <w:rPr>
                <w:rFonts w:ascii="Arial" w:hAnsi="Arial"/>
                <w:sz w:val="20"/>
                <w:szCs w:val="20"/>
              </w:rPr>
              <w:t>Participation in elaboration workshops during the design and build phase of the project</w:t>
            </w:r>
            <w:r w:rsidR="00075A0D">
              <w:rPr>
                <w:rFonts w:ascii="Arial" w:hAnsi="Arial"/>
                <w:sz w:val="20"/>
                <w:szCs w:val="20"/>
              </w:rPr>
              <w:t xml:space="preserve"> with emphasis on steering the design towards the agreed processes where technically possible</w:t>
            </w:r>
            <w:r>
              <w:rPr>
                <w:rFonts w:ascii="Arial" w:hAnsi="Arial"/>
                <w:sz w:val="20"/>
                <w:szCs w:val="20"/>
              </w:rPr>
              <w:t>.</w:t>
            </w:r>
          </w:p>
          <w:p w:rsidR="00A33559" w:rsidRDefault="00A33559" w:rsidP="00596D31">
            <w:pPr>
              <w:numPr>
                <w:ilvl w:val="0"/>
                <w:numId w:val="14"/>
              </w:numPr>
              <w:spacing w:after="0"/>
              <w:rPr>
                <w:rFonts w:ascii="Arial" w:hAnsi="Arial"/>
                <w:sz w:val="20"/>
                <w:szCs w:val="20"/>
              </w:rPr>
            </w:pPr>
            <w:r>
              <w:rPr>
                <w:rFonts w:ascii="Arial" w:hAnsi="Arial"/>
                <w:sz w:val="20"/>
                <w:szCs w:val="20"/>
              </w:rPr>
              <w:t>Providing review of System Integration Test (SIT) scripts and support for SIT testing issues/questions.</w:t>
            </w:r>
          </w:p>
          <w:p w:rsidR="00700A57" w:rsidRDefault="00075A0D" w:rsidP="00596D31">
            <w:pPr>
              <w:numPr>
                <w:ilvl w:val="0"/>
                <w:numId w:val="14"/>
              </w:numPr>
              <w:spacing w:after="0"/>
              <w:rPr>
                <w:rFonts w:ascii="Arial" w:hAnsi="Arial"/>
                <w:sz w:val="20"/>
                <w:szCs w:val="20"/>
              </w:rPr>
            </w:pPr>
            <w:r>
              <w:rPr>
                <w:rFonts w:ascii="Arial" w:hAnsi="Arial"/>
                <w:sz w:val="20"/>
                <w:szCs w:val="20"/>
              </w:rPr>
              <w:t xml:space="preserve">Implementing a change process for issues raised in release 1 to determine whether to correct in Release 1, Release 2 or add to the BAU backlog. </w:t>
            </w:r>
          </w:p>
          <w:p w:rsidR="00075A0D" w:rsidRDefault="00075A0D" w:rsidP="00596D31">
            <w:pPr>
              <w:numPr>
                <w:ilvl w:val="0"/>
                <w:numId w:val="14"/>
              </w:numPr>
              <w:spacing w:after="0"/>
              <w:rPr>
                <w:rFonts w:ascii="Arial" w:hAnsi="Arial"/>
                <w:sz w:val="20"/>
                <w:szCs w:val="20"/>
              </w:rPr>
            </w:pPr>
            <w:r>
              <w:rPr>
                <w:rFonts w:ascii="Arial" w:hAnsi="Arial"/>
                <w:sz w:val="20"/>
                <w:szCs w:val="20"/>
              </w:rPr>
              <w:t xml:space="preserve">Conducting Business </w:t>
            </w:r>
            <w:r w:rsidR="001C1768">
              <w:rPr>
                <w:rFonts w:ascii="Arial" w:hAnsi="Arial"/>
                <w:sz w:val="20"/>
                <w:szCs w:val="20"/>
              </w:rPr>
              <w:t>R</w:t>
            </w:r>
            <w:r>
              <w:rPr>
                <w:rFonts w:ascii="Arial" w:hAnsi="Arial"/>
                <w:sz w:val="20"/>
                <w:szCs w:val="20"/>
              </w:rPr>
              <w:t>eadiness impact assessment interviews for affected areas of the business, writing up the results with recommendations and feeding into implementation plans.</w:t>
            </w:r>
          </w:p>
          <w:p w:rsidR="005A6186" w:rsidRDefault="005A6186" w:rsidP="00596D31">
            <w:pPr>
              <w:numPr>
                <w:ilvl w:val="0"/>
                <w:numId w:val="14"/>
              </w:numPr>
              <w:spacing w:after="0"/>
              <w:rPr>
                <w:rFonts w:ascii="Arial" w:hAnsi="Arial"/>
                <w:sz w:val="20"/>
                <w:szCs w:val="20"/>
              </w:rPr>
            </w:pPr>
            <w:r>
              <w:rPr>
                <w:rFonts w:ascii="Arial" w:hAnsi="Arial"/>
                <w:sz w:val="20"/>
                <w:szCs w:val="20"/>
              </w:rPr>
              <w:t>Provision of BA support for issues raised in Live proving and rollout to full Agency network.</w:t>
            </w:r>
          </w:p>
          <w:p w:rsidR="0074263E" w:rsidRDefault="0074263E" w:rsidP="00596D31">
            <w:pPr>
              <w:numPr>
                <w:ilvl w:val="0"/>
                <w:numId w:val="14"/>
              </w:numPr>
              <w:spacing w:after="0"/>
              <w:rPr>
                <w:rFonts w:ascii="Arial" w:hAnsi="Arial"/>
                <w:sz w:val="20"/>
                <w:szCs w:val="20"/>
              </w:rPr>
            </w:pPr>
            <w:r>
              <w:rPr>
                <w:rFonts w:ascii="Arial" w:hAnsi="Arial"/>
                <w:sz w:val="20"/>
                <w:szCs w:val="20"/>
              </w:rPr>
              <w:t>Assisted Business with analysis work required for BAU Backlog items to provide both proposed solution and acceptance criteria for acceptance by Subject Matter Experts.</w:t>
            </w:r>
            <w:bookmarkStart w:id="0" w:name="_GoBack"/>
            <w:bookmarkEnd w:id="0"/>
          </w:p>
          <w:p w:rsidR="00596D31" w:rsidRPr="00596D31" w:rsidRDefault="00596D31" w:rsidP="00596D31">
            <w:pPr>
              <w:spacing w:after="0"/>
              <w:ind w:left="720"/>
              <w:rPr>
                <w:rFonts w:ascii="Arial" w:hAnsi="Arial"/>
                <w:sz w:val="20"/>
                <w:szCs w:val="20"/>
              </w:rPr>
            </w:pPr>
          </w:p>
        </w:tc>
        <w:tc>
          <w:tcPr>
            <w:tcW w:w="1701" w:type="dxa"/>
          </w:tcPr>
          <w:p w:rsidR="00596D31" w:rsidRPr="00596D31" w:rsidRDefault="00596D31" w:rsidP="00596D31">
            <w:pPr>
              <w:spacing w:after="0"/>
              <w:rPr>
                <w:rFonts w:ascii="Arial" w:hAnsi="Arial"/>
                <w:sz w:val="20"/>
                <w:szCs w:val="20"/>
              </w:rPr>
            </w:pPr>
          </w:p>
        </w:tc>
      </w:tr>
      <w:tr w:rsidR="0081182F" w:rsidRPr="00DE3A32" w:rsidTr="00F92CEB">
        <w:trPr>
          <w:cantSplit/>
        </w:trPr>
        <w:tc>
          <w:tcPr>
            <w:tcW w:w="7905" w:type="dxa"/>
          </w:tcPr>
          <w:p w:rsidR="0081182F" w:rsidRPr="00DE3A32" w:rsidRDefault="0081182F" w:rsidP="0081182F">
            <w:pPr>
              <w:spacing w:after="0"/>
              <w:rPr>
                <w:rFonts w:ascii="Arial" w:hAnsi="Arial"/>
                <w:b/>
                <w:sz w:val="20"/>
                <w:szCs w:val="20"/>
              </w:rPr>
            </w:pPr>
            <w:r w:rsidRPr="00DE3A32">
              <w:rPr>
                <w:rFonts w:ascii="Arial" w:hAnsi="Arial"/>
                <w:b/>
                <w:sz w:val="20"/>
                <w:szCs w:val="20"/>
              </w:rPr>
              <w:t xml:space="preserve">Business Analyst – </w:t>
            </w:r>
            <w:r>
              <w:rPr>
                <w:rFonts w:ascii="Arial" w:hAnsi="Arial"/>
                <w:b/>
                <w:sz w:val="20"/>
                <w:szCs w:val="20"/>
              </w:rPr>
              <w:t>Wesleyan Assurance</w:t>
            </w:r>
            <w:r w:rsidR="00596D31">
              <w:rPr>
                <w:rFonts w:ascii="Arial" w:hAnsi="Arial"/>
                <w:b/>
                <w:sz w:val="20"/>
                <w:szCs w:val="20"/>
              </w:rPr>
              <w:t xml:space="preserve"> Birmingham</w:t>
            </w:r>
          </w:p>
        </w:tc>
        <w:tc>
          <w:tcPr>
            <w:tcW w:w="1701" w:type="dxa"/>
          </w:tcPr>
          <w:p w:rsidR="0081182F" w:rsidRPr="00DE3A32" w:rsidRDefault="0081182F" w:rsidP="00596D31">
            <w:pPr>
              <w:spacing w:after="0"/>
              <w:rPr>
                <w:rFonts w:ascii="Arial" w:hAnsi="Arial"/>
                <w:b/>
                <w:sz w:val="20"/>
                <w:szCs w:val="20"/>
              </w:rPr>
            </w:pPr>
            <w:r>
              <w:rPr>
                <w:rFonts w:ascii="Arial" w:hAnsi="Arial"/>
                <w:b/>
                <w:sz w:val="20"/>
                <w:szCs w:val="20"/>
              </w:rPr>
              <w:t xml:space="preserve">December 2016 </w:t>
            </w:r>
            <w:r w:rsidR="00596D31">
              <w:rPr>
                <w:rFonts w:ascii="Arial" w:hAnsi="Arial"/>
                <w:b/>
                <w:sz w:val="20"/>
                <w:szCs w:val="20"/>
              </w:rPr>
              <w:t>–</w:t>
            </w:r>
            <w:r w:rsidRPr="00DE3A32">
              <w:rPr>
                <w:rFonts w:ascii="Arial" w:hAnsi="Arial"/>
                <w:b/>
                <w:sz w:val="20"/>
                <w:szCs w:val="20"/>
              </w:rPr>
              <w:t xml:space="preserve"> </w:t>
            </w:r>
            <w:r w:rsidR="00596D31">
              <w:rPr>
                <w:rFonts w:ascii="Arial" w:hAnsi="Arial"/>
                <w:b/>
                <w:sz w:val="20"/>
                <w:szCs w:val="20"/>
              </w:rPr>
              <w:t>June 2017</w:t>
            </w:r>
          </w:p>
        </w:tc>
      </w:tr>
      <w:tr w:rsidR="0081182F" w:rsidRPr="00DE3A32" w:rsidTr="00F92CEB">
        <w:trPr>
          <w:cantSplit/>
        </w:trPr>
        <w:tc>
          <w:tcPr>
            <w:tcW w:w="7905" w:type="dxa"/>
          </w:tcPr>
          <w:p w:rsidR="00D957A3" w:rsidRDefault="0081182F" w:rsidP="0081182F">
            <w:pPr>
              <w:spacing w:after="0"/>
              <w:rPr>
                <w:rFonts w:ascii="Arial" w:hAnsi="Arial"/>
                <w:sz w:val="20"/>
                <w:szCs w:val="20"/>
              </w:rPr>
            </w:pPr>
            <w:r w:rsidRPr="00DE3A32">
              <w:rPr>
                <w:rFonts w:ascii="Arial" w:hAnsi="Arial"/>
                <w:sz w:val="20"/>
                <w:szCs w:val="20"/>
              </w:rPr>
              <w:t xml:space="preserve">Engaged as a Business </w:t>
            </w:r>
            <w:r w:rsidR="00031B0E" w:rsidRPr="00DE3A32">
              <w:rPr>
                <w:rFonts w:ascii="Arial" w:hAnsi="Arial"/>
                <w:sz w:val="20"/>
                <w:szCs w:val="20"/>
              </w:rPr>
              <w:t xml:space="preserve">Analyst </w:t>
            </w:r>
            <w:r w:rsidR="00031B0E">
              <w:rPr>
                <w:rFonts w:ascii="Arial" w:hAnsi="Arial"/>
                <w:sz w:val="20"/>
                <w:szCs w:val="20"/>
              </w:rPr>
              <w:t>engaged</w:t>
            </w:r>
            <w:r>
              <w:rPr>
                <w:rFonts w:ascii="Arial" w:hAnsi="Arial"/>
                <w:sz w:val="20"/>
                <w:szCs w:val="20"/>
              </w:rPr>
              <w:t xml:space="preserve"> in providing analysis around </w:t>
            </w:r>
            <w:r w:rsidR="00031B0E">
              <w:rPr>
                <w:rFonts w:ascii="Arial" w:hAnsi="Arial"/>
                <w:sz w:val="20"/>
                <w:szCs w:val="20"/>
              </w:rPr>
              <w:t>a</w:t>
            </w:r>
            <w:r>
              <w:rPr>
                <w:rFonts w:ascii="Arial" w:hAnsi="Arial"/>
                <w:sz w:val="20"/>
                <w:szCs w:val="20"/>
              </w:rPr>
              <w:t xml:space="preserve"> Point of Sale (POS) extension and production of processes and procedures for the new replacement CRM implemented in Microsoft Dynamics.</w:t>
            </w:r>
            <w:r w:rsidR="00120586">
              <w:rPr>
                <w:rFonts w:ascii="Arial" w:hAnsi="Arial"/>
                <w:sz w:val="20"/>
                <w:szCs w:val="20"/>
              </w:rPr>
              <w:t xml:space="preserve">  This included migration of legacy system data into the new platform and synchronization with remaining elements of the legacy platform.</w:t>
            </w:r>
          </w:p>
          <w:p w:rsidR="00D957A3" w:rsidRDefault="00D957A3" w:rsidP="0081182F">
            <w:pPr>
              <w:spacing w:after="0"/>
              <w:rPr>
                <w:rFonts w:ascii="Arial" w:hAnsi="Arial"/>
                <w:sz w:val="20"/>
                <w:szCs w:val="20"/>
              </w:rPr>
            </w:pPr>
            <w:r>
              <w:rPr>
                <w:rFonts w:ascii="Arial" w:hAnsi="Arial"/>
                <w:sz w:val="20"/>
                <w:szCs w:val="20"/>
              </w:rPr>
              <w:t xml:space="preserve">Activities include </w:t>
            </w:r>
          </w:p>
          <w:p w:rsidR="0081182F" w:rsidRDefault="00D957A3" w:rsidP="00D957A3">
            <w:pPr>
              <w:numPr>
                <w:ilvl w:val="0"/>
                <w:numId w:val="13"/>
              </w:numPr>
              <w:spacing w:after="0"/>
              <w:rPr>
                <w:rFonts w:ascii="Arial" w:hAnsi="Arial"/>
                <w:sz w:val="20"/>
                <w:szCs w:val="20"/>
              </w:rPr>
            </w:pPr>
            <w:r>
              <w:rPr>
                <w:rFonts w:ascii="Arial" w:hAnsi="Arial"/>
                <w:sz w:val="20"/>
                <w:szCs w:val="20"/>
              </w:rPr>
              <w:t>Attendance at design workshops plus the capturing and processing actions arising from those workshops.</w:t>
            </w:r>
            <w:r w:rsidR="0081182F" w:rsidRPr="00DE3A32">
              <w:rPr>
                <w:rFonts w:ascii="Arial" w:hAnsi="Arial"/>
                <w:sz w:val="20"/>
                <w:szCs w:val="20"/>
              </w:rPr>
              <w:t xml:space="preserve"> </w:t>
            </w:r>
          </w:p>
          <w:p w:rsidR="00D957A3" w:rsidRDefault="00D957A3" w:rsidP="00D957A3">
            <w:pPr>
              <w:numPr>
                <w:ilvl w:val="0"/>
                <w:numId w:val="13"/>
              </w:numPr>
              <w:spacing w:after="0"/>
              <w:rPr>
                <w:rFonts w:ascii="Arial" w:hAnsi="Arial"/>
                <w:sz w:val="20"/>
                <w:szCs w:val="20"/>
              </w:rPr>
            </w:pPr>
            <w:r>
              <w:rPr>
                <w:rFonts w:ascii="Arial" w:hAnsi="Arial"/>
                <w:sz w:val="20"/>
                <w:szCs w:val="20"/>
              </w:rPr>
              <w:t>Raising and acting on Change Requests where the design has been altered or changes required as a result of testing.</w:t>
            </w:r>
          </w:p>
          <w:p w:rsidR="00C740A3" w:rsidRDefault="00C740A3" w:rsidP="00D957A3">
            <w:pPr>
              <w:numPr>
                <w:ilvl w:val="0"/>
                <w:numId w:val="13"/>
              </w:numPr>
              <w:spacing w:after="0"/>
              <w:rPr>
                <w:rFonts w:ascii="Arial" w:hAnsi="Arial"/>
                <w:sz w:val="20"/>
                <w:szCs w:val="20"/>
              </w:rPr>
            </w:pPr>
            <w:r>
              <w:rPr>
                <w:rFonts w:ascii="Arial" w:hAnsi="Arial"/>
                <w:sz w:val="20"/>
                <w:szCs w:val="20"/>
              </w:rPr>
              <w:t xml:space="preserve">Validation of third party produced documentation ensuring the full scope of </w:t>
            </w:r>
            <w:r w:rsidR="00B92EF6">
              <w:rPr>
                <w:rFonts w:ascii="Arial" w:hAnsi="Arial"/>
                <w:sz w:val="20"/>
                <w:szCs w:val="20"/>
              </w:rPr>
              <w:t>iteration</w:t>
            </w:r>
            <w:r>
              <w:rPr>
                <w:rFonts w:ascii="Arial" w:hAnsi="Arial"/>
                <w:sz w:val="20"/>
                <w:szCs w:val="20"/>
              </w:rPr>
              <w:t xml:space="preserve"> has been included and is as per the outcome of design workshops.</w:t>
            </w:r>
          </w:p>
          <w:p w:rsidR="00C740A3" w:rsidRDefault="00C740A3" w:rsidP="00D957A3">
            <w:pPr>
              <w:numPr>
                <w:ilvl w:val="0"/>
                <w:numId w:val="13"/>
              </w:numPr>
              <w:spacing w:after="0"/>
              <w:rPr>
                <w:rFonts w:ascii="Arial" w:hAnsi="Arial"/>
                <w:sz w:val="20"/>
                <w:szCs w:val="20"/>
              </w:rPr>
            </w:pPr>
            <w:r>
              <w:rPr>
                <w:rFonts w:ascii="Arial" w:hAnsi="Arial"/>
                <w:sz w:val="20"/>
                <w:szCs w:val="20"/>
              </w:rPr>
              <w:t>Support for both testing activities and Business Readiness process and procedure production.</w:t>
            </w:r>
          </w:p>
          <w:p w:rsidR="0081182F" w:rsidRPr="00977C89" w:rsidRDefault="0081182F" w:rsidP="0081182F">
            <w:pPr>
              <w:spacing w:after="0"/>
              <w:rPr>
                <w:rFonts w:ascii="Arial" w:eastAsia="Times New Roman" w:hAnsi="Arial"/>
                <w:sz w:val="20"/>
                <w:szCs w:val="20"/>
                <w:lang w:eastAsia="en-GB"/>
              </w:rPr>
            </w:pPr>
          </w:p>
        </w:tc>
        <w:tc>
          <w:tcPr>
            <w:tcW w:w="1701" w:type="dxa"/>
          </w:tcPr>
          <w:p w:rsidR="0081182F" w:rsidRPr="00DE3A32" w:rsidRDefault="0081182F" w:rsidP="00F92CEB">
            <w:pPr>
              <w:spacing w:after="0"/>
              <w:rPr>
                <w:rFonts w:ascii="Arial" w:hAnsi="Arial"/>
                <w:sz w:val="20"/>
                <w:szCs w:val="20"/>
              </w:rPr>
            </w:pPr>
          </w:p>
        </w:tc>
      </w:tr>
      <w:tr w:rsidR="006C2A50" w:rsidRPr="00DE3A32" w:rsidTr="00C804BA">
        <w:trPr>
          <w:cantSplit/>
        </w:trPr>
        <w:tc>
          <w:tcPr>
            <w:tcW w:w="7905" w:type="dxa"/>
          </w:tcPr>
          <w:p w:rsidR="006C2A50" w:rsidRPr="00DE3A32" w:rsidRDefault="006C2A50" w:rsidP="006C2A50">
            <w:pPr>
              <w:spacing w:after="0"/>
              <w:rPr>
                <w:rFonts w:ascii="Arial" w:hAnsi="Arial"/>
                <w:b/>
                <w:sz w:val="20"/>
                <w:szCs w:val="20"/>
              </w:rPr>
            </w:pPr>
            <w:r w:rsidRPr="00DE3A32">
              <w:rPr>
                <w:rFonts w:ascii="Arial" w:hAnsi="Arial"/>
                <w:b/>
                <w:sz w:val="20"/>
                <w:szCs w:val="20"/>
              </w:rPr>
              <w:t>Business Analyst – Experian Nottingham</w:t>
            </w:r>
          </w:p>
        </w:tc>
        <w:tc>
          <w:tcPr>
            <w:tcW w:w="1701" w:type="dxa"/>
          </w:tcPr>
          <w:p w:rsidR="006C2A50" w:rsidRPr="00DE3A32" w:rsidRDefault="006C2A50" w:rsidP="0081182F">
            <w:pPr>
              <w:spacing w:after="0"/>
              <w:rPr>
                <w:rFonts w:ascii="Arial" w:hAnsi="Arial"/>
                <w:b/>
                <w:sz w:val="20"/>
                <w:szCs w:val="20"/>
              </w:rPr>
            </w:pPr>
            <w:r w:rsidRPr="00DE3A32">
              <w:rPr>
                <w:rFonts w:ascii="Arial" w:hAnsi="Arial"/>
                <w:b/>
                <w:sz w:val="20"/>
                <w:szCs w:val="20"/>
              </w:rPr>
              <w:t xml:space="preserve">July 2015 </w:t>
            </w:r>
            <w:r w:rsidR="0081182F">
              <w:rPr>
                <w:rFonts w:ascii="Arial" w:hAnsi="Arial"/>
                <w:b/>
                <w:sz w:val="20"/>
                <w:szCs w:val="20"/>
              </w:rPr>
              <w:t>–</w:t>
            </w:r>
            <w:r w:rsidRPr="00DE3A32">
              <w:rPr>
                <w:rFonts w:ascii="Arial" w:hAnsi="Arial"/>
                <w:b/>
                <w:sz w:val="20"/>
                <w:szCs w:val="20"/>
              </w:rPr>
              <w:t xml:space="preserve"> </w:t>
            </w:r>
            <w:r w:rsidR="0081182F">
              <w:rPr>
                <w:rFonts w:ascii="Arial" w:hAnsi="Arial"/>
                <w:b/>
                <w:sz w:val="20"/>
                <w:szCs w:val="20"/>
              </w:rPr>
              <w:t>November 2016</w:t>
            </w:r>
          </w:p>
        </w:tc>
      </w:tr>
      <w:tr w:rsidR="006C2A50" w:rsidRPr="00DE3A32" w:rsidTr="0081182F">
        <w:tc>
          <w:tcPr>
            <w:tcW w:w="7905" w:type="dxa"/>
          </w:tcPr>
          <w:p w:rsidR="006C2A50" w:rsidRPr="00DE3A32" w:rsidRDefault="006C2A50" w:rsidP="006C2A50">
            <w:pPr>
              <w:spacing w:after="0"/>
              <w:rPr>
                <w:rFonts w:ascii="Arial" w:hAnsi="Arial"/>
                <w:sz w:val="20"/>
                <w:szCs w:val="20"/>
              </w:rPr>
            </w:pPr>
            <w:r w:rsidRPr="00DE3A32">
              <w:rPr>
                <w:rFonts w:ascii="Arial" w:hAnsi="Arial"/>
                <w:sz w:val="20"/>
                <w:szCs w:val="20"/>
              </w:rPr>
              <w:t xml:space="preserve">Engaged as a Business Analyst within the </w:t>
            </w:r>
            <w:r>
              <w:rPr>
                <w:rFonts w:ascii="Arial" w:hAnsi="Arial"/>
                <w:sz w:val="20"/>
                <w:szCs w:val="20"/>
              </w:rPr>
              <w:t>Business Information division in the Credit Services and Development area, providing Business related credit data to re-sellers and direct clients for both companies and directors.</w:t>
            </w:r>
            <w:r w:rsidRPr="00DE3A32">
              <w:rPr>
                <w:rFonts w:ascii="Arial" w:hAnsi="Arial"/>
                <w:sz w:val="20"/>
                <w:szCs w:val="20"/>
              </w:rPr>
              <w:t xml:space="preserve">  Responsibilities and achievements being:</w:t>
            </w:r>
          </w:p>
          <w:p w:rsidR="006C2A50" w:rsidRPr="00DE3A32" w:rsidRDefault="006C2A50" w:rsidP="006C2A50">
            <w:pPr>
              <w:numPr>
                <w:ilvl w:val="0"/>
                <w:numId w:val="11"/>
              </w:numPr>
              <w:autoSpaceDE w:val="0"/>
              <w:autoSpaceDN w:val="0"/>
              <w:adjustRightInd w:val="0"/>
              <w:spacing w:after="0" w:line="240" w:lineRule="auto"/>
              <w:rPr>
                <w:rFonts w:ascii="Arial" w:hAnsi="Arial"/>
                <w:sz w:val="20"/>
                <w:szCs w:val="20"/>
              </w:rPr>
            </w:pPr>
            <w:r>
              <w:rPr>
                <w:rFonts w:ascii="Arial" w:hAnsi="Arial"/>
                <w:sz w:val="20"/>
                <w:szCs w:val="20"/>
              </w:rPr>
              <w:t xml:space="preserve">The analysis of requested changes emanating from both the Business and data sources organisations such as Companies House, </w:t>
            </w:r>
            <w:r w:rsidRPr="00DE3A32">
              <w:rPr>
                <w:rFonts w:ascii="Arial" w:hAnsi="Arial" w:cs="Arial"/>
                <w:sz w:val="20"/>
                <w:szCs w:val="20"/>
              </w:rPr>
              <w:t>London, Edinburgh &amp; Belfast Gazettes</w:t>
            </w:r>
            <w:r>
              <w:rPr>
                <w:rFonts w:ascii="Arial" w:hAnsi="Arial" w:cs="Arial"/>
                <w:sz w:val="20"/>
                <w:szCs w:val="20"/>
              </w:rPr>
              <w:t>, Thompson and 118</w:t>
            </w:r>
            <w:r>
              <w:rPr>
                <w:rFonts w:ascii="Arial" w:hAnsi="Arial"/>
                <w:sz w:val="20"/>
                <w:szCs w:val="20"/>
              </w:rPr>
              <w:t xml:space="preserve"> directories.</w:t>
            </w:r>
          </w:p>
          <w:p w:rsidR="006C2A50" w:rsidRPr="00DE3A32" w:rsidRDefault="006C2A50" w:rsidP="006C2A50">
            <w:pPr>
              <w:pStyle w:val="ListParagraph"/>
              <w:numPr>
                <w:ilvl w:val="0"/>
                <w:numId w:val="11"/>
              </w:numPr>
              <w:spacing w:after="0" w:line="240" w:lineRule="auto"/>
              <w:rPr>
                <w:rFonts w:ascii="Arial" w:eastAsia="Times New Roman" w:hAnsi="Arial"/>
                <w:sz w:val="20"/>
                <w:szCs w:val="20"/>
                <w:lang w:eastAsia="en-GB"/>
              </w:rPr>
            </w:pPr>
            <w:r w:rsidRPr="00DE3A32">
              <w:rPr>
                <w:rFonts w:ascii="Arial" w:eastAsia="Times New Roman" w:hAnsi="Arial"/>
                <w:sz w:val="20"/>
                <w:szCs w:val="20"/>
                <w:lang w:eastAsia="en-GB"/>
              </w:rPr>
              <w:lastRenderedPageBreak/>
              <w:t xml:space="preserve">Gathering and documenting requirements from </w:t>
            </w:r>
            <w:r>
              <w:rPr>
                <w:rFonts w:ascii="Arial" w:eastAsia="Times New Roman" w:hAnsi="Arial"/>
                <w:sz w:val="20"/>
                <w:szCs w:val="20"/>
                <w:lang w:eastAsia="en-GB"/>
              </w:rPr>
              <w:t>the requesting business area</w:t>
            </w:r>
            <w:r w:rsidRPr="00DE3A32">
              <w:rPr>
                <w:rFonts w:ascii="Arial" w:eastAsia="Times New Roman" w:hAnsi="Arial"/>
                <w:sz w:val="20"/>
                <w:szCs w:val="20"/>
                <w:lang w:eastAsia="en-GB"/>
              </w:rPr>
              <w:t xml:space="preserve"> </w:t>
            </w:r>
            <w:r>
              <w:rPr>
                <w:rFonts w:ascii="Arial" w:eastAsia="Times New Roman" w:hAnsi="Arial"/>
                <w:sz w:val="20"/>
                <w:szCs w:val="20"/>
                <w:lang w:eastAsia="en-GB"/>
              </w:rPr>
              <w:t>and documenting them using a pre-defined template</w:t>
            </w:r>
            <w:r w:rsidRPr="00DE3A32">
              <w:rPr>
                <w:rFonts w:ascii="Arial" w:eastAsia="Times New Roman" w:hAnsi="Arial"/>
                <w:sz w:val="20"/>
                <w:szCs w:val="20"/>
                <w:lang w:eastAsia="en-GB"/>
              </w:rPr>
              <w:t>.</w:t>
            </w:r>
          </w:p>
          <w:p w:rsidR="006C2A50" w:rsidRPr="00DE3A32" w:rsidRDefault="006C2A50" w:rsidP="006C2A50">
            <w:pPr>
              <w:pStyle w:val="ListParagraph"/>
              <w:numPr>
                <w:ilvl w:val="0"/>
                <w:numId w:val="11"/>
              </w:numPr>
              <w:spacing w:after="0" w:line="240" w:lineRule="auto"/>
              <w:rPr>
                <w:rFonts w:ascii="Arial" w:eastAsia="Times New Roman" w:hAnsi="Arial"/>
                <w:sz w:val="20"/>
                <w:szCs w:val="20"/>
                <w:lang w:eastAsia="en-GB"/>
              </w:rPr>
            </w:pPr>
            <w:r>
              <w:rPr>
                <w:rFonts w:ascii="Arial" w:eastAsia="Times New Roman" w:hAnsi="Arial"/>
                <w:sz w:val="20"/>
                <w:szCs w:val="20"/>
                <w:lang w:eastAsia="en-GB"/>
              </w:rPr>
              <w:t>Recommending solutions to the business and once an option is selected generating a Cost Model for the change</w:t>
            </w:r>
            <w:r w:rsidRPr="00DE3A32">
              <w:rPr>
                <w:rFonts w:ascii="Arial" w:eastAsia="Times New Roman" w:hAnsi="Arial"/>
                <w:sz w:val="20"/>
                <w:szCs w:val="20"/>
                <w:lang w:eastAsia="en-GB"/>
              </w:rPr>
              <w:t>.</w:t>
            </w:r>
          </w:p>
          <w:p w:rsidR="006C2A50" w:rsidRPr="00DE3A32" w:rsidRDefault="006C2A50" w:rsidP="006C2A50">
            <w:pPr>
              <w:pStyle w:val="ListParagraph"/>
              <w:numPr>
                <w:ilvl w:val="0"/>
                <w:numId w:val="11"/>
              </w:numPr>
              <w:spacing w:after="0" w:line="240" w:lineRule="auto"/>
              <w:rPr>
                <w:rFonts w:ascii="Arial" w:eastAsia="Times New Roman" w:hAnsi="Arial"/>
                <w:sz w:val="20"/>
                <w:szCs w:val="20"/>
                <w:lang w:eastAsia="en-GB"/>
              </w:rPr>
            </w:pPr>
            <w:r>
              <w:rPr>
                <w:rFonts w:ascii="Arial" w:eastAsia="Times New Roman" w:hAnsi="Arial"/>
                <w:sz w:val="20"/>
                <w:szCs w:val="20"/>
                <w:lang w:eastAsia="en-GB"/>
              </w:rPr>
              <w:t>Creating a Functional Specification for a selected and estimated change option signed off by the business</w:t>
            </w:r>
            <w:r w:rsidRPr="00DE3A32">
              <w:rPr>
                <w:rFonts w:ascii="Arial" w:eastAsia="Times New Roman" w:hAnsi="Arial"/>
                <w:sz w:val="20"/>
                <w:szCs w:val="20"/>
                <w:lang w:eastAsia="en-GB"/>
              </w:rPr>
              <w:t>.</w:t>
            </w:r>
          </w:p>
          <w:p w:rsidR="006C2A50" w:rsidRPr="00DE3A32" w:rsidRDefault="006C2A50" w:rsidP="006C2A50">
            <w:pPr>
              <w:pStyle w:val="ListParagraph"/>
              <w:numPr>
                <w:ilvl w:val="0"/>
                <w:numId w:val="11"/>
              </w:numPr>
              <w:spacing w:after="0" w:line="240" w:lineRule="auto"/>
              <w:rPr>
                <w:rFonts w:ascii="Arial" w:eastAsia="Times New Roman" w:hAnsi="Arial"/>
                <w:sz w:val="20"/>
                <w:szCs w:val="20"/>
                <w:lang w:eastAsia="en-GB"/>
              </w:rPr>
            </w:pPr>
            <w:r>
              <w:rPr>
                <w:rFonts w:ascii="Arial" w:eastAsia="Times New Roman" w:hAnsi="Arial"/>
                <w:sz w:val="20"/>
                <w:szCs w:val="20"/>
                <w:lang w:eastAsia="en-GB"/>
              </w:rPr>
              <w:t>As required, defining test scenarios for the change and if required produce the test cases for User Acceptance Testing.</w:t>
            </w:r>
          </w:p>
          <w:p w:rsidR="006C2A50" w:rsidRDefault="006C2A50" w:rsidP="006C2A50">
            <w:pPr>
              <w:pStyle w:val="ListParagraph"/>
              <w:numPr>
                <w:ilvl w:val="0"/>
                <w:numId w:val="11"/>
              </w:numPr>
              <w:spacing w:after="0" w:line="240" w:lineRule="auto"/>
              <w:rPr>
                <w:rFonts w:ascii="Arial" w:eastAsia="Times New Roman" w:hAnsi="Arial"/>
                <w:sz w:val="20"/>
                <w:szCs w:val="20"/>
                <w:lang w:eastAsia="en-GB"/>
              </w:rPr>
            </w:pPr>
            <w:r>
              <w:rPr>
                <w:rFonts w:ascii="Arial" w:eastAsia="Times New Roman" w:hAnsi="Arial"/>
                <w:sz w:val="20"/>
                <w:szCs w:val="20"/>
                <w:lang w:eastAsia="en-GB"/>
              </w:rPr>
              <w:t xml:space="preserve">Provide on-going support to all other teams/individuals involved in the project until final sign-off post the warranty period in the live environment. </w:t>
            </w:r>
          </w:p>
          <w:p w:rsidR="006C2A50" w:rsidRDefault="006C2A50" w:rsidP="006C2A50">
            <w:pPr>
              <w:pStyle w:val="ListParagraph"/>
              <w:numPr>
                <w:ilvl w:val="0"/>
                <w:numId w:val="11"/>
              </w:numPr>
              <w:spacing w:after="0" w:line="240" w:lineRule="auto"/>
              <w:rPr>
                <w:rFonts w:ascii="Arial" w:eastAsia="Times New Roman" w:hAnsi="Arial"/>
                <w:sz w:val="20"/>
                <w:szCs w:val="20"/>
                <w:lang w:eastAsia="en-GB"/>
              </w:rPr>
            </w:pPr>
            <w:r>
              <w:rPr>
                <w:rFonts w:ascii="Arial" w:eastAsia="Times New Roman" w:hAnsi="Arial"/>
                <w:sz w:val="20"/>
                <w:szCs w:val="20"/>
                <w:lang w:eastAsia="en-GB"/>
              </w:rPr>
              <w:t>Latterly involved in the re-platforming of elements of the Business data from the legacy mainframe system to a new DB2 based system; including new Manual Amendment functionality, migration and new data source processes.  Areas of responsibility included:</w:t>
            </w:r>
          </w:p>
          <w:p w:rsidR="006C2A50" w:rsidRDefault="006C2A50" w:rsidP="006C2A50">
            <w:pPr>
              <w:pStyle w:val="ListParagraph"/>
              <w:numPr>
                <w:ilvl w:val="1"/>
                <w:numId w:val="11"/>
              </w:numPr>
              <w:spacing w:after="0" w:line="240" w:lineRule="auto"/>
              <w:rPr>
                <w:rFonts w:ascii="Arial" w:eastAsia="Times New Roman" w:hAnsi="Arial"/>
                <w:sz w:val="20"/>
                <w:szCs w:val="20"/>
                <w:lang w:eastAsia="en-GB"/>
              </w:rPr>
            </w:pPr>
            <w:r>
              <w:rPr>
                <w:rFonts w:ascii="Arial" w:eastAsia="Times New Roman" w:hAnsi="Arial"/>
                <w:sz w:val="20"/>
                <w:szCs w:val="20"/>
                <w:lang w:eastAsia="en-GB"/>
              </w:rPr>
              <w:t>Migration of Public Information for Businesses from the legacy system to the new system</w:t>
            </w:r>
          </w:p>
          <w:p w:rsidR="006C2A50" w:rsidRDefault="006C2A50" w:rsidP="006C2A50">
            <w:pPr>
              <w:pStyle w:val="ListParagraph"/>
              <w:numPr>
                <w:ilvl w:val="1"/>
                <w:numId w:val="11"/>
              </w:numPr>
              <w:spacing w:after="0" w:line="240" w:lineRule="auto"/>
              <w:rPr>
                <w:rFonts w:ascii="Arial" w:eastAsia="Times New Roman" w:hAnsi="Arial"/>
                <w:sz w:val="20"/>
                <w:szCs w:val="20"/>
                <w:lang w:eastAsia="en-GB"/>
              </w:rPr>
            </w:pPr>
            <w:r>
              <w:rPr>
                <w:rFonts w:ascii="Arial" w:eastAsia="Times New Roman" w:hAnsi="Arial"/>
                <w:sz w:val="20"/>
                <w:szCs w:val="20"/>
                <w:lang w:eastAsia="en-GB"/>
              </w:rPr>
              <w:t>Load process for Public Information into the new system</w:t>
            </w:r>
          </w:p>
          <w:p w:rsidR="006C2A50" w:rsidRDefault="006C2A50" w:rsidP="006C2A50">
            <w:pPr>
              <w:pStyle w:val="ListParagraph"/>
              <w:numPr>
                <w:ilvl w:val="1"/>
                <w:numId w:val="11"/>
              </w:numPr>
              <w:spacing w:after="0" w:line="240" w:lineRule="auto"/>
              <w:rPr>
                <w:rFonts w:ascii="Arial" w:eastAsia="Times New Roman" w:hAnsi="Arial"/>
                <w:sz w:val="20"/>
                <w:szCs w:val="20"/>
                <w:lang w:eastAsia="en-GB"/>
              </w:rPr>
            </w:pPr>
            <w:r>
              <w:rPr>
                <w:rFonts w:ascii="Arial" w:eastAsia="Times New Roman" w:hAnsi="Arial"/>
                <w:sz w:val="20"/>
                <w:szCs w:val="20"/>
                <w:lang w:eastAsia="en-GB"/>
              </w:rPr>
              <w:t>Manual amendment of Public Information in the new system</w:t>
            </w:r>
          </w:p>
          <w:p w:rsidR="006C2A50" w:rsidRDefault="006C2A50" w:rsidP="006C2A50">
            <w:pPr>
              <w:pStyle w:val="ListParagraph"/>
              <w:numPr>
                <w:ilvl w:val="1"/>
                <w:numId w:val="11"/>
              </w:numPr>
              <w:spacing w:after="0" w:line="240" w:lineRule="auto"/>
              <w:rPr>
                <w:rFonts w:ascii="Arial" w:eastAsia="Times New Roman" w:hAnsi="Arial"/>
                <w:sz w:val="20"/>
                <w:szCs w:val="20"/>
                <w:lang w:eastAsia="en-GB"/>
              </w:rPr>
            </w:pPr>
            <w:r>
              <w:rPr>
                <w:rFonts w:ascii="Arial" w:eastAsia="Times New Roman" w:hAnsi="Arial"/>
                <w:sz w:val="20"/>
                <w:szCs w:val="20"/>
                <w:lang w:eastAsia="en-GB"/>
              </w:rPr>
              <w:t>Migration of Business details from the old to new system</w:t>
            </w:r>
          </w:p>
          <w:p w:rsidR="006C2A50" w:rsidRDefault="006C2A50" w:rsidP="006C2A50">
            <w:pPr>
              <w:pStyle w:val="ListParagraph"/>
              <w:numPr>
                <w:ilvl w:val="1"/>
                <w:numId w:val="11"/>
              </w:numPr>
              <w:spacing w:after="0" w:line="240" w:lineRule="auto"/>
              <w:rPr>
                <w:rFonts w:ascii="Arial" w:eastAsia="Times New Roman" w:hAnsi="Arial"/>
                <w:sz w:val="20"/>
                <w:szCs w:val="20"/>
                <w:lang w:eastAsia="en-GB"/>
              </w:rPr>
            </w:pPr>
            <w:r>
              <w:rPr>
                <w:rFonts w:ascii="Arial" w:eastAsia="Times New Roman" w:hAnsi="Arial"/>
                <w:sz w:val="20"/>
                <w:szCs w:val="20"/>
                <w:lang w:eastAsia="en-GB"/>
              </w:rPr>
              <w:t>Creation of a “Golden” view of Businesses based on data from a variety of suppliers.</w:t>
            </w:r>
          </w:p>
          <w:p w:rsidR="006C2A50" w:rsidRPr="00977C89" w:rsidRDefault="006C2A50" w:rsidP="006C2A50">
            <w:pPr>
              <w:pStyle w:val="ListParagraph"/>
              <w:numPr>
                <w:ilvl w:val="1"/>
                <w:numId w:val="11"/>
              </w:numPr>
              <w:spacing w:after="0" w:line="240" w:lineRule="auto"/>
              <w:rPr>
                <w:rFonts w:ascii="Arial" w:eastAsia="Times New Roman" w:hAnsi="Arial"/>
                <w:sz w:val="20"/>
                <w:szCs w:val="20"/>
                <w:lang w:eastAsia="en-GB"/>
              </w:rPr>
            </w:pPr>
            <w:r>
              <w:rPr>
                <w:rFonts w:ascii="Arial" w:eastAsia="Times New Roman" w:hAnsi="Arial"/>
                <w:sz w:val="20"/>
                <w:szCs w:val="20"/>
                <w:lang w:eastAsia="en-GB"/>
              </w:rPr>
              <w:t>Manual amendment of Business data.</w:t>
            </w:r>
          </w:p>
        </w:tc>
        <w:tc>
          <w:tcPr>
            <w:tcW w:w="1701" w:type="dxa"/>
          </w:tcPr>
          <w:p w:rsidR="006C2A50" w:rsidRPr="00DE3A32" w:rsidRDefault="006C2A50" w:rsidP="006C2A50">
            <w:pPr>
              <w:spacing w:after="0"/>
              <w:rPr>
                <w:rFonts w:ascii="Arial" w:hAnsi="Arial"/>
                <w:sz w:val="20"/>
                <w:szCs w:val="20"/>
              </w:rPr>
            </w:pPr>
          </w:p>
        </w:tc>
      </w:tr>
    </w:tbl>
    <w:p w:rsidR="006C2A50" w:rsidRDefault="006C2A50" w:rsidP="006C2A50">
      <w:pPr>
        <w:spacing w:after="0"/>
      </w:pPr>
    </w:p>
    <w:tbl>
      <w:tblPr>
        <w:tblW w:w="9606" w:type="dxa"/>
        <w:tblLayout w:type="fixed"/>
        <w:tblLook w:val="0000" w:firstRow="0" w:lastRow="0" w:firstColumn="0" w:lastColumn="0" w:noHBand="0" w:noVBand="0"/>
      </w:tblPr>
      <w:tblGrid>
        <w:gridCol w:w="7905"/>
        <w:gridCol w:w="1701"/>
      </w:tblGrid>
      <w:tr w:rsidR="006C2A50" w:rsidRPr="009E19F7" w:rsidTr="00C804BA">
        <w:trPr>
          <w:cantSplit/>
        </w:trPr>
        <w:tc>
          <w:tcPr>
            <w:tcW w:w="7905" w:type="dxa"/>
          </w:tcPr>
          <w:p w:rsidR="006C2A50" w:rsidRPr="00916841" w:rsidRDefault="006C2A50" w:rsidP="006C2A50">
            <w:pPr>
              <w:spacing w:after="0"/>
              <w:rPr>
                <w:rFonts w:ascii="Arial" w:hAnsi="Arial" w:cs="Arial"/>
                <w:b/>
                <w:sz w:val="20"/>
                <w:szCs w:val="20"/>
              </w:rPr>
            </w:pPr>
            <w:r>
              <w:rPr>
                <w:rFonts w:ascii="Arial" w:hAnsi="Arial" w:cs="Arial"/>
                <w:b/>
                <w:sz w:val="20"/>
                <w:szCs w:val="20"/>
              </w:rPr>
              <w:t>Lead</w:t>
            </w:r>
            <w:r w:rsidRPr="00916841">
              <w:rPr>
                <w:rFonts w:ascii="Arial" w:hAnsi="Arial" w:cs="Arial"/>
                <w:b/>
                <w:sz w:val="20"/>
                <w:szCs w:val="20"/>
              </w:rPr>
              <w:t xml:space="preserve"> Business Analyst - Davies Group Stoke-on-Trent</w:t>
            </w:r>
          </w:p>
        </w:tc>
        <w:tc>
          <w:tcPr>
            <w:tcW w:w="1701" w:type="dxa"/>
          </w:tcPr>
          <w:p w:rsidR="006C2A50" w:rsidRDefault="006C2A50" w:rsidP="006C2A50">
            <w:pPr>
              <w:spacing w:after="0"/>
              <w:rPr>
                <w:rFonts w:ascii="Arial" w:hAnsi="Arial"/>
                <w:b/>
                <w:sz w:val="20"/>
                <w:szCs w:val="20"/>
              </w:rPr>
            </w:pPr>
            <w:r>
              <w:rPr>
                <w:rFonts w:ascii="Arial" w:hAnsi="Arial"/>
                <w:b/>
                <w:sz w:val="20"/>
                <w:szCs w:val="20"/>
              </w:rPr>
              <w:t>April 2014 – July 2015</w:t>
            </w:r>
          </w:p>
        </w:tc>
      </w:tr>
      <w:tr w:rsidR="006C2A50" w:rsidRPr="009E19F7" w:rsidTr="00C804BA">
        <w:tc>
          <w:tcPr>
            <w:tcW w:w="7905" w:type="dxa"/>
          </w:tcPr>
          <w:p w:rsidR="006C2A50" w:rsidRDefault="006C2A50" w:rsidP="006C2A50">
            <w:pPr>
              <w:spacing w:after="0"/>
              <w:rPr>
                <w:rFonts w:ascii="Arial" w:hAnsi="Arial" w:cs="Arial"/>
                <w:sz w:val="20"/>
                <w:szCs w:val="20"/>
              </w:rPr>
            </w:pPr>
            <w:r w:rsidRPr="00916841">
              <w:rPr>
                <w:rFonts w:ascii="Arial" w:hAnsi="Arial" w:cs="Arial"/>
                <w:sz w:val="20"/>
                <w:szCs w:val="20"/>
              </w:rPr>
              <w:t>Engaged as a Senior Business Analyst within the Davies Group, providers of claims management to a variety of Clients from large Insurers through Lloyds Syndicates to Insurance Brokers.  Undertaking a major re-structuring of the group, providing a single bespoke system for handling, investigating and fulfilling claims for the client community, the new system to be provided on a module by module basis within an aggressive timescale.  Responsibilities and achievements being:</w:t>
            </w:r>
          </w:p>
          <w:p w:rsidR="006C2A50" w:rsidRPr="00916841" w:rsidRDefault="006C2A50" w:rsidP="006C2A50">
            <w:pPr>
              <w:numPr>
                <w:ilvl w:val="0"/>
                <w:numId w:val="11"/>
              </w:numPr>
              <w:autoSpaceDE w:val="0"/>
              <w:autoSpaceDN w:val="0"/>
              <w:adjustRightInd w:val="0"/>
              <w:spacing w:after="0" w:line="240" w:lineRule="auto"/>
              <w:rPr>
                <w:rFonts w:ascii="Arial" w:hAnsi="Arial" w:cs="Arial"/>
                <w:sz w:val="20"/>
                <w:szCs w:val="20"/>
              </w:rPr>
            </w:pPr>
            <w:r>
              <w:rPr>
                <w:rFonts w:ascii="Arial" w:hAnsi="Arial" w:cs="Arial"/>
                <w:sz w:val="20"/>
                <w:szCs w:val="20"/>
              </w:rPr>
              <w:t>Leading a team of three Business Analysts engaged in Requirements gathering and logical design leading to Use Cases for delivery to both Development and System Test.</w:t>
            </w:r>
          </w:p>
          <w:p w:rsidR="006C2A50" w:rsidRPr="00916841" w:rsidRDefault="006C2A50" w:rsidP="006C2A50">
            <w:pPr>
              <w:pStyle w:val="ListParagraph"/>
              <w:numPr>
                <w:ilvl w:val="0"/>
                <w:numId w:val="11"/>
              </w:numPr>
              <w:spacing w:after="0" w:line="240" w:lineRule="auto"/>
              <w:rPr>
                <w:rFonts w:ascii="Arial" w:hAnsi="Arial" w:cs="Arial"/>
                <w:sz w:val="20"/>
                <w:szCs w:val="20"/>
              </w:rPr>
            </w:pPr>
            <w:r w:rsidRPr="00916841">
              <w:rPr>
                <w:rFonts w:ascii="Arial" w:hAnsi="Arial" w:cs="Arial"/>
                <w:sz w:val="20"/>
                <w:szCs w:val="20"/>
              </w:rPr>
              <w:t>Gathering and documenting requirements from all business areas within the group for each of several functional modules to be delivered.  Introduced new Business Requirement Document template and a Requirements Catalogue from which to track progress.</w:t>
            </w:r>
          </w:p>
          <w:p w:rsidR="006C2A50" w:rsidRPr="00916841" w:rsidRDefault="006C2A50" w:rsidP="006C2A50">
            <w:pPr>
              <w:pStyle w:val="ListParagraph"/>
              <w:numPr>
                <w:ilvl w:val="0"/>
                <w:numId w:val="11"/>
              </w:numPr>
              <w:spacing w:after="0" w:line="240" w:lineRule="auto"/>
              <w:rPr>
                <w:rFonts w:ascii="Arial" w:hAnsi="Arial" w:cs="Arial"/>
                <w:sz w:val="20"/>
                <w:szCs w:val="20"/>
              </w:rPr>
            </w:pPr>
            <w:r w:rsidRPr="00916841">
              <w:rPr>
                <w:rFonts w:ascii="Arial" w:hAnsi="Arial" w:cs="Arial"/>
                <w:sz w:val="20"/>
                <w:szCs w:val="20"/>
              </w:rPr>
              <w:t>The definition of tasks</w:t>
            </w:r>
            <w:r>
              <w:rPr>
                <w:rFonts w:ascii="Arial" w:hAnsi="Arial" w:cs="Arial"/>
                <w:sz w:val="20"/>
                <w:szCs w:val="20"/>
              </w:rPr>
              <w:t xml:space="preserve"> (Activities)</w:t>
            </w:r>
            <w:r w:rsidRPr="00916841">
              <w:rPr>
                <w:rFonts w:ascii="Arial" w:hAnsi="Arial" w:cs="Arial"/>
                <w:sz w:val="20"/>
                <w:szCs w:val="20"/>
              </w:rPr>
              <w:t xml:space="preserve"> within the new system utilising full automation where possible to provide process workflow and good quality management Information.  This involved mapping the processes within each Business Area to allow identification of action points on which to pin Tasks.</w:t>
            </w:r>
          </w:p>
          <w:p w:rsidR="006C2A50" w:rsidRPr="00916841" w:rsidRDefault="006C2A50" w:rsidP="006C2A50">
            <w:pPr>
              <w:pStyle w:val="ListParagraph"/>
              <w:numPr>
                <w:ilvl w:val="0"/>
                <w:numId w:val="11"/>
              </w:numPr>
              <w:spacing w:after="0" w:line="240" w:lineRule="auto"/>
              <w:rPr>
                <w:rFonts w:ascii="Arial" w:hAnsi="Arial" w:cs="Arial"/>
                <w:sz w:val="20"/>
                <w:szCs w:val="20"/>
              </w:rPr>
            </w:pPr>
            <w:r w:rsidRPr="00916841">
              <w:rPr>
                <w:rFonts w:ascii="Arial" w:hAnsi="Arial" w:cs="Arial"/>
                <w:sz w:val="20"/>
                <w:szCs w:val="20"/>
              </w:rPr>
              <w:t>Captured requirements for the provision of a workflow system in support of MOJ (Ministry of Justice) Claims, thus ensuring adherence to the strict timetable of events as prescribed by the MOJ rules.</w:t>
            </w:r>
          </w:p>
          <w:p w:rsidR="006C2A50" w:rsidRPr="00916841" w:rsidRDefault="006C2A50" w:rsidP="006C2A50">
            <w:pPr>
              <w:pStyle w:val="ListParagraph"/>
              <w:numPr>
                <w:ilvl w:val="0"/>
                <w:numId w:val="11"/>
              </w:numPr>
              <w:spacing w:after="0" w:line="240" w:lineRule="auto"/>
              <w:rPr>
                <w:rFonts w:ascii="Arial" w:hAnsi="Arial" w:cs="Arial"/>
                <w:sz w:val="20"/>
                <w:szCs w:val="20"/>
              </w:rPr>
            </w:pPr>
            <w:r w:rsidRPr="00916841">
              <w:rPr>
                <w:rFonts w:ascii="Arial" w:hAnsi="Arial" w:cs="Arial"/>
                <w:sz w:val="20"/>
                <w:szCs w:val="20"/>
              </w:rPr>
              <w:t>Reviewed and documented an aging system utilised in Liability claims within a branch of the group with the aim of temporarily moving this system to a platform from which interaction with the modular approach was possible.  Particular care being taken to minimise any disruption to the production of the Client reports generated from the old system data.</w:t>
            </w:r>
          </w:p>
          <w:p w:rsidR="006C2A50" w:rsidRPr="00916841" w:rsidRDefault="006C2A50" w:rsidP="006C2A50">
            <w:pPr>
              <w:pStyle w:val="ListParagraph"/>
              <w:numPr>
                <w:ilvl w:val="0"/>
                <w:numId w:val="11"/>
              </w:numPr>
              <w:spacing w:after="0" w:line="240" w:lineRule="auto"/>
              <w:rPr>
                <w:rFonts w:ascii="Arial" w:hAnsi="Arial" w:cs="Arial"/>
                <w:sz w:val="20"/>
                <w:szCs w:val="20"/>
              </w:rPr>
            </w:pPr>
            <w:r w:rsidRPr="00916841">
              <w:rPr>
                <w:rFonts w:ascii="Arial" w:hAnsi="Arial" w:cs="Arial"/>
                <w:sz w:val="20"/>
                <w:szCs w:val="20"/>
              </w:rPr>
              <w:t>Introduced a new Use Case and User Story template</w:t>
            </w:r>
            <w:r>
              <w:rPr>
                <w:rFonts w:ascii="Arial" w:hAnsi="Arial" w:cs="Arial"/>
                <w:sz w:val="20"/>
                <w:szCs w:val="20"/>
              </w:rPr>
              <w:t>s</w:t>
            </w:r>
            <w:r w:rsidRPr="00916841">
              <w:rPr>
                <w:rFonts w:ascii="Arial" w:hAnsi="Arial" w:cs="Arial"/>
                <w:sz w:val="20"/>
                <w:szCs w:val="20"/>
              </w:rPr>
              <w:t xml:space="preserve"> to </w:t>
            </w:r>
            <w:r>
              <w:rPr>
                <w:rFonts w:ascii="Arial" w:hAnsi="Arial" w:cs="Arial"/>
                <w:sz w:val="20"/>
                <w:szCs w:val="20"/>
              </w:rPr>
              <w:t xml:space="preserve">specify and </w:t>
            </w:r>
            <w:r w:rsidRPr="00916841">
              <w:rPr>
                <w:rFonts w:ascii="Arial" w:hAnsi="Arial" w:cs="Arial"/>
                <w:sz w:val="20"/>
                <w:szCs w:val="20"/>
              </w:rPr>
              <w:t>document the implementation of User requirements in an Agile environment, involving working closely with Developers and System Testers.</w:t>
            </w:r>
          </w:p>
          <w:p w:rsidR="006C2A50" w:rsidRDefault="006C2A50" w:rsidP="006C2A50">
            <w:pPr>
              <w:pStyle w:val="ListParagraph"/>
              <w:numPr>
                <w:ilvl w:val="0"/>
                <w:numId w:val="11"/>
              </w:numPr>
              <w:spacing w:after="0" w:line="240" w:lineRule="auto"/>
              <w:rPr>
                <w:rFonts w:ascii="Arial" w:hAnsi="Arial" w:cs="Arial"/>
                <w:sz w:val="20"/>
                <w:szCs w:val="20"/>
              </w:rPr>
            </w:pPr>
            <w:r w:rsidRPr="00916841">
              <w:rPr>
                <w:rFonts w:ascii="Arial" w:hAnsi="Arial" w:cs="Arial"/>
                <w:sz w:val="20"/>
                <w:szCs w:val="20"/>
              </w:rPr>
              <w:t>Developed a method of documenting User Acceptance Test</w:t>
            </w:r>
            <w:r>
              <w:rPr>
                <w:rFonts w:ascii="Arial" w:hAnsi="Arial" w:cs="Arial"/>
                <w:sz w:val="20"/>
                <w:szCs w:val="20"/>
              </w:rPr>
              <w:t xml:space="preserve"> (UAT)</w:t>
            </w:r>
            <w:r w:rsidRPr="00916841">
              <w:rPr>
                <w:rFonts w:ascii="Arial" w:hAnsi="Arial" w:cs="Arial"/>
                <w:sz w:val="20"/>
                <w:szCs w:val="20"/>
              </w:rPr>
              <w:t xml:space="preserve"> scripts and where required produced those scripts based on the defined User Stories.</w:t>
            </w:r>
          </w:p>
          <w:p w:rsidR="00120586" w:rsidRPr="00916841" w:rsidRDefault="00120586" w:rsidP="006C2A50">
            <w:pPr>
              <w:pStyle w:val="ListParagraph"/>
              <w:numPr>
                <w:ilvl w:val="0"/>
                <w:numId w:val="11"/>
              </w:numPr>
              <w:spacing w:after="0" w:line="240" w:lineRule="auto"/>
              <w:rPr>
                <w:rFonts w:ascii="Arial" w:hAnsi="Arial" w:cs="Arial"/>
                <w:sz w:val="20"/>
                <w:szCs w:val="20"/>
              </w:rPr>
            </w:pPr>
            <w:r>
              <w:rPr>
                <w:rFonts w:ascii="Arial" w:hAnsi="Arial" w:cs="Arial"/>
                <w:sz w:val="20"/>
                <w:szCs w:val="20"/>
              </w:rPr>
              <w:t>Designed the process by which existing cases would be migrated from the Legacy systems into the new world with the aim of shutting down and removing those legacy systems.</w:t>
            </w:r>
          </w:p>
          <w:p w:rsidR="006C2A50" w:rsidRDefault="006C2A50" w:rsidP="006C2A50">
            <w:pPr>
              <w:numPr>
                <w:ilvl w:val="0"/>
                <w:numId w:val="11"/>
              </w:numPr>
              <w:autoSpaceDE w:val="0"/>
              <w:autoSpaceDN w:val="0"/>
              <w:adjustRightInd w:val="0"/>
              <w:spacing w:after="0" w:line="240" w:lineRule="auto"/>
              <w:rPr>
                <w:rFonts w:ascii="Arial" w:hAnsi="Arial"/>
                <w:b/>
                <w:sz w:val="20"/>
                <w:szCs w:val="20"/>
              </w:rPr>
            </w:pPr>
            <w:r w:rsidRPr="00916841">
              <w:rPr>
                <w:rFonts w:ascii="Arial" w:hAnsi="Arial" w:cs="Arial"/>
                <w:sz w:val="20"/>
                <w:szCs w:val="20"/>
              </w:rPr>
              <w:lastRenderedPageBreak/>
              <w:t>Engaged by the business to perform an initial triage by phone interview of Business Analyst candidates as the Business Analyst team grew.</w:t>
            </w:r>
          </w:p>
        </w:tc>
        <w:tc>
          <w:tcPr>
            <w:tcW w:w="1701" w:type="dxa"/>
          </w:tcPr>
          <w:p w:rsidR="006C2A50" w:rsidRDefault="006C2A50" w:rsidP="006C2A50">
            <w:pPr>
              <w:spacing w:after="0"/>
              <w:rPr>
                <w:rFonts w:ascii="Arial" w:hAnsi="Arial"/>
                <w:b/>
                <w:sz w:val="20"/>
                <w:szCs w:val="20"/>
              </w:rPr>
            </w:pPr>
          </w:p>
        </w:tc>
      </w:tr>
      <w:tr w:rsidR="006C2A50" w:rsidRPr="009E19F7" w:rsidTr="00C804BA">
        <w:trPr>
          <w:cantSplit/>
        </w:trPr>
        <w:tc>
          <w:tcPr>
            <w:tcW w:w="7905" w:type="dxa"/>
          </w:tcPr>
          <w:tbl>
            <w:tblPr>
              <w:tblW w:w="9606" w:type="dxa"/>
              <w:tblLayout w:type="fixed"/>
              <w:tblLook w:val="0000" w:firstRow="0" w:lastRow="0" w:firstColumn="0" w:lastColumn="0" w:noHBand="0" w:noVBand="0"/>
            </w:tblPr>
            <w:tblGrid>
              <w:gridCol w:w="7905"/>
              <w:gridCol w:w="1701"/>
            </w:tblGrid>
            <w:tr w:rsidR="006C2A50" w:rsidRPr="009E19F7" w:rsidTr="00C804BA">
              <w:trPr>
                <w:cantSplit/>
              </w:trPr>
              <w:tc>
                <w:tcPr>
                  <w:tcW w:w="7905" w:type="dxa"/>
                </w:tcPr>
                <w:p w:rsidR="006C2A50" w:rsidRPr="009E19F7" w:rsidRDefault="006C2A50" w:rsidP="006C2A50">
                  <w:pPr>
                    <w:spacing w:after="0"/>
                    <w:rPr>
                      <w:rFonts w:ascii="Arial" w:hAnsi="Arial"/>
                      <w:b/>
                      <w:sz w:val="20"/>
                      <w:szCs w:val="20"/>
                    </w:rPr>
                  </w:pPr>
                  <w:r>
                    <w:rPr>
                      <w:rFonts w:ascii="Arial" w:hAnsi="Arial"/>
                      <w:b/>
                      <w:sz w:val="20"/>
                      <w:szCs w:val="20"/>
                    </w:rPr>
                    <w:t xml:space="preserve">Business </w:t>
                  </w:r>
                  <w:r w:rsidRPr="009E19F7">
                    <w:rPr>
                      <w:rFonts w:ascii="Arial" w:hAnsi="Arial"/>
                      <w:b/>
                      <w:sz w:val="20"/>
                      <w:szCs w:val="20"/>
                    </w:rPr>
                    <w:t xml:space="preserve">Analyst – </w:t>
                  </w:r>
                  <w:r>
                    <w:rPr>
                      <w:rFonts w:ascii="Arial" w:hAnsi="Arial"/>
                      <w:b/>
                      <w:sz w:val="20"/>
                      <w:szCs w:val="20"/>
                    </w:rPr>
                    <w:t>HomeServe</w:t>
                  </w:r>
                  <w:r w:rsidRPr="009E19F7">
                    <w:rPr>
                      <w:rFonts w:ascii="Arial" w:hAnsi="Arial"/>
                      <w:b/>
                      <w:sz w:val="20"/>
                      <w:szCs w:val="20"/>
                    </w:rPr>
                    <w:t xml:space="preserve"> </w:t>
                  </w:r>
                  <w:r>
                    <w:rPr>
                      <w:rFonts w:ascii="Arial" w:hAnsi="Arial"/>
                      <w:b/>
                      <w:sz w:val="20"/>
                      <w:szCs w:val="20"/>
                    </w:rPr>
                    <w:t>Walsall</w:t>
                  </w:r>
                </w:p>
              </w:tc>
              <w:tc>
                <w:tcPr>
                  <w:tcW w:w="1701" w:type="dxa"/>
                </w:tcPr>
                <w:p w:rsidR="006C2A50" w:rsidRPr="009E19F7" w:rsidRDefault="006C2A50" w:rsidP="006C2A50">
                  <w:pPr>
                    <w:spacing w:after="0"/>
                    <w:rPr>
                      <w:rFonts w:ascii="Arial" w:hAnsi="Arial"/>
                      <w:b/>
                      <w:sz w:val="20"/>
                      <w:szCs w:val="20"/>
                    </w:rPr>
                  </w:pPr>
                  <w:r>
                    <w:rPr>
                      <w:rFonts w:ascii="Arial" w:hAnsi="Arial"/>
                      <w:b/>
                      <w:sz w:val="20"/>
                      <w:szCs w:val="20"/>
                    </w:rPr>
                    <w:t>Sep</w:t>
                  </w:r>
                  <w:r w:rsidRPr="009E19F7">
                    <w:rPr>
                      <w:rFonts w:ascii="Arial" w:hAnsi="Arial"/>
                      <w:b/>
                      <w:sz w:val="20"/>
                      <w:szCs w:val="20"/>
                    </w:rPr>
                    <w:t xml:space="preserve"> 2012 </w:t>
                  </w:r>
                  <w:r>
                    <w:rPr>
                      <w:rFonts w:ascii="Arial" w:hAnsi="Arial"/>
                      <w:b/>
                      <w:sz w:val="20"/>
                      <w:szCs w:val="20"/>
                    </w:rPr>
                    <w:t>–</w:t>
                  </w:r>
                  <w:r w:rsidRPr="009E19F7">
                    <w:rPr>
                      <w:rFonts w:ascii="Arial" w:hAnsi="Arial"/>
                      <w:b/>
                      <w:sz w:val="20"/>
                      <w:szCs w:val="20"/>
                    </w:rPr>
                    <w:t xml:space="preserve"> </w:t>
                  </w:r>
                  <w:r>
                    <w:rPr>
                      <w:rFonts w:ascii="Arial" w:hAnsi="Arial"/>
                      <w:b/>
                      <w:sz w:val="20"/>
                      <w:szCs w:val="20"/>
                    </w:rPr>
                    <w:t>April 2013</w:t>
                  </w:r>
                </w:p>
              </w:tc>
            </w:tr>
            <w:tr w:rsidR="006C2A50" w:rsidRPr="009E19F7" w:rsidTr="00C804BA">
              <w:trPr>
                <w:cantSplit/>
              </w:trPr>
              <w:tc>
                <w:tcPr>
                  <w:tcW w:w="7905" w:type="dxa"/>
                </w:tcPr>
                <w:p w:rsidR="006C2A50" w:rsidRDefault="006C2A50" w:rsidP="006C2A50">
                  <w:pPr>
                    <w:spacing w:after="0"/>
                    <w:rPr>
                      <w:rFonts w:ascii="Arial" w:hAnsi="Arial"/>
                      <w:sz w:val="20"/>
                      <w:szCs w:val="20"/>
                    </w:rPr>
                  </w:pPr>
                  <w:r w:rsidRPr="009E19F7">
                    <w:rPr>
                      <w:rFonts w:ascii="Arial" w:hAnsi="Arial"/>
                      <w:sz w:val="20"/>
                      <w:szCs w:val="20"/>
                    </w:rPr>
                    <w:t xml:space="preserve">Employed as a </w:t>
                  </w:r>
                  <w:r>
                    <w:rPr>
                      <w:rFonts w:ascii="Arial" w:hAnsi="Arial"/>
                      <w:sz w:val="20"/>
                      <w:szCs w:val="20"/>
                    </w:rPr>
                    <w:t>Business</w:t>
                  </w:r>
                  <w:r w:rsidRPr="009E19F7">
                    <w:rPr>
                      <w:rFonts w:ascii="Arial" w:hAnsi="Arial"/>
                      <w:sz w:val="20"/>
                      <w:szCs w:val="20"/>
                    </w:rPr>
                    <w:t xml:space="preserve"> Analyst engaged to </w:t>
                  </w:r>
                  <w:r>
                    <w:rPr>
                      <w:rFonts w:ascii="Arial" w:hAnsi="Arial"/>
                      <w:sz w:val="20"/>
                      <w:szCs w:val="20"/>
                    </w:rPr>
                    <w:t>work with the Business subject matter experts to produce workable business propositions and to model the processes involved.</w:t>
                  </w:r>
                </w:p>
                <w:p w:rsidR="006C2A50" w:rsidRPr="009E19F7" w:rsidRDefault="006C2A50" w:rsidP="006C2A50">
                  <w:pPr>
                    <w:spacing w:after="0"/>
                    <w:rPr>
                      <w:rFonts w:ascii="Arial" w:hAnsi="Arial"/>
                      <w:sz w:val="20"/>
                      <w:szCs w:val="20"/>
                    </w:rPr>
                  </w:pPr>
                  <w:r w:rsidRPr="009E19F7">
                    <w:rPr>
                      <w:rFonts w:ascii="Arial" w:hAnsi="Arial"/>
                      <w:sz w:val="20"/>
                      <w:szCs w:val="20"/>
                    </w:rPr>
                    <w:t>Responsibilities</w:t>
                  </w:r>
                  <w:r>
                    <w:rPr>
                      <w:rFonts w:ascii="Arial" w:hAnsi="Arial"/>
                      <w:sz w:val="20"/>
                      <w:szCs w:val="20"/>
                    </w:rPr>
                    <w:t xml:space="preserve"> and achievements</w:t>
                  </w:r>
                  <w:r w:rsidRPr="009E19F7">
                    <w:rPr>
                      <w:rFonts w:ascii="Arial" w:hAnsi="Arial"/>
                      <w:sz w:val="20"/>
                      <w:szCs w:val="20"/>
                    </w:rPr>
                    <w:t xml:space="preserve"> included:</w:t>
                  </w:r>
                </w:p>
                <w:p w:rsidR="006C2A50" w:rsidRDefault="006C2A50" w:rsidP="006C2A50">
                  <w:pPr>
                    <w:numPr>
                      <w:ilvl w:val="0"/>
                      <w:numId w:val="8"/>
                    </w:numPr>
                    <w:autoSpaceDE w:val="0"/>
                    <w:autoSpaceDN w:val="0"/>
                    <w:adjustRightInd w:val="0"/>
                    <w:spacing w:after="0" w:line="240" w:lineRule="auto"/>
                    <w:rPr>
                      <w:rFonts w:ascii="Arial" w:hAnsi="Arial"/>
                      <w:sz w:val="20"/>
                      <w:szCs w:val="20"/>
                    </w:rPr>
                  </w:pPr>
                  <w:r>
                    <w:rPr>
                      <w:rFonts w:ascii="Arial" w:hAnsi="Arial"/>
                      <w:sz w:val="20"/>
                      <w:szCs w:val="20"/>
                    </w:rPr>
                    <w:t>The production of an Operating Manual around each area of Homeserve’s business that requires Underwriter involvement.</w:t>
                  </w:r>
                </w:p>
                <w:p w:rsidR="006C2A50" w:rsidRPr="009E19F7" w:rsidRDefault="006C2A50" w:rsidP="006C2A50">
                  <w:pPr>
                    <w:numPr>
                      <w:ilvl w:val="0"/>
                      <w:numId w:val="8"/>
                    </w:numPr>
                    <w:autoSpaceDE w:val="0"/>
                    <w:autoSpaceDN w:val="0"/>
                    <w:adjustRightInd w:val="0"/>
                    <w:spacing w:after="0" w:line="240" w:lineRule="auto"/>
                    <w:rPr>
                      <w:rFonts w:ascii="Arial" w:hAnsi="Arial"/>
                      <w:sz w:val="20"/>
                      <w:szCs w:val="20"/>
                    </w:rPr>
                  </w:pPr>
                  <w:r>
                    <w:rPr>
                      <w:rFonts w:ascii="Arial" w:hAnsi="Arial"/>
                      <w:sz w:val="20"/>
                      <w:szCs w:val="20"/>
                    </w:rPr>
                    <w:t>The production of high quality process models for each functional area involving underwriters, initially using Visio but then translating to Triaster models in line with company strategy.</w:t>
                  </w:r>
                </w:p>
                <w:p w:rsidR="006C2A50" w:rsidRDefault="006C2A50" w:rsidP="006C2A50">
                  <w:pPr>
                    <w:numPr>
                      <w:ilvl w:val="0"/>
                      <w:numId w:val="8"/>
                    </w:numPr>
                    <w:autoSpaceDE w:val="0"/>
                    <w:autoSpaceDN w:val="0"/>
                    <w:adjustRightInd w:val="0"/>
                    <w:spacing w:after="0" w:line="240" w:lineRule="auto"/>
                    <w:rPr>
                      <w:rFonts w:ascii="Arial" w:hAnsi="Arial"/>
                      <w:sz w:val="20"/>
                      <w:szCs w:val="20"/>
                    </w:rPr>
                  </w:pPr>
                  <w:r>
                    <w:rPr>
                      <w:rFonts w:ascii="Arial" w:hAnsi="Arial"/>
                      <w:sz w:val="20"/>
                      <w:szCs w:val="20"/>
                    </w:rPr>
                    <w:t>Conducted a feasibility study around the positioning of products to replace the Water Supply Pipe insurance product if and when proposed DEFRA legislation is introduced to transfer responsibility from the homeowner to the water companies.  Helped to develop products designed to retain some 650,000 customers that otherwise would be lost at legislation, thus retaining some £20 million of net business per year.</w:t>
                  </w:r>
                </w:p>
                <w:p w:rsidR="006C2A50" w:rsidRDefault="006C2A50" w:rsidP="006C2A50">
                  <w:pPr>
                    <w:numPr>
                      <w:ilvl w:val="0"/>
                      <w:numId w:val="8"/>
                    </w:numPr>
                    <w:autoSpaceDE w:val="0"/>
                    <w:autoSpaceDN w:val="0"/>
                    <w:adjustRightInd w:val="0"/>
                    <w:spacing w:after="0" w:line="240" w:lineRule="auto"/>
                    <w:rPr>
                      <w:rFonts w:ascii="Arial" w:hAnsi="Arial"/>
                      <w:sz w:val="20"/>
                      <w:szCs w:val="20"/>
                    </w:rPr>
                  </w:pPr>
                  <w:r>
                    <w:rPr>
                      <w:rFonts w:ascii="Arial" w:hAnsi="Arial"/>
                      <w:sz w:val="20"/>
                      <w:szCs w:val="20"/>
                    </w:rPr>
                    <w:t>Produced requirements and processes for a gas switcher product designed to tempt customers away from British Gas at renewal time, offering included £100 cash back in the first year, plus product set at a price advantage over the BG offerings.</w:t>
                  </w:r>
                </w:p>
                <w:p w:rsidR="006C2A50" w:rsidRDefault="006C2A50" w:rsidP="006C2A50">
                  <w:pPr>
                    <w:numPr>
                      <w:ilvl w:val="0"/>
                      <w:numId w:val="8"/>
                    </w:numPr>
                    <w:autoSpaceDE w:val="0"/>
                    <w:autoSpaceDN w:val="0"/>
                    <w:adjustRightInd w:val="0"/>
                    <w:spacing w:after="0" w:line="240" w:lineRule="auto"/>
                    <w:rPr>
                      <w:rFonts w:ascii="Arial" w:hAnsi="Arial"/>
                      <w:sz w:val="20"/>
                      <w:szCs w:val="20"/>
                    </w:rPr>
                  </w:pPr>
                  <w:r>
                    <w:rPr>
                      <w:rFonts w:ascii="Arial" w:hAnsi="Arial"/>
                      <w:sz w:val="20"/>
                      <w:szCs w:val="20"/>
                    </w:rPr>
                    <w:t>Conducted Conduct Risk Assessment workshops to capture potential conduct risks due to financial regulation of the business by the FCA, identify detection and mitigating measures needed and put action plans in place to close off those risks.</w:t>
                  </w:r>
                </w:p>
                <w:p w:rsidR="006C2A50" w:rsidRDefault="006C2A50" w:rsidP="006C2A50">
                  <w:pPr>
                    <w:numPr>
                      <w:ilvl w:val="0"/>
                      <w:numId w:val="8"/>
                    </w:numPr>
                    <w:autoSpaceDE w:val="0"/>
                    <w:autoSpaceDN w:val="0"/>
                    <w:adjustRightInd w:val="0"/>
                    <w:spacing w:after="0" w:line="240" w:lineRule="auto"/>
                    <w:rPr>
                      <w:rFonts w:ascii="Arial" w:hAnsi="Arial"/>
                      <w:sz w:val="20"/>
                      <w:szCs w:val="20"/>
                    </w:rPr>
                  </w:pPr>
                  <w:r>
                    <w:rPr>
                      <w:rFonts w:ascii="Arial" w:hAnsi="Arial"/>
                      <w:sz w:val="20"/>
                      <w:szCs w:val="20"/>
                    </w:rPr>
                    <w:t>Designed and implemented a document review process to add quality to business documents produced within the Business Change arena.</w:t>
                  </w:r>
                </w:p>
                <w:p w:rsidR="006C2A50" w:rsidRPr="009E19F7" w:rsidRDefault="006C2A50" w:rsidP="006C2A50">
                  <w:pPr>
                    <w:spacing w:after="0"/>
                    <w:ind w:left="360"/>
                    <w:rPr>
                      <w:rFonts w:ascii="Arial" w:hAnsi="Arial"/>
                      <w:sz w:val="20"/>
                      <w:szCs w:val="20"/>
                    </w:rPr>
                  </w:pPr>
                </w:p>
              </w:tc>
              <w:tc>
                <w:tcPr>
                  <w:tcW w:w="1701" w:type="dxa"/>
                </w:tcPr>
                <w:p w:rsidR="006C2A50" w:rsidRPr="009E19F7" w:rsidRDefault="006C2A50" w:rsidP="006C2A50">
                  <w:pPr>
                    <w:spacing w:after="0"/>
                    <w:rPr>
                      <w:rFonts w:ascii="Arial" w:hAnsi="Arial"/>
                      <w:b/>
                      <w:sz w:val="20"/>
                      <w:szCs w:val="20"/>
                    </w:rPr>
                  </w:pPr>
                </w:p>
              </w:tc>
            </w:tr>
          </w:tbl>
          <w:p w:rsidR="006C2A50" w:rsidRPr="009E19F7" w:rsidRDefault="006C2A50" w:rsidP="006C2A50">
            <w:pPr>
              <w:spacing w:after="0"/>
              <w:rPr>
                <w:rFonts w:ascii="Arial" w:hAnsi="Arial"/>
                <w:b/>
                <w:sz w:val="20"/>
                <w:szCs w:val="20"/>
              </w:rPr>
            </w:pPr>
          </w:p>
        </w:tc>
        <w:tc>
          <w:tcPr>
            <w:tcW w:w="1701" w:type="dxa"/>
          </w:tcPr>
          <w:p w:rsidR="006C2A50" w:rsidRPr="009E19F7" w:rsidRDefault="006C2A50" w:rsidP="006C2A50">
            <w:pPr>
              <w:spacing w:after="0"/>
              <w:rPr>
                <w:rFonts w:ascii="Arial" w:hAnsi="Arial"/>
                <w:b/>
                <w:sz w:val="20"/>
                <w:szCs w:val="20"/>
              </w:rPr>
            </w:pPr>
            <w:r>
              <w:rPr>
                <w:rFonts w:ascii="Arial" w:hAnsi="Arial"/>
                <w:b/>
                <w:sz w:val="20"/>
                <w:szCs w:val="20"/>
              </w:rPr>
              <w:t>June 2013 –</w:t>
            </w:r>
            <w:r w:rsidRPr="009E19F7">
              <w:rPr>
                <w:rFonts w:ascii="Arial" w:hAnsi="Arial"/>
                <w:b/>
                <w:sz w:val="20"/>
                <w:szCs w:val="20"/>
              </w:rPr>
              <w:t xml:space="preserve"> </w:t>
            </w:r>
            <w:r>
              <w:rPr>
                <w:rFonts w:ascii="Arial" w:hAnsi="Arial"/>
                <w:b/>
                <w:sz w:val="20"/>
                <w:szCs w:val="20"/>
              </w:rPr>
              <w:t>March 2014</w:t>
            </w:r>
          </w:p>
        </w:tc>
      </w:tr>
      <w:tr w:rsidR="006C2A50" w:rsidRPr="009E19F7" w:rsidTr="00C804BA">
        <w:tc>
          <w:tcPr>
            <w:tcW w:w="7905" w:type="dxa"/>
          </w:tcPr>
          <w:p w:rsidR="006C2A50" w:rsidRDefault="006C2A50" w:rsidP="006C2A50">
            <w:pPr>
              <w:spacing w:after="0"/>
              <w:rPr>
                <w:rFonts w:ascii="Arial" w:hAnsi="Arial"/>
                <w:b/>
                <w:sz w:val="20"/>
                <w:szCs w:val="20"/>
              </w:rPr>
            </w:pPr>
            <w:r>
              <w:rPr>
                <w:rFonts w:ascii="Arial" w:hAnsi="Arial"/>
                <w:b/>
                <w:sz w:val="20"/>
                <w:szCs w:val="20"/>
              </w:rPr>
              <w:t>Business/Systems</w:t>
            </w:r>
            <w:r w:rsidRPr="009E19F7">
              <w:rPr>
                <w:rFonts w:ascii="Arial" w:hAnsi="Arial"/>
                <w:b/>
                <w:sz w:val="20"/>
                <w:szCs w:val="20"/>
              </w:rPr>
              <w:t xml:space="preserve"> Analyst – </w:t>
            </w:r>
            <w:r>
              <w:rPr>
                <w:rFonts w:ascii="Arial" w:hAnsi="Arial"/>
                <w:b/>
                <w:sz w:val="20"/>
                <w:szCs w:val="20"/>
              </w:rPr>
              <w:t>Zurich</w:t>
            </w:r>
            <w:r w:rsidRPr="009E19F7">
              <w:rPr>
                <w:rFonts w:ascii="Arial" w:hAnsi="Arial"/>
                <w:b/>
                <w:sz w:val="20"/>
                <w:szCs w:val="20"/>
              </w:rPr>
              <w:t xml:space="preserve"> Insurance </w:t>
            </w:r>
            <w:r>
              <w:rPr>
                <w:rFonts w:ascii="Arial" w:hAnsi="Arial"/>
                <w:b/>
                <w:sz w:val="20"/>
                <w:szCs w:val="20"/>
              </w:rPr>
              <w:t>Fareham – Hants</w:t>
            </w:r>
          </w:p>
          <w:p w:rsidR="006C2A50" w:rsidRPr="009E19F7" w:rsidRDefault="006C2A50" w:rsidP="006C2A50">
            <w:pPr>
              <w:spacing w:after="0"/>
              <w:rPr>
                <w:rFonts w:ascii="Arial" w:hAnsi="Arial"/>
                <w:sz w:val="20"/>
                <w:szCs w:val="20"/>
              </w:rPr>
            </w:pPr>
          </w:p>
        </w:tc>
        <w:tc>
          <w:tcPr>
            <w:tcW w:w="1701" w:type="dxa"/>
          </w:tcPr>
          <w:p w:rsidR="006C2A50" w:rsidRPr="009E19F7" w:rsidRDefault="006C2A50" w:rsidP="006C2A50">
            <w:pPr>
              <w:spacing w:after="0"/>
              <w:rPr>
                <w:rFonts w:ascii="Arial" w:hAnsi="Arial"/>
                <w:b/>
                <w:sz w:val="20"/>
                <w:szCs w:val="20"/>
              </w:rPr>
            </w:pPr>
            <w:r>
              <w:rPr>
                <w:rFonts w:ascii="Arial" w:hAnsi="Arial"/>
                <w:b/>
                <w:sz w:val="20"/>
                <w:szCs w:val="20"/>
              </w:rPr>
              <w:t>Sep 2012 – Apr 2013</w:t>
            </w:r>
          </w:p>
        </w:tc>
      </w:tr>
      <w:tr w:rsidR="006C2A50" w:rsidRPr="009E19F7" w:rsidTr="00C804BA">
        <w:tc>
          <w:tcPr>
            <w:tcW w:w="7905" w:type="dxa"/>
          </w:tcPr>
          <w:p w:rsidR="006C2A50" w:rsidRDefault="006C2A50" w:rsidP="006C2A50">
            <w:pPr>
              <w:spacing w:after="0"/>
              <w:rPr>
                <w:rFonts w:ascii="Arial" w:hAnsi="Arial"/>
                <w:sz w:val="20"/>
                <w:szCs w:val="20"/>
              </w:rPr>
            </w:pPr>
            <w:r w:rsidRPr="009E19F7">
              <w:rPr>
                <w:rFonts w:ascii="Arial" w:hAnsi="Arial"/>
                <w:sz w:val="20"/>
                <w:szCs w:val="20"/>
              </w:rPr>
              <w:t xml:space="preserve">Employed as a </w:t>
            </w:r>
            <w:r>
              <w:rPr>
                <w:rFonts w:ascii="Arial" w:hAnsi="Arial"/>
                <w:sz w:val="20"/>
                <w:szCs w:val="20"/>
              </w:rPr>
              <w:t>Senior Business</w:t>
            </w:r>
            <w:r w:rsidRPr="009E19F7">
              <w:rPr>
                <w:rFonts w:ascii="Arial" w:hAnsi="Arial"/>
                <w:sz w:val="20"/>
                <w:szCs w:val="20"/>
              </w:rPr>
              <w:t xml:space="preserve"> Analyst engaged to provide </w:t>
            </w:r>
            <w:r>
              <w:rPr>
                <w:rFonts w:ascii="Arial" w:hAnsi="Arial"/>
                <w:sz w:val="20"/>
                <w:szCs w:val="20"/>
              </w:rPr>
              <w:t>configuration details for elements of a Guidewire ClaimCenter solution delivered under an Agile environment interacting with other elements of the Zurich solutions produced under a waterfall methodology.  This was a key area in the large scale transformation of the way Zurich will handle claims for personal Lines in the future, both Motor and Home, placing more emphasis on the claimant experience.</w:t>
            </w:r>
          </w:p>
          <w:p w:rsidR="006C2A50" w:rsidRPr="009E19F7" w:rsidRDefault="006C2A50" w:rsidP="006C2A50">
            <w:pPr>
              <w:spacing w:after="0"/>
              <w:rPr>
                <w:rFonts w:ascii="Arial" w:hAnsi="Arial"/>
                <w:sz w:val="20"/>
                <w:szCs w:val="20"/>
              </w:rPr>
            </w:pPr>
            <w:r w:rsidRPr="009E19F7">
              <w:rPr>
                <w:rFonts w:ascii="Arial" w:hAnsi="Arial"/>
                <w:sz w:val="20"/>
                <w:szCs w:val="20"/>
              </w:rPr>
              <w:t>Responsibilities included:</w:t>
            </w:r>
          </w:p>
          <w:p w:rsidR="006C2A50" w:rsidRDefault="006C2A50" w:rsidP="006C2A50">
            <w:pPr>
              <w:numPr>
                <w:ilvl w:val="0"/>
                <w:numId w:val="8"/>
              </w:numPr>
              <w:autoSpaceDE w:val="0"/>
              <w:autoSpaceDN w:val="0"/>
              <w:adjustRightInd w:val="0"/>
              <w:spacing w:after="0" w:line="240" w:lineRule="auto"/>
              <w:rPr>
                <w:rFonts w:ascii="Arial" w:hAnsi="Arial"/>
                <w:sz w:val="20"/>
                <w:szCs w:val="20"/>
              </w:rPr>
            </w:pPr>
            <w:r>
              <w:rPr>
                <w:rFonts w:ascii="Arial" w:hAnsi="Arial"/>
                <w:sz w:val="20"/>
                <w:szCs w:val="20"/>
              </w:rPr>
              <w:t>The elaboration of Requirements around distinct elements of the solution involving interaction with other members of the business.</w:t>
            </w:r>
          </w:p>
          <w:p w:rsidR="006C2A50" w:rsidRPr="009E19F7" w:rsidRDefault="006C2A50" w:rsidP="006C2A50">
            <w:pPr>
              <w:numPr>
                <w:ilvl w:val="0"/>
                <w:numId w:val="8"/>
              </w:numPr>
              <w:autoSpaceDE w:val="0"/>
              <w:autoSpaceDN w:val="0"/>
              <w:adjustRightInd w:val="0"/>
              <w:spacing w:after="0" w:line="240" w:lineRule="auto"/>
              <w:rPr>
                <w:rFonts w:ascii="Arial" w:hAnsi="Arial"/>
                <w:sz w:val="20"/>
                <w:szCs w:val="20"/>
              </w:rPr>
            </w:pPr>
            <w:r>
              <w:rPr>
                <w:rFonts w:ascii="Arial" w:hAnsi="Arial"/>
                <w:sz w:val="20"/>
                <w:szCs w:val="20"/>
              </w:rPr>
              <w:t>The production of high quality Use Case documents for the same distinct elements of the solution including the definition of activity patterns and business rules.</w:t>
            </w:r>
          </w:p>
          <w:p w:rsidR="006C2A50" w:rsidRDefault="006C2A50" w:rsidP="006C2A50">
            <w:pPr>
              <w:numPr>
                <w:ilvl w:val="0"/>
                <w:numId w:val="8"/>
              </w:numPr>
              <w:autoSpaceDE w:val="0"/>
              <w:autoSpaceDN w:val="0"/>
              <w:adjustRightInd w:val="0"/>
              <w:spacing w:after="0" w:line="240" w:lineRule="auto"/>
              <w:rPr>
                <w:rFonts w:ascii="Arial" w:hAnsi="Arial"/>
                <w:sz w:val="20"/>
                <w:szCs w:val="20"/>
              </w:rPr>
            </w:pPr>
            <w:r>
              <w:rPr>
                <w:rFonts w:ascii="Arial" w:hAnsi="Arial"/>
                <w:sz w:val="20"/>
                <w:szCs w:val="20"/>
              </w:rPr>
              <w:t>The definition of all screen elements of the solution, including business definitions, data types, value lists (typelists) for drop down lists, visibility and availability conditions and any special requirements such as pre-population; the whole comprising the functional specification for the associated Use Case</w:t>
            </w:r>
            <w:r w:rsidRPr="009E19F7">
              <w:rPr>
                <w:rFonts w:ascii="Arial" w:hAnsi="Arial"/>
                <w:sz w:val="20"/>
                <w:szCs w:val="20"/>
              </w:rPr>
              <w:t>.</w:t>
            </w:r>
          </w:p>
          <w:p w:rsidR="006C2A50" w:rsidRDefault="006C2A50" w:rsidP="006C2A50">
            <w:pPr>
              <w:numPr>
                <w:ilvl w:val="0"/>
                <w:numId w:val="8"/>
              </w:numPr>
              <w:autoSpaceDE w:val="0"/>
              <w:autoSpaceDN w:val="0"/>
              <w:adjustRightInd w:val="0"/>
              <w:spacing w:after="0" w:line="240" w:lineRule="auto"/>
              <w:rPr>
                <w:rFonts w:ascii="Arial" w:hAnsi="Arial"/>
                <w:sz w:val="20"/>
                <w:szCs w:val="20"/>
              </w:rPr>
            </w:pPr>
            <w:r>
              <w:rPr>
                <w:rFonts w:ascii="Arial" w:hAnsi="Arial"/>
                <w:sz w:val="20"/>
                <w:szCs w:val="20"/>
              </w:rPr>
              <w:t>The definition of each data item involved in the transfer to and from the ClaimCenter package via integration transactions, including the definition of integration rules.</w:t>
            </w:r>
          </w:p>
          <w:p w:rsidR="006C2A50" w:rsidRDefault="006C2A50" w:rsidP="006C2A50">
            <w:pPr>
              <w:numPr>
                <w:ilvl w:val="0"/>
                <w:numId w:val="8"/>
              </w:numPr>
              <w:autoSpaceDE w:val="0"/>
              <w:autoSpaceDN w:val="0"/>
              <w:adjustRightInd w:val="0"/>
              <w:spacing w:after="0" w:line="240" w:lineRule="auto"/>
              <w:rPr>
                <w:rFonts w:ascii="Arial" w:hAnsi="Arial"/>
                <w:sz w:val="20"/>
                <w:szCs w:val="20"/>
              </w:rPr>
            </w:pPr>
            <w:r>
              <w:rPr>
                <w:rFonts w:ascii="Arial" w:hAnsi="Arial"/>
                <w:sz w:val="20"/>
                <w:szCs w:val="20"/>
              </w:rPr>
              <w:t>Key attendee at rapid design workshops involving empowered members of the business (stakeholders), engaged in presenting the design to those stakeholders and capturing amendments.</w:t>
            </w:r>
          </w:p>
          <w:p w:rsidR="006C2A50" w:rsidRDefault="006C2A50" w:rsidP="006C2A50">
            <w:pPr>
              <w:numPr>
                <w:ilvl w:val="0"/>
                <w:numId w:val="8"/>
              </w:numPr>
              <w:autoSpaceDE w:val="0"/>
              <w:autoSpaceDN w:val="0"/>
              <w:adjustRightInd w:val="0"/>
              <w:spacing w:after="0" w:line="240" w:lineRule="auto"/>
              <w:rPr>
                <w:rFonts w:ascii="Arial" w:hAnsi="Arial"/>
                <w:sz w:val="20"/>
                <w:szCs w:val="20"/>
              </w:rPr>
            </w:pPr>
            <w:r>
              <w:rPr>
                <w:rFonts w:ascii="Arial" w:hAnsi="Arial"/>
                <w:sz w:val="20"/>
                <w:szCs w:val="20"/>
              </w:rPr>
              <w:t>The production of and amendment to screen shots for use as both an aid within requirements workshops and for positional information to testing.</w:t>
            </w:r>
          </w:p>
          <w:p w:rsidR="006C2A50" w:rsidRPr="009E19F7" w:rsidRDefault="006C2A50" w:rsidP="006C2A50">
            <w:pPr>
              <w:numPr>
                <w:ilvl w:val="0"/>
                <w:numId w:val="8"/>
              </w:numPr>
              <w:autoSpaceDE w:val="0"/>
              <w:autoSpaceDN w:val="0"/>
              <w:adjustRightInd w:val="0"/>
              <w:spacing w:after="0" w:line="240" w:lineRule="auto"/>
              <w:rPr>
                <w:rFonts w:ascii="Arial" w:hAnsi="Arial"/>
                <w:sz w:val="20"/>
                <w:szCs w:val="20"/>
              </w:rPr>
            </w:pPr>
            <w:r>
              <w:rPr>
                <w:rFonts w:ascii="Arial" w:hAnsi="Arial"/>
                <w:sz w:val="20"/>
                <w:szCs w:val="20"/>
              </w:rPr>
              <w:lastRenderedPageBreak/>
              <w:t>Consultation with senior developers on the technical aspects of the business requirements, feeding back to the business where proposed functionality may be constrained by technical difficulties.</w:t>
            </w:r>
          </w:p>
          <w:p w:rsidR="006C2A50" w:rsidRPr="009E19F7" w:rsidRDefault="006C2A50" w:rsidP="006C2A50">
            <w:pPr>
              <w:spacing w:after="0"/>
              <w:ind w:left="360"/>
              <w:rPr>
                <w:rFonts w:ascii="Arial" w:hAnsi="Arial"/>
                <w:sz w:val="20"/>
                <w:szCs w:val="20"/>
              </w:rPr>
            </w:pPr>
          </w:p>
        </w:tc>
        <w:tc>
          <w:tcPr>
            <w:tcW w:w="1701" w:type="dxa"/>
          </w:tcPr>
          <w:p w:rsidR="006C2A50" w:rsidRPr="009E19F7" w:rsidRDefault="006C2A50" w:rsidP="006C2A50">
            <w:pPr>
              <w:spacing w:after="0"/>
              <w:rPr>
                <w:rFonts w:ascii="Arial" w:hAnsi="Arial"/>
                <w:b/>
                <w:sz w:val="20"/>
                <w:szCs w:val="20"/>
              </w:rPr>
            </w:pPr>
          </w:p>
        </w:tc>
      </w:tr>
      <w:tr w:rsidR="006C2A50" w:rsidRPr="009E19F7" w:rsidTr="00C804BA">
        <w:trPr>
          <w:cantSplit/>
        </w:trPr>
        <w:tc>
          <w:tcPr>
            <w:tcW w:w="7905" w:type="dxa"/>
          </w:tcPr>
          <w:p w:rsidR="006C2A50" w:rsidRPr="009E19F7" w:rsidRDefault="006C2A50" w:rsidP="006C2A50">
            <w:pPr>
              <w:spacing w:after="0"/>
              <w:rPr>
                <w:rFonts w:ascii="Arial" w:hAnsi="Arial"/>
                <w:b/>
                <w:sz w:val="20"/>
                <w:szCs w:val="20"/>
              </w:rPr>
            </w:pPr>
            <w:r w:rsidRPr="009E19F7">
              <w:rPr>
                <w:rFonts w:ascii="Arial" w:hAnsi="Arial"/>
                <w:b/>
                <w:sz w:val="20"/>
                <w:szCs w:val="20"/>
              </w:rPr>
              <w:t>Systems Analyst – Avon Insurance Ltd Stratford-Upon-Avon</w:t>
            </w:r>
          </w:p>
        </w:tc>
        <w:tc>
          <w:tcPr>
            <w:tcW w:w="1701" w:type="dxa"/>
          </w:tcPr>
          <w:p w:rsidR="006C2A50" w:rsidRPr="009E19F7" w:rsidRDefault="006C2A50" w:rsidP="006C2A50">
            <w:pPr>
              <w:spacing w:after="0"/>
              <w:rPr>
                <w:rFonts w:ascii="Arial" w:hAnsi="Arial"/>
                <w:b/>
                <w:sz w:val="20"/>
                <w:szCs w:val="20"/>
              </w:rPr>
            </w:pPr>
            <w:r w:rsidRPr="009E19F7">
              <w:rPr>
                <w:rFonts w:ascii="Arial" w:hAnsi="Arial"/>
                <w:b/>
                <w:sz w:val="20"/>
                <w:szCs w:val="20"/>
              </w:rPr>
              <w:t xml:space="preserve">April 2012 </w:t>
            </w:r>
            <w:r>
              <w:rPr>
                <w:rFonts w:ascii="Arial" w:hAnsi="Arial"/>
                <w:b/>
                <w:sz w:val="20"/>
                <w:szCs w:val="20"/>
              </w:rPr>
              <w:t>–</w:t>
            </w:r>
            <w:r w:rsidRPr="009E19F7">
              <w:rPr>
                <w:rFonts w:ascii="Arial" w:hAnsi="Arial"/>
                <w:b/>
                <w:sz w:val="20"/>
                <w:szCs w:val="20"/>
              </w:rPr>
              <w:t xml:space="preserve"> </w:t>
            </w:r>
            <w:r>
              <w:rPr>
                <w:rFonts w:ascii="Arial" w:hAnsi="Arial"/>
                <w:b/>
                <w:sz w:val="20"/>
                <w:szCs w:val="20"/>
              </w:rPr>
              <w:t>Sep 2012</w:t>
            </w:r>
          </w:p>
        </w:tc>
      </w:tr>
      <w:tr w:rsidR="006C2A50" w:rsidRPr="009E19F7" w:rsidTr="00C804BA">
        <w:tc>
          <w:tcPr>
            <w:tcW w:w="7905" w:type="dxa"/>
          </w:tcPr>
          <w:p w:rsidR="006C2A50" w:rsidRPr="009E19F7" w:rsidRDefault="006C2A50" w:rsidP="006C2A50">
            <w:pPr>
              <w:spacing w:after="0"/>
              <w:rPr>
                <w:rFonts w:ascii="Arial" w:hAnsi="Arial"/>
                <w:sz w:val="20"/>
                <w:szCs w:val="20"/>
              </w:rPr>
            </w:pPr>
            <w:r w:rsidRPr="009E19F7">
              <w:rPr>
                <w:rFonts w:ascii="Arial" w:hAnsi="Arial"/>
                <w:sz w:val="20"/>
                <w:szCs w:val="20"/>
              </w:rPr>
              <w:t xml:space="preserve">Employed as a Systems Analyst engaged to provide a design for the implementation of a Payment Card security solution within the </w:t>
            </w:r>
            <w:smartTag w:uri="urn:schemas-microsoft-com:office:smarttags" w:element="place">
              <w:r w:rsidRPr="009E19F7">
                <w:rPr>
                  <w:rFonts w:ascii="Arial" w:hAnsi="Arial"/>
                  <w:sz w:val="20"/>
                  <w:szCs w:val="20"/>
                </w:rPr>
                <w:t>Avon</w:t>
              </w:r>
            </w:smartTag>
            <w:r w:rsidRPr="009E19F7">
              <w:rPr>
                <w:rFonts w:ascii="Arial" w:hAnsi="Arial"/>
                <w:sz w:val="20"/>
                <w:szCs w:val="20"/>
              </w:rPr>
              <w:t xml:space="preserve"> systems, thus ensuring adherence to the PCI DSS requirements.</w:t>
            </w:r>
          </w:p>
          <w:p w:rsidR="006C2A50" w:rsidRPr="009E19F7" w:rsidRDefault="006C2A50" w:rsidP="006C2A50">
            <w:pPr>
              <w:spacing w:after="0"/>
              <w:rPr>
                <w:rFonts w:ascii="Arial" w:hAnsi="Arial"/>
                <w:sz w:val="20"/>
                <w:szCs w:val="20"/>
              </w:rPr>
            </w:pPr>
            <w:r w:rsidRPr="009E19F7">
              <w:rPr>
                <w:rFonts w:ascii="Arial" w:hAnsi="Arial"/>
                <w:sz w:val="20"/>
                <w:szCs w:val="20"/>
              </w:rPr>
              <w:t>Responsibilities included:</w:t>
            </w:r>
          </w:p>
          <w:p w:rsidR="006C2A50" w:rsidRDefault="006C2A50" w:rsidP="006C2A50">
            <w:pPr>
              <w:numPr>
                <w:ilvl w:val="0"/>
                <w:numId w:val="8"/>
              </w:numPr>
              <w:autoSpaceDE w:val="0"/>
              <w:autoSpaceDN w:val="0"/>
              <w:adjustRightInd w:val="0"/>
              <w:spacing w:after="0" w:line="240" w:lineRule="auto"/>
              <w:rPr>
                <w:rFonts w:ascii="Arial" w:hAnsi="Arial"/>
                <w:sz w:val="20"/>
                <w:szCs w:val="20"/>
              </w:rPr>
            </w:pPr>
            <w:r w:rsidRPr="009E19F7">
              <w:rPr>
                <w:rFonts w:ascii="Arial" w:hAnsi="Arial"/>
                <w:sz w:val="20"/>
                <w:szCs w:val="20"/>
              </w:rPr>
              <w:t>Definition and execution of a prototype for tokenisation of payment cards and the transmission of batches of recurring payments to the acquiring bank via a third party Payment Services Provider.</w:t>
            </w:r>
          </w:p>
          <w:p w:rsidR="006C2A50" w:rsidRPr="009E19F7" w:rsidRDefault="006C2A50" w:rsidP="006C2A50">
            <w:pPr>
              <w:numPr>
                <w:ilvl w:val="0"/>
                <w:numId w:val="8"/>
              </w:numPr>
              <w:autoSpaceDE w:val="0"/>
              <w:autoSpaceDN w:val="0"/>
              <w:adjustRightInd w:val="0"/>
              <w:spacing w:after="0" w:line="240" w:lineRule="auto"/>
              <w:rPr>
                <w:rFonts w:ascii="Arial" w:hAnsi="Arial"/>
                <w:sz w:val="20"/>
                <w:szCs w:val="20"/>
              </w:rPr>
            </w:pPr>
            <w:r>
              <w:rPr>
                <w:rFonts w:ascii="Arial" w:hAnsi="Arial"/>
                <w:sz w:val="20"/>
                <w:szCs w:val="20"/>
              </w:rPr>
              <w:t>Investigation of potential telephony solutions for card holder not present scenarios and determining ease of fit into both business and technical processes.</w:t>
            </w:r>
          </w:p>
          <w:p w:rsidR="006C2A50" w:rsidRDefault="006C2A50" w:rsidP="006C2A50">
            <w:pPr>
              <w:numPr>
                <w:ilvl w:val="0"/>
                <w:numId w:val="8"/>
              </w:numPr>
              <w:autoSpaceDE w:val="0"/>
              <w:autoSpaceDN w:val="0"/>
              <w:adjustRightInd w:val="0"/>
              <w:spacing w:after="0" w:line="240" w:lineRule="auto"/>
              <w:rPr>
                <w:rFonts w:ascii="Arial" w:hAnsi="Arial"/>
                <w:sz w:val="20"/>
                <w:szCs w:val="20"/>
              </w:rPr>
            </w:pPr>
            <w:r w:rsidRPr="009E19F7">
              <w:rPr>
                <w:rFonts w:ascii="Arial" w:hAnsi="Arial"/>
                <w:sz w:val="20"/>
                <w:szCs w:val="20"/>
              </w:rPr>
              <w:t xml:space="preserve">Design of the technical solution </w:t>
            </w:r>
            <w:r>
              <w:rPr>
                <w:rFonts w:ascii="Arial" w:hAnsi="Arial"/>
                <w:sz w:val="20"/>
                <w:szCs w:val="20"/>
              </w:rPr>
              <w:t xml:space="preserve">and production of supporting technical design document </w:t>
            </w:r>
            <w:r w:rsidRPr="009E19F7">
              <w:rPr>
                <w:rFonts w:ascii="Arial" w:hAnsi="Arial"/>
                <w:sz w:val="20"/>
                <w:szCs w:val="20"/>
              </w:rPr>
              <w:t>for changes required to Avon Insurance applications to provide connectivity with the Payment Services Provider and to remove all card data from those applications and databases.</w:t>
            </w:r>
          </w:p>
          <w:p w:rsidR="006C2A50" w:rsidRDefault="006C2A50" w:rsidP="006C2A50">
            <w:pPr>
              <w:numPr>
                <w:ilvl w:val="0"/>
                <w:numId w:val="8"/>
              </w:numPr>
              <w:autoSpaceDE w:val="0"/>
              <w:autoSpaceDN w:val="0"/>
              <w:adjustRightInd w:val="0"/>
              <w:spacing w:after="0" w:line="240" w:lineRule="auto"/>
              <w:rPr>
                <w:rFonts w:ascii="Arial" w:hAnsi="Arial"/>
                <w:sz w:val="20"/>
                <w:szCs w:val="20"/>
              </w:rPr>
            </w:pPr>
            <w:r>
              <w:rPr>
                <w:rFonts w:ascii="Arial" w:hAnsi="Arial"/>
                <w:sz w:val="20"/>
                <w:szCs w:val="20"/>
              </w:rPr>
              <w:t>Ran prototype sessions for the shortlisted Payment Service providers utilising their provided web services.</w:t>
            </w:r>
          </w:p>
          <w:p w:rsidR="006C2A50" w:rsidRPr="009E19F7" w:rsidRDefault="006C2A50" w:rsidP="006C2A50">
            <w:pPr>
              <w:numPr>
                <w:ilvl w:val="0"/>
                <w:numId w:val="8"/>
              </w:numPr>
              <w:autoSpaceDE w:val="0"/>
              <w:autoSpaceDN w:val="0"/>
              <w:adjustRightInd w:val="0"/>
              <w:spacing w:after="0" w:line="240" w:lineRule="auto"/>
              <w:rPr>
                <w:rFonts w:ascii="Arial" w:hAnsi="Arial"/>
                <w:sz w:val="20"/>
                <w:szCs w:val="20"/>
              </w:rPr>
            </w:pPr>
            <w:r>
              <w:rPr>
                <w:rFonts w:ascii="Arial" w:hAnsi="Arial"/>
                <w:sz w:val="20"/>
                <w:szCs w:val="20"/>
              </w:rPr>
              <w:t>Definition of requirements for an external “Hosted Server” to allow processing of card sales files from 3</w:t>
            </w:r>
            <w:r w:rsidRPr="00E17BA3">
              <w:rPr>
                <w:rFonts w:ascii="Arial" w:hAnsi="Arial"/>
                <w:sz w:val="20"/>
                <w:szCs w:val="20"/>
                <w:vertAlign w:val="superscript"/>
              </w:rPr>
              <w:t>rd</w:t>
            </w:r>
            <w:r>
              <w:rPr>
                <w:rFonts w:ascii="Arial" w:hAnsi="Arial"/>
                <w:sz w:val="20"/>
                <w:szCs w:val="20"/>
              </w:rPr>
              <w:t xml:space="preserve"> party suppliers and following selection process for the server provider.</w:t>
            </w:r>
          </w:p>
          <w:p w:rsidR="006C2A50" w:rsidRPr="009E19F7" w:rsidRDefault="006C2A50" w:rsidP="006C2A50">
            <w:pPr>
              <w:spacing w:after="0"/>
              <w:ind w:left="360"/>
              <w:rPr>
                <w:rFonts w:ascii="Arial" w:hAnsi="Arial"/>
                <w:sz w:val="20"/>
                <w:szCs w:val="20"/>
              </w:rPr>
            </w:pPr>
          </w:p>
        </w:tc>
        <w:tc>
          <w:tcPr>
            <w:tcW w:w="1701" w:type="dxa"/>
          </w:tcPr>
          <w:p w:rsidR="006C2A50" w:rsidRPr="009E19F7" w:rsidRDefault="006C2A50" w:rsidP="006C2A50">
            <w:pPr>
              <w:spacing w:after="0"/>
              <w:rPr>
                <w:rFonts w:ascii="Arial" w:hAnsi="Arial"/>
                <w:b/>
                <w:sz w:val="20"/>
                <w:szCs w:val="20"/>
              </w:rPr>
            </w:pPr>
          </w:p>
        </w:tc>
      </w:tr>
      <w:tr w:rsidR="006C2A50" w:rsidRPr="009E19F7" w:rsidTr="00C804BA">
        <w:trPr>
          <w:cantSplit/>
        </w:trPr>
        <w:tc>
          <w:tcPr>
            <w:tcW w:w="7905" w:type="dxa"/>
          </w:tcPr>
          <w:p w:rsidR="006C2A50" w:rsidRPr="009E19F7" w:rsidRDefault="006C2A50" w:rsidP="006C2A50">
            <w:pPr>
              <w:spacing w:after="0"/>
              <w:rPr>
                <w:rFonts w:ascii="Arial" w:hAnsi="Arial"/>
                <w:b/>
                <w:sz w:val="20"/>
                <w:szCs w:val="20"/>
              </w:rPr>
            </w:pPr>
            <w:r w:rsidRPr="009E19F7">
              <w:rPr>
                <w:rFonts w:ascii="Arial" w:hAnsi="Arial"/>
                <w:b/>
                <w:sz w:val="20"/>
                <w:szCs w:val="20"/>
              </w:rPr>
              <w:t>Business</w:t>
            </w:r>
            <w:r>
              <w:rPr>
                <w:rFonts w:ascii="Arial" w:hAnsi="Arial"/>
                <w:b/>
                <w:sz w:val="20"/>
                <w:szCs w:val="20"/>
              </w:rPr>
              <w:t>/Systems</w:t>
            </w:r>
            <w:r w:rsidRPr="009E19F7">
              <w:rPr>
                <w:rFonts w:ascii="Arial" w:hAnsi="Arial"/>
                <w:b/>
                <w:sz w:val="20"/>
                <w:szCs w:val="20"/>
              </w:rPr>
              <w:t xml:space="preserve"> Analyst – NFU Mutual Stratford-Upon-Avon</w:t>
            </w:r>
          </w:p>
          <w:p w:rsidR="006C2A50" w:rsidRPr="009E19F7" w:rsidRDefault="006C2A50" w:rsidP="006C2A50">
            <w:pPr>
              <w:spacing w:after="0"/>
              <w:rPr>
                <w:rFonts w:ascii="Arial" w:hAnsi="Arial"/>
                <w:b/>
                <w:sz w:val="20"/>
                <w:szCs w:val="20"/>
              </w:rPr>
            </w:pPr>
          </w:p>
        </w:tc>
        <w:tc>
          <w:tcPr>
            <w:tcW w:w="1701" w:type="dxa"/>
            <w:tcBorders>
              <w:left w:val="nil"/>
            </w:tcBorders>
          </w:tcPr>
          <w:p w:rsidR="006C2A50" w:rsidRPr="009E19F7" w:rsidRDefault="006C2A50" w:rsidP="006C2A50">
            <w:pPr>
              <w:spacing w:after="0"/>
              <w:rPr>
                <w:rFonts w:ascii="Arial" w:hAnsi="Arial"/>
                <w:b/>
                <w:sz w:val="20"/>
                <w:szCs w:val="20"/>
              </w:rPr>
            </w:pPr>
            <w:r>
              <w:rPr>
                <w:rFonts w:ascii="Arial" w:hAnsi="Arial"/>
                <w:b/>
                <w:sz w:val="20"/>
                <w:szCs w:val="20"/>
              </w:rPr>
              <w:t>April</w:t>
            </w:r>
            <w:r w:rsidRPr="009E19F7">
              <w:rPr>
                <w:rFonts w:ascii="Arial" w:hAnsi="Arial"/>
                <w:b/>
                <w:sz w:val="20"/>
                <w:szCs w:val="20"/>
              </w:rPr>
              <w:t xml:space="preserve"> 2011 – March 2012</w:t>
            </w:r>
          </w:p>
        </w:tc>
      </w:tr>
      <w:tr w:rsidR="006C2A50" w:rsidRPr="00485CC3" w:rsidTr="00C804BA">
        <w:tc>
          <w:tcPr>
            <w:tcW w:w="9606" w:type="dxa"/>
            <w:gridSpan w:val="2"/>
          </w:tcPr>
          <w:p w:rsidR="006C2A50" w:rsidRPr="00485CC3" w:rsidRDefault="006C2A50" w:rsidP="006C2A50">
            <w:pPr>
              <w:spacing w:after="0"/>
              <w:rPr>
                <w:rFonts w:ascii="Arial" w:hAnsi="Arial"/>
                <w:color w:val="FF0000"/>
                <w:sz w:val="20"/>
                <w:szCs w:val="20"/>
              </w:rPr>
            </w:pPr>
          </w:p>
          <w:p w:rsidR="006C2A50" w:rsidRPr="008D144B" w:rsidRDefault="006C2A50" w:rsidP="006C2A50">
            <w:pPr>
              <w:spacing w:after="0"/>
              <w:rPr>
                <w:rFonts w:ascii="Arial" w:hAnsi="Arial"/>
                <w:sz w:val="20"/>
                <w:szCs w:val="20"/>
              </w:rPr>
            </w:pPr>
            <w:r>
              <w:rPr>
                <w:rFonts w:ascii="Arial" w:hAnsi="Arial"/>
                <w:sz w:val="20"/>
                <w:szCs w:val="20"/>
              </w:rPr>
              <w:t>Employed</w:t>
            </w:r>
            <w:r w:rsidRPr="008D144B">
              <w:rPr>
                <w:rFonts w:ascii="Arial" w:hAnsi="Arial"/>
                <w:sz w:val="20"/>
                <w:szCs w:val="20"/>
              </w:rPr>
              <w:t xml:space="preserve"> as the </w:t>
            </w:r>
            <w:r>
              <w:rPr>
                <w:rFonts w:ascii="Arial" w:hAnsi="Arial"/>
                <w:sz w:val="20"/>
                <w:szCs w:val="20"/>
              </w:rPr>
              <w:t xml:space="preserve">lead </w:t>
            </w:r>
            <w:r w:rsidRPr="008D144B">
              <w:rPr>
                <w:rFonts w:ascii="Arial" w:hAnsi="Arial"/>
                <w:sz w:val="20"/>
                <w:szCs w:val="20"/>
              </w:rPr>
              <w:t xml:space="preserve">Business/Systems Analyst on the Payment Card Industry Data Security Standards (PCI DSS) compliance project. </w:t>
            </w:r>
          </w:p>
          <w:p w:rsidR="006C2A50" w:rsidRDefault="006C2A50" w:rsidP="006C2A50">
            <w:pPr>
              <w:numPr>
                <w:ilvl w:val="0"/>
                <w:numId w:val="7"/>
              </w:numPr>
              <w:autoSpaceDE w:val="0"/>
              <w:autoSpaceDN w:val="0"/>
              <w:adjustRightInd w:val="0"/>
              <w:spacing w:after="0" w:line="240" w:lineRule="auto"/>
              <w:rPr>
                <w:rFonts w:ascii="Arial" w:hAnsi="Arial"/>
                <w:sz w:val="20"/>
                <w:szCs w:val="20"/>
              </w:rPr>
            </w:pPr>
            <w:r w:rsidRPr="008D144B">
              <w:rPr>
                <w:rFonts w:ascii="Arial" w:hAnsi="Arial"/>
                <w:sz w:val="20"/>
                <w:szCs w:val="20"/>
              </w:rPr>
              <w:t>Initially identifying all areas where card data is either in transit or at rest within the NFU Mutual estate and producing an “As Is” data and process model using UML</w:t>
            </w:r>
            <w:r>
              <w:rPr>
                <w:rFonts w:ascii="Arial" w:hAnsi="Arial"/>
                <w:sz w:val="20"/>
                <w:szCs w:val="20"/>
              </w:rPr>
              <w:t xml:space="preserve"> notation</w:t>
            </w:r>
            <w:r w:rsidRPr="008D144B">
              <w:rPr>
                <w:rFonts w:ascii="Arial" w:hAnsi="Arial"/>
                <w:sz w:val="20"/>
                <w:szCs w:val="20"/>
              </w:rPr>
              <w:t>.</w:t>
            </w:r>
          </w:p>
          <w:p w:rsidR="006C2A50" w:rsidRPr="008D144B" w:rsidRDefault="006C2A50" w:rsidP="006C2A50">
            <w:pPr>
              <w:numPr>
                <w:ilvl w:val="0"/>
                <w:numId w:val="7"/>
              </w:numPr>
              <w:autoSpaceDE w:val="0"/>
              <w:autoSpaceDN w:val="0"/>
              <w:adjustRightInd w:val="0"/>
              <w:spacing w:after="0" w:line="240" w:lineRule="auto"/>
              <w:rPr>
                <w:rFonts w:ascii="Arial" w:hAnsi="Arial"/>
                <w:sz w:val="20"/>
                <w:szCs w:val="20"/>
              </w:rPr>
            </w:pPr>
            <w:r>
              <w:rPr>
                <w:rFonts w:ascii="Arial" w:hAnsi="Arial"/>
                <w:sz w:val="20"/>
                <w:szCs w:val="20"/>
              </w:rPr>
              <w:t>Determined “As Is” fit with the requirements of the PCI DSS to determine the scale of the changes required to achieve compliance.</w:t>
            </w:r>
            <w:r w:rsidRPr="008D144B">
              <w:rPr>
                <w:rFonts w:ascii="Arial" w:hAnsi="Arial"/>
                <w:sz w:val="20"/>
                <w:szCs w:val="20"/>
              </w:rPr>
              <w:t xml:space="preserve">  </w:t>
            </w:r>
          </w:p>
          <w:p w:rsidR="006C2A50" w:rsidRPr="008D144B" w:rsidRDefault="006C2A50" w:rsidP="006C2A50">
            <w:pPr>
              <w:numPr>
                <w:ilvl w:val="0"/>
                <w:numId w:val="7"/>
              </w:numPr>
              <w:autoSpaceDE w:val="0"/>
              <w:autoSpaceDN w:val="0"/>
              <w:adjustRightInd w:val="0"/>
              <w:spacing w:after="0" w:line="240" w:lineRule="auto"/>
              <w:rPr>
                <w:rFonts w:ascii="Arial" w:hAnsi="Arial"/>
                <w:sz w:val="20"/>
                <w:szCs w:val="20"/>
              </w:rPr>
            </w:pPr>
            <w:r w:rsidRPr="008D144B">
              <w:rPr>
                <w:rFonts w:ascii="Arial" w:hAnsi="Arial"/>
                <w:sz w:val="20"/>
                <w:szCs w:val="20"/>
              </w:rPr>
              <w:t>During this discovery phase, also engaged in identifying potential solutions that would provide PCI compliance with as small a footprint as is practical, reducing the scope in terms of physical access, card data storage, networks and architecture.  As a part of this investigated outsource and both internal &amp; external tokenisation solutions; all of which fed into a proposed solution and recommendations document.</w:t>
            </w:r>
          </w:p>
          <w:p w:rsidR="006C2A50" w:rsidRPr="008D144B" w:rsidRDefault="006C2A50" w:rsidP="006C2A50">
            <w:pPr>
              <w:numPr>
                <w:ilvl w:val="0"/>
                <w:numId w:val="7"/>
              </w:numPr>
              <w:autoSpaceDE w:val="0"/>
              <w:autoSpaceDN w:val="0"/>
              <w:adjustRightInd w:val="0"/>
              <w:spacing w:after="0" w:line="240" w:lineRule="auto"/>
              <w:rPr>
                <w:rFonts w:ascii="Arial" w:hAnsi="Arial"/>
                <w:sz w:val="20"/>
                <w:szCs w:val="20"/>
              </w:rPr>
            </w:pPr>
            <w:r w:rsidRPr="008D144B">
              <w:rPr>
                <w:rFonts w:ascii="Arial" w:hAnsi="Arial"/>
                <w:sz w:val="20"/>
                <w:szCs w:val="20"/>
              </w:rPr>
              <w:t>Instrumental in engaging with potential 3</w:t>
            </w:r>
            <w:r w:rsidRPr="008D144B">
              <w:rPr>
                <w:rFonts w:ascii="Arial" w:hAnsi="Arial"/>
                <w:sz w:val="20"/>
                <w:szCs w:val="20"/>
                <w:vertAlign w:val="superscript"/>
              </w:rPr>
              <w:t>rd</w:t>
            </w:r>
            <w:r w:rsidRPr="008D144B">
              <w:rPr>
                <w:rFonts w:ascii="Arial" w:hAnsi="Arial"/>
                <w:sz w:val="20"/>
                <w:szCs w:val="20"/>
              </w:rPr>
              <w:t xml:space="preserve"> party service providers</w:t>
            </w:r>
            <w:r>
              <w:rPr>
                <w:rFonts w:ascii="Arial" w:hAnsi="Arial"/>
                <w:sz w:val="20"/>
                <w:szCs w:val="20"/>
              </w:rPr>
              <w:t xml:space="preserve"> for both card handling and telephony</w:t>
            </w:r>
            <w:r w:rsidRPr="008D144B">
              <w:rPr>
                <w:rFonts w:ascii="Arial" w:hAnsi="Arial"/>
                <w:sz w:val="20"/>
                <w:szCs w:val="20"/>
              </w:rPr>
              <w:t xml:space="preserve">, both selecting potential providers and assessing those responding to requests for information and proposal.  </w:t>
            </w:r>
          </w:p>
          <w:p w:rsidR="006C2A50" w:rsidRPr="008D144B" w:rsidRDefault="006C2A50" w:rsidP="006C2A50">
            <w:pPr>
              <w:numPr>
                <w:ilvl w:val="0"/>
                <w:numId w:val="7"/>
              </w:numPr>
              <w:autoSpaceDE w:val="0"/>
              <w:autoSpaceDN w:val="0"/>
              <w:adjustRightInd w:val="0"/>
              <w:spacing w:after="0" w:line="240" w:lineRule="auto"/>
              <w:rPr>
                <w:rFonts w:ascii="Arial" w:hAnsi="Arial"/>
                <w:sz w:val="20"/>
                <w:szCs w:val="20"/>
              </w:rPr>
            </w:pPr>
            <w:r w:rsidRPr="008D144B">
              <w:rPr>
                <w:rFonts w:ascii="Arial" w:hAnsi="Arial"/>
                <w:sz w:val="20"/>
                <w:szCs w:val="20"/>
              </w:rPr>
              <w:t>The selected solution was then fully impact assessed from both a business and technical perspective resulting in a project plan that met the compliance timescales imposed by the acquiring bank.</w:t>
            </w:r>
          </w:p>
          <w:p w:rsidR="006C2A50" w:rsidRPr="00485CC3" w:rsidRDefault="006C2A50" w:rsidP="006C2A50">
            <w:pPr>
              <w:spacing w:after="0"/>
              <w:ind w:left="720"/>
              <w:rPr>
                <w:rFonts w:ascii="Arial" w:hAnsi="Arial"/>
                <w:color w:val="FF0000"/>
                <w:sz w:val="20"/>
                <w:szCs w:val="20"/>
              </w:rPr>
            </w:pPr>
          </w:p>
        </w:tc>
      </w:tr>
      <w:tr w:rsidR="006C2A50" w:rsidRPr="009E19F7" w:rsidTr="00C804BA">
        <w:trPr>
          <w:cantSplit/>
        </w:trPr>
        <w:tc>
          <w:tcPr>
            <w:tcW w:w="7905" w:type="dxa"/>
          </w:tcPr>
          <w:p w:rsidR="006C2A50" w:rsidRPr="009E19F7" w:rsidRDefault="006C2A50" w:rsidP="006C2A50">
            <w:pPr>
              <w:spacing w:after="0"/>
              <w:rPr>
                <w:rFonts w:ascii="Arial" w:hAnsi="Arial"/>
                <w:b/>
                <w:sz w:val="20"/>
                <w:szCs w:val="20"/>
              </w:rPr>
            </w:pPr>
            <w:r w:rsidRPr="009E19F7">
              <w:rPr>
                <w:rFonts w:ascii="Arial" w:hAnsi="Arial"/>
                <w:b/>
                <w:sz w:val="20"/>
                <w:szCs w:val="20"/>
              </w:rPr>
              <w:t>Business</w:t>
            </w:r>
            <w:r>
              <w:rPr>
                <w:rFonts w:ascii="Arial" w:hAnsi="Arial"/>
                <w:b/>
                <w:sz w:val="20"/>
                <w:szCs w:val="20"/>
              </w:rPr>
              <w:t>/Systems</w:t>
            </w:r>
            <w:r w:rsidRPr="009E19F7">
              <w:rPr>
                <w:rFonts w:ascii="Arial" w:hAnsi="Arial"/>
                <w:b/>
                <w:sz w:val="20"/>
                <w:szCs w:val="20"/>
              </w:rPr>
              <w:t xml:space="preserve"> Analyst – NFU Mutual Stratford-Upon-Avon</w:t>
            </w:r>
          </w:p>
          <w:p w:rsidR="006C2A50" w:rsidRPr="009E19F7" w:rsidRDefault="006C2A50" w:rsidP="006C2A50">
            <w:pPr>
              <w:spacing w:after="0"/>
              <w:rPr>
                <w:rFonts w:ascii="Arial" w:hAnsi="Arial"/>
                <w:b/>
                <w:sz w:val="20"/>
                <w:szCs w:val="20"/>
              </w:rPr>
            </w:pPr>
          </w:p>
        </w:tc>
        <w:tc>
          <w:tcPr>
            <w:tcW w:w="1701" w:type="dxa"/>
            <w:tcBorders>
              <w:left w:val="nil"/>
            </w:tcBorders>
          </w:tcPr>
          <w:p w:rsidR="006C2A50" w:rsidRPr="009E19F7" w:rsidRDefault="006C2A50" w:rsidP="006C2A50">
            <w:pPr>
              <w:spacing w:after="0"/>
              <w:rPr>
                <w:rFonts w:ascii="Arial" w:hAnsi="Arial"/>
                <w:b/>
                <w:sz w:val="20"/>
                <w:szCs w:val="20"/>
              </w:rPr>
            </w:pPr>
            <w:r w:rsidRPr="009E19F7">
              <w:rPr>
                <w:rFonts w:ascii="Arial" w:hAnsi="Arial"/>
                <w:b/>
                <w:sz w:val="20"/>
                <w:szCs w:val="20"/>
              </w:rPr>
              <w:t xml:space="preserve">Jan 2011 – </w:t>
            </w:r>
            <w:r>
              <w:rPr>
                <w:rFonts w:ascii="Arial" w:hAnsi="Arial"/>
                <w:b/>
                <w:sz w:val="20"/>
                <w:szCs w:val="20"/>
              </w:rPr>
              <w:t>April</w:t>
            </w:r>
            <w:r w:rsidRPr="009E19F7">
              <w:rPr>
                <w:rFonts w:ascii="Arial" w:hAnsi="Arial"/>
                <w:b/>
                <w:sz w:val="20"/>
                <w:szCs w:val="20"/>
              </w:rPr>
              <w:t xml:space="preserve"> 201</w:t>
            </w:r>
            <w:r>
              <w:rPr>
                <w:rFonts w:ascii="Arial" w:hAnsi="Arial"/>
                <w:b/>
                <w:sz w:val="20"/>
                <w:szCs w:val="20"/>
              </w:rPr>
              <w:t>1</w:t>
            </w:r>
          </w:p>
        </w:tc>
      </w:tr>
      <w:tr w:rsidR="006C2A50" w:rsidRPr="009E19F7" w:rsidTr="0081182F">
        <w:tc>
          <w:tcPr>
            <w:tcW w:w="9606" w:type="dxa"/>
            <w:gridSpan w:val="2"/>
          </w:tcPr>
          <w:p w:rsidR="006C2A50" w:rsidRDefault="006C2A50" w:rsidP="006C2A50">
            <w:pPr>
              <w:spacing w:after="0"/>
              <w:rPr>
                <w:rFonts w:ascii="Arial" w:hAnsi="Arial"/>
                <w:sz w:val="20"/>
                <w:szCs w:val="20"/>
              </w:rPr>
            </w:pPr>
            <w:r w:rsidRPr="00485CC3">
              <w:rPr>
                <w:rFonts w:ascii="Arial" w:hAnsi="Arial"/>
                <w:sz w:val="20"/>
                <w:szCs w:val="20"/>
              </w:rPr>
              <w:t xml:space="preserve">Employed as a Business/Systems Analyst to look after the configuration and rollout of Producer Groups (Agents) and Users for the Guidewire BillingCenter package, implemented </w:t>
            </w:r>
            <w:r>
              <w:rPr>
                <w:rFonts w:ascii="Arial" w:hAnsi="Arial"/>
                <w:sz w:val="20"/>
                <w:szCs w:val="20"/>
              </w:rPr>
              <w:t xml:space="preserve">as an Agile delivery and in </w:t>
            </w:r>
            <w:r w:rsidRPr="00485CC3">
              <w:rPr>
                <w:rFonts w:ascii="Arial" w:hAnsi="Arial"/>
                <w:sz w:val="20"/>
                <w:szCs w:val="20"/>
              </w:rPr>
              <w:t>support the General Insuranc</w:t>
            </w:r>
            <w:r>
              <w:rPr>
                <w:rFonts w:ascii="Arial" w:hAnsi="Arial"/>
                <w:sz w:val="20"/>
                <w:szCs w:val="20"/>
              </w:rPr>
              <w:t>e products sold by NFU Mutual.</w:t>
            </w:r>
          </w:p>
          <w:p w:rsidR="006C2A50" w:rsidRDefault="006C2A50" w:rsidP="006C2A50">
            <w:pPr>
              <w:spacing w:after="0"/>
              <w:rPr>
                <w:rFonts w:ascii="Arial" w:hAnsi="Arial"/>
                <w:sz w:val="20"/>
                <w:szCs w:val="20"/>
              </w:rPr>
            </w:pPr>
            <w:r>
              <w:rPr>
                <w:rFonts w:ascii="Arial" w:hAnsi="Arial"/>
                <w:sz w:val="20"/>
                <w:szCs w:val="20"/>
              </w:rPr>
              <w:t>Duties included:</w:t>
            </w:r>
          </w:p>
          <w:p w:rsidR="006C2A50" w:rsidRDefault="006C2A50" w:rsidP="006C2A50">
            <w:pPr>
              <w:numPr>
                <w:ilvl w:val="0"/>
                <w:numId w:val="10"/>
              </w:numPr>
              <w:autoSpaceDE w:val="0"/>
              <w:autoSpaceDN w:val="0"/>
              <w:adjustRightInd w:val="0"/>
              <w:spacing w:after="0" w:line="240" w:lineRule="auto"/>
              <w:rPr>
                <w:rFonts w:ascii="Arial" w:hAnsi="Arial"/>
                <w:sz w:val="20"/>
                <w:szCs w:val="20"/>
              </w:rPr>
            </w:pPr>
            <w:r>
              <w:rPr>
                <w:rFonts w:ascii="Arial" w:hAnsi="Arial"/>
                <w:sz w:val="20"/>
                <w:szCs w:val="20"/>
              </w:rPr>
              <w:t>Determination of the roles to be fulfilled and associated authority limits for those roles.</w:t>
            </w:r>
          </w:p>
          <w:p w:rsidR="006C2A50" w:rsidRDefault="006C2A50" w:rsidP="006C2A50">
            <w:pPr>
              <w:numPr>
                <w:ilvl w:val="0"/>
                <w:numId w:val="9"/>
              </w:numPr>
              <w:autoSpaceDE w:val="0"/>
              <w:autoSpaceDN w:val="0"/>
              <w:adjustRightInd w:val="0"/>
              <w:spacing w:after="0" w:line="240" w:lineRule="auto"/>
              <w:rPr>
                <w:rFonts w:ascii="Arial" w:hAnsi="Arial"/>
                <w:sz w:val="20"/>
                <w:szCs w:val="20"/>
              </w:rPr>
            </w:pPr>
            <w:r>
              <w:rPr>
                <w:rFonts w:ascii="Arial" w:hAnsi="Arial"/>
                <w:sz w:val="20"/>
                <w:szCs w:val="20"/>
              </w:rPr>
              <w:t>Consulted with all Agencies to determine the roles within that Agency allowing correct configuration of all Users in terms of functionality and authority limits.</w:t>
            </w:r>
          </w:p>
          <w:p w:rsidR="006C2A50" w:rsidRDefault="006C2A50" w:rsidP="006C2A50">
            <w:pPr>
              <w:numPr>
                <w:ilvl w:val="0"/>
                <w:numId w:val="9"/>
              </w:numPr>
              <w:autoSpaceDE w:val="0"/>
              <w:autoSpaceDN w:val="0"/>
              <w:adjustRightInd w:val="0"/>
              <w:spacing w:after="0" w:line="240" w:lineRule="auto"/>
              <w:rPr>
                <w:rFonts w:ascii="Arial" w:hAnsi="Arial"/>
                <w:sz w:val="20"/>
                <w:szCs w:val="20"/>
              </w:rPr>
            </w:pPr>
            <w:r>
              <w:rPr>
                <w:rFonts w:ascii="Arial" w:hAnsi="Arial"/>
                <w:sz w:val="20"/>
                <w:szCs w:val="20"/>
              </w:rPr>
              <w:lastRenderedPageBreak/>
              <w:t>Production of load scripts for all Users of the BillingCenter package and ensuring they were fully tested prior to being added to the live environment.</w:t>
            </w:r>
          </w:p>
          <w:p w:rsidR="006C2A50" w:rsidRDefault="006C2A50" w:rsidP="006C2A50">
            <w:pPr>
              <w:numPr>
                <w:ilvl w:val="0"/>
                <w:numId w:val="9"/>
              </w:numPr>
              <w:autoSpaceDE w:val="0"/>
              <w:autoSpaceDN w:val="0"/>
              <w:adjustRightInd w:val="0"/>
              <w:spacing w:after="0" w:line="240" w:lineRule="auto"/>
              <w:rPr>
                <w:rFonts w:ascii="Arial" w:hAnsi="Arial"/>
                <w:sz w:val="20"/>
                <w:szCs w:val="20"/>
              </w:rPr>
            </w:pPr>
            <w:r>
              <w:rPr>
                <w:rFonts w:ascii="Arial" w:hAnsi="Arial"/>
                <w:sz w:val="20"/>
                <w:szCs w:val="20"/>
              </w:rPr>
              <w:t>Acted as the first point of contact and liaison for the user community as the BillingCenter package was rolled out</w:t>
            </w:r>
          </w:p>
          <w:p w:rsidR="006C2A50" w:rsidRPr="00485CC3" w:rsidRDefault="006C2A50" w:rsidP="006C2A50">
            <w:pPr>
              <w:numPr>
                <w:ilvl w:val="0"/>
                <w:numId w:val="9"/>
              </w:numPr>
              <w:autoSpaceDE w:val="0"/>
              <w:autoSpaceDN w:val="0"/>
              <w:adjustRightInd w:val="0"/>
              <w:spacing w:after="0" w:line="240" w:lineRule="auto"/>
              <w:rPr>
                <w:rFonts w:ascii="Arial" w:hAnsi="Arial"/>
                <w:sz w:val="20"/>
                <w:szCs w:val="20"/>
              </w:rPr>
            </w:pPr>
            <w:r>
              <w:rPr>
                <w:rFonts w:ascii="Arial" w:hAnsi="Arial"/>
                <w:sz w:val="20"/>
                <w:szCs w:val="20"/>
              </w:rPr>
              <w:t>P</w:t>
            </w:r>
            <w:r w:rsidRPr="00485CC3">
              <w:rPr>
                <w:rFonts w:ascii="Arial" w:hAnsi="Arial"/>
                <w:sz w:val="20"/>
                <w:szCs w:val="20"/>
              </w:rPr>
              <w:t>rovide</w:t>
            </w:r>
            <w:r>
              <w:rPr>
                <w:rFonts w:ascii="Arial" w:hAnsi="Arial"/>
                <w:sz w:val="20"/>
                <w:szCs w:val="20"/>
              </w:rPr>
              <w:t>d</w:t>
            </w:r>
            <w:r w:rsidRPr="00485CC3">
              <w:rPr>
                <w:rFonts w:ascii="Arial" w:hAnsi="Arial"/>
                <w:sz w:val="20"/>
                <w:szCs w:val="20"/>
              </w:rPr>
              <w:t xml:space="preserve"> assistance on documentation related issues within the BillingCenter package.</w:t>
            </w:r>
          </w:p>
          <w:p w:rsidR="006C2A50" w:rsidRPr="00485CC3" w:rsidRDefault="006C2A50" w:rsidP="006C2A50">
            <w:pPr>
              <w:spacing w:after="0"/>
              <w:rPr>
                <w:rFonts w:ascii="Arial" w:hAnsi="Arial"/>
                <w:b/>
                <w:sz w:val="20"/>
                <w:szCs w:val="20"/>
              </w:rPr>
            </w:pPr>
          </w:p>
        </w:tc>
      </w:tr>
      <w:tr w:rsidR="006C2A50" w:rsidRPr="009E19F7" w:rsidTr="00C804BA">
        <w:trPr>
          <w:cantSplit/>
        </w:trPr>
        <w:tc>
          <w:tcPr>
            <w:tcW w:w="7905" w:type="dxa"/>
          </w:tcPr>
          <w:p w:rsidR="006C2A50" w:rsidRPr="009E19F7" w:rsidRDefault="006C2A50" w:rsidP="006C2A50">
            <w:pPr>
              <w:spacing w:after="0"/>
              <w:rPr>
                <w:rFonts w:ascii="Arial" w:hAnsi="Arial"/>
                <w:b/>
                <w:sz w:val="20"/>
                <w:szCs w:val="20"/>
              </w:rPr>
            </w:pPr>
            <w:r w:rsidRPr="009E19F7">
              <w:rPr>
                <w:rFonts w:ascii="Arial" w:hAnsi="Arial"/>
                <w:b/>
                <w:sz w:val="20"/>
                <w:szCs w:val="20"/>
              </w:rPr>
              <w:lastRenderedPageBreak/>
              <w:t>ISEB Tester Foundation Course</w:t>
            </w:r>
          </w:p>
          <w:p w:rsidR="006C2A50" w:rsidRPr="009E19F7" w:rsidRDefault="006C2A50" w:rsidP="006C2A50">
            <w:pPr>
              <w:spacing w:after="0"/>
              <w:rPr>
                <w:rFonts w:ascii="Arial" w:hAnsi="Arial"/>
                <w:b/>
                <w:sz w:val="20"/>
                <w:szCs w:val="20"/>
              </w:rPr>
            </w:pPr>
          </w:p>
        </w:tc>
        <w:tc>
          <w:tcPr>
            <w:tcW w:w="1701" w:type="dxa"/>
          </w:tcPr>
          <w:p w:rsidR="006C2A50" w:rsidRPr="009E19F7" w:rsidRDefault="006C2A50" w:rsidP="006C2A50">
            <w:pPr>
              <w:spacing w:after="0"/>
              <w:rPr>
                <w:rFonts w:ascii="Arial" w:hAnsi="Arial"/>
                <w:b/>
                <w:sz w:val="20"/>
                <w:szCs w:val="20"/>
              </w:rPr>
            </w:pPr>
            <w:r w:rsidRPr="009E19F7">
              <w:rPr>
                <w:rFonts w:ascii="Arial" w:hAnsi="Arial"/>
                <w:b/>
                <w:sz w:val="20"/>
                <w:szCs w:val="20"/>
              </w:rPr>
              <w:t>Jan 2011</w:t>
            </w:r>
          </w:p>
        </w:tc>
      </w:tr>
      <w:tr w:rsidR="006C2A50" w:rsidRPr="009E19F7" w:rsidTr="00C804BA">
        <w:trPr>
          <w:cantSplit/>
        </w:trPr>
        <w:tc>
          <w:tcPr>
            <w:tcW w:w="9606" w:type="dxa"/>
            <w:gridSpan w:val="2"/>
          </w:tcPr>
          <w:p w:rsidR="006C2A50" w:rsidRPr="009E19F7" w:rsidRDefault="006C2A50" w:rsidP="006C2A50">
            <w:pPr>
              <w:spacing w:after="0"/>
              <w:rPr>
                <w:rFonts w:ascii="Arial" w:hAnsi="Arial"/>
                <w:sz w:val="20"/>
                <w:szCs w:val="20"/>
              </w:rPr>
            </w:pPr>
            <w:r w:rsidRPr="009E19F7">
              <w:rPr>
                <w:rFonts w:ascii="Arial" w:hAnsi="Arial"/>
                <w:sz w:val="20"/>
                <w:szCs w:val="20"/>
              </w:rPr>
              <w:t>Attended course for ISEB Tester Foundation Level leading to examination, duly passed – Certificate Number 990359365</w:t>
            </w:r>
          </w:p>
          <w:p w:rsidR="006C2A50" w:rsidRPr="009E19F7" w:rsidRDefault="006C2A50" w:rsidP="006C2A50">
            <w:pPr>
              <w:spacing w:after="0"/>
              <w:rPr>
                <w:rFonts w:ascii="Arial" w:hAnsi="Arial"/>
                <w:sz w:val="20"/>
                <w:szCs w:val="20"/>
              </w:rPr>
            </w:pPr>
          </w:p>
        </w:tc>
      </w:tr>
      <w:tr w:rsidR="006C2A50" w:rsidRPr="009E19F7" w:rsidTr="00C804BA">
        <w:tc>
          <w:tcPr>
            <w:tcW w:w="7905" w:type="dxa"/>
          </w:tcPr>
          <w:p w:rsidR="006C2A50" w:rsidRPr="009E19F7" w:rsidRDefault="006C2A50" w:rsidP="006C2A50">
            <w:pPr>
              <w:spacing w:after="0"/>
              <w:rPr>
                <w:rFonts w:ascii="Arial" w:hAnsi="Arial"/>
                <w:b/>
                <w:sz w:val="20"/>
                <w:szCs w:val="20"/>
              </w:rPr>
            </w:pPr>
            <w:r w:rsidRPr="009E19F7">
              <w:rPr>
                <w:rFonts w:ascii="Arial" w:hAnsi="Arial"/>
                <w:b/>
                <w:sz w:val="20"/>
                <w:szCs w:val="20"/>
              </w:rPr>
              <w:t xml:space="preserve">Business Analyst – NFU Mutual </w:t>
            </w:r>
            <w:smartTag w:uri="urn:schemas-microsoft-com:office:smarttags" w:element="place">
              <w:r w:rsidRPr="009E19F7">
                <w:rPr>
                  <w:rFonts w:ascii="Arial" w:hAnsi="Arial"/>
                  <w:b/>
                  <w:sz w:val="20"/>
                  <w:szCs w:val="20"/>
                </w:rPr>
                <w:t>Stratford-Upon-Avon</w:t>
              </w:r>
            </w:smartTag>
          </w:p>
          <w:p w:rsidR="006C2A50" w:rsidRPr="009E19F7" w:rsidRDefault="006C2A50" w:rsidP="006C2A50">
            <w:pPr>
              <w:spacing w:after="0"/>
              <w:rPr>
                <w:rFonts w:ascii="Arial" w:hAnsi="Arial"/>
                <w:b/>
                <w:sz w:val="20"/>
                <w:szCs w:val="20"/>
              </w:rPr>
            </w:pPr>
          </w:p>
        </w:tc>
        <w:tc>
          <w:tcPr>
            <w:tcW w:w="1701" w:type="dxa"/>
          </w:tcPr>
          <w:p w:rsidR="006C2A50" w:rsidRPr="009E19F7" w:rsidRDefault="006C2A50" w:rsidP="006C2A50">
            <w:pPr>
              <w:spacing w:after="0"/>
              <w:rPr>
                <w:rFonts w:ascii="Arial" w:hAnsi="Arial"/>
                <w:b/>
                <w:sz w:val="20"/>
                <w:szCs w:val="20"/>
              </w:rPr>
            </w:pPr>
            <w:r w:rsidRPr="009E19F7">
              <w:rPr>
                <w:rFonts w:ascii="Arial" w:hAnsi="Arial"/>
                <w:b/>
                <w:sz w:val="20"/>
                <w:szCs w:val="20"/>
              </w:rPr>
              <w:t>May 2010 – Oct 2010</w:t>
            </w:r>
          </w:p>
        </w:tc>
      </w:tr>
      <w:tr w:rsidR="006C2A50" w:rsidRPr="009E19F7" w:rsidTr="00C804BA">
        <w:tc>
          <w:tcPr>
            <w:tcW w:w="9606" w:type="dxa"/>
            <w:gridSpan w:val="2"/>
          </w:tcPr>
          <w:p w:rsidR="006C2A50" w:rsidRPr="009E19F7" w:rsidRDefault="006C2A50" w:rsidP="006C2A50">
            <w:pPr>
              <w:spacing w:after="0"/>
              <w:rPr>
                <w:rFonts w:ascii="Arial" w:hAnsi="Arial"/>
                <w:sz w:val="20"/>
                <w:szCs w:val="20"/>
              </w:rPr>
            </w:pPr>
            <w:r w:rsidRPr="009E19F7">
              <w:rPr>
                <w:rFonts w:ascii="Arial" w:hAnsi="Arial"/>
                <w:sz w:val="20"/>
                <w:szCs w:val="20"/>
              </w:rPr>
              <w:t>Employed as a Business Analyst initially to look into the feasibility of upgrading the NFUM laptop and desktop machines to run on a Windows 7 platform</w:t>
            </w:r>
            <w:r>
              <w:rPr>
                <w:rFonts w:ascii="Arial" w:hAnsi="Arial"/>
                <w:sz w:val="20"/>
                <w:szCs w:val="20"/>
              </w:rPr>
              <w:t xml:space="preserve"> being a total transformation from the way the estate is currently configured </w:t>
            </w:r>
            <w:r w:rsidRPr="009E19F7">
              <w:rPr>
                <w:rFonts w:ascii="Arial" w:hAnsi="Arial"/>
                <w:sz w:val="20"/>
                <w:szCs w:val="20"/>
              </w:rPr>
              <w:t>, responsibilities being:</w:t>
            </w:r>
          </w:p>
          <w:p w:rsidR="006C2A50" w:rsidRPr="009E19F7" w:rsidRDefault="006C2A50" w:rsidP="006C2A50">
            <w:pPr>
              <w:spacing w:after="0"/>
              <w:rPr>
                <w:rFonts w:ascii="Arial" w:hAnsi="Arial"/>
                <w:sz w:val="20"/>
                <w:szCs w:val="20"/>
              </w:rPr>
            </w:pPr>
          </w:p>
          <w:p w:rsidR="006C2A50" w:rsidRPr="009E19F7" w:rsidRDefault="006C2A50" w:rsidP="006C2A50">
            <w:pPr>
              <w:numPr>
                <w:ilvl w:val="0"/>
                <w:numId w:val="6"/>
              </w:numPr>
              <w:autoSpaceDE w:val="0"/>
              <w:autoSpaceDN w:val="0"/>
              <w:adjustRightInd w:val="0"/>
              <w:spacing w:after="0" w:line="240" w:lineRule="auto"/>
              <w:rPr>
                <w:rFonts w:ascii="Arial" w:hAnsi="Arial"/>
                <w:sz w:val="20"/>
                <w:szCs w:val="20"/>
              </w:rPr>
            </w:pPr>
            <w:r w:rsidRPr="009E19F7">
              <w:rPr>
                <w:rFonts w:ascii="Arial" w:hAnsi="Arial"/>
                <w:sz w:val="20"/>
                <w:szCs w:val="20"/>
              </w:rPr>
              <w:t>Determined the full list of applications deployed across the estate and the numbers of each application deployed.</w:t>
            </w:r>
          </w:p>
          <w:p w:rsidR="006C2A50" w:rsidRPr="009E19F7" w:rsidRDefault="006C2A50" w:rsidP="006C2A50">
            <w:pPr>
              <w:numPr>
                <w:ilvl w:val="0"/>
                <w:numId w:val="6"/>
              </w:numPr>
              <w:autoSpaceDE w:val="0"/>
              <w:autoSpaceDN w:val="0"/>
              <w:adjustRightInd w:val="0"/>
              <w:spacing w:after="0" w:line="240" w:lineRule="auto"/>
              <w:rPr>
                <w:rFonts w:ascii="Arial" w:hAnsi="Arial"/>
                <w:sz w:val="20"/>
                <w:szCs w:val="20"/>
              </w:rPr>
            </w:pPr>
            <w:r w:rsidRPr="009E19F7">
              <w:rPr>
                <w:rFonts w:ascii="Arial" w:hAnsi="Arial"/>
                <w:sz w:val="20"/>
                <w:szCs w:val="20"/>
              </w:rPr>
              <w:t>Determined those applications required going forward under Windows 7 and produced a common set to be deployed to all machines.</w:t>
            </w:r>
          </w:p>
          <w:p w:rsidR="006C2A50" w:rsidRPr="009E19F7" w:rsidRDefault="006C2A50" w:rsidP="006C2A50">
            <w:pPr>
              <w:numPr>
                <w:ilvl w:val="0"/>
                <w:numId w:val="6"/>
              </w:numPr>
              <w:autoSpaceDE w:val="0"/>
              <w:autoSpaceDN w:val="0"/>
              <w:adjustRightInd w:val="0"/>
              <w:spacing w:after="0" w:line="240" w:lineRule="auto"/>
              <w:rPr>
                <w:rFonts w:ascii="Arial" w:hAnsi="Arial"/>
                <w:sz w:val="20"/>
                <w:szCs w:val="20"/>
              </w:rPr>
            </w:pPr>
            <w:r w:rsidRPr="009E19F7">
              <w:rPr>
                <w:rFonts w:ascii="Arial" w:hAnsi="Arial"/>
                <w:sz w:val="20"/>
                <w:szCs w:val="20"/>
              </w:rPr>
              <w:t>Assessed the Windows 7 compatibility of those applications required and recommended upgrade to compatible version where necessary.</w:t>
            </w:r>
          </w:p>
          <w:p w:rsidR="006C2A50" w:rsidRPr="009E19F7" w:rsidRDefault="006C2A50" w:rsidP="006C2A50">
            <w:pPr>
              <w:numPr>
                <w:ilvl w:val="0"/>
                <w:numId w:val="6"/>
              </w:numPr>
              <w:autoSpaceDE w:val="0"/>
              <w:autoSpaceDN w:val="0"/>
              <w:adjustRightInd w:val="0"/>
              <w:spacing w:after="0" w:line="240" w:lineRule="auto"/>
              <w:rPr>
                <w:rFonts w:ascii="Arial" w:hAnsi="Arial"/>
                <w:sz w:val="20"/>
                <w:szCs w:val="20"/>
              </w:rPr>
            </w:pPr>
            <w:r w:rsidRPr="009E19F7">
              <w:rPr>
                <w:rFonts w:ascii="Arial" w:hAnsi="Arial"/>
                <w:sz w:val="20"/>
                <w:szCs w:val="20"/>
              </w:rPr>
              <w:t>Produced a breakdown of the company structure and recommended build groups to allocate relevant applications to Departments/Roles.</w:t>
            </w:r>
          </w:p>
          <w:p w:rsidR="006C2A50" w:rsidRPr="009E19F7" w:rsidRDefault="006C2A50" w:rsidP="006C2A50">
            <w:pPr>
              <w:numPr>
                <w:ilvl w:val="0"/>
                <w:numId w:val="6"/>
              </w:numPr>
              <w:autoSpaceDE w:val="0"/>
              <w:autoSpaceDN w:val="0"/>
              <w:adjustRightInd w:val="0"/>
              <w:spacing w:after="0" w:line="240" w:lineRule="auto"/>
              <w:rPr>
                <w:rFonts w:ascii="Arial" w:hAnsi="Arial"/>
                <w:sz w:val="20"/>
                <w:szCs w:val="20"/>
              </w:rPr>
            </w:pPr>
            <w:r w:rsidRPr="009E19F7">
              <w:rPr>
                <w:rFonts w:ascii="Arial" w:hAnsi="Arial"/>
                <w:sz w:val="20"/>
                <w:szCs w:val="20"/>
              </w:rPr>
              <w:t>Provided full costs to upgrade to either the latest version available for all selected applications or to standardise the selected applications at the latest version held.</w:t>
            </w:r>
          </w:p>
          <w:p w:rsidR="006C2A50" w:rsidRPr="009E19F7" w:rsidRDefault="006C2A50" w:rsidP="006C2A50">
            <w:pPr>
              <w:spacing w:after="0"/>
              <w:rPr>
                <w:rFonts w:ascii="Arial" w:hAnsi="Arial"/>
                <w:sz w:val="20"/>
                <w:szCs w:val="20"/>
              </w:rPr>
            </w:pPr>
          </w:p>
        </w:tc>
      </w:tr>
      <w:tr w:rsidR="006C2A50" w:rsidRPr="009E19F7" w:rsidTr="00C804BA">
        <w:trPr>
          <w:cantSplit/>
        </w:trPr>
        <w:tc>
          <w:tcPr>
            <w:tcW w:w="7905" w:type="dxa"/>
          </w:tcPr>
          <w:p w:rsidR="006C2A50" w:rsidRPr="009E19F7" w:rsidRDefault="006C2A50" w:rsidP="006C2A50">
            <w:pPr>
              <w:spacing w:after="0"/>
              <w:rPr>
                <w:rFonts w:ascii="Arial" w:hAnsi="Arial"/>
                <w:b/>
                <w:sz w:val="20"/>
                <w:szCs w:val="20"/>
              </w:rPr>
            </w:pPr>
            <w:r w:rsidRPr="009E19F7">
              <w:rPr>
                <w:rFonts w:ascii="Arial" w:hAnsi="Arial"/>
                <w:b/>
                <w:sz w:val="20"/>
                <w:szCs w:val="20"/>
              </w:rPr>
              <w:t>Systems Analyst/Designer – Roads</w:t>
            </w:r>
            <w:r>
              <w:rPr>
                <w:rFonts w:ascii="Arial" w:hAnsi="Arial"/>
                <w:b/>
                <w:sz w:val="20"/>
                <w:szCs w:val="20"/>
              </w:rPr>
              <w:t xml:space="preserve"> </w:t>
            </w:r>
            <w:r w:rsidRPr="009E19F7">
              <w:rPr>
                <w:rFonts w:ascii="Arial" w:hAnsi="Arial"/>
                <w:b/>
                <w:sz w:val="20"/>
                <w:szCs w:val="20"/>
              </w:rPr>
              <w:t>&amp; Traffic Authority (NSW) Sydney Australia</w:t>
            </w:r>
          </w:p>
        </w:tc>
        <w:tc>
          <w:tcPr>
            <w:tcW w:w="1701" w:type="dxa"/>
          </w:tcPr>
          <w:p w:rsidR="006C2A50" w:rsidRPr="009E19F7" w:rsidRDefault="006C2A50" w:rsidP="006C2A50">
            <w:pPr>
              <w:spacing w:after="0"/>
              <w:rPr>
                <w:rFonts w:ascii="Arial" w:hAnsi="Arial"/>
                <w:b/>
                <w:sz w:val="20"/>
                <w:szCs w:val="20"/>
              </w:rPr>
            </w:pPr>
            <w:r w:rsidRPr="009E19F7">
              <w:rPr>
                <w:rFonts w:ascii="Arial" w:hAnsi="Arial"/>
                <w:b/>
                <w:sz w:val="20"/>
                <w:szCs w:val="20"/>
              </w:rPr>
              <w:t>Jan 2010 – April 2010</w:t>
            </w:r>
          </w:p>
        </w:tc>
      </w:tr>
      <w:tr w:rsidR="006C2A50" w:rsidRPr="009E19F7" w:rsidTr="00C804BA">
        <w:tc>
          <w:tcPr>
            <w:tcW w:w="9606" w:type="dxa"/>
            <w:gridSpan w:val="2"/>
          </w:tcPr>
          <w:p w:rsidR="006C2A50" w:rsidRPr="009E19F7" w:rsidRDefault="006C2A50" w:rsidP="006C2A50">
            <w:pPr>
              <w:spacing w:after="0"/>
              <w:rPr>
                <w:rFonts w:ascii="Arial" w:hAnsi="Arial"/>
                <w:sz w:val="20"/>
                <w:szCs w:val="20"/>
              </w:rPr>
            </w:pPr>
          </w:p>
          <w:p w:rsidR="006C2A50" w:rsidRPr="009E19F7" w:rsidRDefault="006C2A50" w:rsidP="006C2A50">
            <w:pPr>
              <w:spacing w:after="0"/>
              <w:rPr>
                <w:rFonts w:ascii="Arial" w:hAnsi="Arial"/>
                <w:sz w:val="20"/>
                <w:szCs w:val="20"/>
              </w:rPr>
            </w:pPr>
            <w:r w:rsidRPr="009E19F7">
              <w:rPr>
                <w:rFonts w:ascii="Arial" w:hAnsi="Arial"/>
                <w:sz w:val="20"/>
                <w:szCs w:val="20"/>
              </w:rPr>
              <w:t>Employed as an Analyst/Designer on a new on-line system for accepting payment of fines and lifting Licence and Registration sanctions for a customer on payment of those fines.  New screen written in Advantage:Gen and running in an IBM Mainframe environment.  Responsibilities and achievements being:</w:t>
            </w:r>
          </w:p>
          <w:p w:rsidR="006C2A50" w:rsidRPr="009E19F7" w:rsidRDefault="006C2A50" w:rsidP="006C2A50">
            <w:pPr>
              <w:spacing w:after="0"/>
              <w:rPr>
                <w:rFonts w:ascii="Arial" w:hAnsi="Arial"/>
                <w:sz w:val="20"/>
                <w:szCs w:val="20"/>
              </w:rPr>
            </w:pPr>
          </w:p>
          <w:p w:rsidR="006C2A50" w:rsidRPr="009E19F7" w:rsidRDefault="006C2A50" w:rsidP="006C2A50">
            <w:pPr>
              <w:numPr>
                <w:ilvl w:val="0"/>
                <w:numId w:val="1"/>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Adding detail to the high level design for several of the components of the new system including the main new screen.</w:t>
            </w:r>
          </w:p>
          <w:p w:rsidR="006C2A50" w:rsidRPr="009E19F7" w:rsidRDefault="006C2A50" w:rsidP="006C2A50">
            <w:pPr>
              <w:numPr>
                <w:ilvl w:val="0"/>
                <w:numId w:val="2"/>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Maintaining the newly created detailed designs within the design system (DOORS), including updates following reviews.</w:t>
            </w:r>
          </w:p>
          <w:p w:rsidR="006C2A50" w:rsidRPr="009E19F7" w:rsidRDefault="006C2A50" w:rsidP="006C2A50">
            <w:pPr>
              <w:numPr>
                <w:ilvl w:val="0"/>
                <w:numId w:val="2"/>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Assisting in the coding of action blocks required by the component design.</w:t>
            </w:r>
          </w:p>
          <w:p w:rsidR="006C2A50" w:rsidRPr="009E19F7" w:rsidRDefault="006C2A50" w:rsidP="006C2A50">
            <w:pPr>
              <w:numPr>
                <w:ilvl w:val="0"/>
                <w:numId w:val="2"/>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Creating a test plan for the major new screen and identifying test cases to support that plan from the Unit Test common database.</w:t>
            </w:r>
          </w:p>
          <w:p w:rsidR="006C2A50" w:rsidRPr="009E19F7" w:rsidRDefault="006C2A50" w:rsidP="006C2A50">
            <w:pPr>
              <w:numPr>
                <w:ilvl w:val="0"/>
                <w:numId w:val="2"/>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Running tests in an extended Unit Test environment to test the external calls from the new system as well al the error paths.</w:t>
            </w:r>
          </w:p>
          <w:p w:rsidR="006C2A50" w:rsidRPr="009E19F7" w:rsidRDefault="006C2A50" w:rsidP="006C2A50">
            <w:pPr>
              <w:spacing w:after="0"/>
              <w:ind w:left="360"/>
              <w:rPr>
                <w:rFonts w:ascii="Arial" w:hAnsi="Arial"/>
                <w:sz w:val="20"/>
                <w:szCs w:val="20"/>
              </w:rPr>
            </w:pPr>
          </w:p>
        </w:tc>
      </w:tr>
      <w:tr w:rsidR="006C2A50" w:rsidRPr="009E19F7" w:rsidTr="00C804BA">
        <w:trPr>
          <w:cantSplit/>
        </w:trPr>
        <w:tc>
          <w:tcPr>
            <w:tcW w:w="7905" w:type="dxa"/>
          </w:tcPr>
          <w:p w:rsidR="006C2A50" w:rsidRPr="009E19F7" w:rsidRDefault="006C2A50" w:rsidP="006C2A50">
            <w:pPr>
              <w:spacing w:after="0"/>
              <w:rPr>
                <w:rFonts w:ascii="Arial" w:hAnsi="Arial"/>
                <w:b/>
                <w:sz w:val="20"/>
                <w:szCs w:val="20"/>
              </w:rPr>
            </w:pPr>
            <w:r w:rsidRPr="009E19F7">
              <w:rPr>
                <w:rFonts w:ascii="Arial" w:hAnsi="Arial"/>
                <w:b/>
                <w:sz w:val="20"/>
                <w:szCs w:val="20"/>
              </w:rPr>
              <w:t xml:space="preserve">Systems Analyst – Avon Insurance Ltd </w:t>
            </w:r>
            <w:smartTag w:uri="urn:schemas-microsoft-com:office:smarttags" w:element="place">
              <w:r w:rsidRPr="009E19F7">
                <w:rPr>
                  <w:rFonts w:ascii="Arial" w:hAnsi="Arial"/>
                  <w:b/>
                  <w:sz w:val="20"/>
                  <w:szCs w:val="20"/>
                </w:rPr>
                <w:t>Stratford-Upon-Avon</w:t>
              </w:r>
            </w:smartTag>
          </w:p>
        </w:tc>
        <w:tc>
          <w:tcPr>
            <w:tcW w:w="1701" w:type="dxa"/>
          </w:tcPr>
          <w:p w:rsidR="006C2A50" w:rsidRPr="009E19F7" w:rsidRDefault="006C2A50" w:rsidP="006C2A50">
            <w:pPr>
              <w:spacing w:after="0"/>
              <w:rPr>
                <w:rFonts w:ascii="Arial" w:hAnsi="Arial"/>
                <w:b/>
                <w:sz w:val="20"/>
                <w:szCs w:val="20"/>
              </w:rPr>
            </w:pPr>
            <w:r w:rsidRPr="009E19F7">
              <w:rPr>
                <w:rFonts w:ascii="Arial" w:hAnsi="Arial"/>
                <w:b/>
                <w:sz w:val="20"/>
                <w:szCs w:val="20"/>
              </w:rPr>
              <w:t>Jan 2009 – Nov 2009</w:t>
            </w:r>
          </w:p>
        </w:tc>
      </w:tr>
      <w:tr w:rsidR="006C2A50" w:rsidRPr="009E19F7" w:rsidTr="00C804BA">
        <w:tc>
          <w:tcPr>
            <w:tcW w:w="9606" w:type="dxa"/>
            <w:gridSpan w:val="2"/>
          </w:tcPr>
          <w:p w:rsidR="006C2A50" w:rsidRPr="009E19F7" w:rsidRDefault="006C2A50" w:rsidP="006C2A50">
            <w:pPr>
              <w:spacing w:after="0"/>
              <w:rPr>
                <w:rFonts w:ascii="Arial" w:hAnsi="Arial"/>
                <w:sz w:val="20"/>
                <w:szCs w:val="20"/>
              </w:rPr>
            </w:pPr>
          </w:p>
          <w:p w:rsidR="006C2A50" w:rsidRPr="009E19F7" w:rsidRDefault="006C2A50" w:rsidP="006C2A50">
            <w:pPr>
              <w:spacing w:after="0"/>
              <w:rPr>
                <w:rFonts w:ascii="Arial" w:hAnsi="Arial"/>
                <w:sz w:val="20"/>
                <w:szCs w:val="20"/>
              </w:rPr>
            </w:pPr>
            <w:r w:rsidRPr="009E19F7">
              <w:rPr>
                <w:rFonts w:ascii="Arial" w:hAnsi="Arial"/>
                <w:sz w:val="20"/>
                <w:szCs w:val="20"/>
              </w:rPr>
              <w:t>Employed as a Systems Analyst on a new on-line and batch Insurance system</w:t>
            </w:r>
            <w:r>
              <w:rPr>
                <w:rFonts w:ascii="Arial" w:hAnsi="Arial"/>
                <w:sz w:val="20"/>
                <w:szCs w:val="20"/>
              </w:rPr>
              <w:t xml:space="preserve"> replacing the existing legacy systems</w:t>
            </w:r>
            <w:r w:rsidRPr="009E19F7">
              <w:rPr>
                <w:rFonts w:ascii="Arial" w:hAnsi="Arial"/>
                <w:sz w:val="20"/>
                <w:szCs w:val="20"/>
              </w:rPr>
              <w:t>, utilizing the TIA package, to support both the existing customer base and allow expansion into new areas of the Insurance sector.  Responsibilities and achievements included:</w:t>
            </w:r>
          </w:p>
          <w:p w:rsidR="006C2A50" w:rsidRPr="009E19F7" w:rsidRDefault="006C2A50" w:rsidP="006C2A50">
            <w:pPr>
              <w:spacing w:after="0"/>
              <w:rPr>
                <w:rFonts w:ascii="Arial" w:hAnsi="Arial"/>
                <w:sz w:val="20"/>
                <w:szCs w:val="20"/>
              </w:rPr>
            </w:pPr>
          </w:p>
          <w:p w:rsidR="006C2A50" w:rsidRPr="009E19F7" w:rsidRDefault="006C2A50" w:rsidP="006C2A50">
            <w:pPr>
              <w:numPr>
                <w:ilvl w:val="0"/>
                <w:numId w:val="1"/>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Responsible for the definition of and maintenance of all reference data required by the new system and gathering knowledge from the Business Analysts to support those activities.</w:t>
            </w:r>
          </w:p>
          <w:p w:rsidR="006C2A50" w:rsidRPr="009E19F7" w:rsidRDefault="006C2A50" w:rsidP="006C2A50">
            <w:pPr>
              <w:numPr>
                <w:ilvl w:val="0"/>
                <w:numId w:val="1"/>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lastRenderedPageBreak/>
              <w:t>Designed and defined access rights for user community to relevant parts of new TIA System.</w:t>
            </w:r>
          </w:p>
          <w:p w:rsidR="006C2A50" w:rsidRPr="009E19F7" w:rsidRDefault="006C2A50" w:rsidP="006C2A50">
            <w:pPr>
              <w:numPr>
                <w:ilvl w:val="0"/>
                <w:numId w:val="2"/>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Produced detailed maintenance procedures and processes for the ongoing maintenance of non-customer data following live implementation of the new system.</w:t>
            </w:r>
          </w:p>
          <w:p w:rsidR="006C2A50" w:rsidRPr="009E19F7" w:rsidRDefault="006C2A50" w:rsidP="006C2A50">
            <w:pPr>
              <w:numPr>
                <w:ilvl w:val="0"/>
                <w:numId w:val="2"/>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Acted as a source of information to both testers and developers for the data requirements of their activities</w:t>
            </w:r>
          </w:p>
          <w:p w:rsidR="006C2A50" w:rsidRPr="009E19F7" w:rsidRDefault="006C2A50" w:rsidP="006C2A50">
            <w:pPr>
              <w:spacing w:after="0"/>
              <w:ind w:left="360"/>
              <w:rPr>
                <w:rFonts w:ascii="Arial" w:hAnsi="Arial"/>
                <w:sz w:val="20"/>
                <w:szCs w:val="20"/>
              </w:rPr>
            </w:pPr>
          </w:p>
        </w:tc>
      </w:tr>
      <w:tr w:rsidR="006C2A50" w:rsidRPr="009E19F7" w:rsidTr="00C804BA">
        <w:trPr>
          <w:cantSplit/>
        </w:trPr>
        <w:tc>
          <w:tcPr>
            <w:tcW w:w="7905" w:type="dxa"/>
          </w:tcPr>
          <w:p w:rsidR="006C2A50" w:rsidRPr="009E19F7" w:rsidRDefault="006C2A50" w:rsidP="006C2A50">
            <w:pPr>
              <w:spacing w:after="0"/>
              <w:rPr>
                <w:rFonts w:ascii="Arial" w:hAnsi="Arial"/>
                <w:b/>
                <w:sz w:val="20"/>
                <w:szCs w:val="20"/>
              </w:rPr>
            </w:pPr>
            <w:r w:rsidRPr="009E19F7">
              <w:rPr>
                <w:rFonts w:ascii="Arial" w:hAnsi="Arial"/>
                <w:b/>
                <w:sz w:val="20"/>
                <w:szCs w:val="20"/>
              </w:rPr>
              <w:lastRenderedPageBreak/>
              <w:t xml:space="preserve">Business Analyst – NFU Mutual </w:t>
            </w:r>
            <w:smartTag w:uri="urn:schemas-microsoft-com:office:smarttags" w:element="place">
              <w:r w:rsidRPr="009E19F7">
                <w:rPr>
                  <w:rFonts w:ascii="Arial" w:hAnsi="Arial"/>
                  <w:b/>
                  <w:sz w:val="20"/>
                  <w:szCs w:val="20"/>
                </w:rPr>
                <w:t>Stratford-Upon-Avon</w:t>
              </w:r>
            </w:smartTag>
          </w:p>
        </w:tc>
        <w:tc>
          <w:tcPr>
            <w:tcW w:w="1701" w:type="dxa"/>
          </w:tcPr>
          <w:p w:rsidR="006C2A50" w:rsidRPr="009E19F7" w:rsidRDefault="006C2A50" w:rsidP="006C2A50">
            <w:pPr>
              <w:spacing w:after="0"/>
              <w:rPr>
                <w:rFonts w:ascii="Arial" w:hAnsi="Arial"/>
                <w:b/>
                <w:sz w:val="20"/>
                <w:szCs w:val="20"/>
              </w:rPr>
            </w:pPr>
            <w:r w:rsidRPr="009E19F7">
              <w:rPr>
                <w:rFonts w:ascii="Arial" w:hAnsi="Arial"/>
                <w:b/>
                <w:sz w:val="20"/>
                <w:szCs w:val="20"/>
              </w:rPr>
              <w:t>Jul 2008 – Jan 2009</w:t>
            </w:r>
          </w:p>
        </w:tc>
      </w:tr>
      <w:tr w:rsidR="006C2A50" w:rsidRPr="009E19F7" w:rsidTr="00C804BA">
        <w:tc>
          <w:tcPr>
            <w:tcW w:w="9606" w:type="dxa"/>
            <w:gridSpan w:val="2"/>
          </w:tcPr>
          <w:p w:rsidR="006C2A50" w:rsidRPr="009E19F7" w:rsidRDefault="006C2A50" w:rsidP="006C2A50">
            <w:pPr>
              <w:spacing w:after="0"/>
              <w:rPr>
                <w:rFonts w:ascii="Arial" w:hAnsi="Arial"/>
                <w:sz w:val="20"/>
                <w:szCs w:val="20"/>
              </w:rPr>
            </w:pPr>
          </w:p>
          <w:p w:rsidR="006C2A50" w:rsidRDefault="006C2A50" w:rsidP="006C2A50">
            <w:pPr>
              <w:spacing w:after="0"/>
              <w:rPr>
                <w:rFonts w:ascii="Arial" w:hAnsi="Arial"/>
                <w:sz w:val="20"/>
                <w:szCs w:val="20"/>
              </w:rPr>
            </w:pPr>
            <w:r w:rsidRPr="009E19F7">
              <w:rPr>
                <w:rFonts w:ascii="Arial" w:hAnsi="Arial"/>
                <w:sz w:val="20"/>
                <w:szCs w:val="20"/>
              </w:rPr>
              <w:t>Employed as a Business Analyst on the Print Team</w:t>
            </w:r>
            <w:r>
              <w:rPr>
                <w:rFonts w:ascii="Arial" w:hAnsi="Arial"/>
                <w:sz w:val="20"/>
                <w:szCs w:val="20"/>
              </w:rPr>
              <w:t xml:space="preserve"> to produce definitions for printed output emanating from the new iFaces insurance package introduced to NFU Mutual as a replacement for existing legacy systems.  The whole constituting a major transformation in the way in which policies are both sold and maintained.</w:t>
            </w:r>
          </w:p>
          <w:p w:rsidR="006C2A50" w:rsidRPr="009E19F7" w:rsidRDefault="006C2A50" w:rsidP="006C2A50">
            <w:pPr>
              <w:spacing w:after="0"/>
              <w:rPr>
                <w:rFonts w:ascii="Arial" w:hAnsi="Arial"/>
                <w:sz w:val="20"/>
                <w:szCs w:val="20"/>
              </w:rPr>
            </w:pPr>
            <w:r w:rsidRPr="009E19F7">
              <w:rPr>
                <w:rFonts w:ascii="Arial" w:hAnsi="Arial"/>
                <w:sz w:val="20"/>
                <w:szCs w:val="20"/>
              </w:rPr>
              <w:t>Responsibilities and achievements included:</w:t>
            </w:r>
          </w:p>
          <w:p w:rsidR="006C2A50" w:rsidRPr="009E19F7" w:rsidRDefault="006C2A50" w:rsidP="006C2A50">
            <w:pPr>
              <w:spacing w:after="0"/>
              <w:rPr>
                <w:rFonts w:ascii="Arial" w:hAnsi="Arial"/>
                <w:sz w:val="20"/>
                <w:szCs w:val="20"/>
              </w:rPr>
            </w:pPr>
          </w:p>
          <w:p w:rsidR="006C2A50" w:rsidRPr="009E19F7" w:rsidRDefault="006C2A50" w:rsidP="006C2A50">
            <w:pPr>
              <w:numPr>
                <w:ilvl w:val="0"/>
                <w:numId w:val="1"/>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Produced high level designs for the printed output required by changes to the NFU Mutual general insurance product</w:t>
            </w:r>
            <w:r>
              <w:rPr>
                <w:rFonts w:ascii="Arial" w:hAnsi="Arial"/>
                <w:sz w:val="20"/>
                <w:szCs w:val="20"/>
              </w:rPr>
              <w:t xml:space="preserve"> for motor, home and commercial</w:t>
            </w:r>
            <w:r w:rsidRPr="009E19F7">
              <w:rPr>
                <w:rFonts w:ascii="Arial" w:hAnsi="Arial"/>
                <w:sz w:val="20"/>
                <w:szCs w:val="20"/>
              </w:rPr>
              <w:t>, including Policy Schedules, Policy Booklets, Claims forms and Renewal Notices.</w:t>
            </w:r>
          </w:p>
          <w:p w:rsidR="006C2A50" w:rsidRPr="009E19F7" w:rsidRDefault="006C2A50" w:rsidP="006C2A50">
            <w:pPr>
              <w:numPr>
                <w:ilvl w:val="0"/>
                <w:numId w:val="2"/>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Produced detail design documents for those high level designs produced by another Business Analyst.  Involving determination of the correct field from the Harlosh iFaces product required on the specific document.  This required the setting up of test policies and claims in order to extract the correct data.</w:t>
            </w:r>
          </w:p>
          <w:p w:rsidR="006C2A50" w:rsidRPr="009E19F7" w:rsidRDefault="006C2A50" w:rsidP="006C2A50">
            <w:pPr>
              <w:numPr>
                <w:ilvl w:val="0"/>
                <w:numId w:val="2"/>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Acted as a source of information to both testers and developers for the printed output within the general Insurance area.</w:t>
            </w:r>
          </w:p>
          <w:p w:rsidR="006C2A50" w:rsidRPr="009E19F7" w:rsidRDefault="006C2A50" w:rsidP="006C2A50">
            <w:pPr>
              <w:spacing w:after="0"/>
              <w:ind w:left="360"/>
              <w:rPr>
                <w:rFonts w:ascii="Arial" w:hAnsi="Arial"/>
                <w:sz w:val="20"/>
                <w:szCs w:val="20"/>
              </w:rPr>
            </w:pPr>
          </w:p>
        </w:tc>
      </w:tr>
      <w:tr w:rsidR="006C2A50" w:rsidRPr="009E19F7" w:rsidTr="00C804BA">
        <w:trPr>
          <w:cantSplit/>
        </w:trPr>
        <w:tc>
          <w:tcPr>
            <w:tcW w:w="7905" w:type="dxa"/>
          </w:tcPr>
          <w:p w:rsidR="006C2A50" w:rsidRPr="009E19F7" w:rsidRDefault="006C2A50" w:rsidP="006C2A50">
            <w:pPr>
              <w:spacing w:after="0"/>
              <w:rPr>
                <w:rFonts w:ascii="Arial" w:hAnsi="Arial"/>
                <w:b/>
                <w:sz w:val="20"/>
                <w:szCs w:val="20"/>
              </w:rPr>
            </w:pPr>
            <w:r w:rsidRPr="009E19F7">
              <w:rPr>
                <w:rFonts w:ascii="Arial" w:hAnsi="Arial"/>
                <w:b/>
                <w:sz w:val="20"/>
                <w:szCs w:val="20"/>
              </w:rPr>
              <w:t>Business Analyst – Capgemini Telford</w:t>
            </w:r>
          </w:p>
        </w:tc>
        <w:tc>
          <w:tcPr>
            <w:tcW w:w="1701" w:type="dxa"/>
          </w:tcPr>
          <w:p w:rsidR="006C2A50" w:rsidRPr="009E19F7" w:rsidRDefault="006C2A50" w:rsidP="006C2A50">
            <w:pPr>
              <w:spacing w:after="0"/>
              <w:rPr>
                <w:rFonts w:ascii="Arial" w:hAnsi="Arial"/>
                <w:b/>
                <w:sz w:val="20"/>
                <w:szCs w:val="20"/>
              </w:rPr>
            </w:pPr>
            <w:r w:rsidRPr="009E19F7">
              <w:rPr>
                <w:rFonts w:ascii="Arial" w:hAnsi="Arial"/>
                <w:b/>
                <w:sz w:val="20"/>
                <w:szCs w:val="20"/>
              </w:rPr>
              <w:t>Apr 2004 – Apr 2008</w:t>
            </w:r>
          </w:p>
        </w:tc>
      </w:tr>
      <w:tr w:rsidR="006C2A50" w:rsidRPr="009E19F7" w:rsidTr="00C804BA">
        <w:tc>
          <w:tcPr>
            <w:tcW w:w="9606" w:type="dxa"/>
            <w:gridSpan w:val="2"/>
          </w:tcPr>
          <w:p w:rsidR="006C2A50" w:rsidRPr="009E19F7" w:rsidRDefault="006C2A50" w:rsidP="006C2A50">
            <w:pPr>
              <w:spacing w:after="0"/>
              <w:rPr>
                <w:rFonts w:ascii="Arial" w:hAnsi="Arial"/>
                <w:sz w:val="20"/>
                <w:szCs w:val="20"/>
              </w:rPr>
            </w:pPr>
          </w:p>
          <w:p w:rsidR="006C2A50" w:rsidRPr="009E19F7" w:rsidRDefault="006C2A50" w:rsidP="006C2A50">
            <w:pPr>
              <w:spacing w:after="0"/>
              <w:rPr>
                <w:rFonts w:ascii="Arial" w:hAnsi="Arial"/>
                <w:sz w:val="20"/>
                <w:szCs w:val="20"/>
              </w:rPr>
            </w:pPr>
            <w:r w:rsidRPr="009E19F7">
              <w:rPr>
                <w:rFonts w:ascii="Arial" w:hAnsi="Arial"/>
                <w:sz w:val="20"/>
                <w:szCs w:val="20"/>
              </w:rPr>
              <w:t xml:space="preserve">Employed </w:t>
            </w:r>
            <w:r>
              <w:rPr>
                <w:rFonts w:ascii="Arial" w:hAnsi="Arial"/>
                <w:sz w:val="20"/>
                <w:szCs w:val="20"/>
              </w:rPr>
              <w:t xml:space="preserve">as the lead Analyst </w:t>
            </w:r>
            <w:r w:rsidRPr="009E19F7">
              <w:rPr>
                <w:rFonts w:ascii="Arial" w:hAnsi="Arial"/>
                <w:sz w:val="20"/>
                <w:szCs w:val="20"/>
              </w:rPr>
              <w:t>in the Analysis and Design area of the Corporate Frameworks portfolio, a system based on a platform of Advantage:Gen and Oracle PL/SQL on an Oracle 9i database.  Responsibilities and achievements included:</w:t>
            </w:r>
          </w:p>
          <w:p w:rsidR="006C2A50" w:rsidRPr="009E19F7" w:rsidRDefault="006C2A50" w:rsidP="006C2A50">
            <w:pPr>
              <w:spacing w:after="0"/>
              <w:rPr>
                <w:rFonts w:ascii="Arial" w:hAnsi="Arial"/>
                <w:sz w:val="20"/>
                <w:szCs w:val="20"/>
              </w:rPr>
            </w:pPr>
          </w:p>
          <w:p w:rsidR="006C2A50" w:rsidRPr="009E19F7" w:rsidRDefault="006C2A50" w:rsidP="006C2A50">
            <w:pPr>
              <w:numPr>
                <w:ilvl w:val="0"/>
                <w:numId w:val="1"/>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Impacted change proposals from several consumers of the Frameworks data, providing costs in terms of man days and Function Points.</w:t>
            </w:r>
          </w:p>
          <w:p w:rsidR="006C2A50" w:rsidRPr="009E19F7" w:rsidRDefault="006C2A50" w:rsidP="006C2A50">
            <w:pPr>
              <w:numPr>
                <w:ilvl w:val="0"/>
                <w:numId w:val="1"/>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 xml:space="preserve">Gathered and clarified requirements and designed solutions that met those requirements. </w:t>
            </w:r>
          </w:p>
          <w:p w:rsidR="006C2A50" w:rsidRPr="009E19F7" w:rsidRDefault="006C2A50" w:rsidP="006C2A50">
            <w:pPr>
              <w:numPr>
                <w:ilvl w:val="0"/>
                <w:numId w:val="1"/>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 xml:space="preserve">Produced clear and concise specification documents for changes to the Frameworks systems and also produced detailed technical designs to support those specifications. </w:t>
            </w:r>
          </w:p>
          <w:p w:rsidR="006C2A50" w:rsidRPr="009E19F7" w:rsidRDefault="006C2A50" w:rsidP="006C2A50">
            <w:pPr>
              <w:numPr>
                <w:ilvl w:val="0"/>
                <w:numId w:val="1"/>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Provided advice on the implementation of the Fraud Risk Assessment process within the Employer Tax repayment system.</w:t>
            </w:r>
          </w:p>
          <w:p w:rsidR="006C2A50" w:rsidRPr="009E19F7" w:rsidRDefault="006C2A50" w:rsidP="006C2A50">
            <w:pPr>
              <w:numPr>
                <w:ilvl w:val="0"/>
                <w:numId w:val="1"/>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Provided information and advice to remote systems using the Corporate Frameworks and to developers within Corporate Frameworks.</w:t>
            </w:r>
          </w:p>
          <w:p w:rsidR="006C2A50" w:rsidRPr="009E19F7" w:rsidRDefault="006C2A50" w:rsidP="006C2A50">
            <w:pPr>
              <w:numPr>
                <w:ilvl w:val="0"/>
                <w:numId w:val="1"/>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Ran / attended consumer analysis and design workshops to both glean and provide information and detail, thus ensuring any interaction with Frameworks may be as efficient as possible.</w:t>
            </w:r>
          </w:p>
          <w:p w:rsidR="006C2A50" w:rsidRPr="009E19F7" w:rsidRDefault="006C2A50" w:rsidP="006C2A50">
            <w:pPr>
              <w:numPr>
                <w:ilvl w:val="0"/>
                <w:numId w:val="1"/>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Supported Frameworks live services in the resolution of live problems from both a business process and data perspective.</w:t>
            </w:r>
          </w:p>
          <w:p w:rsidR="006C2A50" w:rsidRPr="009E19F7" w:rsidRDefault="006C2A50" w:rsidP="006C2A50">
            <w:pPr>
              <w:numPr>
                <w:ilvl w:val="0"/>
                <w:numId w:val="1"/>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Instrumental in the design of functionality to migrate the existing Construction Industry Scheme data to a new system reflecting the changes in legislation.  Involved categorizing some 2.5 million cases for extract, cleansing and transforming to the new data requirements before loading them to the new system.</w:t>
            </w:r>
          </w:p>
          <w:p w:rsidR="006C2A50" w:rsidRPr="009E19F7" w:rsidRDefault="006C2A50" w:rsidP="006C2A50">
            <w:pPr>
              <w:numPr>
                <w:ilvl w:val="0"/>
                <w:numId w:val="2"/>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Designed a new Address Cleansing process for HMRC, achieving a £5 million saving through increased postal discounts and reduced handling charges as a result of more post being delivered first time.</w:t>
            </w:r>
          </w:p>
          <w:p w:rsidR="006C2A50" w:rsidRPr="009E19F7" w:rsidRDefault="006C2A50" w:rsidP="006C2A50">
            <w:pPr>
              <w:numPr>
                <w:ilvl w:val="0"/>
                <w:numId w:val="2"/>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Led the design of a near real time message based system to maintain a peer to peer relationship between HMRC Citizen and Address frameworks and the National Insurance Records Systems, thus reducing inconsistencies between them.  Utilizing the Enterprise Service Bus to pass update messages as XML stings between the message publishers and consumers.</w:t>
            </w:r>
          </w:p>
          <w:p w:rsidR="006C2A50" w:rsidRPr="009E19F7" w:rsidRDefault="006C2A50" w:rsidP="006C2A50">
            <w:pPr>
              <w:numPr>
                <w:ilvl w:val="0"/>
                <w:numId w:val="2"/>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lastRenderedPageBreak/>
              <w:t>Played a lead role in the overall design of the security requirements around special customer records</w:t>
            </w:r>
            <w:r>
              <w:rPr>
                <w:rFonts w:ascii="Arial" w:hAnsi="Arial"/>
                <w:sz w:val="20"/>
                <w:szCs w:val="20"/>
              </w:rPr>
              <w:t xml:space="preserve"> and how they are handled within HMRC.</w:t>
            </w:r>
          </w:p>
          <w:p w:rsidR="006C2A50" w:rsidRPr="009E19F7" w:rsidRDefault="006C2A50" w:rsidP="006C2A50">
            <w:pPr>
              <w:numPr>
                <w:ilvl w:val="0"/>
                <w:numId w:val="2"/>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 xml:space="preserve">Reached a level of understanding within the Frameworks system that led to me being the first point of contact for external bodies. </w:t>
            </w:r>
          </w:p>
          <w:p w:rsidR="006C2A50" w:rsidRPr="009E19F7" w:rsidRDefault="006C2A50" w:rsidP="006C2A50">
            <w:pPr>
              <w:numPr>
                <w:ilvl w:val="0"/>
                <w:numId w:val="2"/>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For each major release provided formal presentation of the changes to be made to a mixed audience of customers, developers and testers.</w:t>
            </w:r>
          </w:p>
          <w:p w:rsidR="006C2A50" w:rsidRPr="009E19F7" w:rsidRDefault="006C2A50" w:rsidP="006C2A50">
            <w:pPr>
              <w:spacing w:after="0"/>
              <w:rPr>
                <w:rFonts w:ascii="Arial" w:hAnsi="Arial"/>
                <w:sz w:val="20"/>
                <w:szCs w:val="20"/>
              </w:rPr>
            </w:pPr>
          </w:p>
        </w:tc>
      </w:tr>
      <w:tr w:rsidR="006C2A50" w:rsidRPr="009E19F7" w:rsidTr="00C804BA">
        <w:trPr>
          <w:cantSplit/>
        </w:trPr>
        <w:tc>
          <w:tcPr>
            <w:tcW w:w="7905" w:type="dxa"/>
          </w:tcPr>
          <w:p w:rsidR="006C2A50" w:rsidRPr="009E19F7" w:rsidRDefault="006C2A50" w:rsidP="006C2A50">
            <w:pPr>
              <w:spacing w:after="0"/>
              <w:rPr>
                <w:rFonts w:ascii="Arial" w:hAnsi="Arial"/>
                <w:b/>
                <w:sz w:val="20"/>
                <w:szCs w:val="20"/>
              </w:rPr>
            </w:pPr>
            <w:r w:rsidRPr="009E19F7">
              <w:rPr>
                <w:rFonts w:ascii="Arial" w:hAnsi="Arial"/>
                <w:b/>
                <w:sz w:val="20"/>
                <w:szCs w:val="20"/>
              </w:rPr>
              <w:lastRenderedPageBreak/>
              <w:t xml:space="preserve">Independent Business Analyst - Specsavers – </w:t>
            </w:r>
            <w:smartTag w:uri="urn:schemas-microsoft-com:office:smarttags" w:element="place">
              <w:r w:rsidRPr="009E19F7">
                <w:rPr>
                  <w:rFonts w:ascii="Arial" w:hAnsi="Arial"/>
                  <w:b/>
                  <w:sz w:val="20"/>
                  <w:szCs w:val="20"/>
                </w:rPr>
                <w:t>Eastleigh</w:t>
              </w:r>
            </w:smartTag>
          </w:p>
        </w:tc>
        <w:tc>
          <w:tcPr>
            <w:tcW w:w="1701" w:type="dxa"/>
          </w:tcPr>
          <w:p w:rsidR="006C2A50" w:rsidRPr="009E19F7" w:rsidRDefault="006C2A50" w:rsidP="006C2A50">
            <w:pPr>
              <w:spacing w:after="0"/>
              <w:rPr>
                <w:rFonts w:ascii="Arial" w:hAnsi="Arial"/>
                <w:b/>
                <w:sz w:val="20"/>
                <w:szCs w:val="20"/>
              </w:rPr>
            </w:pPr>
            <w:r w:rsidRPr="009E19F7">
              <w:rPr>
                <w:rFonts w:ascii="Arial" w:hAnsi="Arial"/>
                <w:b/>
                <w:sz w:val="20"/>
                <w:szCs w:val="20"/>
              </w:rPr>
              <w:t>Oct 2003 – Mar 2004</w:t>
            </w:r>
          </w:p>
          <w:p w:rsidR="006C2A50" w:rsidRPr="009E19F7" w:rsidRDefault="006C2A50" w:rsidP="006C2A50">
            <w:pPr>
              <w:spacing w:after="0"/>
              <w:rPr>
                <w:rFonts w:ascii="Arial" w:hAnsi="Arial"/>
                <w:sz w:val="20"/>
                <w:szCs w:val="20"/>
              </w:rPr>
            </w:pPr>
          </w:p>
        </w:tc>
      </w:tr>
      <w:tr w:rsidR="006C2A50" w:rsidRPr="009E19F7" w:rsidTr="00C804BA">
        <w:tc>
          <w:tcPr>
            <w:tcW w:w="9606" w:type="dxa"/>
            <w:gridSpan w:val="2"/>
          </w:tcPr>
          <w:p w:rsidR="006C2A50" w:rsidRPr="009E19F7" w:rsidRDefault="006C2A50" w:rsidP="006C2A50">
            <w:pPr>
              <w:spacing w:after="0"/>
              <w:rPr>
                <w:rFonts w:ascii="Arial" w:hAnsi="Arial"/>
                <w:sz w:val="20"/>
                <w:szCs w:val="20"/>
              </w:rPr>
            </w:pPr>
            <w:r w:rsidRPr="009E19F7">
              <w:rPr>
                <w:rFonts w:ascii="Arial" w:hAnsi="Arial"/>
                <w:sz w:val="20"/>
                <w:szCs w:val="20"/>
              </w:rPr>
              <w:t>Employed as a Consultant providing Process and Data Modelling to both the existing Specsavers retail systems and the proposed replacement system using BPWin and ERWin modelling tools.  Main activities and achievements being:</w:t>
            </w:r>
          </w:p>
          <w:p w:rsidR="006C2A50" w:rsidRPr="009E19F7" w:rsidRDefault="006C2A50" w:rsidP="006C2A50">
            <w:pPr>
              <w:spacing w:after="0"/>
              <w:rPr>
                <w:rFonts w:ascii="Arial" w:hAnsi="Arial"/>
                <w:sz w:val="20"/>
                <w:szCs w:val="20"/>
              </w:rPr>
            </w:pPr>
          </w:p>
          <w:p w:rsidR="006C2A50" w:rsidRPr="009E19F7" w:rsidRDefault="006C2A50" w:rsidP="006C2A50">
            <w:pPr>
              <w:numPr>
                <w:ilvl w:val="0"/>
                <w:numId w:val="4"/>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 xml:space="preserve">Instrumental in the provision of a bespoke analysis and design methodology </w:t>
            </w:r>
            <w:r>
              <w:rPr>
                <w:rFonts w:ascii="Arial" w:hAnsi="Arial"/>
                <w:sz w:val="20"/>
                <w:szCs w:val="20"/>
              </w:rPr>
              <w:t xml:space="preserve">largely based on UML, </w:t>
            </w:r>
            <w:r w:rsidRPr="009E19F7">
              <w:rPr>
                <w:rFonts w:ascii="Arial" w:hAnsi="Arial"/>
                <w:sz w:val="20"/>
                <w:szCs w:val="20"/>
              </w:rPr>
              <w:t>providing a platform for consistent future changes to Specsavers’ systems.</w:t>
            </w:r>
          </w:p>
          <w:p w:rsidR="006C2A50" w:rsidRPr="009E19F7" w:rsidRDefault="006C2A50" w:rsidP="006C2A50">
            <w:pPr>
              <w:numPr>
                <w:ilvl w:val="0"/>
                <w:numId w:val="4"/>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Produced a series of ‘As Is’ process models covering all areas of the business followed by a series of ‘To Be’ process models once the requirements were captured.</w:t>
            </w:r>
          </w:p>
          <w:p w:rsidR="006C2A50" w:rsidRPr="009E19F7" w:rsidRDefault="006C2A50" w:rsidP="006C2A50">
            <w:pPr>
              <w:numPr>
                <w:ilvl w:val="0"/>
                <w:numId w:val="3"/>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Conducted workshops to gather the requirements for a new EPOS system building a requirements catalogue.</w:t>
            </w:r>
          </w:p>
          <w:p w:rsidR="006C2A50" w:rsidRPr="009E19F7" w:rsidRDefault="006C2A50" w:rsidP="006C2A50">
            <w:pPr>
              <w:numPr>
                <w:ilvl w:val="0"/>
                <w:numId w:val="3"/>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Produced high level design for the provision of new EPOS System.</w:t>
            </w:r>
          </w:p>
          <w:p w:rsidR="006C2A50" w:rsidRPr="009E19F7" w:rsidRDefault="006C2A50" w:rsidP="006C2A50">
            <w:pPr>
              <w:numPr>
                <w:ilvl w:val="0"/>
                <w:numId w:val="3"/>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Produced data model and functional design for in store and back office inventory system.</w:t>
            </w:r>
          </w:p>
          <w:p w:rsidR="006C2A50" w:rsidRPr="009E19F7" w:rsidRDefault="006C2A50" w:rsidP="006C2A50">
            <w:pPr>
              <w:spacing w:after="0"/>
              <w:rPr>
                <w:rFonts w:ascii="Arial" w:hAnsi="Arial"/>
                <w:sz w:val="20"/>
                <w:szCs w:val="20"/>
              </w:rPr>
            </w:pPr>
          </w:p>
        </w:tc>
      </w:tr>
      <w:tr w:rsidR="006C2A50" w:rsidRPr="009E19F7" w:rsidTr="00C804BA">
        <w:trPr>
          <w:cantSplit/>
        </w:trPr>
        <w:tc>
          <w:tcPr>
            <w:tcW w:w="7905" w:type="dxa"/>
          </w:tcPr>
          <w:p w:rsidR="006C2A50" w:rsidRPr="009E19F7" w:rsidRDefault="006C2A50" w:rsidP="006C2A50">
            <w:pPr>
              <w:spacing w:after="0"/>
              <w:rPr>
                <w:rFonts w:ascii="Arial" w:hAnsi="Arial"/>
                <w:b/>
                <w:sz w:val="20"/>
                <w:szCs w:val="20"/>
              </w:rPr>
            </w:pPr>
            <w:r w:rsidRPr="009E19F7">
              <w:rPr>
                <w:rFonts w:ascii="Arial" w:hAnsi="Arial"/>
                <w:b/>
                <w:sz w:val="20"/>
                <w:szCs w:val="20"/>
              </w:rPr>
              <w:t xml:space="preserve">Independent Computer Consultant – </w:t>
            </w:r>
            <w:r>
              <w:rPr>
                <w:rFonts w:ascii="Arial" w:hAnsi="Arial"/>
                <w:b/>
                <w:sz w:val="20"/>
                <w:szCs w:val="20"/>
              </w:rPr>
              <w:t>Various Companies and locations</w:t>
            </w:r>
          </w:p>
        </w:tc>
        <w:tc>
          <w:tcPr>
            <w:tcW w:w="1701" w:type="dxa"/>
          </w:tcPr>
          <w:p w:rsidR="006C2A50" w:rsidRPr="009E19F7" w:rsidRDefault="006C2A50" w:rsidP="006C2A50">
            <w:pPr>
              <w:spacing w:after="0"/>
              <w:rPr>
                <w:rFonts w:ascii="Arial" w:hAnsi="Arial"/>
                <w:b/>
                <w:sz w:val="20"/>
                <w:szCs w:val="20"/>
              </w:rPr>
            </w:pPr>
            <w:r w:rsidRPr="009E19F7">
              <w:rPr>
                <w:rFonts w:ascii="Arial" w:hAnsi="Arial"/>
                <w:b/>
                <w:sz w:val="20"/>
                <w:szCs w:val="20"/>
              </w:rPr>
              <w:t>Oct 1997  – Oct 2003</w:t>
            </w:r>
          </w:p>
          <w:p w:rsidR="006C2A50" w:rsidRPr="009E19F7" w:rsidRDefault="006C2A50" w:rsidP="006C2A50">
            <w:pPr>
              <w:spacing w:after="0"/>
              <w:rPr>
                <w:rFonts w:ascii="Arial" w:hAnsi="Arial"/>
                <w:b/>
                <w:sz w:val="20"/>
                <w:szCs w:val="20"/>
              </w:rPr>
            </w:pPr>
          </w:p>
        </w:tc>
      </w:tr>
      <w:tr w:rsidR="006C2A50" w:rsidRPr="009E19F7" w:rsidTr="00C804BA">
        <w:trPr>
          <w:cantSplit/>
        </w:trPr>
        <w:tc>
          <w:tcPr>
            <w:tcW w:w="9606" w:type="dxa"/>
            <w:gridSpan w:val="2"/>
          </w:tcPr>
          <w:p w:rsidR="006C2A50" w:rsidRPr="009E19F7" w:rsidRDefault="006C2A50" w:rsidP="006C2A50">
            <w:pPr>
              <w:spacing w:after="0"/>
              <w:rPr>
                <w:rFonts w:ascii="Arial" w:hAnsi="Arial"/>
                <w:sz w:val="20"/>
                <w:szCs w:val="20"/>
              </w:rPr>
            </w:pPr>
            <w:r w:rsidRPr="009E19F7">
              <w:rPr>
                <w:rFonts w:ascii="Arial" w:hAnsi="Arial"/>
                <w:sz w:val="20"/>
                <w:szCs w:val="20"/>
              </w:rPr>
              <w:t xml:space="preserve">Employed as a </w:t>
            </w:r>
            <w:r>
              <w:rPr>
                <w:rFonts w:ascii="Arial" w:hAnsi="Arial"/>
                <w:sz w:val="20"/>
                <w:szCs w:val="20"/>
              </w:rPr>
              <w:t>both</w:t>
            </w:r>
            <w:r w:rsidRPr="009E19F7">
              <w:rPr>
                <w:rFonts w:ascii="Arial" w:hAnsi="Arial"/>
                <w:sz w:val="20"/>
                <w:szCs w:val="20"/>
              </w:rPr>
              <w:t xml:space="preserve"> </w:t>
            </w:r>
            <w:r>
              <w:rPr>
                <w:rFonts w:ascii="Arial" w:hAnsi="Arial"/>
                <w:sz w:val="20"/>
                <w:szCs w:val="20"/>
              </w:rPr>
              <w:t>analyst/</w:t>
            </w:r>
            <w:r w:rsidRPr="009E19F7">
              <w:rPr>
                <w:rFonts w:ascii="Arial" w:hAnsi="Arial"/>
                <w:sz w:val="20"/>
                <w:szCs w:val="20"/>
              </w:rPr>
              <w:t xml:space="preserve">designer and developer on </w:t>
            </w:r>
            <w:r>
              <w:rPr>
                <w:rFonts w:ascii="Arial" w:hAnsi="Arial"/>
                <w:sz w:val="20"/>
                <w:szCs w:val="20"/>
              </w:rPr>
              <w:t xml:space="preserve">various projects, primarily on large bespoke projects but with some transformation and enhancement projects also involved.  </w:t>
            </w:r>
            <w:r w:rsidRPr="009E19F7">
              <w:rPr>
                <w:rFonts w:ascii="Arial" w:hAnsi="Arial"/>
                <w:sz w:val="20"/>
                <w:szCs w:val="20"/>
              </w:rPr>
              <w:t xml:space="preserve"> </w:t>
            </w:r>
          </w:p>
          <w:p w:rsidR="006C2A50" w:rsidRPr="009E19F7" w:rsidRDefault="006C2A50" w:rsidP="006C2A50">
            <w:pPr>
              <w:spacing w:after="0"/>
              <w:rPr>
                <w:rFonts w:ascii="Arial" w:hAnsi="Arial"/>
                <w:sz w:val="20"/>
                <w:szCs w:val="20"/>
              </w:rPr>
            </w:pPr>
          </w:p>
        </w:tc>
      </w:tr>
      <w:tr w:rsidR="006C2A50" w:rsidRPr="009E19F7" w:rsidTr="00C804BA">
        <w:trPr>
          <w:cantSplit/>
        </w:trPr>
        <w:tc>
          <w:tcPr>
            <w:tcW w:w="7905" w:type="dxa"/>
          </w:tcPr>
          <w:p w:rsidR="006C2A50" w:rsidRPr="009E19F7" w:rsidRDefault="006C2A50" w:rsidP="006C2A50">
            <w:pPr>
              <w:spacing w:after="0"/>
              <w:rPr>
                <w:rFonts w:ascii="Arial" w:hAnsi="Arial"/>
                <w:b/>
                <w:sz w:val="20"/>
                <w:szCs w:val="20"/>
              </w:rPr>
            </w:pPr>
          </w:p>
        </w:tc>
        <w:tc>
          <w:tcPr>
            <w:tcW w:w="1701" w:type="dxa"/>
          </w:tcPr>
          <w:p w:rsidR="006C2A50" w:rsidRPr="009E19F7" w:rsidRDefault="006C2A50" w:rsidP="006C2A50">
            <w:pPr>
              <w:spacing w:after="0"/>
              <w:rPr>
                <w:rFonts w:ascii="Arial" w:hAnsi="Arial"/>
                <w:b/>
                <w:sz w:val="20"/>
                <w:szCs w:val="20"/>
              </w:rPr>
            </w:pPr>
          </w:p>
        </w:tc>
      </w:tr>
      <w:tr w:rsidR="006C2A50" w:rsidRPr="009E19F7" w:rsidTr="00C804BA">
        <w:trPr>
          <w:cantSplit/>
        </w:trPr>
        <w:tc>
          <w:tcPr>
            <w:tcW w:w="7905" w:type="dxa"/>
          </w:tcPr>
          <w:p w:rsidR="006C2A50" w:rsidRPr="009E19F7" w:rsidRDefault="006C2A50" w:rsidP="006C2A50">
            <w:pPr>
              <w:spacing w:after="0"/>
              <w:rPr>
                <w:rFonts w:ascii="Arial" w:hAnsi="Arial"/>
                <w:b/>
                <w:sz w:val="20"/>
                <w:szCs w:val="20"/>
              </w:rPr>
            </w:pPr>
            <w:r w:rsidRPr="009E19F7">
              <w:rPr>
                <w:rFonts w:ascii="Arial" w:hAnsi="Arial"/>
                <w:b/>
                <w:sz w:val="20"/>
                <w:szCs w:val="20"/>
              </w:rPr>
              <w:t>Systems Engineer – Inland Revenue/EDS – Telford</w:t>
            </w:r>
          </w:p>
          <w:p w:rsidR="006C2A50" w:rsidRPr="009E19F7" w:rsidRDefault="006C2A50" w:rsidP="006C2A50">
            <w:pPr>
              <w:spacing w:after="0"/>
              <w:rPr>
                <w:rFonts w:ascii="Arial" w:hAnsi="Arial"/>
                <w:b/>
                <w:sz w:val="20"/>
                <w:szCs w:val="20"/>
              </w:rPr>
            </w:pPr>
          </w:p>
        </w:tc>
        <w:tc>
          <w:tcPr>
            <w:tcW w:w="1701" w:type="dxa"/>
          </w:tcPr>
          <w:p w:rsidR="006C2A50" w:rsidRPr="009E19F7" w:rsidRDefault="006C2A50" w:rsidP="006C2A50">
            <w:pPr>
              <w:spacing w:after="0"/>
              <w:rPr>
                <w:rFonts w:ascii="Arial" w:hAnsi="Arial"/>
                <w:b/>
                <w:sz w:val="20"/>
                <w:szCs w:val="20"/>
              </w:rPr>
            </w:pPr>
            <w:r w:rsidRPr="009E19F7">
              <w:rPr>
                <w:rFonts w:ascii="Arial" w:hAnsi="Arial"/>
                <w:b/>
                <w:sz w:val="20"/>
                <w:szCs w:val="20"/>
              </w:rPr>
              <w:t>1986 - 1997</w:t>
            </w:r>
          </w:p>
        </w:tc>
      </w:tr>
      <w:tr w:rsidR="006C2A50" w:rsidRPr="009E19F7" w:rsidTr="00C804BA">
        <w:trPr>
          <w:cantSplit/>
        </w:trPr>
        <w:tc>
          <w:tcPr>
            <w:tcW w:w="9606" w:type="dxa"/>
            <w:gridSpan w:val="2"/>
          </w:tcPr>
          <w:p w:rsidR="006C2A50" w:rsidRPr="009E19F7" w:rsidRDefault="006C2A50" w:rsidP="006C2A50">
            <w:pPr>
              <w:spacing w:after="0"/>
              <w:rPr>
                <w:rFonts w:ascii="Arial" w:hAnsi="Arial"/>
                <w:sz w:val="20"/>
                <w:szCs w:val="20"/>
              </w:rPr>
            </w:pPr>
            <w:r w:rsidRPr="009E19F7">
              <w:rPr>
                <w:rFonts w:ascii="Arial" w:hAnsi="Arial"/>
                <w:sz w:val="20"/>
                <w:szCs w:val="20"/>
              </w:rPr>
              <w:t>Employed as a systems engineer involved in a variety of roles including developer, analyst, designer, tester and trainer.</w:t>
            </w:r>
          </w:p>
          <w:p w:rsidR="006C2A50" w:rsidRPr="009E19F7" w:rsidRDefault="006C2A50" w:rsidP="006C2A50">
            <w:pPr>
              <w:spacing w:after="0"/>
              <w:rPr>
                <w:rFonts w:ascii="Arial" w:hAnsi="Arial"/>
                <w:sz w:val="20"/>
                <w:szCs w:val="20"/>
              </w:rPr>
            </w:pPr>
            <w:r w:rsidRPr="009E19F7">
              <w:rPr>
                <w:rFonts w:ascii="Arial" w:hAnsi="Arial"/>
                <w:sz w:val="20"/>
                <w:szCs w:val="20"/>
              </w:rPr>
              <w:t>Initially working on an ICL VME environment progressing to a variety of UNIX based platforms utilizing several languages and database products.</w:t>
            </w:r>
          </w:p>
          <w:p w:rsidR="006C2A50" w:rsidRPr="009E19F7" w:rsidRDefault="006C2A50" w:rsidP="006C2A50">
            <w:pPr>
              <w:numPr>
                <w:ilvl w:val="0"/>
                <w:numId w:val="5"/>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Designed a new Charities Repayment system which involved the migration, transformation and cleansing of the existing system data to the new system and included a risk event system to capture fraudulent claims.</w:t>
            </w:r>
          </w:p>
          <w:p w:rsidR="006C2A50" w:rsidRPr="009E19F7" w:rsidRDefault="006C2A50" w:rsidP="006C2A50">
            <w:pPr>
              <w:numPr>
                <w:ilvl w:val="0"/>
                <w:numId w:val="5"/>
              </w:numPr>
              <w:overflowPunct w:val="0"/>
              <w:autoSpaceDE w:val="0"/>
              <w:autoSpaceDN w:val="0"/>
              <w:adjustRightInd w:val="0"/>
              <w:spacing w:after="0" w:line="240" w:lineRule="auto"/>
              <w:textAlignment w:val="baseline"/>
              <w:rPr>
                <w:rFonts w:ascii="Arial" w:hAnsi="Arial"/>
                <w:sz w:val="20"/>
                <w:szCs w:val="20"/>
              </w:rPr>
            </w:pPr>
            <w:r w:rsidRPr="009E19F7">
              <w:rPr>
                <w:rFonts w:ascii="Arial" w:hAnsi="Arial"/>
                <w:sz w:val="20"/>
                <w:szCs w:val="20"/>
              </w:rPr>
              <w:t xml:space="preserve">Defined and designed a tax repayment risk event system to trap fraudulent claims for repayments to </w:t>
            </w:r>
            <w:smartTag w:uri="urn:schemas-microsoft-com:office:smarttags" w:element="place">
              <w:smartTag w:uri="urn:schemas-microsoft-com:office:smarttags" w:element="country-region">
                <w:r w:rsidRPr="009E19F7">
                  <w:rPr>
                    <w:rFonts w:ascii="Arial" w:hAnsi="Arial"/>
                    <w:sz w:val="20"/>
                    <w:szCs w:val="20"/>
                  </w:rPr>
                  <w:t>UK</w:t>
                </w:r>
              </w:smartTag>
            </w:smartTag>
            <w:r w:rsidRPr="009E19F7">
              <w:rPr>
                <w:rFonts w:ascii="Arial" w:hAnsi="Arial"/>
                <w:sz w:val="20"/>
                <w:szCs w:val="20"/>
              </w:rPr>
              <w:t xml:space="preserve"> citizens resident overseas, platform being Composer (Cool:Gen) running on a Unix platform and utilising an Oracle database..</w:t>
            </w:r>
          </w:p>
        </w:tc>
      </w:tr>
    </w:tbl>
    <w:p w:rsidR="006C2A50" w:rsidRPr="009E19F7" w:rsidRDefault="006C2A50" w:rsidP="006C2A50">
      <w:pPr>
        <w:spacing w:after="0"/>
        <w:rPr>
          <w:rFonts w:ascii="Arial" w:hAnsi="Arial" w:cs="Arial"/>
          <w:sz w:val="20"/>
          <w:szCs w:val="20"/>
        </w:rPr>
      </w:pPr>
    </w:p>
    <w:p w:rsidR="006C2A50" w:rsidRPr="009E19F7" w:rsidRDefault="006C2A50" w:rsidP="00C740A3">
      <w:pPr>
        <w:spacing w:after="0"/>
        <w:outlineLvl w:val="0"/>
        <w:rPr>
          <w:rFonts w:ascii="Arial" w:hAnsi="Arial"/>
          <w:b/>
          <w:sz w:val="20"/>
          <w:szCs w:val="20"/>
        </w:rPr>
      </w:pPr>
      <w:r w:rsidRPr="009E19F7">
        <w:rPr>
          <w:rFonts w:ascii="Arial" w:hAnsi="Arial"/>
          <w:b/>
          <w:sz w:val="20"/>
          <w:szCs w:val="20"/>
        </w:rPr>
        <w:t>Technical and Professional Experience</w:t>
      </w:r>
    </w:p>
    <w:p w:rsidR="006C2A50" w:rsidRPr="009E19F7" w:rsidRDefault="006C2A50" w:rsidP="006C2A50">
      <w:pPr>
        <w:spacing w:after="0"/>
        <w:rPr>
          <w:rFonts w:ascii="Arial" w:hAnsi="Arial" w:cs="Arial"/>
          <w:sz w:val="20"/>
          <w:szCs w:val="20"/>
        </w:rPr>
      </w:pPr>
    </w:p>
    <w:tbl>
      <w:tblPr>
        <w:tblW w:w="0" w:type="auto"/>
        <w:tblInd w:w="-34" w:type="dxa"/>
        <w:tblLayout w:type="fixed"/>
        <w:tblLook w:val="0000" w:firstRow="0" w:lastRow="0" w:firstColumn="0" w:lastColumn="0" w:noHBand="0" w:noVBand="0"/>
      </w:tblPr>
      <w:tblGrid>
        <w:gridCol w:w="5812"/>
        <w:gridCol w:w="3402"/>
      </w:tblGrid>
      <w:tr w:rsidR="006C2A50" w:rsidRPr="009E19F7" w:rsidTr="00C804BA">
        <w:tc>
          <w:tcPr>
            <w:tcW w:w="5812" w:type="dxa"/>
          </w:tcPr>
          <w:p w:rsidR="006C2A50" w:rsidRPr="009E19F7" w:rsidRDefault="006C2A50" w:rsidP="006C2A50">
            <w:pPr>
              <w:spacing w:after="0"/>
              <w:rPr>
                <w:rFonts w:ascii="Arial" w:hAnsi="Arial"/>
                <w:b/>
                <w:sz w:val="20"/>
                <w:szCs w:val="20"/>
              </w:rPr>
            </w:pPr>
            <w:r w:rsidRPr="009E19F7">
              <w:rPr>
                <w:rFonts w:ascii="Arial" w:hAnsi="Arial"/>
                <w:b/>
                <w:sz w:val="20"/>
                <w:szCs w:val="20"/>
              </w:rPr>
              <w:t>Professional Training and Experience</w:t>
            </w:r>
          </w:p>
        </w:tc>
        <w:tc>
          <w:tcPr>
            <w:tcW w:w="3402" w:type="dxa"/>
          </w:tcPr>
          <w:p w:rsidR="006C2A50" w:rsidRPr="009E19F7" w:rsidRDefault="006C2A50" w:rsidP="006C2A50">
            <w:pPr>
              <w:spacing w:after="0"/>
              <w:rPr>
                <w:rFonts w:ascii="Arial" w:hAnsi="Arial"/>
                <w:b/>
                <w:sz w:val="20"/>
                <w:szCs w:val="20"/>
              </w:rPr>
            </w:pPr>
            <w:r w:rsidRPr="009E19F7">
              <w:rPr>
                <w:rFonts w:ascii="Arial" w:hAnsi="Arial"/>
                <w:b/>
                <w:sz w:val="20"/>
                <w:szCs w:val="20"/>
              </w:rPr>
              <w:t>Experience (Years and Months)</w:t>
            </w:r>
          </w:p>
        </w:tc>
      </w:tr>
      <w:tr w:rsidR="006C2A50" w:rsidRPr="009E19F7" w:rsidTr="00C804BA">
        <w:tc>
          <w:tcPr>
            <w:tcW w:w="5812" w:type="dxa"/>
          </w:tcPr>
          <w:p w:rsidR="0081182F" w:rsidRDefault="0081182F" w:rsidP="006C2A50">
            <w:pPr>
              <w:spacing w:after="0"/>
              <w:rPr>
                <w:rFonts w:ascii="Arial" w:hAnsi="Arial"/>
                <w:sz w:val="20"/>
                <w:szCs w:val="20"/>
              </w:rPr>
            </w:pPr>
          </w:p>
          <w:p w:rsidR="006C2A50" w:rsidRPr="009E19F7" w:rsidRDefault="006C2A50" w:rsidP="006C2A50">
            <w:pPr>
              <w:spacing w:after="0"/>
              <w:rPr>
                <w:rFonts w:ascii="Arial" w:hAnsi="Arial"/>
                <w:sz w:val="20"/>
                <w:szCs w:val="20"/>
              </w:rPr>
            </w:pPr>
            <w:r w:rsidRPr="009E19F7">
              <w:rPr>
                <w:rFonts w:ascii="Arial" w:hAnsi="Arial"/>
                <w:sz w:val="20"/>
                <w:szCs w:val="20"/>
              </w:rPr>
              <w:t>General Analysis and Design – various formal methodologies</w:t>
            </w:r>
            <w:r>
              <w:rPr>
                <w:rFonts w:ascii="Arial" w:hAnsi="Arial"/>
                <w:sz w:val="20"/>
                <w:szCs w:val="20"/>
              </w:rPr>
              <w:t>.</w:t>
            </w:r>
          </w:p>
        </w:tc>
        <w:tc>
          <w:tcPr>
            <w:tcW w:w="3402" w:type="dxa"/>
          </w:tcPr>
          <w:p w:rsidR="0081182F" w:rsidRDefault="0081182F" w:rsidP="006C2A50">
            <w:pPr>
              <w:spacing w:after="0"/>
              <w:rPr>
                <w:rFonts w:ascii="Arial" w:hAnsi="Arial"/>
                <w:sz w:val="20"/>
                <w:szCs w:val="20"/>
              </w:rPr>
            </w:pPr>
          </w:p>
          <w:p w:rsidR="006C2A50" w:rsidRPr="009E19F7" w:rsidRDefault="006C2A50" w:rsidP="006C2A50">
            <w:pPr>
              <w:spacing w:after="0"/>
              <w:rPr>
                <w:rFonts w:ascii="Arial" w:hAnsi="Arial"/>
                <w:sz w:val="20"/>
                <w:szCs w:val="20"/>
              </w:rPr>
            </w:pPr>
            <w:r>
              <w:rPr>
                <w:rFonts w:ascii="Arial" w:hAnsi="Arial"/>
                <w:sz w:val="20"/>
                <w:szCs w:val="20"/>
              </w:rPr>
              <w:t>17 Years</w:t>
            </w:r>
          </w:p>
        </w:tc>
      </w:tr>
      <w:tr w:rsidR="006C2A50" w:rsidRPr="009E19F7" w:rsidTr="00C804BA">
        <w:tc>
          <w:tcPr>
            <w:tcW w:w="5812" w:type="dxa"/>
          </w:tcPr>
          <w:p w:rsidR="006C2A50" w:rsidRPr="009E19F7" w:rsidRDefault="006C2A50" w:rsidP="006C2A50">
            <w:pPr>
              <w:spacing w:after="0"/>
              <w:rPr>
                <w:rFonts w:ascii="Arial" w:hAnsi="Arial"/>
                <w:sz w:val="20"/>
                <w:szCs w:val="20"/>
              </w:rPr>
            </w:pPr>
            <w:r>
              <w:rPr>
                <w:rFonts w:ascii="Arial" w:hAnsi="Arial"/>
                <w:sz w:val="20"/>
                <w:szCs w:val="20"/>
              </w:rPr>
              <w:t>Agile environment</w:t>
            </w:r>
          </w:p>
        </w:tc>
        <w:tc>
          <w:tcPr>
            <w:tcW w:w="3402" w:type="dxa"/>
          </w:tcPr>
          <w:p w:rsidR="006C2A50" w:rsidRPr="009E19F7" w:rsidRDefault="006C2A50" w:rsidP="006C2A50">
            <w:pPr>
              <w:spacing w:after="0"/>
              <w:rPr>
                <w:rFonts w:ascii="Arial" w:hAnsi="Arial"/>
                <w:sz w:val="20"/>
                <w:szCs w:val="20"/>
              </w:rPr>
            </w:pPr>
            <w:r>
              <w:rPr>
                <w:rFonts w:ascii="Arial" w:hAnsi="Arial"/>
                <w:sz w:val="20"/>
                <w:szCs w:val="20"/>
              </w:rPr>
              <w:t>3.5 years</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t>Information Engineering</w:t>
            </w:r>
            <w:r>
              <w:rPr>
                <w:rFonts w:ascii="Arial" w:hAnsi="Arial"/>
                <w:sz w:val="20"/>
                <w:szCs w:val="20"/>
              </w:rPr>
              <w:t xml:space="preserve"> (Waterfall)</w:t>
            </w:r>
          </w:p>
        </w:tc>
        <w:tc>
          <w:tcPr>
            <w:tcW w:w="3402" w:type="dxa"/>
          </w:tcPr>
          <w:p w:rsidR="006C2A50" w:rsidRPr="009E19F7" w:rsidRDefault="006C2A50" w:rsidP="006C2A50">
            <w:pPr>
              <w:spacing w:after="0"/>
              <w:rPr>
                <w:rFonts w:ascii="Arial" w:hAnsi="Arial"/>
                <w:sz w:val="20"/>
                <w:szCs w:val="20"/>
              </w:rPr>
            </w:pPr>
            <w:r>
              <w:rPr>
                <w:rFonts w:ascii="Arial" w:hAnsi="Arial"/>
                <w:sz w:val="20"/>
                <w:szCs w:val="20"/>
              </w:rPr>
              <w:t>13 years</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t>RUP (with U</w:t>
            </w:r>
            <w:r>
              <w:rPr>
                <w:rFonts w:ascii="Arial" w:hAnsi="Arial"/>
                <w:sz w:val="20"/>
                <w:szCs w:val="20"/>
              </w:rPr>
              <w:t>ML)</w:t>
            </w:r>
          </w:p>
        </w:tc>
        <w:tc>
          <w:tcPr>
            <w:tcW w:w="3402" w:type="dxa"/>
          </w:tcPr>
          <w:p w:rsidR="006C2A50" w:rsidRPr="009E19F7" w:rsidRDefault="006C2A50" w:rsidP="006C2A50">
            <w:pPr>
              <w:spacing w:after="0"/>
              <w:rPr>
                <w:rFonts w:ascii="Arial" w:hAnsi="Arial"/>
                <w:sz w:val="20"/>
                <w:szCs w:val="20"/>
              </w:rPr>
            </w:pPr>
            <w:r>
              <w:rPr>
                <w:rFonts w:ascii="Arial" w:hAnsi="Arial"/>
                <w:sz w:val="20"/>
                <w:szCs w:val="20"/>
              </w:rPr>
              <w:t>4 years</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t>R</w:t>
            </w:r>
            <w:r>
              <w:rPr>
                <w:rFonts w:ascii="Arial" w:hAnsi="Arial"/>
                <w:sz w:val="20"/>
                <w:szCs w:val="20"/>
              </w:rPr>
              <w:t>apid Application Development (R</w:t>
            </w:r>
            <w:r w:rsidRPr="009E19F7">
              <w:rPr>
                <w:rFonts w:ascii="Arial" w:hAnsi="Arial"/>
                <w:sz w:val="20"/>
                <w:szCs w:val="20"/>
              </w:rPr>
              <w:t>AD</w:t>
            </w:r>
            <w:r>
              <w:rPr>
                <w:rFonts w:ascii="Arial" w:hAnsi="Arial"/>
                <w:sz w:val="20"/>
                <w:szCs w:val="20"/>
              </w:rPr>
              <w:t>)</w:t>
            </w:r>
            <w:r w:rsidRPr="009E19F7">
              <w:rPr>
                <w:rFonts w:ascii="Arial" w:hAnsi="Arial"/>
                <w:sz w:val="20"/>
                <w:szCs w:val="20"/>
              </w:rPr>
              <w:t xml:space="preserve"> (including JAD sessions)</w:t>
            </w:r>
            <w:r>
              <w:rPr>
                <w:rFonts w:ascii="Arial" w:hAnsi="Arial"/>
                <w:sz w:val="20"/>
                <w:szCs w:val="20"/>
              </w:rPr>
              <w:t xml:space="preserve"> – precursor to Agile</w:t>
            </w:r>
            <w:r w:rsidRPr="009E19F7">
              <w:rPr>
                <w:rFonts w:ascii="Arial" w:hAnsi="Arial"/>
                <w:sz w:val="20"/>
                <w:szCs w:val="20"/>
              </w:rPr>
              <w:t xml:space="preserve">, </w:t>
            </w:r>
          </w:p>
        </w:tc>
        <w:tc>
          <w:tcPr>
            <w:tcW w:w="3402" w:type="dxa"/>
          </w:tcPr>
          <w:p w:rsidR="006C2A50" w:rsidRPr="009E19F7" w:rsidRDefault="006C2A50" w:rsidP="006C2A50">
            <w:pPr>
              <w:spacing w:after="0"/>
              <w:rPr>
                <w:rFonts w:ascii="Arial" w:hAnsi="Arial"/>
                <w:sz w:val="20"/>
                <w:szCs w:val="20"/>
              </w:rPr>
            </w:pPr>
            <w:r>
              <w:rPr>
                <w:rFonts w:ascii="Arial" w:hAnsi="Arial"/>
                <w:sz w:val="20"/>
                <w:szCs w:val="20"/>
              </w:rPr>
              <w:t>8</w:t>
            </w:r>
            <w:r w:rsidRPr="009E19F7">
              <w:rPr>
                <w:rFonts w:ascii="Arial" w:hAnsi="Arial"/>
                <w:sz w:val="20"/>
                <w:szCs w:val="20"/>
              </w:rPr>
              <w:t xml:space="preserve"> years</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t>Yourdon</w:t>
            </w:r>
            <w:r>
              <w:rPr>
                <w:rFonts w:ascii="Arial" w:hAnsi="Arial"/>
                <w:sz w:val="20"/>
                <w:szCs w:val="20"/>
              </w:rPr>
              <w:t xml:space="preserve"> Analysis &amp; Design methodology</w:t>
            </w:r>
          </w:p>
        </w:tc>
        <w:tc>
          <w:tcPr>
            <w:tcW w:w="3402" w:type="dxa"/>
          </w:tcPr>
          <w:p w:rsidR="006C2A50" w:rsidRDefault="006C2A50" w:rsidP="006C2A50">
            <w:pPr>
              <w:spacing w:after="0"/>
              <w:rPr>
                <w:rFonts w:ascii="Arial" w:hAnsi="Arial"/>
                <w:sz w:val="20"/>
                <w:szCs w:val="20"/>
              </w:rPr>
            </w:pPr>
            <w:r>
              <w:rPr>
                <w:rFonts w:ascii="Arial" w:hAnsi="Arial"/>
                <w:sz w:val="20"/>
                <w:szCs w:val="20"/>
              </w:rPr>
              <w:t>4 years</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lastRenderedPageBreak/>
              <w:t>SSADM</w:t>
            </w:r>
            <w:r>
              <w:rPr>
                <w:rFonts w:ascii="Arial" w:hAnsi="Arial"/>
                <w:sz w:val="20"/>
                <w:szCs w:val="20"/>
              </w:rPr>
              <w:t xml:space="preserve"> utilising Jackson notation</w:t>
            </w:r>
            <w:r w:rsidRPr="009E19F7">
              <w:rPr>
                <w:rFonts w:ascii="Arial" w:hAnsi="Arial"/>
                <w:sz w:val="20"/>
                <w:szCs w:val="20"/>
              </w:rPr>
              <w:t xml:space="preserve"> (certified).</w:t>
            </w:r>
          </w:p>
        </w:tc>
        <w:tc>
          <w:tcPr>
            <w:tcW w:w="3402" w:type="dxa"/>
          </w:tcPr>
          <w:p w:rsidR="006C2A50" w:rsidRDefault="006C2A50" w:rsidP="006C2A50">
            <w:pPr>
              <w:spacing w:after="0"/>
              <w:rPr>
                <w:rFonts w:ascii="Arial" w:hAnsi="Arial"/>
                <w:sz w:val="20"/>
                <w:szCs w:val="20"/>
              </w:rPr>
            </w:pPr>
            <w:r>
              <w:rPr>
                <w:rFonts w:ascii="Arial" w:hAnsi="Arial"/>
                <w:sz w:val="20"/>
                <w:szCs w:val="20"/>
              </w:rPr>
              <w:t>4 years</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t>Requirements gathering (Interviews and Workshops)</w:t>
            </w:r>
          </w:p>
        </w:tc>
        <w:tc>
          <w:tcPr>
            <w:tcW w:w="3402" w:type="dxa"/>
          </w:tcPr>
          <w:p w:rsidR="006C2A50" w:rsidRPr="009E19F7" w:rsidRDefault="006C2A50" w:rsidP="006C2A50">
            <w:pPr>
              <w:spacing w:after="0"/>
              <w:rPr>
                <w:rFonts w:ascii="Arial" w:hAnsi="Arial"/>
                <w:sz w:val="20"/>
                <w:szCs w:val="20"/>
              </w:rPr>
            </w:pPr>
            <w:r>
              <w:rPr>
                <w:rFonts w:ascii="Arial" w:hAnsi="Arial"/>
                <w:sz w:val="20"/>
                <w:szCs w:val="20"/>
              </w:rPr>
              <w:t>9</w:t>
            </w:r>
            <w:r w:rsidRPr="009E19F7">
              <w:rPr>
                <w:rFonts w:ascii="Arial" w:hAnsi="Arial"/>
                <w:sz w:val="20"/>
                <w:szCs w:val="20"/>
              </w:rPr>
              <w:t xml:space="preserve"> years</w:t>
            </w:r>
          </w:p>
        </w:tc>
      </w:tr>
      <w:tr w:rsidR="006C2A50" w:rsidRPr="009E19F7" w:rsidTr="00C804BA">
        <w:tc>
          <w:tcPr>
            <w:tcW w:w="5812" w:type="dxa"/>
          </w:tcPr>
          <w:p w:rsidR="006C2A50" w:rsidRPr="009E19F7" w:rsidRDefault="006C2A50" w:rsidP="006C2A50">
            <w:pPr>
              <w:spacing w:after="0"/>
              <w:rPr>
                <w:rFonts w:ascii="Arial" w:hAnsi="Arial"/>
                <w:sz w:val="20"/>
                <w:szCs w:val="20"/>
              </w:rPr>
            </w:pPr>
            <w:r>
              <w:rPr>
                <w:rFonts w:ascii="Arial" w:hAnsi="Arial"/>
                <w:sz w:val="20"/>
                <w:szCs w:val="20"/>
              </w:rPr>
              <w:t>Guidewire – ClaimCenter &amp; BillingCenter</w:t>
            </w:r>
          </w:p>
        </w:tc>
        <w:tc>
          <w:tcPr>
            <w:tcW w:w="3402" w:type="dxa"/>
          </w:tcPr>
          <w:p w:rsidR="006C2A50" w:rsidRPr="009E19F7" w:rsidRDefault="006C2A50" w:rsidP="006C2A50">
            <w:pPr>
              <w:spacing w:after="0"/>
              <w:rPr>
                <w:rFonts w:ascii="Arial" w:hAnsi="Arial"/>
                <w:sz w:val="20"/>
                <w:szCs w:val="20"/>
              </w:rPr>
            </w:pPr>
            <w:r>
              <w:rPr>
                <w:rFonts w:ascii="Arial" w:hAnsi="Arial"/>
                <w:sz w:val="20"/>
                <w:szCs w:val="20"/>
              </w:rPr>
              <w:t>1 year</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t>Advantage:Gen – formerly Cool:Gen and Composer</w:t>
            </w:r>
          </w:p>
        </w:tc>
        <w:tc>
          <w:tcPr>
            <w:tcW w:w="3402" w:type="dxa"/>
          </w:tcPr>
          <w:p w:rsidR="006C2A50" w:rsidRPr="009E19F7" w:rsidRDefault="006C2A50" w:rsidP="006C2A50">
            <w:pPr>
              <w:spacing w:after="0"/>
              <w:rPr>
                <w:rFonts w:ascii="Arial" w:hAnsi="Arial"/>
                <w:sz w:val="20"/>
                <w:szCs w:val="20"/>
              </w:rPr>
            </w:pPr>
            <w:r w:rsidRPr="009E19F7">
              <w:rPr>
                <w:rFonts w:ascii="Arial" w:hAnsi="Arial"/>
                <w:sz w:val="20"/>
                <w:szCs w:val="20"/>
              </w:rPr>
              <w:t xml:space="preserve">13 years </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t>Oracle (SQL*Plus, PL/SQL) – from Versions 6 to 11</w:t>
            </w:r>
          </w:p>
        </w:tc>
        <w:tc>
          <w:tcPr>
            <w:tcW w:w="3402" w:type="dxa"/>
          </w:tcPr>
          <w:p w:rsidR="006C2A50" w:rsidRPr="009E19F7" w:rsidRDefault="006C2A50" w:rsidP="006C2A50">
            <w:pPr>
              <w:spacing w:after="0"/>
              <w:rPr>
                <w:rFonts w:ascii="Arial" w:hAnsi="Arial"/>
                <w:sz w:val="20"/>
                <w:szCs w:val="20"/>
              </w:rPr>
            </w:pPr>
            <w:r w:rsidRPr="009E19F7">
              <w:rPr>
                <w:rFonts w:ascii="Arial" w:hAnsi="Arial"/>
                <w:sz w:val="20"/>
                <w:szCs w:val="20"/>
              </w:rPr>
              <w:t xml:space="preserve">13 years </w:t>
            </w:r>
          </w:p>
        </w:tc>
      </w:tr>
      <w:tr w:rsidR="006C2A50" w:rsidRPr="009E19F7" w:rsidTr="00C804BA">
        <w:tc>
          <w:tcPr>
            <w:tcW w:w="5812" w:type="dxa"/>
          </w:tcPr>
          <w:p w:rsidR="006C2A50" w:rsidRPr="009E19F7" w:rsidRDefault="006C2A50" w:rsidP="006C2A50">
            <w:pPr>
              <w:spacing w:after="0"/>
              <w:rPr>
                <w:rFonts w:ascii="Arial" w:hAnsi="Arial"/>
                <w:sz w:val="20"/>
                <w:szCs w:val="20"/>
              </w:rPr>
            </w:pPr>
            <w:r>
              <w:rPr>
                <w:rFonts w:ascii="Arial" w:hAnsi="Arial"/>
                <w:sz w:val="20"/>
                <w:szCs w:val="20"/>
              </w:rPr>
              <w:t>Toad for Oracle Development/Query tool</w:t>
            </w:r>
          </w:p>
        </w:tc>
        <w:tc>
          <w:tcPr>
            <w:tcW w:w="3402" w:type="dxa"/>
          </w:tcPr>
          <w:p w:rsidR="006C2A50" w:rsidRPr="009E19F7" w:rsidRDefault="006C2A50" w:rsidP="006C2A50">
            <w:pPr>
              <w:spacing w:after="0"/>
              <w:rPr>
                <w:rFonts w:ascii="Arial" w:hAnsi="Arial"/>
                <w:sz w:val="20"/>
                <w:szCs w:val="20"/>
              </w:rPr>
            </w:pPr>
            <w:r>
              <w:rPr>
                <w:rFonts w:ascii="Arial" w:hAnsi="Arial"/>
                <w:sz w:val="20"/>
                <w:szCs w:val="20"/>
              </w:rPr>
              <w:t>2 years</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t>DB2</w:t>
            </w:r>
          </w:p>
        </w:tc>
        <w:tc>
          <w:tcPr>
            <w:tcW w:w="3402" w:type="dxa"/>
          </w:tcPr>
          <w:p w:rsidR="006C2A50" w:rsidRPr="009E19F7" w:rsidRDefault="006C2A50" w:rsidP="006C2A50">
            <w:pPr>
              <w:spacing w:after="0"/>
              <w:rPr>
                <w:rFonts w:ascii="Arial" w:hAnsi="Arial"/>
                <w:sz w:val="20"/>
                <w:szCs w:val="20"/>
              </w:rPr>
            </w:pPr>
            <w:r>
              <w:rPr>
                <w:rFonts w:ascii="Arial" w:hAnsi="Arial"/>
                <w:sz w:val="20"/>
                <w:szCs w:val="20"/>
              </w:rPr>
              <w:t>1.5 years</w:t>
            </w:r>
          </w:p>
        </w:tc>
      </w:tr>
      <w:tr w:rsidR="006C2A50" w:rsidRPr="009E19F7" w:rsidTr="00C804BA">
        <w:tc>
          <w:tcPr>
            <w:tcW w:w="5812" w:type="dxa"/>
          </w:tcPr>
          <w:p w:rsidR="006C2A50" w:rsidRPr="009E19F7" w:rsidRDefault="006C2A50" w:rsidP="006C2A50">
            <w:pPr>
              <w:spacing w:after="0"/>
              <w:rPr>
                <w:rFonts w:ascii="Arial" w:hAnsi="Arial"/>
                <w:sz w:val="20"/>
                <w:szCs w:val="20"/>
              </w:rPr>
            </w:pPr>
            <w:r>
              <w:rPr>
                <w:rFonts w:ascii="Arial" w:hAnsi="Arial"/>
                <w:sz w:val="20"/>
                <w:szCs w:val="20"/>
              </w:rPr>
              <w:t>HPQC Test and problem tracking tool</w:t>
            </w:r>
          </w:p>
        </w:tc>
        <w:tc>
          <w:tcPr>
            <w:tcW w:w="3402" w:type="dxa"/>
          </w:tcPr>
          <w:p w:rsidR="006C2A50" w:rsidRPr="009E19F7" w:rsidRDefault="006C2A50" w:rsidP="006C2A50">
            <w:pPr>
              <w:spacing w:after="0"/>
              <w:rPr>
                <w:rFonts w:ascii="Arial" w:hAnsi="Arial"/>
                <w:sz w:val="20"/>
                <w:szCs w:val="20"/>
              </w:rPr>
            </w:pPr>
            <w:r>
              <w:rPr>
                <w:rFonts w:ascii="Arial" w:hAnsi="Arial"/>
                <w:sz w:val="20"/>
                <w:szCs w:val="20"/>
              </w:rPr>
              <w:t>1</w:t>
            </w:r>
            <w:r w:rsidR="0081182F">
              <w:rPr>
                <w:rFonts w:ascii="Arial" w:hAnsi="Arial"/>
                <w:sz w:val="20"/>
                <w:szCs w:val="20"/>
              </w:rPr>
              <w:t>.5</w:t>
            </w:r>
            <w:r>
              <w:rPr>
                <w:rFonts w:ascii="Arial" w:hAnsi="Arial"/>
                <w:sz w:val="20"/>
                <w:szCs w:val="20"/>
              </w:rPr>
              <w:t xml:space="preserve"> year</w:t>
            </w:r>
            <w:r w:rsidR="0081182F">
              <w:rPr>
                <w:rFonts w:ascii="Arial" w:hAnsi="Arial"/>
                <w:sz w:val="20"/>
                <w:szCs w:val="20"/>
              </w:rPr>
              <w:t>s</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t>Informix – Versions 4 and 5</w:t>
            </w:r>
          </w:p>
        </w:tc>
        <w:tc>
          <w:tcPr>
            <w:tcW w:w="3402" w:type="dxa"/>
          </w:tcPr>
          <w:p w:rsidR="006C2A50" w:rsidRPr="009E19F7" w:rsidRDefault="006C2A50" w:rsidP="006C2A50">
            <w:pPr>
              <w:spacing w:after="0"/>
              <w:rPr>
                <w:rFonts w:ascii="Arial" w:hAnsi="Arial"/>
                <w:sz w:val="20"/>
                <w:szCs w:val="20"/>
              </w:rPr>
            </w:pPr>
            <w:r w:rsidRPr="009E19F7">
              <w:rPr>
                <w:rFonts w:ascii="Arial" w:hAnsi="Arial"/>
                <w:sz w:val="20"/>
                <w:szCs w:val="20"/>
              </w:rPr>
              <w:t>5 years</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t>Function Point Analysis</w:t>
            </w:r>
          </w:p>
        </w:tc>
        <w:tc>
          <w:tcPr>
            <w:tcW w:w="3402" w:type="dxa"/>
          </w:tcPr>
          <w:p w:rsidR="006C2A50" w:rsidRPr="009E19F7" w:rsidRDefault="006C2A50" w:rsidP="006C2A50">
            <w:pPr>
              <w:spacing w:after="0"/>
              <w:rPr>
                <w:rFonts w:ascii="Arial" w:hAnsi="Arial"/>
                <w:sz w:val="20"/>
                <w:szCs w:val="20"/>
              </w:rPr>
            </w:pPr>
            <w:r w:rsidRPr="009E19F7">
              <w:rPr>
                <w:rFonts w:ascii="Arial" w:hAnsi="Arial"/>
                <w:sz w:val="20"/>
                <w:szCs w:val="20"/>
              </w:rPr>
              <w:t>4 years</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t>ICL Cobol and IDMSX Database</w:t>
            </w:r>
          </w:p>
        </w:tc>
        <w:tc>
          <w:tcPr>
            <w:tcW w:w="3402" w:type="dxa"/>
          </w:tcPr>
          <w:p w:rsidR="006C2A50" w:rsidRPr="009E19F7" w:rsidRDefault="006C2A50" w:rsidP="006C2A50">
            <w:pPr>
              <w:spacing w:after="0"/>
              <w:rPr>
                <w:rFonts w:ascii="Arial" w:hAnsi="Arial"/>
                <w:sz w:val="20"/>
                <w:szCs w:val="20"/>
              </w:rPr>
            </w:pPr>
            <w:r w:rsidRPr="009E19F7">
              <w:rPr>
                <w:rFonts w:ascii="Arial" w:hAnsi="Arial"/>
                <w:sz w:val="20"/>
                <w:szCs w:val="20"/>
              </w:rPr>
              <w:t>4 years</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t>Technical Architecture</w:t>
            </w:r>
          </w:p>
        </w:tc>
        <w:tc>
          <w:tcPr>
            <w:tcW w:w="3402" w:type="dxa"/>
          </w:tcPr>
          <w:p w:rsidR="006C2A50" w:rsidRPr="009E19F7" w:rsidRDefault="006C2A50" w:rsidP="006C2A50">
            <w:pPr>
              <w:spacing w:after="0"/>
              <w:rPr>
                <w:rFonts w:ascii="Arial" w:hAnsi="Arial"/>
                <w:sz w:val="20"/>
                <w:szCs w:val="20"/>
              </w:rPr>
            </w:pPr>
            <w:r w:rsidRPr="009E19F7">
              <w:rPr>
                <w:rFonts w:ascii="Arial" w:hAnsi="Arial"/>
                <w:sz w:val="20"/>
                <w:szCs w:val="20"/>
              </w:rPr>
              <w:t>3 years</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t>IBM CICS Mainframe processing using Gool:Gen and DB2 database</w:t>
            </w:r>
          </w:p>
        </w:tc>
        <w:tc>
          <w:tcPr>
            <w:tcW w:w="3402" w:type="dxa"/>
          </w:tcPr>
          <w:p w:rsidR="006C2A50" w:rsidRPr="009E19F7" w:rsidRDefault="006C2A50" w:rsidP="006C2A50">
            <w:pPr>
              <w:spacing w:after="0"/>
              <w:rPr>
                <w:rFonts w:ascii="Arial" w:hAnsi="Arial"/>
                <w:sz w:val="20"/>
                <w:szCs w:val="20"/>
              </w:rPr>
            </w:pPr>
            <w:r w:rsidRPr="009E19F7">
              <w:rPr>
                <w:rFonts w:ascii="Arial" w:hAnsi="Arial"/>
                <w:sz w:val="20"/>
                <w:szCs w:val="20"/>
              </w:rPr>
              <w:t>2 years</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t>Rational ClearQuest and ClearCase</w:t>
            </w:r>
          </w:p>
        </w:tc>
        <w:tc>
          <w:tcPr>
            <w:tcW w:w="3402" w:type="dxa"/>
          </w:tcPr>
          <w:p w:rsidR="006C2A50" w:rsidRPr="009E19F7" w:rsidRDefault="006C2A50" w:rsidP="006C2A50">
            <w:pPr>
              <w:spacing w:after="0"/>
              <w:rPr>
                <w:rFonts w:ascii="Arial" w:hAnsi="Arial"/>
                <w:sz w:val="20"/>
                <w:szCs w:val="20"/>
              </w:rPr>
            </w:pPr>
            <w:r w:rsidRPr="009E19F7">
              <w:rPr>
                <w:rFonts w:ascii="Arial" w:hAnsi="Arial"/>
                <w:sz w:val="20"/>
                <w:szCs w:val="20"/>
              </w:rPr>
              <w:t>2 years</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t>MS SQL Server 7.0</w:t>
            </w:r>
          </w:p>
        </w:tc>
        <w:tc>
          <w:tcPr>
            <w:tcW w:w="3402" w:type="dxa"/>
          </w:tcPr>
          <w:p w:rsidR="006C2A50" w:rsidRPr="009E19F7" w:rsidRDefault="006C2A50" w:rsidP="006C2A50">
            <w:pPr>
              <w:spacing w:after="0"/>
              <w:rPr>
                <w:rFonts w:ascii="Arial" w:hAnsi="Arial"/>
                <w:sz w:val="20"/>
                <w:szCs w:val="20"/>
              </w:rPr>
            </w:pPr>
            <w:r w:rsidRPr="009E19F7">
              <w:rPr>
                <w:rFonts w:ascii="Arial" w:hAnsi="Arial"/>
                <w:sz w:val="20"/>
                <w:szCs w:val="20"/>
              </w:rPr>
              <w:t>1 year</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t>MQ Series</w:t>
            </w:r>
          </w:p>
        </w:tc>
        <w:tc>
          <w:tcPr>
            <w:tcW w:w="3402" w:type="dxa"/>
          </w:tcPr>
          <w:p w:rsidR="006C2A50" w:rsidRPr="009E19F7" w:rsidRDefault="006C2A50" w:rsidP="006C2A50">
            <w:pPr>
              <w:spacing w:after="0"/>
              <w:rPr>
                <w:rFonts w:ascii="Arial" w:hAnsi="Arial"/>
                <w:sz w:val="20"/>
                <w:szCs w:val="20"/>
              </w:rPr>
            </w:pPr>
            <w:r w:rsidRPr="009E19F7">
              <w:rPr>
                <w:rFonts w:ascii="Arial" w:hAnsi="Arial"/>
                <w:sz w:val="20"/>
                <w:szCs w:val="20"/>
              </w:rPr>
              <w:t>6 months</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t xml:space="preserve">Rational Rose </w:t>
            </w:r>
            <w:r>
              <w:rPr>
                <w:rFonts w:ascii="Arial" w:hAnsi="Arial"/>
                <w:sz w:val="20"/>
                <w:szCs w:val="20"/>
              </w:rPr>
              <w:t>(</w:t>
            </w:r>
            <w:r w:rsidRPr="009E19F7">
              <w:rPr>
                <w:rFonts w:ascii="Arial" w:hAnsi="Arial"/>
                <w:sz w:val="20"/>
                <w:szCs w:val="20"/>
              </w:rPr>
              <w:t>UML</w:t>
            </w:r>
            <w:r>
              <w:rPr>
                <w:rFonts w:ascii="Arial" w:hAnsi="Arial"/>
                <w:sz w:val="20"/>
                <w:szCs w:val="20"/>
              </w:rPr>
              <w:t>)</w:t>
            </w:r>
          </w:p>
        </w:tc>
        <w:tc>
          <w:tcPr>
            <w:tcW w:w="3402" w:type="dxa"/>
          </w:tcPr>
          <w:p w:rsidR="006C2A50" w:rsidRPr="009E19F7" w:rsidRDefault="006C2A50" w:rsidP="006C2A50">
            <w:pPr>
              <w:spacing w:after="0"/>
              <w:rPr>
                <w:rFonts w:ascii="Arial" w:hAnsi="Arial"/>
                <w:sz w:val="20"/>
                <w:szCs w:val="20"/>
              </w:rPr>
            </w:pPr>
            <w:r w:rsidRPr="009E19F7">
              <w:rPr>
                <w:rFonts w:ascii="Arial" w:hAnsi="Arial"/>
                <w:sz w:val="20"/>
                <w:szCs w:val="20"/>
              </w:rPr>
              <w:t>6 Months</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t>BPWin And ERWin</w:t>
            </w:r>
          </w:p>
        </w:tc>
        <w:tc>
          <w:tcPr>
            <w:tcW w:w="3402" w:type="dxa"/>
          </w:tcPr>
          <w:p w:rsidR="006C2A50" w:rsidRPr="009E19F7" w:rsidRDefault="006C2A50" w:rsidP="006C2A50">
            <w:pPr>
              <w:spacing w:after="0"/>
              <w:rPr>
                <w:rFonts w:ascii="Arial" w:hAnsi="Arial"/>
                <w:sz w:val="20"/>
                <w:szCs w:val="20"/>
              </w:rPr>
            </w:pPr>
            <w:r w:rsidRPr="009E19F7">
              <w:rPr>
                <w:rFonts w:ascii="Arial" w:hAnsi="Arial"/>
                <w:sz w:val="20"/>
                <w:szCs w:val="20"/>
              </w:rPr>
              <w:t>6 Months</w:t>
            </w:r>
          </w:p>
        </w:tc>
      </w:tr>
      <w:tr w:rsidR="006C2A50" w:rsidRPr="009E19F7" w:rsidTr="00C804BA">
        <w:tc>
          <w:tcPr>
            <w:tcW w:w="5812" w:type="dxa"/>
          </w:tcPr>
          <w:p w:rsidR="006C2A50" w:rsidRPr="009E19F7" w:rsidRDefault="006C2A50" w:rsidP="006C2A50">
            <w:pPr>
              <w:spacing w:after="0"/>
              <w:rPr>
                <w:rFonts w:ascii="Arial" w:hAnsi="Arial"/>
                <w:sz w:val="20"/>
                <w:szCs w:val="20"/>
              </w:rPr>
            </w:pPr>
            <w:r w:rsidRPr="009E19F7">
              <w:rPr>
                <w:rFonts w:ascii="Arial" w:hAnsi="Arial"/>
                <w:sz w:val="20"/>
                <w:szCs w:val="20"/>
              </w:rPr>
              <w:t>Telelogic DOORS Document Repositry</w:t>
            </w:r>
          </w:p>
        </w:tc>
        <w:tc>
          <w:tcPr>
            <w:tcW w:w="3402" w:type="dxa"/>
          </w:tcPr>
          <w:p w:rsidR="006C2A50" w:rsidRPr="009E19F7" w:rsidRDefault="006C2A50" w:rsidP="006C2A50">
            <w:pPr>
              <w:spacing w:after="0"/>
              <w:rPr>
                <w:rFonts w:ascii="Arial" w:hAnsi="Arial"/>
                <w:sz w:val="20"/>
                <w:szCs w:val="20"/>
              </w:rPr>
            </w:pPr>
            <w:r w:rsidRPr="009E19F7">
              <w:rPr>
                <w:rFonts w:ascii="Arial" w:hAnsi="Arial"/>
                <w:sz w:val="20"/>
                <w:szCs w:val="20"/>
              </w:rPr>
              <w:t>3 months</w:t>
            </w:r>
          </w:p>
        </w:tc>
      </w:tr>
    </w:tbl>
    <w:p w:rsidR="006C2A50" w:rsidRPr="009E19F7" w:rsidRDefault="006C2A50" w:rsidP="006C2A50">
      <w:pPr>
        <w:spacing w:after="0"/>
        <w:rPr>
          <w:sz w:val="20"/>
          <w:szCs w:val="20"/>
        </w:rPr>
      </w:pPr>
    </w:p>
    <w:p w:rsidR="00B07529" w:rsidRDefault="00B07529" w:rsidP="006C2A50">
      <w:pPr>
        <w:spacing w:after="0"/>
        <w:jc w:val="center"/>
      </w:pPr>
    </w:p>
    <w:sectPr w:rsidR="00B07529" w:rsidSect="006C2A5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C25" w:rsidRDefault="004B3C25" w:rsidP="004B3C25">
      <w:pPr>
        <w:spacing w:after="0" w:line="240" w:lineRule="auto"/>
      </w:pPr>
      <w:r>
        <w:separator/>
      </w:r>
    </w:p>
  </w:endnote>
  <w:endnote w:type="continuationSeparator" w:id="0">
    <w:p w:rsidR="004B3C25" w:rsidRDefault="004B3C25" w:rsidP="004B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63E" w:rsidRDefault="007426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63E" w:rsidRDefault="007426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63E" w:rsidRDefault="00742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C25" w:rsidRDefault="004B3C25" w:rsidP="004B3C25">
      <w:pPr>
        <w:spacing w:after="0" w:line="240" w:lineRule="auto"/>
      </w:pPr>
      <w:r>
        <w:separator/>
      </w:r>
    </w:p>
  </w:footnote>
  <w:footnote w:type="continuationSeparator" w:id="0">
    <w:p w:rsidR="004B3C25" w:rsidRDefault="004B3C25" w:rsidP="004B3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63E" w:rsidRDefault="007426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C25" w:rsidRDefault="004B3C25">
    <w:pPr>
      <w:pStyle w:val="Header"/>
    </w:pPr>
    <w:r>
      <w:rPr>
        <w:noProof/>
        <w:lang w:val="en-GB" w:eastAsia="en-GB"/>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190500</wp:posOffset>
              </wp:positionV>
              <wp:extent cx="7560945" cy="273685"/>
              <wp:effectExtent l="0" t="0" r="1905" b="2540"/>
              <wp:wrapNone/>
              <wp:docPr id="1" name="MSIPCM57ac4e4f8fcd645e56e6bcc6" descr="{&quot;HashCode&quot;:518645,&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3C25" w:rsidRPr="004B3C25" w:rsidRDefault="004B3C25" w:rsidP="004B3C25">
                          <w:pPr>
                            <w:spacing w:after="0"/>
                            <w:rPr>
                              <w:rFonts w:cs="Calibri"/>
                              <w:color w:val="000000"/>
                              <w:sz w:val="16"/>
                            </w:rPr>
                          </w:pPr>
                          <w:r w:rsidRPr="004B3C25">
                            <w:rPr>
                              <w:rFonts w:cs="Calibri"/>
                              <w:color w:val="000000"/>
                              <w:sz w:val="16"/>
                            </w:rPr>
                            <w:t>Classification: Public</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57ac4e4f8fcd645e56e6bcc6" o:spid="_x0000_s1026" type="#_x0000_t202" alt="{&quot;HashCode&quot;:518645,&quot;Height&quot;:841.0,&quot;Width&quot;:595.0,&quot;Placement&quot;:&quot;Header&quot;,&quot;Index&quot;:&quot;Primary&quot;,&quot;Section&quot;:1,&quot;Top&quot;:0.0,&quot;Left&quot;:0.0}" style="position:absolute;margin-left:0;margin-top:15pt;width:595.35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" o:allowincell="f" filled="f" stroked="f">
              <v:textbox inset="20pt,0,,0">
                <w:txbxContent>
                  <w:p w:rsidR="004B3C25" w:rsidRPr="004B3C25" w:rsidRDefault="004B3C25" w:rsidP="004B3C25">
                    <w:pPr>
                      <w:spacing w:after="0"/>
                      <w:rPr>
                        <w:rFonts w:cs="Calibri"/>
                        <w:color w:val="000000"/>
                        <w:sz w:val="16"/>
                      </w:rPr>
                    </w:pPr>
                    <w:r w:rsidRPr="004B3C25">
                      <w:rPr>
                        <w:rFonts w:cs="Calibri"/>
                        <w:color w:val="000000"/>
                        <w:sz w:val="16"/>
                      </w:rPr>
                      <w:t>Classification: 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63E" w:rsidRDefault="00742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D51"/>
    <w:multiLevelType w:val="hybridMultilevel"/>
    <w:tmpl w:val="6C5A3B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443565"/>
    <w:multiLevelType w:val="hybridMultilevel"/>
    <w:tmpl w:val="4134D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B255D4"/>
    <w:multiLevelType w:val="hybridMultilevel"/>
    <w:tmpl w:val="DB54B1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1E3340"/>
    <w:multiLevelType w:val="hybridMultilevel"/>
    <w:tmpl w:val="B02AC7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F455A4"/>
    <w:multiLevelType w:val="hybridMultilevel"/>
    <w:tmpl w:val="59D240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B31400"/>
    <w:multiLevelType w:val="hybridMultilevel"/>
    <w:tmpl w:val="FD567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F201AE"/>
    <w:multiLevelType w:val="hybridMultilevel"/>
    <w:tmpl w:val="493CCFB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AAA24B6"/>
    <w:multiLevelType w:val="hybridMultilevel"/>
    <w:tmpl w:val="38988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193F96"/>
    <w:multiLevelType w:val="hybridMultilevel"/>
    <w:tmpl w:val="4378D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D714CF"/>
    <w:multiLevelType w:val="hybridMultilevel"/>
    <w:tmpl w:val="09B47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C24160"/>
    <w:multiLevelType w:val="hybridMultilevel"/>
    <w:tmpl w:val="6F72E4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81C0264"/>
    <w:multiLevelType w:val="hybridMultilevel"/>
    <w:tmpl w:val="E17838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2D164E"/>
    <w:multiLevelType w:val="hybridMultilevel"/>
    <w:tmpl w:val="C3869D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752016"/>
    <w:multiLevelType w:val="hybridMultilevel"/>
    <w:tmpl w:val="61DA49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2"/>
  </w:num>
  <w:num w:numId="4">
    <w:abstractNumId w:val="13"/>
  </w:num>
  <w:num w:numId="5">
    <w:abstractNumId w:val="10"/>
  </w:num>
  <w:num w:numId="6">
    <w:abstractNumId w:val="12"/>
  </w:num>
  <w:num w:numId="7">
    <w:abstractNumId w:val="6"/>
  </w:num>
  <w:num w:numId="8">
    <w:abstractNumId w:val="11"/>
  </w:num>
  <w:num w:numId="9">
    <w:abstractNumId w:val="1"/>
  </w:num>
  <w:num w:numId="10">
    <w:abstractNumId w:val="9"/>
  </w:num>
  <w:num w:numId="11">
    <w:abstractNumId w:val="3"/>
  </w:num>
  <w:num w:numId="12">
    <w:abstractNumId w:val="7"/>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A50"/>
    <w:rsid w:val="00031B0E"/>
    <w:rsid w:val="00075A0D"/>
    <w:rsid w:val="00120586"/>
    <w:rsid w:val="00143D2F"/>
    <w:rsid w:val="00162A72"/>
    <w:rsid w:val="001C1768"/>
    <w:rsid w:val="004B3C25"/>
    <w:rsid w:val="00596D31"/>
    <w:rsid w:val="005A6186"/>
    <w:rsid w:val="006531F7"/>
    <w:rsid w:val="006C2A50"/>
    <w:rsid w:val="00700A57"/>
    <w:rsid w:val="007422F3"/>
    <w:rsid w:val="0074263E"/>
    <w:rsid w:val="0081182F"/>
    <w:rsid w:val="009A1DE4"/>
    <w:rsid w:val="009A4649"/>
    <w:rsid w:val="00A33559"/>
    <w:rsid w:val="00B07529"/>
    <w:rsid w:val="00B62054"/>
    <w:rsid w:val="00B92EF6"/>
    <w:rsid w:val="00C740A3"/>
    <w:rsid w:val="00C804BA"/>
    <w:rsid w:val="00D957A3"/>
    <w:rsid w:val="00F92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41"/>
    <o:shapelayout v:ext="edit">
      <o:idmap v:ext="edit" data="1"/>
    </o:shapelayout>
  </w:shapeDefaults>
  <w:decimalSymbol w:val="."/>
  <w:listSeparator w:val=","/>
  <w14:docId w14:val="719F6765"/>
  <w15:chartTrackingRefBased/>
  <w15:docId w15:val="{9952251D-5DB6-4101-BB5E-24B851E9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7529"/>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A50"/>
    <w:pPr>
      <w:ind w:left="720"/>
      <w:contextualSpacing/>
    </w:pPr>
    <w:rPr>
      <w:lang w:val="en-GB"/>
    </w:rPr>
  </w:style>
  <w:style w:type="paragraph" w:styleId="DocumentMap">
    <w:name w:val="Document Map"/>
    <w:basedOn w:val="Normal"/>
    <w:link w:val="DocumentMapChar"/>
    <w:uiPriority w:val="99"/>
    <w:semiHidden/>
    <w:unhideWhenUsed/>
    <w:rsid w:val="00C740A3"/>
    <w:rPr>
      <w:rFonts w:ascii="Tahoma" w:hAnsi="Tahoma" w:cs="Tahoma"/>
      <w:sz w:val="16"/>
      <w:szCs w:val="16"/>
    </w:rPr>
  </w:style>
  <w:style w:type="character" w:customStyle="1" w:styleId="DocumentMapChar">
    <w:name w:val="Document Map Char"/>
    <w:link w:val="DocumentMap"/>
    <w:uiPriority w:val="99"/>
    <w:semiHidden/>
    <w:rsid w:val="00C740A3"/>
    <w:rPr>
      <w:rFonts w:ascii="Tahoma" w:hAnsi="Tahoma" w:cs="Tahoma"/>
      <w:sz w:val="16"/>
      <w:szCs w:val="16"/>
      <w:lang w:val="en-US" w:eastAsia="en-US"/>
    </w:rPr>
  </w:style>
  <w:style w:type="paragraph" w:styleId="Header">
    <w:name w:val="header"/>
    <w:basedOn w:val="Normal"/>
    <w:link w:val="HeaderChar"/>
    <w:uiPriority w:val="99"/>
    <w:unhideWhenUsed/>
    <w:rsid w:val="004B3C25"/>
    <w:pPr>
      <w:tabs>
        <w:tab w:val="center" w:pos="4513"/>
        <w:tab w:val="right" w:pos="9026"/>
      </w:tabs>
    </w:pPr>
  </w:style>
  <w:style w:type="character" w:customStyle="1" w:styleId="HeaderChar">
    <w:name w:val="Header Char"/>
    <w:basedOn w:val="DefaultParagraphFont"/>
    <w:link w:val="Header"/>
    <w:uiPriority w:val="99"/>
    <w:rsid w:val="004B3C25"/>
    <w:rPr>
      <w:sz w:val="22"/>
      <w:szCs w:val="22"/>
      <w:lang w:val="en-US" w:eastAsia="en-US"/>
    </w:rPr>
  </w:style>
  <w:style w:type="paragraph" w:styleId="Footer">
    <w:name w:val="footer"/>
    <w:basedOn w:val="Normal"/>
    <w:link w:val="FooterChar"/>
    <w:uiPriority w:val="99"/>
    <w:unhideWhenUsed/>
    <w:rsid w:val="004B3C25"/>
    <w:pPr>
      <w:tabs>
        <w:tab w:val="center" w:pos="4513"/>
        <w:tab w:val="right" w:pos="9026"/>
      </w:tabs>
    </w:pPr>
  </w:style>
  <w:style w:type="character" w:customStyle="1" w:styleId="FooterChar">
    <w:name w:val="Footer Char"/>
    <w:basedOn w:val="DefaultParagraphFont"/>
    <w:link w:val="Footer"/>
    <w:uiPriority w:val="99"/>
    <w:rsid w:val="004B3C25"/>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3698</Words>
  <Characters>21082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Jobsite UK (Worldwide) LTD</Company>
  <LinksUpToDate>false</LinksUpToDate>
  <CharactersWithSpaces>24731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ResCVAdmin</dc:creator>
  <cp:keywords/>
  <cp:lastModifiedBy>Robin Ritson</cp:lastModifiedBy>
  <cp:revision>8</cp:revision>
  <dcterms:created xsi:type="dcterms:W3CDTF">2019-05-16T10:47:00Z</dcterms:created>
  <dcterms:modified xsi:type="dcterms:W3CDTF">2019-11-18T10:03:00Z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9c046-5a07-4e28-b56f-038f60af06a6_Enabled">
    <vt:lpwstr>True</vt:lpwstr>
  </property>
  <property fmtid="{D5CDD505-2E9C-101B-9397-08002B2CF9AE}" pid="3" name="MSIP_Label_5029c046-5a07-4e28-b56f-038f60af06a6_SiteId">
    <vt:lpwstr>14893f40-93e4-40c1-8c36-8a84aaa1c773</vt:lpwstr>
  </property>
  <property fmtid="{D5CDD505-2E9C-101B-9397-08002B2CF9AE}" pid="4" name="MSIP_Label_5029c046-5a07-4e28-b56f-038f60af06a6_Ref">
    <vt:lpwstr>https://api.informationprotection.azure.com/api/14893f40-93e4-40c1-8c36-8a84aaa1c773</vt:lpwstr>
  </property>
  <property fmtid="{D5CDD505-2E9C-101B-9397-08002B2CF9AE}" pid="5" name="MSIP_Label_5029c046-5a07-4e28-b56f-038f60af06a6_Owner">
    <vt:lpwstr>Robin_Ritson2@nfumutual.co.uk</vt:lpwstr>
  </property>
  <property fmtid="{D5CDD505-2E9C-101B-9397-08002B2CF9AE}" pid="6" name="MSIP_Label_5029c046-5a07-4e28-b56f-038f60af06a6_SetDate">
    <vt:lpwstr>2019-05-16T11:46:21.1116630+01:00</vt:lpwstr>
  </property>
  <property fmtid="{D5CDD505-2E9C-101B-9397-08002B2CF9AE}" pid="7" name="MSIP_Label_5029c046-5a07-4e28-b56f-038f60af06a6_Name">
    <vt:lpwstr>Public</vt:lpwstr>
  </property>
  <property fmtid="{D5CDD505-2E9C-101B-9397-08002B2CF9AE}" pid="8" name="MSIP_Label_5029c046-5a07-4e28-b56f-038f60af06a6_Application">
    <vt:lpwstr>Microsoft Azure Information Protection</vt:lpwstr>
  </property>
  <property fmtid="{D5CDD505-2E9C-101B-9397-08002B2CF9AE}" pid="9" name="MSIP_Label_5029c046-5a07-4e28-b56f-038f60af06a6_Extended_MSFT_Method">
    <vt:lpwstr>Manual</vt:lpwstr>
  </property>
  <property fmtid="{D5CDD505-2E9C-101B-9397-08002B2CF9AE}" pid="10" name="Sensitivity">
    <vt:lpwstr>Public</vt:lpwstr>
  </property>
</Properties>
</file>