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Curriculum Vitae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709" w:top="1268" w:footer="567" w:bottom="851" w:gutter="0"/>
          <w:pgBorders w:display="allPages" w:offsetFrom="text">
            <w:top w:val="double" w:sz="12" w:space="6" w:color="000000"/>
            <w:left w:val="double" w:sz="12" w:space="28" w:color="000000"/>
            <w:bottom w:val="double" w:sz="12" w:space="0" w:color="000000"/>
            <w:right w:val="double" w:sz="12" w:space="28" w:color="000000"/>
          </w:pgBorders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Ruhina Chowdhury</w:t>
      </w:r>
    </w:p>
    <w:p>
      <w:pPr>
        <w:pStyle w:val="Normal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261 Albert road </w:t>
      </w:r>
    </w:p>
    <w:p>
      <w:pPr>
        <w:pStyle w:val="Normal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Aston </w:t>
      </w:r>
    </w:p>
    <w:p>
      <w:pPr>
        <w:pStyle w:val="Normal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B6 5LX </w:t>
      </w:r>
    </w:p>
    <w:p>
      <w:pPr>
        <w:pStyle w:val="Normal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b/>
          <w:bCs/>
          <w:sz w:val="18"/>
          <w:szCs w:val="18"/>
        </w:rPr>
        <w:t>Mobile no</w:t>
      </w:r>
      <w:r>
        <w:rPr>
          <w:rFonts w:eastAsia="Calibri" w:cs="Calibri" w:ascii="Calibri" w:hAnsi="Calibri"/>
          <w:sz w:val="18"/>
          <w:szCs w:val="18"/>
        </w:rPr>
        <w:t>: 07454287680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bCs/>
          <w:sz w:val="18"/>
          <w:szCs w:val="18"/>
        </w:rPr>
        <w:t>E-mail</w:t>
      </w:r>
      <w:r>
        <w:rPr>
          <w:rFonts w:eastAsia="Calibri" w:cs="Calibri" w:ascii="Calibri" w:hAnsi="Calibri"/>
          <w:sz w:val="18"/>
          <w:szCs w:val="18"/>
        </w:rPr>
        <w:t>:</w:t>
      </w:r>
      <w:hyperlink r:id="rId4">
        <w:r>
          <w:rPr>
            <w:rStyle w:val="InternetLink"/>
            <w:rFonts w:eastAsia="Calibri" w:cs="Calibri" w:ascii="Calibri" w:hAnsi="Calibri"/>
            <w:sz w:val="18"/>
            <w:szCs w:val="18"/>
          </w:rPr>
          <w:t>ruhina_1995@hotmail.co.uk</w:t>
        </w:r>
      </w:hyperlink>
    </w:p>
    <w:p>
      <w:pPr>
        <w:pStyle w:val="Normal"/>
        <w:jc w:val="center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Heading1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      </w:t>
      </w:r>
      <w:r>
        <w:rPr>
          <w:rFonts w:eastAsia="Calibri" w:cs="Calibri" w:ascii="Calibri" w:hAnsi="Calibri"/>
          <w:sz w:val="18"/>
          <w:szCs w:val="18"/>
        </w:rPr>
        <w:t xml:space="preserve">Profile Summary </w:t>
      </w:r>
    </w:p>
    <w:p>
      <w:pPr>
        <w:sectPr>
          <w:type w:val="continuous"/>
          <w:pgSz w:w="12240" w:h="15840"/>
          <w:pgMar w:left="1134" w:right="1134" w:header="709" w:top="1268" w:footer="567" w:bottom="85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  <w:lang w:eastAsia="zh-CN"/>
        </w:rPr>
        <w:t xml:space="preserve">Being a keen learner, I am able to grasp concepts and learn new techniques quickly. </w:t>
      </w:r>
      <w:r>
        <w:rPr>
          <w:rFonts w:eastAsia="Calibri" w:cs="Calibri" w:ascii="Calibri" w:hAnsi="Calibri"/>
          <w:sz w:val="18"/>
          <w:szCs w:val="18"/>
        </w:rPr>
        <w:t xml:space="preserve">I work well under pressure and have the ability to adapt to a new environment and situations within a short period of time. </w:t>
      </w:r>
      <w:r>
        <w:rPr>
          <w:rFonts w:eastAsia="Calibri" w:cs="Calibri" w:ascii="Calibri" w:hAnsi="Calibri"/>
          <w:color w:val="000000"/>
          <w:sz w:val="18"/>
          <w:szCs w:val="18"/>
        </w:rPr>
        <w:t>I believe I am a punctual, honest and reliable individual who is self-motivated with lots of enthusiasm and drive. My personality makes me approachable and an easy person to get along with.  I enjoy working in a team and I am also capable of working on my own initiative. I am very good at building new relationships and adapt to new environments very easily.</w:t>
      </w:r>
      <w:r>
        <w:rPr>
          <w:rFonts w:eastAsia="Calibri" w:cs="Calibri" w:ascii="Calibri" w:hAnsi="Calibri"/>
          <w:sz w:val="18"/>
          <w:szCs w:val="18"/>
        </w:rPr>
        <w:t xml:space="preserve"> I enjoy challenges and I thrive on keeping myself occupied.</w:t>
      </w:r>
      <w:r>
        <w:rPr>
          <w:rFonts w:cs="Calibri" w:ascii="Calibri" w:hAnsi="Calibri"/>
          <w:b/>
          <w:sz w:val="18"/>
          <w:szCs w:val="18"/>
        </w:rPr>
        <w:tab/>
        <w:tab/>
      </w:r>
    </w:p>
    <w:p>
      <w:pPr>
        <w:pStyle w:val="Normal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ab/>
        <w:tab/>
        <w:t xml:space="preserve"> </w:t>
      </w:r>
    </w:p>
    <w:p>
      <w:pPr>
        <w:pStyle w:val="Heading1"/>
        <w:pBdr>
          <w:top w:val="double" w:sz="2" w:space="1" w:color="000000"/>
          <w:left w:val="double" w:sz="2" w:space="1" w:color="000000"/>
          <w:bottom w:val="double" w:sz="2" w:space="1" w:color="000000"/>
          <w:right w:val="double" w:sz="2" w:space="4" w:color="000000"/>
        </w:pBd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      </w:t>
      </w:r>
      <w:r>
        <w:rPr>
          <w:rFonts w:eastAsia="Calibri" w:cs="Calibri" w:ascii="Calibri" w:hAnsi="Calibri"/>
          <w:sz w:val="18"/>
          <w:szCs w:val="18"/>
        </w:rPr>
        <w:t xml:space="preserve">Key Skills and Attributes </w:t>
      </w:r>
    </w:p>
    <w:p>
      <w:pPr>
        <w:sectPr>
          <w:type w:val="continuous"/>
          <w:pgSz w:w="12240" w:h="15840"/>
          <w:pgMar w:left="1134" w:right="1134" w:header="709" w:top="1268" w:footer="567" w:bottom="851" w:gutter="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Good communication skills – I enjoy interacting with different people, my previous job experiences have taught me to listen, empathise and encourage people and treat them equally in communication whilst keeping a positive attitude 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Competent in ICT skills – I am able to work well with Microsoft Office programs and I am familiar with latest technologies such as smartphones, Apple devices and tablets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Bilingual – I speak fluent English and Bengali, I also have some understanding of Urdu which allows me to relate to a number of cultures and ethnicities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Time-efficient – I excel in working at a fast pace and completing my work to a high-quality standard, as I have a lot of practice in this in my current and previous job roles</w:t>
      </w:r>
    </w:p>
    <w:p>
      <w:pPr>
        <w:pStyle w:val="Heading1"/>
        <w:pBdr>
          <w:top w:val="double" w:sz="2" w:space="1" w:color="000000"/>
          <w:left w:val="double" w:sz="2" w:space="1" w:color="000000"/>
          <w:bottom w:val="double" w:sz="2" w:space="1" w:color="000000"/>
          <w:right w:val="double" w:sz="2" w:space="4" w:color="000000"/>
        </w:pBd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      </w:t>
      </w:r>
      <w:r>
        <w:rPr>
          <w:rFonts w:eastAsia="Calibri" w:cs="Calibri" w:ascii="Calibri" w:hAnsi="Calibri"/>
          <w:sz w:val="18"/>
          <w:szCs w:val="18"/>
        </w:rPr>
        <w:t xml:space="preserve">Professional Experience </w:t>
      </w:r>
      <w:bookmarkStart w:id="0" w:name="_GoBack"/>
      <w:bookmarkEnd w:id="0"/>
    </w:p>
    <w:p>
      <w:pPr>
        <w:sectPr>
          <w:type w:val="continuous"/>
          <w:pgSz w:w="12240" w:h="15840"/>
          <w:pgMar w:left="1134" w:right="1134" w:header="709" w:top="1268" w:footer="567" w:bottom="85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      </w:t>
      </w: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Work place: Civil Service (Brook sreet)</w:t>
      </w: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Job Title: Admin officer  </w:t>
      </w:r>
    </w:p>
    <w:p>
      <w:pPr>
        <w:pStyle w:val="Normal"/>
        <w:rPr>
          <w:rFonts w:ascii="Calibri" w:hAnsi="Calibri" w:eastAsia="Calibri" w:cs="Calibri"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Date: January 2018 – OCT 2019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Emailing case workers 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Examining and dealing with cases 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Data input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Writing reports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Providing information to deal with enquiries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Dealing with complaints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Contacting customers to follow up enquiries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Updating records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Researching information </w:t>
      </w:r>
    </w:p>
    <w:p>
      <w:pPr>
        <w:pStyle w:val="ListParagraph"/>
        <w:ind w:left="1080" w:hanging="0"/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Current work: Highways England (Brook sreet)</w:t>
      </w: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Job Title: Admin officer  </w:t>
      </w: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Date: September 2018 – Nov 2018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Processing new claims notifications  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Collecting client information and ensuring validity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Contacting third parties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Monitioring the progress of claims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bCs/>
          <w:sz w:val="18"/>
          <w:szCs w:val="18"/>
          <w:lang w:val="en-US"/>
        </w:rPr>
        <w:t xml:space="preserve">Investigating payment claims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Providing clients with excellent service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Settling claims without disputs   </w:t>
      </w: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Work place: Civil Service (Brook sreet)</w:t>
      </w: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Job Title: Admin officer  </w:t>
      </w:r>
    </w:p>
    <w:p>
      <w:pPr>
        <w:pStyle w:val="Normal"/>
        <w:rPr>
          <w:rFonts w:ascii="Calibri" w:hAnsi="Calibri" w:eastAsia="Calibri" w:cs="Calibri"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Date: September 2016 – July 2018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Emailing case workers 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Examining and dealing with cases 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Data input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Writing reports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Providing information to deal with enquiries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Dealing with complaints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Contacting customers to follow up enquiries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Updating records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 xml:space="preserve">Researching information  </w:t>
      </w:r>
    </w:p>
    <w:p>
      <w:pPr>
        <w:pStyle w:val="Normal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Work place: HSBC Bereavement Support Centre</w:t>
      </w:r>
    </w:p>
    <w:p>
      <w:pPr>
        <w:pStyle w:val="Normal"/>
        <w:widowControl w:val="false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Job title: Administrator  </w:t>
      </w:r>
    </w:p>
    <w:p>
      <w:pPr>
        <w:pStyle w:val="Normal"/>
        <w:widowControl w:val="false"/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        </w:t>
      </w: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Date:  February 2015 – </w:t>
      </w:r>
      <w:r>
        <w:rPr>
          <w:rFonts w:eastAsia="Calibri" w:cs="Calibri" w:ascii="Calibri" w:hAnsi="Calibri"/>
          <w:b/>
          <w:bCs/>
          <w:sz w:val="18"/>
          <w:szCs w:val="18"/>
        </w:rPr>
        <w:t>May 2016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Sending date of death balance letters to customer’s next of kin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Tax certifications and statements of the deceased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Completing tasks to a good standard on a time limit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Using standard business software and applications for my work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Filing and updating records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Working under pressure and to strict deadlines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Working independently and as part of a team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>
      <w:pPr>
        <w:sectPr>
          <w:type w:val="continuous"/>
          <w:pgSz w:w="12240" w:h="15840"/>
          <w:pgMar w:left="1134" w:right="1134" w:header="709" w:top="1268" w:footer="567" w:bottom="85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</w:r>
    </w:p>
    <w:p>
      <w:pPr>
        <w:pStyle w:val="Normal"/>
        <w:widowControl w:val="false"/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Work Place: Sheffield City Council (Work Experience)</w:t>
      </w:r>
    </w:p>
    <w:p>
      <w:pPr>
        <w:pStyle w:val="Normal"/>
        <w:widowControl w:val="false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Job Title: Administrator </w:t>
      </w:r>
    </w:p>
    <w:p>
      <w:pPr>
        <w:pStyle w:val="Normal"/>
        <w:widowControl w:val="false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 xml:space="preserve">Date: September 2014 - November 2014 </w:t>
      </w:r>
    </w:p>
    <w:p>
      <w:pPr>
        <w:pStyle w:val="Normal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In 2014 I completed a traineeship with Sheffield City Council to improve on my employability skills and personal development. Thereafter I did work experiences within different offices as a Business Support Administrator.  This has made me more confident in a working environment. These are some of the skills and attributes that I achieved during this course:    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Computer skills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Excellent listening skills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Able to follow strict instructions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Ability to work within deadlines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Basic administration duties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Faxing and filing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Inputting data into Microsoft Excel and different computer systems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Sending out letters to customers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Greeting customers and dealing with customers face-to-face</w:t>
      </w:r>
    </w:p>
    <w:p>
      <w:pPr>
        <w:pStyle w:val="ListParagraph"/>
        <w:widowControl w:val="false"/>
        <w:numPr>
          <w:ilvl w:val="0"/>
          <w:numId w:val="6"/>
        </w:numPr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  <w:t>Dealing with customer queries over the phone</w:t>
      </w:r>
    </w:p>
    <w:p>
      <w:pPr>
        <w:pStyle w:val="Normal"/>
        <w:widowControl w:val="false"/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Work pla</w:t>
      </w:r>
      <w:r>
        <w:rPr>
          <w:rFonts w:eastAsia="Calibri" w:cs="Calibri" w:ascii="Calibri" w:hAnsi="Calibri"/>
          <w:b/>
          <w:bCs/>
          <w:color w:val="000000" w:themeColor="text1"/>
          <w:sz w:val="18"/>
          <w:szCs w:val="18"/>
          <w:lang w:val="en-US"/>
        </w:rPr>
        <w:t xml:space="preserve">ce: </w:t>
      </w:r>
      <w:r>
        <w:rPr>
          <w:rFonts w:eastAsia="Calibri" w:cs="Calibri" w:ascii="Calibri" w:hAnsi="Calibri"/>
          <w:b/>
          <w:bCs/>
          <w:color w:val="212121"/>
          <w:sz w:val="18"/>
          <w:szCs w:val="18"/>
          <w:lang w:val="en-US"/>
        </w:rPr>
        <w:t xml:space="preserve"> A&amp;A tax accountant</w:t>
      </w:r>
    </w:p>
    <w:p>
      <w:pPr>
        <w:pStyle w:val="Normal"/>
        <w:widowControl w:val="false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Job title: Administrator</w:t>
      </w:r>
    </w:p>
    <w:p>
      <w:pPr>
        <w:pStyle w:val="Normal"/>
        <w:widowControl w:val="false"/>
        <w:rPr>
          <w:rFonts w:ascii="Calibri" w:hAnsi="Calibri" w:eastAsia="Calibri" w:cs="Calibri"/>
          <w:b/>
          <w:b/>
          <w:bCs/>
          <w:sz w:val="18"/>
          <w:szCs w:val="18"/>
          <w:lang w:val="en-US"/>
        </w:rPr>
      </w:pPr>
      <w:r>
        <w:rPr>
          <w:rFonts w:eastAsia="Calibri" w:cs="Calibri" w:ascii="Calibri" w:hAnsi="Calibri"/>
          <w:b/>
          <w:bCs/>
          <w:sz w:val="18"/>
          <w:szCs w:val="18"/>
          <w:lang w:val="en-US"/>
        </w:rPr>
        <w:t>Date: September 2012 – August 2014 (Part Time)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color w:val="000000" w:themeColor="text1"/>
          <w:sz w:val="18"/>
          <w:szCs w:val="18"/>
        </w:rPr>
        <w:t>General administration duties and data entry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color w:val="000000" w:themeColor="text1"/>
          <w:sz w:val="18"/>
          <w:szCs w:val="18"/>
        </w:rPr>
        <w:t>Sending out letters to clients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color w:val="000000" w:themeColor="text1"/>
          <w:sz w:val="18"/>
          <w:szCs w:val="18"/>
        </w:rPr>
        <w:t>Photocopying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color w:val="000000" w:themeColor="text1"/>
          <w:sz w:val="18"/>
          <w:szCs w:val="18"/>
        </w:rPr>
        <w:t>Filing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color w:val="000000" w:themeColor="text1"/>
          <w:sz w:val="18"/>
          <w:szCs w:val="18"/>
        </w:rPr>
        <w:t>Maintaining highly confidential data on Microsoft Excel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Enhancing my communication and administrative skills as I was involved with the face-to-face consultations and telephone interactions with external clients</w:t>
      </w:r>
    </w:p>
    <w:p>
      <w:pPr>
        <w:pStyle w:val="Normal"/>
        <w:tabs>
          <w:tab w:val="clear" w:pos="709"/>
          <w:tab w:val="left" w:pos="7040" w:leader="none"/>
        </w:tabs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b/>
          <w:bCs/>
          <w:sz w:val="18"/>
          <w:szCs w:val="18"/>
        </w:rPr>
        <w:t>Work Place: Lloyds Pharmacy</w:t>
      </w:r>
    </w:p>
    <w:p>
      <w:pPr>
        <w:pStyle w:val="Normal"/>
        <w:tabs>
          <w:tab w:val="clear" w:pos="709"/>
          <w:tab w:val="left" w:pos="7040" w:leader="none"/>
        </w:tabs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b/>
          <w:bCs/>
          <w:sz w:val="18"/>
          <w:szCs w:val="18"/>
        </w:rPr>
        <w:t>Job title:  Pharmacy Assistant</w:t>
      </w:r>
    </w:p>
    <w:p>
      <w:pPr>
        <w:pStyle w:val="Normal"/>
        <w:tabs>
          <w:tab w:val="clear" w:pos="709"/>
          <w:tab w:val="left" w:pos="7040" w:leader="none"/>
        </w:tabs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b/>
          <w:bCs/>
          <w:sz w:val="18"/>
          <w:szCs w:val="18"/>
        </w:rPr>
        <w:t>November 2013 - November 2013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Cross checking the pharmaceuticals and prescriptions before they went to the pharmacist.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Work needed to be completed quickly and I had to stay focused, mistakes could not be made.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Identifying and looking for the different types of medications.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Sorting out the medicines and how much each individual would need in each pack.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Listening to customers’ ailments and problems and using appropriate body language and eye contact to make them feel comfortable.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tabs>
          <w:tab w:val="clear" w:pos="709"/>
          <w:tab w:val="left" w:pos="2200" w:leader="none"/>
        </w:tabs>
        <w:jc w:val="center"/>
        <w:rPr>
          <w:rFonts w:ascii="Calibri" w:hAnsi="Calibri" w:eastAsia="Calibri" w:cs="Calibri"/>
          <w:b/>
          <w:b/>
          <w:bCs/>
          <w:sz w:val="18"/>
          <w:szCs w:val="18"/>
        </w:rPr>
      </w:pPr>
      <w:r>
        <w:rPr>
          <w:rFonts w:eastAsia="Calibri" w:cs="Calibri" w:ascii="Calibri" w:hAnsi="Calibri"/>
          <w:b/>
          <w:bCs/>
          <w:sz w:val="18"/>
          <w:szCs w:val="18"/>
        </w:rPr>
        <w:t xml:space="preserve">Education and Qualifications </w:t>
      </w:r>
    </w:p>
    <w:p>
      <w:pPr>
        <w:pStyle w:val="Normal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tbl>
      <w:tblPr>
        <w:tblStyle w:val="GridTableLight"/>
        <w:tblW w:w="9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80" w:noHBand="0" w:lastColumn="0" w:firstColumn="1" w:lastRow="0" w:firstRow="0"/>
      </w:tblPr>
      <w:tblGrid>
        <w:gridCol w:w="2382"/>
        <w:gridCol w:w="2901"/>
        <w:gridCol w:w="2033"/>
        <w:gridCol w:w="2365"/>
      </w:tblGrid>
      <w:tr>
        <w:trPr>
          <w:trHeight w:val="315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 Light" w:hAnsi="Calibri Light" w:eastAsia="" w:cs="" w:asciiTheme="majorHAnsi" w:cstheme="majorBidi" w:eastAsiaTheme="majorEastAsia" w:hAnsiTheme="majorHAnsi"/>
                <w:sz w:val="22"/>
                <w:szCs w:val="22"/>
              </w:rPr>
            </w:pPr>
            <w:r>
              <w:rPr>
                <w:rFonts w:eastAsia="" w:cs="" w:ascii="Calibri Light" w:hAnsi="Calibri Light" w:asciiTheme="majorHAnsi" w:cstheme="majorBidi" w:eastAsiaTheme="majorEastAsia" w:hAnsiTheme="majorHAnsi"/>
                <w:sz w:val="22"/>
                <w:szCs w:val="22"/>
              </w:rPr>
              <w:t>Place of Education</w:t>
            </w:r>
          </w:p>
        </w:tc>
        <w:tc>
          <w:tcPr>
            <w:tcW w:w="290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 Light" w:hAnsi="Calibri Light" w:eastAsia="" w:cs="" w:asciiTheme="majorHAnsi" w:cstheme="majorBidi" w:eastAsiaTheme="majorEastAsia" w:hAnsiTheme="majorHAnsi"/>
                <w:sz w:val="22"/>
                <w:szCs w:val="22"/>
              </w:rPr>
            </w:pPr>
            <w:r>
              <w:rPr>
                <w:rFonts w:eastAsia="" w:cs="" w:ascii="Calibri Light" w:hAnsi="Calibri Light" w:asciiTheme="majorHAnsi" w:cstheme="majorBidi" w:eastAsiaTheme="majorEastAsia" w:hAnsiTheme="majorHAnsi"/>
                <w:sz w:val="22"/>
                <w:szCs w:val="22"/>
              </w:rPr>
              <w:t>Qualification</w:t>
            </w:r>
          </w:p>
        </w:tc>
        <w:tc>
          <w:tcPr>
            <w:tcW w:w="439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Calibri Light" w:hAnsi="Calibri Light" w:eastAsia="" w:cs="" w:asciiTheme="majorHAnsi" w:cstheme="majorBidi" w:eastAsiaTheme="majorEastAsia" w:hAnsiTheme="majorHAnsi"/>
                <w:sz w:val="22"/>
                <w:szCs w:val="22"/>
              </w:rPr>
            </w:pPr>
            <w:r>
              <w:rPr>
                <w:rFonts w:eastAsia="" w:cs="" w:ascii="Calibri Light" w:hAnsi="Calibri Light" w:asciiTheme="majorHAnsi" w:cstheme="majorBidi" w:eastAsiaTheme="majorEastAsia" w:hAnsiTheme="majorHAnsi"/>
                <w:sz w:val="22"/>
                <w:szCs w:val="22"/>
              </w:rPr>
              <w:t>Result</w:t>
            </w:r>
          </w:p>
        </w:tc>
      </w:tr>
      <w:tr>
        <w:trPr>
          <w:trHeight w:val="315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2014 Red Tape Central</w:t>
            </w:r>
          </w:p>
        </w:tc>
        <w:tc>
          <w:tcPr>
            <w:tcW w:w="290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Sheffield Council Housing Service Traineeship Programme</w:t>
            </w:r>
          </w:p>
        </w:tc>
        <w:tc>
          <w:tcPr>
            <w:tcW w:w="439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Traineeship</w:t>
            </w:r>
          </w:p>
        </w:tc>
      </w:tr>
      <w:tr>
        <w:trPr>
          <w:trHeight w:val="315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2012-2014 King Ecgbert School</w:t>
            </w:r>
          </w:p>
        </w:tc>
        <w:tc>
          <w:tcPr>
            <w:tcW w:w="290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BTEC National Level 3 Applied Science</w:t>
            </w:r>
          </w:p>
        </w:tc>
        <w:tc>
          <w:tcPr>
            <w:tcW w:w="439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Distinction x3</w:t>
            </w:r>
          </w:p>
        </w:tc>
      </w:tr>
      <w:tr>
        <w:trPr>
          <w:trHeight w:val="315" w:hRule="atLeast"/>
        </w:trPr>
        <w:tc>
          <w:tcPr>
            <w:tcW w:w="2382" w:type="dxa"/>
            <w:vMerge w:val="restart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2007- 2012 King Ecgbert School</w:t>
            </w:r>
          </w:p>
        </w:tc>
        <w:tc>
          <w:tcPr>
            <w:tcW w:w="2901" w:type="dxa"/>
            <w:vMerge w:val="restart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GCSE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BTEC Health and Social Care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Distinction*</w:t>
            </w:r>
          </w:p>
        </w:tc>
      </w:tr>
      <w:tr>
        <w:trPr>
          <w:trHeight w:val="315" w:hRule="atLeast"/>
        </w:trPr>
        <w:tc>
          <w:tcPr>
            <w:tcW w:w="2382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901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OCR National ICT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Merit</w:t>
            </w:r>
          </w:p>
        </w:tc>
      </w:tr>
      <w:tr>
        <w:trPr>
          <w:trHeight w:val="315" w:hRule="atLeast"/>
        </w:trPr>
        <w:tc>
          <w:tcPr>
            <w:tcW w:w="2382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901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BTEC Science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Merit</w:t>
            </w:r>
          </w:p>
        </w:tc>
      </w:tr>
      <w:tr>
        <w:trPr>
          <w:trHeight w:val="315" w:hRule="atLeast"/>
        </w:trPr>
        <w:tc>
          <w:tcPr>
            <w:tcW w:w="2382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901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Textiles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</w:p>
        </w:tc>
      </w:tr>
      <w:tr>
        <w:trPr>
          <w:trHeight w:val="315" w:hRule="atLeast"/>
        </w:trPr>
        <w:tc>
          <w:tcPr>
            <w:tcW w:w="2382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901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English Language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</w:tc>
      </w:tr>
      <w:tr>
        <w:trPr>
          <w:trHeight w:val="315" w:hRule="atLeast"/>
        </w:trPr>
        <w:tc>
          <w:tcPr>
            <w:tcW w:w="2382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901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English Literature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</w:tc>
      </w:tr>
      <w:tr>
        <w:trPr>
          <w:trHeight w:val="315" w:hRule="atLeast"/>
        </w:trPr>
        <w:tc>
          <w:tcPr>
            <w:tcW w:w="2382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901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Maths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Heading1"/>
        <w:pBdr>
          <w:top w:val="double" w:sz="2" w:space="0" w:color="000000"/>
          <w:left w:val="double" w:sz="2" w:space="4" w:color="000000"/>
          <w:bottom w:val="double" w:sz="2" w:space="1" w:color="000000"/>
          <w:right w:val="double" w:sz="2" w:space="4" w:color="000000"/>
        </w:pBdr>
        <w:tabs>
          <w:tab w:val="clear" w:pos="709"/>
          <w:tab w:val="left" w:pos="1760" w:leader="none"/>
        </w:tabs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References </w:t>
      </w:r>
    </w:p>
    <w:p>
      <w:pPr>
        <w:sectPr>
          <w:type w:val="continuous"/>
          <w:pgSz w:w="12240" w:h="15840"/>
          <w:pgMar w:left="1134" w:right="1134" w:header="709" w:top="1268" w:footer="567" w:bottom="85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sectPr>
          <w:type w:val="continuous"/>
          <w:pgSz w:w="12240" w:h="15840"/>
          <w:pgMar w:left="1134" w:right="1134" w:header="709" w:top="1268" w:footer="567" w:bottom="851" w:gutter="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 xml:space="preserve">Available on Request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709" w:top="1268" w:footer="567" w:bottom="851" w:gutter="0"/>
      <w:cols w:num="2" w:space="720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center" w:pos="4819" w:leader="none"/>
        <w:tab w:val="right" w:pos="8306" w:leader="none"/>
      </w:tabs>
      <w:ind w:left="-540" w:hanging="0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  <w:t xml:space="preserve">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18"/>
        <w:b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Calibri" w:hAnsi="Calibri" w:cs="Calibri" w:hint="default"/>
        <w:sz w:val="18"/>
        <w:rFonts w:cs="Calibri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unhideWhenUsed="0"/>
    <w:lsdException w:name="No Spacing" w:uiPriority="1" w:semiHidden="0" w:unhideWhenUsed="0" w:qFormat="1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semiHidden="0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unhideWhenUsed="0"/>
    <w:lsdException w:name="List Paragraph" w:uiPriority="34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 w:semiHidden="0" w:unhideWhenUsed="0"/>
    <w:lsdException w:name="Colorful Shading Accent 6" w:uiPriority="39" w:semiHidden="0" w:unhideWhenUsed="0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30d7"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Denemo"/>
      <w:color w:val="auto"/>
      <w:kern w:val="0"/>
      <w:sz w:val="24"/>
      <w:szCs w:val="24"/>
      <w:lang w:eastAsia="en-US" w:val="en-GB" w:bidi="hi-IN"/>
    </w:rPr>
  </w:style>
  <w:style w:type="paragraph" w:styleId="Heading1">
    <w:name w:val="Heading 1"/>
    <w:basedOn w:val="Normal"/>
    <w:next w:val="Normal"/>
    <w:link w:val="Heading1Char"/>
    <w:qFormat/>
    <w:rsid w:val="00e430d7"/>
    <w:pPr>
      <w:keepNext w:val="true"/>
      <w:pBdr>
        <w:top w:val="double" w:sz="2" w:space="1" w:color="000000"/>
        <w:left w:val="double" w:sz="2" w:space="4" w:color="000000"/>
        <w:bottom w:val="double" w:sz="2" w:space="1" w:color="000000"/>
        <w:right w:val="double" w:sz="2" w:space="4" w:color="000000"/>
      </w:pBdr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e430d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erChar" w:customStyle="1">
    <w:name w:val="Header Char"/>
    <w:link w:val="Header"/>
    <w:qFormat/>
    <w:rsid w:val="00e430d7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link w:val="Footer"/>
    <w:qFormat/>
    <w:rsid w:val="00e430d7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e430d7"/>
    <w:rPr/>
  </w:style>
  <w:style w:type="character" w:styleId="Applestylespan" w:customStyle="1">
    <w:name w:val="apple-style-span"/>
    <w:basedOn w:val="DefaultParagraphFont"/>
    <w:qFormat/>
    <w:rsid w:val="00d10659"/>
    <w:rPr/>
  </w:style>
  <w:style w:type="character" w:styleId="Skypepnhtextspan" w:customStyle="1">
    <w:name w:val="skype_pnh_text_span"/>
    <w:basedOn w:val="DefaultParagraphFont"/>
    <w:qFormat/>
    <w:rsid w:val="00ca0651"/>
    <w:rPr/>
  </w:style>
  <w:style w:type="character" w:styleId="Skypepnhrightspan" w:customStyle="1">
    <w:name w:val="skype_pnh_right_span"/>
    <w:basedOn w:val="DefaultParagraphFont"/>
    <w:qFormat/>
    <w:rsid w:val="00ca0651"/>
    <w:rPr/>
  </w:style>
  <w:style w:type="character" w:styleId="InternetLink">
    <w:name w:val="Internet Link"/>
    <w:uiPriority w:val="99"/>
    <w:unhideWhenUsed/>
    <w:rsid w:val="005d1f77"/>
    <w:rPr>
      <w:color w:val="0000FF"/>
      <w:u w:val="single"/>
    </w:rPr>
  </w:style>
  <w:style w:type="character" w:styleId="HTMLPreformattedChar" w:customStyle="1">
    <w:name w:val="HTML Preformatted Char"/>
    <w:link w:val="HTMLPreformatted"/>
    <w:uiPriority w:val="99"/>
    <w:qFormat/>
    <w:rsid w:val="006e5326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6e532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1788"/>
    <w:rPr>
      <w:rFonts w:ascii="Tahoma" w:hAnsi="Tahoma" w:eastAsia="Times New Roman" w:cs="Tahoma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Calibri" w:hAnsi="Calibri" w:eastAsia="Times New Roman" w:cs="Calibri"/>
      <w:b/>
      <w:sz w:val="1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ascii="Calibri" w:hAnsi="Calibri" w:eastAsia="Times New Roman" w:cs="Calibri"/>
      <w:sz w:val="1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ascii="Calibri" w:hAnsi="Calibri" w:eastAsia="Calibri" w:cs="Calibr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rsid w:val="00e430d7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rsid w:val="00e430d7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9e618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c03f3e"/>
    <w:pPr>
      <w:widowControl/>
      <w:kinsoku w:val="true"/>
      <w:overflowPunct w:val="true"/>
      <w:autoSpaceDE w:val="true"/>
      <w:bidi w:val="0"/>
      <w:jc w:val="left"/>
    </w:pPr>
    <w:rPr>
      <w:rFonts w:eastAsia="Times New Roman" w:ascii="Liberation Serif" w:hAnsi="Liberation Serif" w:cs="Denemo"/>
      <w:color w:val="auto"/>
      <w:kern w:val="0"/>
      <w:sz w:val="22"/>
      <w:szCs w:val="22"/>
      <w:lang w:val="en-GB"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e5326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178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0a9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cc60e4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mailto:ruhina_1995@hotmail.co.uk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DF1E9B5-D809-47E5-BC94-78C9AFE6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LibreOffice/6.2.6.2$Linux_X86_64 LibreOffice_project/93e3be01c591ba6e7311e581ba65aae4a8cb3de2</Application>
  <Pages>3</Pages>
  <Words>822</Words>
  <Characters>4687</Characters>
  <CharactersWithSpaces>5499</CharactersWithSpaces>
  <Paragraphs>10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2019-10-14T20:24:00Z</dcterms:created>
  <dc:creator>rchowdhury2</dc:creator>
  <dc:description>NOT-APPL -</dc:description>
  <cp:keywords>NOT-APPL -</cp:keywords>
  <dc:language>en-US</dc:language>
  <cp:lastModifiedBy/>
  <cp:lastPrinted>2016-04-18T12:20:00Z</cp:lastPrinted>
  <dcterms:modified xsi:type="dcterms:W3CDTF">2019-10-14T21:18:36Z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assification">
    <vt:lpwstr>NOT-APPL</vt:lpwstr>
  </property>
  <property fmtid="{D5CDD505-2E9C-101B-9397-08002B2CF9AE}" pid="4" name="Company">
    <vt:lpwstr>Hewlett-Packard</vt:lpwstr>
  </property>
  <property fmtid="{D5CDD505-2E9C-101B-9397-08002B2CF9AE}" pid="5" name="DocClassification">
    <vt:lpwstr>CLANOTAPP</vt:lpwstr>
  </property>
  <property fmtid="{D5CDD505-2E9C-101B-9397-08002B2CF9AE}" pid="6" name="DocSecurity">
    <vt:i4>0</vt:i4>
  </property>
  <property fmtid="{D5CDD505-2E9C-101B-9397-08002B2CF9AE}" pid="7" name="Footers">
    <vt:lpwstr>External No Footers</vt:lpwstr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ource">
    <vt:lpwstr>External</vt:lpwstr>
  </property>
</Properties>
</file>