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bookmarkStart w:id="0" w:name="To"/>
      <w:bookmarkStart w:id="1" w:name="To"/>
      <w:bookmarkEnd w:id="1"/>
    </w:p>
    <w:p>
      <w:pPr>
        <w:pStyle w:val="Normal"/>
        <w:tabs>
          <w:tab w:val="clear" w:pos="709"/>
          <w:tab w:val="left" w:pos="2880" w:leader="none"/>
        </w:tabs>
        <w:spacing w:before="0" w:after="60"/>
        <w:rPr>
          <w:rFonts w:ascii="Century Gothic" w:hAnsi="Century Gothic" w:cs="Arial"/>
          <w:b/>
          <w:b/>
          <w:bCs/>
          <w:szCs w:val="22"/>
        </w:rPr>
      </w:pPr>
      <w:r>
        <w:rPr>
          <w:rFonts w:cs="Arial" w:ascii="Century Gothic" w:hAnsi="Century Gothic"/>
          <w:b/>
          <w:bCs/>
          <w:szCs w:val="22"/>
        </w:rPr>
      </w:r>
    </w:p>
    <w:p>
      <w:pPr>
        <w:pStyle w:val="Normal"/>
        <w:tabs>
          <w:tab w:val="clear" w:pos="709"/>
          <w:tab w:val="left" w:pos="2880" w:leader="none"/>
        </w:tabs>
        <w:spacing w:before="0" w:after="60"/>
        <w:rPr>
          <w:rFonts w:ascii="Century Gothic" w:hAnsi="Century Gothic" w:cs="Arial"/>
          <w:b/>
          <w:b/>
          <w:szCs w:val="22"/>
        </w:rPr>
      </w:pPr>
      <w:r>
        <w:rPr>
          <w:rFonts w:cs="Arial" w:ascii="Century Gothic" w:hAnsi="Century Gothic"/>
          <w:b/>
          <w:bCs/>
          <w:szCs w:val="22"/>
        </w:rPr>
        <w:t>Candidate Name:</w:t>
        <w:tab/>
        <w:t>John Jeffries</w:t>
      </w:r>
    </w:p>
    <w:p>
      <w:pPr>
        <w:pStyle w:val="Normal"/>
        <w:tabs>
          <w:tab w:val="clear" w:pos="709"/>
          <w:tab w:val="left" w:pos="2880" w:leader="none"/>
        </w:tabs>
        <w:spacing w:before="0" w:after="60"/>
        <w:rPr>
          <w:rFonts w:ascii="Century Gothic" w:hAnsi="Century Gothic" w:cs="Arial"/>
          <w:b/>
          <w:b/>
          <w:bCs/>
          <w:szCs w:val="22"/>
        </w:rPr>
      </w:pPr>
      <w:r>
        <w:rPr>
          <w:rFonts w:cs="Arial" w:ascii="Century Gothic" w:hAnsi="Century Gothic"/>
          <w:b/>
          <w:bCs/>
          <w:szCs w:val="22"/>
        </w:rPr>
        <w:t>Location:</w:t>
        <w:tab/>
        <w:t>Singapore</w:t>
      </w:r>
    </w:p>
    <w:p>
      <w:pPr>
        <w:pStyle w:val="Normal"/>
        <w:tabs>
          <w:tab w:val="clear" w:pos="709"/>
          <w:tab w:val="left" w:pos="2880" w:leader="none"/>
        </w:tabs>
        <w:spacing w:before="0" w:after="60"/>
        <w:rPr/>
      </w:pPr>
      <w:r>
        <w:rPr>
          <w:rFonts w:cs="Arial" w:ascii="Century Gothic" w:hAnsi="Century Gothic"/>
          <w:b/>
          <w:bCs/>
          <w:szCs w:val="22"/>
        </w:rPr>
        <w:t>Email:</w:t>
        <w:tab/>
      </w:r>
      <w:hyperlink r:id="rId2">
        <w:r>
          <w:rPr>
            <w:rStyle w:val="InternetLink"/>
            <w:rFonts w:cs="Arial" w:ascii="Century Gothic" w:hAnsi="Century Gothic"/>
            <w:bCs/>
            <w:szCs w:val="22"/>
          </w:rPr>
          <w:t>john.p.jeffries@gmail.com</w:t>
        </w:r>
      </w:hyperlink>
    </w:p>
    <w:p>
      <w:pPr>
        <w:pStyle w:val="Normal"/>
        <w:tabs>
          <w:tab w:val="clear" w:pos="709"/>
          <w:tab w:val="left" w:pos="2880" w:leader="none"/>
        </w:tabs>
        <w:spacing w:before="0" w:after="60"/>
        <w:rPr>
          <w:rFonts w:ascii="Century Gothic" w:hAnsi="Century Gothic" w:cs="Arial"/>
          <w:b/>
          <w:b/>
          <w:bCs/>
          <w:szCs w:val="22"/>
        </w:rPr>
      </w:pPr>
      <w:r>
        <w:rPr>
          <w:rFonts w:cs="Arial" w:ascii="Century Gothic" w:hAnsi="Century Gothic"/>
          <w:b/>
          <w:bCs/>
          <w:szCs w:val="22"/>
        </w:rPr>
        <w:t>Mobile:</w:t>
        <w:tab/>
        <w:t>+6596876293</w:t>
      </w:r>
    </w:p>
    <w:p>
      <w:pPr>
        <w:pStyle w:val="Normal"/>
        <w:tabs>
          <w:tab w:val="clear" w:pos="709"/>
          <w:tab w:val="left" w:pos="2880" w:leader="none"/>
        </w:tabs>
        <w:spacing w:before="0" w:after="60"/>
        <w:rPr/>
      </w:pPr>
      <w:r>
        <w:rPr>
          <w:rFonts w:cs="Arial" w:ascii="Century Gothic" w:hAnsi="Century Gothic"/>
          <w:b/>
          <w:bCs/>
          <w:szCs w:val="22"/>
        </w:rPr>
        <w:t>LinkedIn Profile:</w:t>
        <w:tab/>
      </w:r>
      <w:hyperlink r:id="rId3">
        <w:r>
          <w:rPr>
            <w:rStyle w:val="InternetLink"/>
            <w:rFonts w:cs="Arial" w:ascii="Century Gothic" w:hAnsi="Century Gothic"/>
            <w:bCs/>
            <w:szCs w:val="22"/>
          </w:rPr>
          <w:t>https://sg.linkedin.com/in/johnpjeffries</w:t>
        </w:r>
      </w:hyperlink>
    </w:p>
    <w:p>
      <w:pPr>
        <w:pStyle w:val="Normal"/>
        <w:tabs>
          <w:tab w:val="clear" w:pos="709"/>
          <w:tab w:val="left" w:pos="2880" w:leader="none"/>
        </w:tabs>
        <w:spacing w:before="0" w:after="60"/>
        <w:rPr>
          <w:rFonts w:ascii="Century Gothic" w:hAnsi="Century Gothic" w:cs="Arial"/>
          <w:bCs/>
          <w:szCs w:val="22"/>
        </w:rPr>
      </w:pPr>
      <w:r>
        <w:rPr>
          <w:rFonts w:cs="Arial" w:ascii="Century Gothic" w:hAnsi="Century Gothic"/>
          <w:bCs/>
          <w:szCs w:val="22"/>
        </w:rPr>
      </w:r>
    </w:p>
    <w:p>
      <w:pPr>
        <w:pStyle w:val="Normal"/>
        <w:rPr>
          <w:rFonts w:ascii="Century Gothic" w:hAnsi="Century Gothic" w:cs="Arial"/>
          <w:szCs w:val="22"/>
        </w:rPr>
      </w:pPr>
      <w:r>
        <w:rPr>
          <w:rFonts w:cs="Arial" w:ascii="Century Gothic" w:hAnsi="Century Gothic"/>
          <w:szCs w:val="22"/>
        </w:rPr>
      </w:r>
    </w:p>
    <w:p>
      <w:pPr>
        <w:pStyle w:val="Normal"/>
        <w:pBdr>
          <w:top w:val="single" w:sz="4" w:space="1" w:color="000000"/>
        </w:pBdr>
        <w:rPr>
          <w:rFonts w:ascii="Century Gothic" w:hAnsi="Century Gothic" w:cs="Arial"/>
          <w:sz w:val="20"/>
        </w:rPr>
      </w:pPr>
      <w:r>
        <w:rPr>
          <w:rFonts w:cs="Arial" w:ascii="Century Gothic" w:hAnsi="Century Gothic"/>
          <w:sz w:val="20"/>
        </w:rPr>
      </w:r>
    </w:p>
    <w:p>
      <w:pPr>
        <w:pStyle w:val="Normal"/>
        <w:pBdr>
          <w:top w:val="single" w:sz="4" w:space="1" w:color="000000"/>
        </w:pBdr>
        <w:rPr>
          <w:rFonts w:ascii="Century Gothic" w:hAnsi="Century Gothic" w:cs="Arial"/>
          <w:sz w:val="20"/>
        </w:rPr>
      </w:pPr>
      <w:r>
        <w:rPr>
          <w:rFonts w:cs="Arial" w:ascii="Century Gothic" w:hAnsi="Century Gothic"/>
          <w:sz w:val="20"/>
        </w:rPr>
      </w:r>
    </w:p>
    <w:p>
      <w:pPr>
        <w:pStyle w:val="Normal"/>
        <w:rPr>
          <w:rFonts w:ascii="Century Gothic" w:hAnsi="Century Gothic"/>
          <w:b/>
          <w:b/>
        </w:rPr>
      </w:pPr>
      <w:r>
        <w:rPr>
          <w:rFonts w:ascii="Century Gothic" w:hAnsi="Century Gothic"/>
          <w:b/>
        </w:rPr>
        <w:t>SUMMARY OF EXPERIENCE</w:t>
      </w:r>
    </w:p>
    <w:p>
      <w:pPr>
        <w:pStyle w:val="Normal"/>
        <w:rPr>
          <w:rFonts w:ascii="Century Gothic" w:hAnsi="Century Gothic"/>
          <w:sz w:val="12"/>
        </w:rPr>
      </w:pPr>
      <w:r>
        <w:rPr>
          <w:rFonts w:ascii="Century Gothic" w:hAnsi="Century Gothic"/>
          <w:sz w:val="12"/>
        </w:rPr>
      </w:r>
    </w:p>
    <w:p>
      <w:pPr>
        <w:pStyle w:val="Normal"/>
        <w:rPr>
          <w:rFonts w:ascii="Century Gothic" w:hAnsi="Century Gothic"/>
          <w:sz w:val="20"/>
        </w:rPr>
      </w:pPr>
      <w:r>
        <w:rPr>
          <w:rFonts w:ascii="Century Gothic" w:hAnsi="Century Gothic"/>
          <w:sz w:val="20"/>
        </w:rPr>
        <w:t>I am an experienced Cloud Engineer and Technical Author currently based in Singapore, passionate about technology, always seeking to leverage new skills, products and features. Employed within the financial sector, I consult on enterprise wide infrastructure solution and design, particularly in database technology, process automation, cloud orchestration, vulnerability management and data migration.</w:t>
      </w:r>
    </w:p>
    <w:p>
      <w:pPr>
        <w:pStyle w:val="Normal"/>
        <w:rPr>
          <w:rFonts w:ascii="Century Gothic" w:hAnsi="Century Gothic"/>
          <w:sz w:val="20"/>
        </w:rPr>
      </w:pPr>
      <w:r>
        <w:rPr>
          <w:rFonts w:ascii="Century Gothic" w:hAnsi="Century Gothic"/>
          <w:sz w:val="20"/>
        </w:rPr>
      </w:r>
    </w:p>
    <w:p>
      <w:pPr>
        <w:pStyle w:val="Normal"/>
        <w:overflowPunct w:val="false"/>
        <w:textAlignment w:val="auto"/>
        <w:rPr>
          <w:rFonts w:ascii="Century Gothic" w:hAnsi="Century Gothic"/>
          <w:sz w:val="20"/>
        </w:rPr>
      </w:pPr>
      <w:r>
        <w:rPr>
          <w:rFonts w:ascii="Century Gothic" w:hAnsi="Century Gothic"/>
          <w:sz w:val="20"/>
          <w:shd w:fill="FFFFFF" w:val="clear"/>
          <w:lang w:val="en-SG"/>
        </w:rPr>
        <w:t>Originally from a database background, I have over 20 years IT experience, during which time have built, migrated and supported mission critical systems at database and application layers.</w:t>
      </w:r>
      <w:r>
        <w:rPr>
          <w:rFonts w:ascii="Century Gothic" w:hAnsi="Century Gothic"/>
          <w:sz w:val="20"/>
        </w:rPr>
        <w:t xml:space="preserve"> As a subject matter expert, I am focused on IT service management and strategy, employing open source technologies, vendor products and cloud-based services to deliver cost-optimised solutions to the business. </w:t>
      </w:r>
    </w:p>
    <w:p>
      <w:pPr>
        <w:pStyle w:val="Normal"/>
        <w:rPr>
          <w:rFonts w:ascii="Century Gothic" w:hAnsi="Century Gothic"/>
          <w:sz w:val="12"/>
        </w:rPr>
      </w:pPr>
      <w:r>
        <w:rPr>
          <w:rFonts w:ascii="Century Gothic" w:hAnsi="Century Gothic"/>
          <w:sz w:val="12"/>
        </w:rPr>
      </w:r>
    </w:p>
    <w:p>
      <w:pPr>
        <w:pStyle w:val="Normal"/>
        <w:overflowPunct w:val="false"/>
        <w:textAlignment w:val="auto"/>
        <w:rPr>
          <w:rFonts w:ascii="Century Gothic" w:hAnsi="Century Gothic"/>
          <w:sz w:val="20"/>
          <w:highlight w:val="white"/>
          <w:lang w:val="en-SG"/>
        </w:rPr>
      </w:pPr>
      <w:r>
        <w:rPr>
          <w:rFonts w:ascii="Century Gothic" w:hAnsi="Century Gothic"/>
          <w:sz w:val="20"/>
          <w:shd w:fill="FFFFFF" w:val="clear"/>
          <w:lang w:val="en-SG"/>
        </w:rPr>
        <w:t>I am an AWS certified solutions architect and certified Oracle DBA and GoldenGate implementation specialist and the author of two books where I share data integration tips and tricks. Often invited to present at technical meetups, the latest of which I delivered at Google Singapore Developer’s Space for the BigDataX Data Engineering community.</w:t>
      </w:r>
    </w:p>
    <w:p>
      <w:pPr>
        <w:pStyle w:val="Normal"/>
        <w:rPr>
          <w:rFonts w:ascii="Century Gothic" w:hAnsi="Century Gothic"/>
          <w:sz w:val="20"/>
        </w:rPr>
      </w:pPr>
      <w:r>
        <w:rPr>
          <w:rFonts w:ascii="Century Gothic" w:hAnsi="Century Gothic"/>
          <w:sz w:val="20"/>
        </w:rPr>
        <w:t xml:space="preserve"> </w:t>
      </w:r>
    </w:p>
    <w:p>
      <w:pPr>
        <w:pStyle w:val="Normal"/>
        <w:rPr>
          <w:rFonts w:ascii="Century Gothic" w:hAnsi="Century Gothic"/>
          <w:b/>
          <w:b/>
        </w:rPr>
      </w:pPr>
      <w:r>
        <w:rPr>
          <w:rFonts w:ascii="Century Gothic" w:hAnsi="Century Gothic"/>
          <w:b/>
        </w:rPr>
        <w:t>CAREER</w:t>
      </w:r>
    </w:p>
    <w:p>
      <w:pPr>
        <w:pStyle w:val="Normal"/>
        <w:rPr>
          <w:rFonts w:ascii="Century Gothic" w:hAnsi="Century Gothic"/>
          <w:sz w:val="10"/>
        </w:rPr>
      </w:pPr>
      <w:r>
        <w:rPr>
          <w:rFonts w:ascii="Century Gothic" w:hAnsi="Century Gothic"/>
          <w:sz w:val="10"/>
        </w:rPr>
      </w:r>
    </w:p>
    <w:p>
      <w:pPr>
        <w:pStyle w:val="Normal"/>
        <w:rPr>
          <w:rFonts w:ascii="Century Gothic" w:hAnsi="Century Gothic"/>
          <w:b/>
          <w:b/>
          <w:sz w:val="20"/>
        </w:rPr>
      </w:pPr>
      <w:r>
        <w:rPr>
          <w:rFonts w:ascii="Century Gothic" w:hAnsi="Century Gothic"/>
          <w:b/>
          <w:sz w:val="20"/>
        </w:rPr>
        <w:t>Standard Chartered Bank – Singapore</w:t>
      </w:r>
    </w:p>
    <w:p>
      <w:pPr>
        <w:pStyle w:val="Normal"/>
        <w:rPr>
          <w:rFonts w:ascii="Century Gothic" w:hAnsi="Century Gothic"/>
          <w:b/>
          <w:b/>
          <w:sz w:val="6"/>
        </w:rPr>
      </w:pPr>
      <w:r>
        <w:rPr>
          <w:rFonts w:ascii="Century Gothic" w:hAnsi="Century Gothic"/>
          <w:b/>
          <w:sz w:val="6"/>
        </w:rPr>
      </w:r>
    </w:p>
    <w:p>
      <w:pPr>
        <w:pStyle w:val="Normal"/>
        <w:rPr>
          <w:rFonts w:ascii="Century Gothic" w:hAnsi="Century Gothic"/>
          <w:b/>
          <w:b/>
          <w:sz w:val="20"/>
        </w:rPr>
      </w:pPr>
      <w:r>
        <w:rPr>
          <w:rFonts w:ascii="Century Gothic" w:hAnsi="Century Gothic"/>
          <w:b/>
          <w:sz w:val="20"/>
        </w:rPr>
        <w:t>Senior Cloud Engineer – Cloud Engineering</w:t>
        <w:tab/>
        <w:tab/>
        <w:tab/>
        <w:tab/>
        <w:tab/>
        <w:t>May 2016 – Present</w:t>
      </w:r>
    </w:p>
    <w:p>
      <w:pPr>
        <w:pStyle w:val="Normal"/>
        <w:rPr>
          <w:rFonts w:ascii="Century Gothic" w:hAnsi="Century Gothic"/>
          <w:sz w:val="10"/>
        </w:rPr>
      </w:pPr>
      <w:r>
        <w:rPr>
          <w:rFonts w:ascii="Century Gothic" w:hAnsi="Century Gothic"/>
          <w:sz w:val="10"/>
        </w:rPr>
      </w:r>
    </w:p>
    <w:p>
      <w:pPr>
        <w:pStyle w:val="Normal"/>
        <w:rPr>
          <w:rFonts w:ascii="Century Gothic" w:hAnsi="Century Gothic"/>
          <w:sz w:val="20"/>
        </w:rPr>
      </w:pPr>
      <w:r>
        <w:rPr>
          <w:rFonts w:ascii="Century Gothic" w:hAnsi="Century Gothic"/>
          <w:sz w:val="20"/>
        </w:rPr>
        <w:t>Originally working in a “start-up” capacity to build the public cloud environment for the bank, my current engagement is to design, implement and automate provisioning of infrastructure and services to support the deployment and migration of global banking applications to the public cloud (IaaS). The IaaS automation provides security baseline provisioning, image management and vulnerability management that features monitoring, detection and remediation functions. My role includes:</w:t>
      </w:r>
    </w:p>
    <w:p>
      <w:pPr>
        <w:pStyle w:val="Normal"/>
        <w:rPr>
          <w:rFonts w:ascii="Century Gothic" w:hAnsi="Century Gothic"/>
          <w:sz w:val="10"/>
        </w:rPr>
      </w:pPr>
      <w:r>
        <w:rPr>
          <w:rFonts w:ascii="Century Gothic" w:hAnsi="Century Gothic"/>
          <w:sz w:val="10"/>
        </w:rPr>
      </w:r>
    </w:p>
    <w:p>
      <w:pPr>
        <w:pStyle w:val="ListParagraph"/>
        <w:numPr>
          <w:ilvl w:val="0"/>
          <w:numId w:val="1"/>
        </w:numPr>
        <w:rPr>
          <w:rFonts w:ascii="Century Gothic" w:hAnsi="Century Gothic"/>
          <w:sz w:val="20"/>
        </w:rPr>
      </w:pPr>
      <w:r>
        <w:rPr>
          <w:rFonts w:ascii="Century Gothic" w:hAnsi="Century Gothic"/>
          <w:sz w:val="20"/>
        </w:rPr>
        <w:t>Work closely with cloud service providers and vendors to deliver cost effective cloud-based solutions conforming to industry standards and best practices.</w:t>
      </w:r>
    </w:p>
    <w:p>
      <w:pPr>
        <w:pStyle w:val="ListParagraph"/>
        <w:numPr>
          <w:ilvl w:val="0"/>
          <w:numId w:val="1"/>
        </w:numPr>
        <w:rPr>
          <w:rFonts w:ascii="Century Gothic" w:hAnsi="Century Gothic"/>
          <w:sz w:val="20"/>
        </w:rPr>
      </w:pPr>
      <w:r>
        <w:rPr>
          <w:rFonts w:ascii="Century Gothic" w:hAnsi="Century Gothic"/>
          <w:sz w:val="20"/>
        </w:rPr>
        <w:t>Ability to lead engineering teams on cross functional delivery requirements.</w:t>
      </w:r>
    </w:p>
    <w:p>
      <w:pPr>
        <w:pStyle w:val="ListParagraph"/>
        <w:numPr>
          <w:ilvl w:val="0"/>
          <w:numId w:val="1"/>
        </w:numPr>
        <w:rPr>
          <w:rFonts w:ascii="Century Gothic" w:hAnsi="Century Gothic"/>
          <w:sz w:val="20"/>
        </w:rPr>
      </w:pPr>
      <w:r>
        <w:rPr>
          <w:rFonts w:ascii="Century Gothic" w:hAnsi="Century Gothic"/>
          <w:sz w:val="20"/>
        </w:rPr>
        <w:t>Lobbying stake holders on the technology onboarding of new cloud products and services.</w:t>
      </w:r>
    </w:p>
    <w:p>
      <w:pPr>
        <w:pStyle w:val="ListParagraph"/>
        <w:numPr>
          <w:ilvl w:val="0"/>
          <w:numId w:val="1"/>
        </w:numPr>
        <w:rPr>
          <w:rFonts w:ascii="Century Gothic" w:hAnsi="Century Gothic"/>
          <w:sz w:val="20"/>
        </w:rPr>
      </w:pPr>
      <w:r>
        <w:rPr>
          <w:rFonts w:ascii="Century Gothic" w:hAnsi="Century Gothic"/>
          <w:sz w:val="20"/>
        </w:rPr>
        <w:t>Proven experience in VM image and database migrations to public cloud using native tools, cloud services and vendor products.</w:t>
      </w:r>
    </w:p>
    <w:p>
      <w:pPr>
        <w:pStyle w:val="ListParagraph"/>
        <w:numPr>
          <w:ilvl w:val="0"/>
          <w:numId w:val="1"/>
        </w:numPr>
        <w:rPr>
          <w:rFonts w:ascii="Century Gothic" w:hAnsi="Century Gothic"/>
          <w:sz w:val="20"/>
        </w:rPr>
      </w:pPr>
      <w:r>
        <w:rPr>
          <w:rFonts w:ascii="Century Gothic" w:hAnsi="Century Gothic"/>
          <w:sz w:val="20"/>
        </w:rPr>
        <w:t>Proficient in coding using bash, Ansible, groovy and Terraform to deliver automation through Jenkins pipeline and Rundeck workflow.</w:t>
      </w:r>
    </w:p>
    <w:p>
      <w:pPr>
        <w:pStyle w:val="ListParagraph"/>
        <w:numPr>
          <w:ilvl w:val="0"/>
          <w:numId w:val="1"/>
        </w:numPr>
        <w:rPr>
          <w:rFonts w:ascii="Century Gothic" w:hAnsi="Century Gothic"/>
          <w:sz w:val="20"/>
        </w:rPr>
      </w:pPr>
      <w:r>
        <w:rPr>
          <w:rFonts w:ascii="Century Gothic" w:hAnsi="Century Gothic"/>
          <w:sz w:val="20"/>
        </w:rPr>
        <w:t>Orchestration of services on Linux virtual servers, including HTTPD, JBoss, PostgreSQL, NFS, SSH, LDAP using Ansible.</w:t>
      </w:r>
    </w:p>
    <w:p>
      <w:pPr>
        <w:pStyle w:val="ListParagraph"/>
        <w:numPr>
          <w:ilvl w:val="0"/>
          <w:numId w:val="1"/>
        </w:numPr>
        <w:rPr>
          <w:rFonts w:ascii="Century Gothic" w:hAnsi="Century Gothic"/>
          <w:sz w:val="20"/>
        </w:rPr>
      </w:pPr>
      <w:r>
        <w:rPr>
          <w:rFonts w:ascii="Century Gothic" w:hAnsi="Century Gothic"/>
          <w:sz w:val="20"/>
        </w:rPr>
        <w:t>Delivery and integration of software tools and IaaS solutions using REST APIs.</w:t>
      </w:r>
    </w:p>
    <w:p>
      <w:pPr>
        <w:pStyle w:val="ListParagraph"/>
        <w:numPr>
          <w:ilvl w:val="0"/>
          <w:numId w:val="1"/>
        </w:numPr>
        <w:rPr>
          <w:rFonts w:ascii="Century Gothic" w:hAnsi="Century Gothic"/>
          <w:sz w:val="20"/>
        </w:rPr>
      </w:pPr>
      <w:r>
        <w:rPr>
          <w:rFonts w:ascii="Century Gothic" w:hAnsi="Century Gothic"/>
          <w:sz w:val="20"/>
        </w:rPr>
        <w:t>Adopting scrum based agile working practices.</w:t>
      </w:r>
    </w:p>
    <w:p>
      <w:pPr>
        <w:pStyle w:val="ListParagraph"/>
        <w:numPr>
          <w:ilvl w:val="0"/>
          <w:numId w:val="1"/>
        </w:numPr>
        <w:rPr>
          <w:rFonts w:ascii="Century Gothic" w:hAnsi="Century Gothic"/>
          <w:sz w:val="20"/>
        </w:rPr>
      </w:pPr>
      <w:r>
        <w:rPr>
          <w:rFonts w:ascii="Century Gothic" w:hAnsi="Century Gothic"/>
          <w:sz w:val="20"/>
        </w:rPr>
        <w:t>Ensuring cloud based projects and solutions are aligned to ITIL methodology including security, compliance and governance standards.</w:t>
      </w:r>
    </w:p>
    <w:p>
      <w:pPr>
        <w:pStyle w:val="ListParagraph"/>
        <w:numPr>
          <w:ilvl w:val="0"/>
          <w:numId w:val="1"/>
        </w:numPr>
        <w:rPr>
          <w:rFonts w:ascii="Century Gothic" w:hAnsi="Century Gothic"/>
          <w:sz w:val="20"/>
        </w:rPr>
      </w:pPr>
      <w:r>
        <w:rPr>
          <w:rFonts w:ascii="Century Gothic" w:hAnsi="Century Gothic"/>
          <w:sz w:val="20"/>
        </w:rPr>
        <w:t xml:space="preserve">Provide quality supporting documentation for collaboration with technical staff and user base using Confluence and Jira. </w:t>
      </w:r>
    </w:p>
    <w:p>
      <w:pPr>
        <w:pStyle w:val="ListParagraph"/>
        <w:numPr>
          <w:ilvl w:val="0"/>
          <w:numId w:val="1"/>
        </w:numPr>
        <w:rPr>
          <w:rFonts w:ascii="Century Gothic" w:hAnsi="Century Gothic"/>
          <w:sz w:val="20"/>
        </w:rPr>
      </w:pPr>
      <w:r>
        <w:rPr>
          <w:rFonts w:ascii="Century Gothic" w:hAnsi="Century Gothic"/>
          <w:sz w:val="20"/>
        </w:rPr>
        <w:t>Facilitate on-boarding applications to production using Jenkins CI/CD pipeline and DevOps tool chain.</w:t>
      </w:r>
    </w:p>
    <w:p>
      <w:pPr>
        <w:pStyle w:val="ListParagraph"/>
        <w:numPr>
          <w:ilvl w:val="0"/>
          <w:numId w:val="1"/>
        </w:numPr>
        <w:rPr>
          <w:rFonts w:ascii="Century Gothic" w:hAnsi="Century Gothic"/>
          <w:sz w:val="20"/>
        </w:rPr>
      </w:pPr>
      <w:r>
        <w:rPr>
          <w:rFonts w:ascii="Century Gothic" w:hAnsi="Century Gothic"/>
          <w:sz w:val="20"/>
        </w:rPr>
        <w:t>Automated inventory management and reporting.</w:t>
      </w:r>
    </w:p>
    <w:p>
      <w:pPr>
        <w:pStyle w:val="Normal"/>
        <w:rPr>
          <w:rFonts w:ascii="Century Gothic" w:hAnsi="Century Gothic"/>
          <w:sz w:val="10"/>
        </w:rPr>
      </w:pPr>
      <w:r>
        <w:rPr>
          <w:rFonts w:ascii="Century Gothic" w:hAnsi="Century Gothic"/>
          <w:sz w:val="10"/>
        </w:rPr>
      </w:r>
    </w:p>
    <w:p>
      <w:pPr>
        <w:pStyle w:val="Normal"/>
        <w:rPr>
          <w:rFonts w:ascii="Century Gothic" w:hAnsi="Century Gothic"/>
          <w:b/>
          <w:b/>
          <w:sz w:val="20"/>
        </w:rPr>
      </w:pPr>
      <w:r>
        <w:rPr>
          <w:rFonts w:ascii="Century Gothic" w:hAnsi="Century Gothic"/>
          <w:b/>
          <w:sz w:val="20"/>
        </w:rPr>
      </w:r>
    </w:p>
    <w:p>
      <w:pPr>
        <w:pStyle w:val="Normal"/>
        <w:rPr>
          <w:rFonts w:ascii="Century Gothic" w:hAnsi="Century Gothic"/>
          <w:b/>
          <w:b/>
          <w:sz w:val="20"/>
        </w:rPr>
      </w:pPr>
      <w:r>
        <w:rPr>
          <w:rFonts w:ascii="Century Gothic" w:hAnsi="Century Gothic"/>
          <w:b/>
          <w:sz w:val="20"/>
        </w:rPr>
      </w:r>
    </w:p>
    <w:p>
      <w:pPr>
        <w:pStyle w:val="Normal"/>
        <w:rPr>
          <w:rFonts w:ascii="Century Gothic" w:hAnsi="Century Gothic"/>
          <w:b/>
          <w:b/>
          <w:sz w:val="20"/>
        </w:rPr>
      </w:pPr>
      <w:r>
        <w:rPr>
          <w:rFonts w:ascii="Century Gothic" w:hAnsi="Century Gothic"/>
          <w:b/>
          <w:sz w:val="20"/>
        </w:rPr>
      </w:r>
    </w:p>
    <w:p>
      <w:pPr>
        <w:pStyle w:val="Normal"/>
        <w:rPr>
          <w:rFonts w:ascii="Century Gothic" w:hAnsi="Century Gothic"/>
          <w:b/>
          <w:b/>
          <w:sz w:val="20"/>
        </w:rPr>
      </w:pPr>
      <w:r>
        <w:rPr>
          <w:rFonts w:ascii="Century Gothic" w:hAnsi="Century Gothic"/>
          <w:b/>
          <w:sz w:val="20"/>
        </w:rPr>
        <w:t>Technical Architect – Global Database &amp; Middleware Engineering</w:t>
        <w:tab/>
        <w:t xml:space="preserve">       July 2014 – May 2016</w:t>
      </w:r>
    </w:p>
    <w:p>
      <w:pPr>
        <w:pStyle w:val="Normal"/>
        <w:rPr>
          <w:rFonts w:ascii="Century Gothic" w:hAnsi="Century Gothic"/>
          <w:b/>
          <w:b/>
          <w:sz w:val="10"/>
        </w:rPr>
      </w:pPr>
      <w:r>
        <w:rPr>
          <w:rFonts w:ascii="Century Gothic" w:hAnsi="Century Gothic"/>
          <w:b/>
          <w:sz w:val="10"/>
        </w:rPr>
      </w:r>
    </w:p>
    <w:p>
      <w:pPr>
        <w:pStyle w:val="Normal"/>
        <w:rPr>
          <w:rFonts w:ascii="Century Gothic" w:hAnsi="Century Gothic"/>
          <w:sz w:val="20"/>
        </w:rPr>
      </w:pPr>
      <w:r>
        <w:rPr>
          <w:rFonts w:ascii="Century Gothic" w:hAnsi="Century Gothic"/>
          <w:sz w:val="20"/>
        </w:rPr>
        <w:t>Appointed to the bank’s Database and Middleware Engineering department in Singapore to provide group wide infrastructure solution, design and consulting. The role included the following activities:</w:t>
      </w:r>
    </w:p>
    <w:p>
      <w:pPr>
        <w:pStyle w:val="Normal"/>
        <w:rPr>
          <w:rFonts w:ascii="Century Gothic" w:hAnsi="Century Gothic"/>
          <w:sz w:val="10"/>
        </w:rPr>
      </w:pPr>
      <w:r>
        <w:rPr>
          <w:rFonts w:ascii="Century Gothic" w:hAnsi="Century Gothic"/>
          <w:sz w:val="10"/>
        </w:rPr>
      </w:r>
    </w:p>
    <w:p>
      <w:pPr>
        <w:pStyle w:val="ListParagraph"/>
        <w:numPr>
          <w:ilvl w:val="0"/>
          <w:numId w:val="1"/>
        </w:numPr>
        <w:rPr>
          <w:rFonts w:ascii="Century Gothic" w:hAnsi="Century Gothic"/>
          <w:sz w:val="20"/>
        </w:rPr>
      </w:pPr>
      <w:r>
        <w:rPr>
          <w:rFonts w:ascii="Century Gothic" w:hAnsi="Century Gothic"/>
          <w:sz w:val="20"/>
        </w:rPr>
        <w:t>Engaging with global engineering teams to design, develop and deliver quality strategic solutions across the bank.</w:t>
      </w:r>
    </w:p>
    <w:p>
      <w:pPr>
        <w:pStyle w:val="ListParagraph"/>
        <w:numPr>
          <w:ilvl w:val="0"/>
          <w:numId w:val="1"/>
        </w:numPr>
        <w:rPr>
          <w:rFonts w:ascii="Century Gothic" w:hAnsi="Century Gothic"/>
          <w:sz w:val="20"/>
        </w:rPr>
      </w:pPr>
      <w:r>
        <w:rPr>
          <w:rFonts w:ascii="Century Gothic" w:hAnsi="Century Gothic"/>
          <w:sz w:val="20"/>
        </w:rPr>
        <w:t>Liaising with stake holders on a daily basis to address any project issues.</w:t>
      </w:r>
    </w:p>
    <w:p>
      <w:pPr>
        <w:pStyle w:val="ListParagraph"/>
        <w:numPr>
          <w:ilvl w:val="0"/>
          <w:numId w:val="1"/>
        </w:numPr>
        <w:rPr>
          <w:rFonts w:ascii="Century Gothic" w:hAnsi="Century Gothic"/>
          <w:sz w:val="20"/>
        </w:rPr>
      </w:pPr>
      <w:r>
        <w:rPr>
          <w:rFonts w:ascii="Century Gothic" w:hAnsi="Century Gothic"/>
          <w:sz w:val="20"/>
        </w:rPr>
        <w:t>Vendor management to learn of new products/features and execute proof of concepts.</w:t>
      </w:r>
    </w:p>
    <w:p>
      <w:pPr>
        <w:pStyle w:val="ListParagraph"/>
        <w:numPr>
          <w:ilvl w:val="0"/>
          <w:numId w:val="1"/>
        </w:numPr>
        <w:rPr>
          <w:rFonts w:ascii="Century Gothic" w:hAnsi="Century Gothic"/>
          <w:sz w:val="20"/>
        </w:rPr>
      </w:pPr>
      <w:r>
        <w:rPr>
          <w:rFonts w:ascii="Century Gothic" w:hAnsi="Century Gothic"/>
          <w:sz w:val="20"/>
        </w:rPr>
        <w:t>Risk management to mitigate breech of security incidents.</w:t>
      </w:r>
    </w:p>
    <w:p>
      <w:pPr>
        <w:pStyle w:val="ListParagraph"/>
        <w:numPr>
          <w:ilvl w:val="0"/>
          <w:numId w:val="1"/>
        </w:numPr>
        <w:rPr>
          <w:rFonts w:ascii="Century Gothic" w:hAnsi="Century Gothic"/>
          <w:sz w:val="20"/>
        </w:rPr>
      </w:pPr>
      <w:r>
        <w:rPr>
          <w:rFonts w:ascii="Century Gothic" w:hAnsi="Century Gothic"/>
          <w:sz w:val="20"/>
        </w:rPr>
        <w:t>Writing and reviewing technical specifications in response to business requirements.</w:t>
      </w:r>
    </w:p>
    <w:p>
      <w:pPr>
        <w:pStyle w:val="ListParagraph"/>
        <w:numPr>
          <w:ilvl w:val="0"/>
          <w:numId w:val="1"/>
        </w:numPr>
        <w:rPr>
          <w:rFonts w:ascii="Century Gothic" w:hAnsi="Century Gothic"/>
          <w:sz w:val="20"/>
        </w:rPr>
      </w:pPr>
      <w:r>
        <w:rPr>
          <w:rFonts w:ascii="Century Gothic" w:hAnsi="Century Gothic"/>
          <w:sz w:val="20"/>
        </w:rPr>
        <w:t>Packaging of gold builds and document implementation guides.</w:t>
      </w:r>
    </w:p>
    <w:p>
      <w:pPr>
        <w:pStyle w:val="ListParagraph"/>
        <w:numPr>
          <w:ilvl w:val="0"/>
          <w:numId w:val="1"/>
        </w:numPr>
        <w:rPr>
          <w:rFonts w:ascii="Century Gothic" w:hAnsi="Century Gothic"/>
          <w:sz w:val="20"/>
        </w:rPr>
      </w:pPr>
      <w:r>
        <w:rPr>
          <w:rFonts w:ascii="Century Gothic" w:hAnsi="Century Gothic"/>
          <w:sz w:val="20"/>
        </w:rPr>
        <w:t>Enforcing best practice on the design and build of Database as a Service cloud architecture, ensuring high performance and scalability on the Oracle software stack to support OLTP and multi TB environments.</w:t>
      </w:r>
    </w:p>
    <w:p>
      <w:pPr>
        <w:pStyle w:val="ListParagraph"/>
        <w:numPr>
          <w:ilvl w:val="0"/>
          <w:numId w:val="1"/>
        </w:numPr>
        <w:rPr>
          <w:rFonts w:ascii="Century Gothic" w:hAnsi="Century Gothic"/>
          <w:sz w:val="20"/>
        </w:rPr>
      </w:pPr>
      <w:r>
        <w:rPr>
          <w:rFonts w:ascii="Century Gothic" w:hAnsi="Century Gothic"/>
          <w:sz w:val="20"/>
        </w:rPr>
        <w:t>Conducted detailed database performance reviews and resolving system bottlenecks.</w:t>
      </w:r>
    </w:p>
    <w:p>
      <w:pPr>
        <w:pStyle w:val="ListParagraph"/>
        <w:numPr>
          <w:ilvl w:val="0"/>
          <w:numId w:val="1"/>
        </w:numPr>
        <w:rPr>
          <w:rFonts w:ascii="Century Gothic" w:hAnsi="Century Gothic"/>
          <w:sz w:val="20"/>
        </w:rPr>
      </w:pPr>
      <w:r>
        <w:rPr>
          <w:rFonts w:ascii="Century Gothic" w:hAnsi="Century Gothic"/>
          <w:sz w:val="20"/>
        </w:rPr>
        <w:t>Liaising daily with staff at all levels across multiple departments and continents.</w:t>
      </w:r>
    </w:p>
    <w:p>
      <w:pPr>
        <w:pStyle w:val="ListParagraph"/>
        <w:numPr>
          <w:ilvl w:val="0"/>
          <w:numId w:val="1"/>
        </w:numPr>
        <w:rPr>
          <w:rFonts w:ascii="Century Gothic" w:hAnsi="Century Gothic"/>
          <w:sz w:val="20"/>
        </w:rPr>
      </w:pPr>
      <w:r>
        <w:rPr>
          <w:rFonts w:ascii="Century Gothic" w:hAnsi="Century Gothic"/>
          <w:sz w:val="20"/>
        </w:rPr>
        <w:t>Presenting technical solutions on key new features to senior management.</w:t>
      </w:r>
    </w:p>
    <w:p>
      <w:pPr>
        <w:pStyle w:val="ListParagraph"/>
        <w:numPr>
          <w:ilvl w:val="0"/>
          <w:numId w:val="1"/>
        </w:numPr>
        <w:rPr>
          <w:rFonts w:ascii="Century Gothic" w:hAnsi="Century Gothic"/>
          <w:sz w:val="20"/>
        </w:rPr>
      </w:pPr>
      <w:r>
        <w:rPr>
          <w:rFonts w:ascii="Century Gothic" w:hAnsi="Century Gothic"/>
          <w:sz w:val="20"/>
        </w:rPr>
        <w:t>Conducting proof-of-concepts on new technologies and hardware.</w:t>
      </w:r>
    </w:p>
    <w:p>
      <w:pPr>
        <w:pStyle w:val="ListParagraph"/>
        <w:numPr>
          <w:ilvl w:val="0"/>
          <w:numId w:val="1"/>
        </w:numPr>
        <w:rPr>
          <w:rFonts w:ascii="Century Gothic" w:hAnsi="Century Gothic"/>
          <w:sz w:val="20"/>
        </w:rPr>
      </w:pPr>
      <w:r>
        <w:rPr>
          <w:rFonts w:ascii="Century Gothic" w:hAnsi="Century Gothic"/>
          <w:sz w:val="20"/>
        </w:rPr>
        <w:t>Scoping technical plan for data and software migration to new infrastructure.</w:t>
      </w:r>
    </w:p>
    <w:p>
      <w:pPr>
        <w:pStyle w:val="ListParagraph"/>
        <w:numPr>
          <w:ilvl w:val="0"/>
          <w:numId w:val="1"/>
        </w:numPr>
        <w:rPr>
          <w:rFonts w:ascii="Century Gothic" w:hAnsi="Century Gothic"/>
          <w:sz w:val="20"/>
        </w:rPr>
      </w:pPr>
      <w:r>
        <w:rPr>
          <w:rFonts w:ascii="Century Gothic" w:hAnsi="Century Gothic"/>
          <w:sz w:val="20"/>
        </w:rPr>
        <w:t>Building and supporting enterprise wide management systems with developed enhancements for OEM12c Cloud Control, including SSO through OIM/OID and OEM warehouse (OEMWH).</w:t>
      </w:r>
    </w:p>
    <w:p>
      <w:pPr>
        <w:pStyle w:val="ListParagraph"/>
        <w:numPr>
          <w:ilvl w:val="0"/>
          <w:numId w:val="1"/>
        </w:numPr>
        <w:rPr>
          <w:rFonts w:ascii="Century Gothic" w:hAnsi="Century Gothic"/>
          <w:sz w:val="20"/>
        </w:rPr>
      </w:pPr>
      <w:r>
        <w:rPr>
          <w:rFonts w:ascii="Century Gothic" w:hAnsi="Century Gothic"/>
          <w:sz w:val="20"/>
        </w:rPr>
        <w:t>Designing and building backup solutions for enhanced recoverability.</w:t>
      </w:r>
    </w:p>
    <w:p>
      <w:pPr>
        <w:pStyle w:val="Normal"/>
        <w:rPr>
          <w:rFonts w:ascii="Century Gothic" w:hAnsi="Century Gothic"/>
          <w:sz w:val="10"/>
        </w:rPr>
      </w:pPr>
      <w:r>
        <w:rPr>
          <w:rFonts w:ascii="Century Gothic" w:hAnsi="Century Gothic"/>
          <w:sz w:val="10"/>
        </w:rPr>
      </w:r>
    </w:p>
    <w:p>
      <w:pPr>
        <w:pStyle w:val="Normal"/>
        <w:rPr>
          <w:rFonts w:ascii="Century Gothic" w:hAnsi="Century Gothic"/>
          <w:b/>
          <w:b/>
          <w:sz w:val="20"/>
        </w:rPr>
      </w:pPr>
      <w:r>
        <w:rPr>
          <w:rFonts w:ascii="Century Gothic" w:hAnsi="Century Gothic"/>
          <w:b/>
          <w:sz w:val="20"/>
        </w:rPr>
        <w:t>Database Architect – Database Projects Financial Markets</w:t>
        <w:tab/>
        <w:tab/>
        <w:t xml:space="preserve">          May 2012 – July 2014</w:t>
      </w:r>
    </w:p>
    <w:p>
      <w:pPr>
        <w:pStyle w:val="Normal"/>
        <w:rPr>
          <w:rFonts w:ascii="Century Gothic" w:hAnsi="Century Gothic"/>
          <w:sz w:val="10"/>
        </w:rPr>
      </w:pPr>
      <w:r>
        <w:rPr>
          <w:rFonts w:ascii="Century Gothic" w:hAnsi="Century Gothic"/>
          <w:sz w:val="10"/>
        </w:rPr>
      </w:r>
    </w:p>
    <w:p>
      <w:pPr>
        <w:pStyle w:val="ListParagraph"/>
        <w:numPr>
          <w:ilvl w:val="0"/>
          <w:numId w:val="1"/>
        </w:numPr>
        <w:rPr>
          <w:rFonts w:ascii="Century Gothic" w:hAnsi="Century Gothic"/>
          <w:sz w:val="20"/>
        </w:rPr>
      </w:pPr>
      <w:r>
        <w:rPr>
          <w:rFonts w:ascii="Century Gothic" w:hAnsi="Century Gothic"/>
          <w:sz w:val="20"/>
        </w:rPr>
        <w:t>Hired as Oracle GoldenGate SME to redesign, implement and support a real-time, bi-directional data replication solution for SCB’s global trading and market data system that effectively reducing latency SLAs from 15 to less than 1 minute.</w:t>
      </w:r>
    </w:p>
    <w:p>
      <w:pPr>
        <w:pStyle w:val="ListParagraph"/>
        <w:numPr>
          <w:ilvl w:val="0"/>
          <w:numId w:val="1"/>
        </w:numPr>
        <w:rPr>
          <w:rFonts w:ascii="Century Gothic" w:hAnsi="Century Gothic"/>
          <w:sz w:val="20"/>
        </w:rPr>
      </w:pPr>
      <w:r>
        <w:rPr>
          <w:rFonts w:ascii="Century Gothic" w:hAnsi="Century Gothic"/>
          <w:sz w:val="20"/>
        </w:rPr>
        <w:t>Provided 3rd level technical production support to Oracle DBAs.</w:t>
      </w:r>
    </w:p>
    <w:p>
      <w:pPr>
        <w:pStyle w:val="ListParagraph"/>
        <w:numPr>
          <w:ilvl w:val="0"/>
          <w:numId w:val="1"/>
        </w:numPr>
        <w:rPr>
          <w:rFonts w:ascii="Century Gothic" w:hAnsi="Century Gothic"/>
          <w:sz w:val="20"/>
        </w:rPr>
      </w:pPr>
      <w:r>
        <w:rPr>
          <w:rFonts w:ascii="Century Gothic" w:hAnsi="Century Gothic"/>
          <w:sz w:val="20"/>
        </w:rPr>
        <w:t>Designed and implemented an OGG 12c solution that works around batch job replication lag during bulk database operations.</w:t>
      </w:r>
    </w:p>
    <w:p>
      <w:pPr>
        <w:pStyle w:val="ListParagraph"/>
        <w:numPr>
          <w:ilvl w:val="0"/>
          <w:numId w:val="1"/>
        </w:numPr>
        <w:rPr>
          <w:rFonts w:ascii="Century Gothic" w:hAnsi="Century Gothic"/>
          <w:sz w:val="20"/>
        </w:rPr>
      </w:pPr>
      <w:r>
        <w:rPr>
          <w:rFonts w:ascii="Century Gothic" w:hAnsi="Century Gothic"/>
          <w:sz w:val="20"/>
        </w:rPr>
        <w:t>Seconded to Liquidity &amp; Risk Development team on a data migration project as the “go to” person for Oracle DB design and performance issues for Fermat ALM and Moody’s Analytics risk management product implementation.</w:t>
      </w:r>
    </w:p>
    <w:p>
      <w:pPr>
        <w:pStyle w:val="ListParagraph"/>
        <w:numPr>
          <w:ilvl w:val="0"/>
          <w:numId w:val="1"/>
        </w:numPr>
        <w:rPr>
          <w:rFonts w:ascii="Century Gothic" w:hAnsi="Century Gothic"/>
          <w:sz w:val="20"/>
        </w:rPr>
      </w:pPr>
      <w:r>
        <w:rPr>
          <w:rFonts w:ascii="Century Gothic" w:hAnsi="Century Gothic"/>
          <w:sz w:val="20"/>
        </w:rPr>
        <w:t xml:space="preserve">Engaged with DevOps teams to design and develop automated solutions to enable fast data refresh of environments. </w:t>
      </w:r>
    </w:p>
    <w:p>
      <w:pPr>
        <w:pStyle w:val="Normal"/>
        <w:rPr>
          <w:rFonts w:ascii="Century Gothic" w:hAnsi="Century Gothic"/>
          <w:sz w:val="20"/>
        </w:rPr>
      </w:pPr>
      <w:r>
        <w:rPr>
          <w:rFonts w:ascii="Century Gothic" w:hAnsi="Century Gothic"/>
          <w:sz w:val="20"/>
        </w:rPr>
      </w:r>
    </w:p>
    <w:p>
      <w:pPr>
        <w:pStyle w:val="Normal"/>
        <w:rPr>
          <w:rFonts w:ascii="Century Gothic" w:hAnsi="Century Gothic"/>
          <w:b/>
          <w:b/>
          <w:sz w:val="20"/>
        </w:rPr>
      </w:pPr>
      <w:r>
        <w:rPr>
          <w:rFonts w:ascii="Century Gothic" w:hAnsi="Century Gothic"/>
          <w:b/>
          <w:sz w:val="20"/>
        </w:rPr>
      </w:r>
    </w:p>
    <w:p>
      <w:pPr>
        <w:pStyle w:val="Normal"/>
        <w:rPr>
          <w:rFonts w:ascii="Century Gothic" w:hAnsi="Century Gothic"/>
          <w:b/>
          <w:b/>
          <w:sz w:val="20"/>
        </w:rPr>
      </w:pPr>
      <w:r>
        <w:rPr>
          <w:rFonts w:ascii="Century Gothic" w:hAnsi="Century Gothic"/>
          <w:b/>
          <w:sz w:val="20"/>
        </w:rPr>
        <w:t>Thomson Reuters – Canary Wharf, London</w:t>
      </w:r>
    </w:p>
    <w:p>
      <w:pPr>
        <w:pStyle w:val="Normal"/>
        <w:rPr>
          <w:rFonts w:ascii="Century Gothic" w:hAnsi="Century Gothic"/>
          <w:b/>
          <w:b/>
          <w:sz w:val="20"/>
        </w:rPr>
      </w:pPr>
      <w:r>
        <w:rPr>
          <w:rFonts w:ascii="Century Gothic" w:hAnsi="Century Gothic"/>
          <w:b/>
          <w:sz w:val="20"/>
        </w:rPr>
        <w:t>Oracle Consultant</w:t>
        <w:tab/>
        <w:tab/>
        <w:tab/>
        <w:tab/>
        <w:tab/>
      </w:r>
    </w:p>
    <w:p>
      <w:pPr>
        <w:pStyle w:val="Normal"/>
        <w:rPr>
          <w:rFonts w:ascii="Century Gothic" w:hAnsi="Century Gothic"/>
          <w:b/>
          <w:b/>
          <w:sz w:val="20"/>
        </w:rPr>
      </w:pPr>
      <w:r>
        <w:rPr>
          <w:rFonts w:ascii="Century Gothic" w:hAnsi="Century Gothic"/>
          <w:b/>
          <w:sz w:val="20"/>
        </w:rPr>
        <w:t>Oct 2010 – May 2012 (contract)</w:t>
      </w:r>
    </w:p>
    <w:p>
      <w:pPr>
        <w:pStyle w:val="Normal"/>
        <w:rPr>
          <w:rFonts w:ascii="Century Gothic" w:hAnsi="Century Gothic"/>
          <w:sz w:val="12"/>
        </w:rPr>
      </w:pPr>
      <w:r>
        <w:rPr>
          <w:rFonts w:ascii="Century Gothic" w:hAnsi="Century Gothic"/>
          <w:sz w:val="12"/>
        </w:rPr>
      </w:r>
    </w:p>
    <w:p>
      <w:pPr>
        <w:pStyle w:val="ListParagraph"/>
        <w:numPr>
          <w:ilvl w:val="0"/>
          <w:numId w:val="1"/>
        </w:numPr>
        <w:rPr>
          <w:rFonts w:ascii="Century Gothic" w:hAnsi="Century Gothic"/>
          <w:sz w:val="20"/>
        </w:rPr>
      </w:pPr>
      <w:r>
        <w:rPr>
          <w:rFonts w:ascii="Century Gothic" w:hAnsi="Century Gothic"/>
          <w:sz w:val="20"/>
        </w:rPr>
        <w:t>Hired as primary trouble-shooter, providing production support on the complete Oracle 11g technology stack for all mission critical systems in the Markets Transactions Development department, including the world’s largest FX trading system.</w:t>
      </w:r>
    </w:p>
    <w:p>
      <w:pPr>
        <w:pStyle w:val="ListParagraph"/>
        <w:numPr>
          <w:ilvl w:val="0"/>
          <w:numId w:val="1"/>
        </w:numPr>
        <w:rPr>
          <w:rFonts w:ascii="Century Gothic" w:hAnsi="Century Gothic"/>
          <w:sz w:val="20"/>
        </w:rPr>
      </w:pPr>
      <w:r>
        <w:rPr>
          <w:rFonts w:ascii="Century Gothic" w:hAnsi="Century Gothic"/>
          <w:sz w:val="20"/>
        </w:rPr>
        <w:t>Provided onsite reactive and proactive support on test and development systems in the Markets Transactions Development department across multiple development projects.</w:t>
      </w:r>
    </w:p>
    <w:p>
      <w:pPr>
        <w:pStyle w:val="ListParagraph"/>
        <w:numPr>
          <w:ilvl w:val="0"/>
          <w:numId w:val="1"/>
        </w:numPr>
        <w:rPr>
          <w:rFonts w:ascii="Century Gothic" w:hAnsi="Century Gothic"/>
          <w:sz w:val="20"/>
        </w:rPr>
      </w:pPr>
      <w:r>
        <w:rPr>
          <w:rFonts w:ascii="Century Gothic" w:hAnsi="Century Gothic"/>
          <w:sz w:val="20"/>
        </w:rPr>
        <w:t>Provided consultant services on Oracle best practice for the design and build of an Oracle 11gR2 regulatory database system. The RAC system, built on Oracle Enterprise Linux 5.3 64bit includes Active Data Guard and GoldenGate CDC for HA and data replication, featuring 20TB of EMC SAN storage managed through ASM.</w:t>
      </w:r>
    </w:p>
    <w:p>
      <w:pPr>
        <w:pStyle w:val="ListParagraph"/>
        <w:numPr>
          <w:ilvl w:val="0"/>
          <w:numId w:val="1"/>
        </w:numPr>
        <w:rPr>
          <w:rFonts w:ascii="Century Gothic" w:hAnsi="Century Gothic"/>
          <w:sz w:val="20"/>
        </w:rPr>
      </w:pPr>
      <w:r>
        <w:rPr>
          <w:rFonts w:ascii="Century Gothic" w:hAnsi="Century Gothic"/>
          <w:sz w:val="20"/>
        </w:rPr>
        <w:t>Designed and developed PL/SQL packages for functional and non-functional enhancements to support global production systems.</w:t>
      </w:r>
    </w:p>
    <w:p>
      <w:pPr>
        <w:pStyle w:val="ListParagraph"/>
        <w:numPr>
          <w:ilvl w:val="0"/>
          <w:numId w:val="1"/>
        </w:numPr>
        <w:rPr>
          <w:rFonts w:ascii="Century Gothic" w:hAnsi="Century Gothic"/>
          <w:sz w:val="20"/>
        </w:rPr>
      </w:pPr>
      <w:r>
        <w:rPr>
          <w:rFonts w:ascii="Century Gothic" w:hAnsi="Century Gothic"/>
          <w:sz w:val="20"/>
        </w:rPr>
        <w:t>Conducted focused proof-of-concept on new Oracle products relating to the client’s IT roadmap. This included Oracle Database Machine 2 with Exadata storage and Oracle GoldenGate 11g real-time data replication.</w:t>
      </w:r>
    </w:p>
    <w:p>
      <w:pPr>
        <w:pStyle w:val="Normal"/>
        <w:rPr>
          <w:rFonts w:ascii="Century Gothic" w:hAnsi="Century Gothic"/>
          <w:sz w:val="20"/>
        </w:rPr>
      </w:pPr>
      <w:r>
        <w:rPr>
          <w:rFonts w:ascii="Century Gothic" w:hAnsi="Century Gothic"/>
          <w:sz w:val="20"/>
        </w:rPr>
      </w:r>
    </w:p>
    <w:p>
      <w:pPr>
        <w:pStyle w:val="Normal"/>
        <w:rPr>
          <w:rFonts w:ascii="Century Gothic" w:hAnsi="Century Gothic"/>
          <w:sz w:val="20"/>
        </w:rPr>
      </w:pPr>
      <w:r>
        <w:rPr>
          <w:rFonts w:ascii="Century Gothic" w:hAnsi="Century Gothic"/>
          <w:sz w:val="20"/>
        </w:rPr>
      </w:r>
    </w:p>
    <w:p>
      <w:pPr>
        <w:pStyle w:val="Normal"/>
        <w:rPr>
          <w:rFonts w:ascii="Century Gothic" w:hAnsi="Century Gothic"/>
          <w:b/>
          <w:b/>
          <w:sz w:val="20"/>
        </w:rPr>
      </w:pPr>
      <w:r>
        <w:rPr>
          <w:rFonts w:ascii="Century Gothic" w:hAnsi="Century Gothic"/>
          <w:b/>
          <w:sz w:val="20"/>
        </w:rPr>
      </w:r>
    </w:p>
    <w:p>
      <w:pPr>
        <w:pStyle w:val="Normal"/>
        <w:rPr>
          <w:rFonts w:ascii="Century Gothic" w:hAnsi="Century Gothic"/>
          <w:b/>
          <w:b/>
          <w:sz w:val="20"/>
        </w:rPr>
      </w:pPr>
      <w:r>
        <w:rPr>
          <w:rFonts w:ascii="Century Gothic" w:hAnsi="Century Gothic"/>
          <w:b/>
          <w:sz w:val="20"/>
        </w:rPr>
      </w:r>
    </w:p>
    <w:p>
      <w:pPr>
        <w:pStyle w:val="Normal"/>
        <w:rPr>
          <w:rFonts w:ascii="Century Gothic" w:hAnsi="Century Gothic"/>
          <w:b/>
          <w:b/>
          <w:sz w:val="20"/>
        </w:rPr>
      </w:pPr>
      <w:r>
        <w:rPr>
          <w:rFonts w:ascii="Century Gothic" w:hAnsi="Century Gothic"/>
          <w:b/>
          <w:sz w:val="20"/>
        </w:rPr>
        <w:t xml:space="preserve">Oracle Advanced Customer Services – EMEA </w:t>
      </w:r>
    </w:p>
    <w:p>
      <w:pPr>
        <w:pStyle w:val="Normal"/>
        <w:rPr>
          <w:rFonts w:ascii="Century Gothic" w:hAnsi="Century Gothic"/>
          <w:b/>
          <w:b/>
          <w:sz w:val="20"/>
        </w:rPr>
      </w:pPr>
      <w:r>
        <w:rPr>
          <w:rFonts w:ascii="Century Gothic" w:hAnsi="Century Gothic"/>
          <w:b/>
          <w:sz w:val="20"/>
        </w:rPr>
        <w:t>Jan 2009 – Oct 2010</w:t>
      </w:r>
    </w:p>
    <w:p>
      <w:pPr>
        <w:pStyle w:val="Normal"/>
        <w:rPr>
          <w:rFonts w:ascii="Century Gothic" w:hAnsi="Century Gothic"/>
          <w:b/>
          <w:b/>
          <w:sz w:val="20"/>
        </w:rPr>
      </w:pPr>
      <w:r>
        <w:rPr>
          <w:rFonts w:ascii="Century Gothic" w:hAnsi="Century Gothic"/>
          <w:b/>
          <w:sz w:val="20"/>
        </w:rPr>
        <w:t xml:space="preserve">Senior Principal Consultant </w:t>
      </w:r>
    </w:p>
    <w:p>
      <w:pPr>
        <w:pStyle w:val="Normal"/>
        <w:rPr>
          <w:rFonts w:ascii="Century Gothic" w:hAnsi="Century Gothic"/>
          <w:sz w:val="12"/>
        </w:rPr>
      </w:pPr>
      <w:r>
        <w:rPr>
          <w:rFonts w:ascii="Century Gothic" w:hAnsi="Century Gothic"/>
          <w:sz w:val="12"/>
        </w:rPr>
      </w:r>
    </w:p>
    <w:p>
      <w:pPr>
        <w:pStyle w:val="ListParagraph"/>
        <w:numPr>
          <w:ilvl w:val="0"/>
          <w:numId w:val="1"/>
        </w:numPr>
        <w:rPr>
          <w:rFonts w:ascii="Century Gothic" w:hAnsi="Century Gothic"/>
          <w:sz w:val="20"/>
        </w:rPr>
      </w:pPr>
      <w:r>
        <w:rPr>
          <w:rFonts w:ascii="Century Gothic" w:hAnsi="Century Gothic"/>
          <w:sz w:val="20"/>
        </w:rPr>
        <w:t>Appointed to a banking client as Oracle subject matter expert to advise, design and implement a platform build to support a HA database system for the largest global FX system. The strategic trading system went live in September 2010 supporting 17,000 users after a successful migration from Sybase to Oracle.</w:t>
      </w:r>
    </w:p>
    <w:p>
      <w:pPr>
        <w:pStyle w:val="ListParagraph"/>
        <w:numPr>
          <w:ilvl w:val="0"/>
          <w:numId w:val="1"/>
        </w:numPr>
        <w:rPr>
          <w:rFonts w:ascii="Century Gothic" w:hAnsi="Century Gothic"/>
          <w:sz w:val="20"/>
        </w:rPr>
      </w:pPr>
      <w:r>
        <w:rPr>
          <w:rFonts w:ascii="Century Gothic" w:hAnsi="Century Gothic"/>
          <w:sz w:val="20"/>
        </w:rPr>
        <w:t>Responsibilities included the delivery of an Oracle Validated Configuration on Oracle Enterprise Linux 5, using 11g R1 software and 11g new features incorporating Oracle best practices. The system built on MAA employs the following technologies; RAC, ASM, Active Data Guard and Streams on EMC SAN storage, plus OEM 10.2.0.5 Grid Control.</w:t>
      </w:r>
    </w:p>
    <w:p>
      <w:pPr>
        <w:pStyle w:val="ListParagraph"/>
        <w:numPr>
          <w:ilvl w:val="0"/>
          <w:numId w:val="1"/>
        </w:numPr>
        <w:rPr>
          <w:rFonts w:ascii="Century Gothic" w:hAnsi="Century Gothic"/>
          <w:sz w:val="20"/>
        </w:rPr>
      </w:pPr>
      <w:r>
        <w:rPr>
          <w:rFonts w:ascii="Century Gothic" w:hAnsi="Century Gothic"/>
          <w:sz w:val="20"/>
        </w:rPr>
        <w:t>Provided onsite reactive and proactive support for complete Oracle technology stack in Transactions Development department, including defect resolution, configuration and performance tuning.</w:t>
      </w:r>
    </w:p>
    <w:p>
      <w:pPr>
        <w:pStyle w:val="ListParagraph"/>
        <w:numPr>
          <w:ilvl w:val="0"/>
          <w:numId w:val="1"/>
        </w:numPr>
        <w:rPr>
          <w:rFonts w:ascii="Century Gothic" w:hAnsi="Century Gothic"/>
          <w:sz w:val="20"/>
        </w:rPr>
      </w:pPr>
      <w:r>
        <w:rPr>
          <w:rFonts w:ascii="Century Gothic" w:hAnsi="Century Gothic"/>
          <w:sz w:val="20"/>
        </w:rPr>
        <w:t>Received an Oracle ACS Delivery &amp; Operations award for excellence in Q4 FY09 and Q2 FY10 to formally recognize my work at Thomson Reuters.</w:t>
      </w:r>
    </w:p>
    <w:p>
      <w:pPr>
        <w:pStyle w:val="ListParagraph"/>
        <w:numPr>
          <w:ilvl w:val="0"/>
          <w:numId w:val="1"/>
        </w:numPr>
        <w:rPr>
          <w:rFonts w:ascii="Century Gothic" w:hAnsi="Century Gothic"/>
          <w:sz w:val="20"/>
        </w:rPr>
      </w:pPr>
      <w:r>
        <w:rPr>
          <w:rFonts w:ascii="Century Gothic" w:hAnsi="Century Gothic"/>
          <w:sz w:val="20"/>
        </w:rPr>
        <w:t>Designed and developed a backup and recovery solution for fast recovery from catastrophic failure using Oracle technologies.</w:t>
      </w:r>
    </w:p>
    <w:p>
      <w:pPr>
        <w:pStyle w:val="ListParagraph"/>
        <w:numPr>
          <w:ilvl w:val="0"/>
          <w:numId w:val="1"/>
        </w:numPr>
        <w:rPr>
          <w:rFonts w:ascii="Century Gothic" w:hAnsi="Century Gothic"/>
          <w:sz w:val="20"/>
        </w:rPr>
      </w:pPr>
      <w:r>
        <w:rPr>
          <w:rFonts w:ascii="Century Gothic" w:hAnsi="Century Gothic"/>
          <w:sz w:val="20"/>
        </w:rPr>
        <w:t>Supported Oracle ACS presales activities.</w:t>
      </w:r>
    </w:p>
    <w:p>
      <w:pPr>
        <w:pStyle w:val="Normal"/>
        <w:rPr>
          <w:rFonts w:ascii="Century Gothic" w:hAnsi="Century Gothic"/>
          <w:sz w:val="20"/>
        </w:rPr>
      </w:pPr>
      <w:r>
        <w:rPr>
          <w:rFonts w:ascii="Century Gothic" w:hAnsi="Century Gothic"/>
          <w:sz w:val="20"/>
        </w:rPr>
      </w:r>
    </w:p>
    <w:p>
      <w:pPr>
        <w:pStyle w:val="Normal"/>
        <w:rPr>
          <w:rFonts w:ascii="Century Gothic" w:hAnsi="Century Gothic"/>
          <w:sz w:val="20"/>
        </w:rPr>
      </w:pPr>
      <w:r>
        <w:rPr>
          <w:rFonts w:ascii="Century Gothic" w:hAnsi="Century Gothic"/>
          <w:sz w:val="20"/>
        </w:rPr>
      </w:r>
    </w:p>
    <w:p>
      <w:pPr>
        <w:pStyle w:val="Normal"/>
        <w:rPr>
          <w:rFonts w:ascii="Century Gothic" w:hAnsi="Century Gothic"/>
          <w:b/>
          <w:b/>
          <w:sz w:val="20"/>
        </w:rPr>
      </w:pPr>
      <w:r>
        <w:rPr>
          <w:rFonts w:ascii="Century Gothic" w:hAnsi="Century Gothic"/>
          <w:b/>
          <w:sz w:val="20"/>
        </w:rPr>
        <w:t xml:space="preserve">Oracle Corporation </w:t>
      </w:r>
    </w:p>
    <w:p>
      <w:pPr>
        <w:pStyle w:val="Normal"/>
        <w:rPr>
          <w:rFonts w:ascii="Century Gothic" w:hAnsi="Century Gothic"/>
          <w:b/>
          <w:b/>
          <w:sz w:val="20"/>
        </w:rPr>
      </w:pPr>
      <w:r>
        <w:rPr>
          <w:rFonts w:ascii="Century Gothic" w:hAnsi="Century Gothic"/>
          <w:b/>
          <w:sz w:val="20"/>
        </w:rPr>
        <w:t>Senior Principal Consultant</w:t>
      </w:r>
    </w:p>
    <w:p>
      <w:pPr>
        <w:pStyle w:val="Normal"/>
        <w:rPr>
          <w:rFonts w:ascii="Century Gothic" w:hAnsi="Century Gothic"/>
          <w:b/>
          <w:b/>
          <w:sz w:val="20"/>
        </w:rPr>
      </w:pPr>
      <w:r>
        <w:rPr>
          <w:rFonts w:ascii="Century Gothic" w:hAnsi="Century Gothic"/>
          <w:b/>
          <w:sz w:val="20"/>
        </w:rPr>
        <w:t>Oct 2006 – Dec 2008</w:t>
      </w:r>
    </w:p>
    <w:p>
      <w:pPr>
        <w:pStyle w:val="Normal"/>
        <w:rPr>
          <w:rFonts w:ascii="Century Gothic" w:hAnsi="Century Gothic"/>
          <w:sz w:val="10"/>
        </w:rPr>
      </w:pPr>
      <w:r>
        <w:rPr>
          <w:rFonts w:ascii="Century Gothic" w:hAnsi="Century Gothic"/>
          <w:sz w:val="10"/>
        </w:rPr>
      </w:r>
    </w:p>
    <w:p>
      <w:pPr>
        <w:pStyle w:val="Normal"/>
        <w:rPr>
          <w:rFonts w:ascii="Century Gothic" w:hAnsi="Century Gothic"/>
          <w:sz w:val="20"/>
        </w:rPr>
      </w:pPr>
      <w:r>
        <w:rPr>
          <w:rFonts w:ascii="Century Gothic" w:hAnsi="Century Gothic"/>
          <w:b/>
          <w:sz w:val="20"/>
        </w:rPr>
        <w:t>Clients</w:t>
      </w:r>
      <w:r>
        <w:rPr>
          <w:rFonts w:ascii="Century Gothic" w:hAnsi="Century Gothic"/>
          <w:sz w:val="20"/>
        </w:rPr>
        <w:t>: Dell, Vodafone Group, BT</w:t>
      </w:r>
    </w:p>
    <w:p>
      <w:pPr>
        <w:pStyle w:val="Normal"/>
        <w:rPr>
          <w:rFonts w:ascii="Century Gothic" w:hAnsi="Century Gothic"/>
          <w:sz w:val="10"/>
        </w:rPr>
      </w:pPr>
      <w:r>
        <w:rPr>
          <w:rFonts w:ascii="Century Gothic" w:hAnsi="Century Gothic"/>
          <w:sz w:val="10"/>
        </w:rPr>
      </w:r>
    </w:p>
    <w:p>
      <w:pPr>
        <w:pStyle w:val="ListParagraph"/>
        <w:numPr>
          <w:ilvl w:val="0"/>
          <w:numId w:val="1"/>
        </w:numPr>
        <w:rPr>
          <w:rFonts w:ascii="Century Gothic" w:hAnsi="Century Gothic"/>
          <w:sz w:val="20"/>
        </w:rPr>
      </w:pPr>
      <w:r>
        <w:rPr>
          <w:rFonts w:ascii="Century Gothic" w:hAnsi="Century Gothic"/>
          <w:sz w:val="20"/>
        </w:rPr>
        <w:t>Customized delivery and implementation of Oracle products</w:t>
      </w:r>
    </w:p>
    <w:p>
      <w:pPr>
        <w:pStyle w:val="ListParagraph"/>
        <w:numPr>
          <w:ilvl w:val="0"/>
          <w:numId w:val="1"/>
        </w:numPr>
        <w:rPr>
          <w:rFonts w:ascii="Century Gothic" w:hAnsi="Century Gothic"/>
          <w:sz w:val="20"/>
        </w:rPr>
      </w:pPr>
      <w:r>
        <w:rPr>
          <w:rFonts w:ascii="Century Gothic" w:hAnsi="Century Gothic"/>
          <w:sz w:val="20"/>
        </w:rPr>
        <w:t>System Integration</w:t>
      </w:r>
    </w:p>
    <w:p>
      <w:pPr>
        <w:pStyle w:val="ListParagraph"/>
        <w:numPr>
          <w:ilvl w:val="0"/>
          <w:numId w:val="1"/>
        </w:numPr>
        <w:rPr>
          <w:rFonts w:ascii="Century Gothic" w:hAnsi="Century Gothic"/>
          <w:sz w:val="20"/>
        </w:rPr>
      </w:pPr>
      <w:r>
        <w:rPr>
          <w:rFonts w:ascii="Century Gothic" w:hAnsi="Century Gothic"/>
          <w:sz w:val="20"/>
        </w:rPr>
        <w:t>Design, develop, test and tune ETL interfaces</w:t>
      </w:r>
    </w:p>
    <w:p>
      <w:pPr>
        <w:pStyle w:val="ListParagraph"/>
        <w:numPr>
          <w:ilvl w:val="0"/>
          <w:numId w:val="1"/>
        </w:numPr>
        <w:rPr>
          <w:rFonts w:ascii="Century Gothic" w:hAnsi="Century Gothic"/>
          <w:sz w:val="20"/>
        </w:rPr>
      </w:pPr>
      <w:r>
        <w:rPr>
          <w:rFonts w:ascii="Century Gothic" w:hAnsi="Century Gothic"/>
          <w:sz w:val="20"/>
        </w:rPr>
        <w:t>Performance tuning at application and database tiers</w:t>
      </w:r>
    </w:p>
    <w:p>
      <w:pPr>
        <w:pStyle w:val="ListParagraph"/>
        <w:numPr>
          <w:ilvl w:val="0"/>
          <w:numId w:val="1"/>
        </w:numPr>
        <w:rPr>
          <w:rFonts w:ascii="Century Gothic" w:hAnsi="Century Gothic"/>
          <w:sz w:val="20"/>
        </w:rPr>
      </w:pPr>
      <w:r>
        <w:rPr>
          <w:rFonts w:ascii="Century Gothic" w:hAnsi="Century Gothic"/>
          <w:sz w:val="20"/>
        </w:rPr>
        <w:t>Managing customer expectations</w:t>
      </w:r>
    </w:p>
    <w:p>
      <w:pPr>
        <w:pStyle w:val="Normal"/>
        <w:rPr>
          <w:rFonts w:ascii="Century Gothic" w:hAnsi="Century Gothic"/>
          <w:sz w:val="20"/>
        </w:rPr>
      </w:pPr>
      <w:r>
        <w:rPr>
          <w:rFonts w:ascii="Century Gothic" w:hAnsi="Century Gothic"/>
          <w:sz w:val="20"/>
        </w:rPr>
      </w:r>
    </w:p>
    <w:p>
      <w:pPr>
        <w:pStyle w:val="Normal"/>
        <w:rPr>
          <w:rFonts w:ascii="Century Gothic" w:hAnsi="Century Gothic"/>
          <w:b/>
          <w:b/>
          <w:sz w:val="20"/>
        </w:rPr>
      </w:pPr>
      <w:r>
        <w:rPr>
          <w:rFonts w:ascii="Century Gothic" w:hAnsi="Century Gothic"/>
          <w:b/>
          <w:sz w:val="20"/>
        </w:rPr>
        <w:t xml:space="preserve">Siebel Systems </w:t>
      </w:r>
    </w:p>
    <w:p>
      <w:pPr>
        <w:pStyle w:val="Normal"/>
        <w:rPr>
          <w:rFonts w:ascii="Century Gothic" w:hAnsi="Century Gothic"/>
          <w:b/>
          <w:b/>
          <w:sz w:val="20"/>
        </w:rPr>
      </w:pPr>
      <w:r>
        <w:rPr>
          <w:rFonts w:ascii="Century Gothic" w:hAnsi="Century Gothic"/>
          <w:b/>
          <w:sz w:val="20"/>
        </w:rPr>
        <w:t xml:space="preserve">Senior Consultant </w:t>
      </w:r>
    </w:p>
    <w:p>
      <w:pPr>
        <w:pStyle w:val="Normal"/>
        <w:rPr>
          <w:rFonts w:ascii="Century Gothic" w:hAnsi="Century Gothic"/>
          <w:b/>
          <w:b/>
          <w:sz w:val="20"/>
        </w:rPr>
      </w:pPr>
      <w:r>
        <w:rPr>
          <w:rFonts w:ascii="Century Gothic" w:hAnsi="Century Gothic"/>
          <w:b/>
          <w:sz w:val="20"/>
        </w:rPr>
        <w:t>Feb 2005 – Sep  2006</w:t>
      </w:r>
    </w:p>
    <w:p>
      <w:pPr>
        <w:pStyle w:val="Normal"/>
        <w:rPr>
          <w:rFonts w:ascii="Century Gothic" w:hAnsi="Century Gothic"/>
          <w:sz w:val="12"/>
        </w:rPr>
      </w:pPr>
      <w:r>
        <w:rPr>
          <w:rFonts w:ascii="Century Gothic" w:hAnsi="Century Gothic"/>
          <w:sz w:val="12"/>
        </w:rPr>
      </w:r>
    </w:p>
    <w:p>
      <w:pPr>
        <w:pStyle w:val="Normal"/>
        <w:rPr>
          <w:rFonts w:ascii="Century Gothic" w:hAnsi="Century Gothic"/>
          <w:sz w:val="20"/>
        </w:rPr>
      </w:pPr>
      <w:r>
        <w:rPr>
          <w:rFonts w:ascii="Century Gothic" w:hAnsi="Century Gothic"/>
          <w:b/>
          <w:sz w:val="20"/>
        </w:rPr>
        <w:t>Clients</w:t>
      </w:r>
      <w:r>
        <w:rPr>
          <w:rFonts w:ascii="Century Gothic" w:hAnsi="Century Gothic"/>
          <w:sz w:val="20"/>
        </w:rPr>
        <w:t>: Telecom Italia, Vodafone Group</w:t>
      </w:r>
    </w:p>
    <w:p>
      <w:pPr>
        <w:pStyle w:val="Normal"/>
        <w:rPr>
          <w:rFonts w:ascii="Century Gothic" w:hAnsi="Century Gothic"/>
          <w:sz w:val="10"/>
        </w:rPr>
      </w:pPr>
      <w:r>
        <w:rPr>
          <w:rFonts w:ascii="Century Gothic" w:hAnsi="Century Gothic"/>
          <w:sz w:val="10"/>
        </w:rPr>
      </w:r>
    </w:p>
    <w:p>
      <w:pPr>
        <w:pStyle w:val="ListParagraph"/>
        <w:numPr>
          <w:ilvl w:val="0"/>
          <w:numId w:val="1"/>
        </w:numPr>
        <w:rPr>
          <w:rFonts w:ascii="Century Gothic" w:hAnsi="Century Gothic"/>
          <w:sz w:val="20"/>
        </w:rPr>
      </w:pPr>
      <w:r>
        <w:rPr>
          <w:rFonts w:ascii="Century Gothic" w:hAnsi="Century Gothic"/>
          <w:sz w:val="20"/>
        </w:rPr>
        <w:t>Customized delivery and integration of Siebel products</w:t>
      </w:r>
    </w:p>
    <w:p>
      <w:pPr>
        <w:pStyle w:val="ListParagraph"/>
        <w:numPr>
          <w:ilvl w:val="0"/>
          <w:numId w:val="1"/>
        </w:numPr>
        <w:rPr>
          <w:rFonts w:ascii="Century Gothic" w:hAnsi="Century Gothic"/>
          <w:sz w:val="20"/>
        </w:rPr>
      </w:pPr>
      <w:r>
        <w:rPr>
          <w:rFonts w:ascii="Century Gothic" w:hAnsi="Century Gothic"/>
          <w:sz w:val="20"/>
        </w:rPr>
        <w:t>Design, develop and test ETL interfaces</w:t>
      </w:r>
    </w:p>
    <w:p>
      <w:pPr>
        <w:pStyle w:val="ListParagraph"/>
        <w:numPr>
          <w:ilvl w:val="0"/>
          <w:numId w:val="1"/>
        </w:numPr>
        <w:rPr>
          <w:rFonts w:ascii="Century Gothic" w:hAnsi="Century Gothic"/>
          <w:sz w:val="20"/>
        </w:rPr>
      </w:pPr>
      <w:r>
        <w:rPr>
          <w:rFonts w:ascii="Century Gothic" w:hAnsi="Century Gothic"/>
          <w:sz w:val="20"/>
        </w:rPr>
        <w:t>Tune application code for OLTP and OLAP</w:t>
      </w:r>
    </w:p>
    <w:p>
      <w:pPr>
        <w:pStyle w:val="Normal"/>
        <w:rPr>
          <w:rFonts w:ascii="Century Gothic" w:hAnsi="Century Gothic"/>
          <w:sz w:val="20"/>
        </w:rPr>
      </w:pPr>
      <w:r>
        <w:rPr>
          <w:rFonts w:ascii="Century Gothic" w:hAnsi="Century Gothic"/>
          <w:sz w:val="20"/>
        </w:rPr>
      </w:r>
    </w:p>
    <w:p>
      <w:pPr>
        <w:pStyle w:val="Normal"/>
        <w:rPr>
          <w:rFonts w:ascii="Century Gothic" w:hAnsi="Century Gothic"/>
          <w:b/>
          <w:b/>
        </w:rPr>
      </w:pPr>
      <w:r>
        <w:rPr>
          <w:rFonts w:ascii="Century Gothic" w:hAnsi="Century Gothic"/>
          <w:b/>
        </w:rPr>
      </w:r>
    </w:p>
    <w:p>
      <w:pPr>
        <w:pStyle w:val="Normal"/>
        <w:rPr>
          <w:rFonts w:ascii="Century Gothic" w:hAnsi="Century Gothic"/>
          <w:b/>
          <w:b/>
        </w:rPr>
      </w:pPr>
      <w:r>
        <w:rPr>
          <w:rFonts w:ascii="Century Gothic" w:hAnsi="Century Gothic"/>
          <w:b/>
        </w:rPr>
        <w:t>PRIMARY SKILLS</w:t>
      </w:r>
    </w:p>
    <w:p>
      <w:pPr>
        <w:pStyle w:val="Normal"/>
        <w:rPr>
          <w:rFonts w:ascii="Century Gothic" w:hAnsi="Century Gothic"/>
          <w:sz w:val="10"/>
        </w:rPr>
      </w:pPr>
      <w:r>
        <w:rPr>
          <w:rFonts w:ascii="Century Gothic" w:hAnsi="Century Gothic"/>
          <w:sz w:val="10"/>
        </w:rPr>
      </w:r>
    </w:p>
    <w:p>
      <w:pPr>
        <w:pStyle w:val="Normal"/>
        <w:rPr>
          <w:rFonts w:ascii="Century Gothic" w:hAnsi="Century Gothic"/>
          <w:sz w:val="20"/>
        </w:rPr>
      </w:pPr>
      <w:r>
        <w:rPr>
          <w:rFonts w:ascii="Century Gothic" w:hAnsi="Century Gothic"/>
          <w:b/>
          <w:sz w:val="20"/>
        </w:rPr>
        <w:t>Programming languages</w:t>
      </w:r>
      <w:r>
        <w:rPr>
          <w:rFonts w:ascii="Century Gothic" w:hAnsi="Century Gothic"/>
          <w:sz w:val="20"/>
        </w:rPr>
        <w:t xml:space="preserve"> bash, perl, python, XML, HTML, JSON, g</w:t>
      </w:r>
      <w:bookmarkStart w:id="2" w:name="_GoBack"/>
      <w:bookmarkEnd w:id="2"/>
      <w:r>
        <w:rPr>
          <w:rFonts w:ascii="Century Gothic" w:hAnsi="Century Gothic"/>
          <w:sz w:val="20"/>
        </w:rPr>
        <w:t>roovy, YAML, PL/SQL, SQL</w:t>
      </w:r>
    </w:p>
    <w:p>
      <w:pPr>
        <w:pStyle w:val="Normal"/>
        <w:rPr>
          <w:rFonts w:ascii="Century Gothic" w:hAnsi="Century Gothic"/>
          <w:b/>
          <w:b/>
          <w:sz w:val="10"/>
        </w:rPr>
      </w:pPr>
      <w:r>
        <w:rPr>
          <w:rFonts w:ascii="Century Gothic" w:hAnsi="Century Gothic"/>
          <w:b/>
          <w:sz w:val="10"/>
        </w:rPr>
      </w:r>
    </w:p>
    <w:p>
      <w:pPr>
        <w:pStyle w:val="Normal"/>
        <w:rPr>
          <w:rFonts w:ascii="Century Gothic" w:hAnsi="Century Gothic"/>
          <w:sz w:val="20"/>
        </w:rPr>
      </w:pPr>
      <w:r>
        <w:rPr>
          <w:rFonts w:ascii="Century Gothic" w:hAnsi="Century Gothic"/>
          <w:b/>
          <w:sz w:val="20"/>
        </w:rPr>
        <w:t xml:space="preserve">DevOps / Cloud Tools </w:t>
      </w:r>
      <w:r>
        <w:rPr>
          <w:rFonts w:ascii="Century Gothic" w:hAnsi="Century Gothic"/>
          <w:sz w:val="20"/>
        </w:rPr>
        <w:t>IntelliJ, PyCharm IDE, Cisco Cloud Center (CliQr), Ansible, Jenkins, Rundeck, Stash, git bash, Bitbucket, Artifactory, Cloud Formation, Terraform, Confluence, Jira</w:t>
      </w:r>
    </w:p>
    <w:p>
      <w:pPr>
        <w:pStyle w:val="Normal"/>
        <w:rPr>
          <w:rFonts w:ascii="Century Gothic" w:hAnsi="Century Gothic"/>
          <w:sz w:val="10"/>
        </w:rPr>
      </w:pPr>
      <w:r>
        <w:rPr>
          <w:rFonts w:ascii="Century Gothic" w:hAnsi="Century Gothic"/>
          <w:sz w:val="10"/>
        </w:rPr>
      </w:r>
    </w:p>
    <w:p>
      <w:pPr>
        <w:pStyle w:val="Normal"/>
        <w:rPr>
          <w:rFonts w:ascii="Century Gothic" w:hAnsi="Century Gothic"/>
          <w:sz w:val="20"/>
        </w:rPr>
      </w:pPr>
      <w:r>
        <w:rPr>
          <w:rFonts w:ascii="Century Gothic" w:hAnsi="Century Gothic"/>
          <w:b/>
          <w:sz w:val="20"/>
        </w:rPr>
        <w:t>Cloud services</w:t>
      </w:r>
      <w:r>
        <w:rPr>
          <w:rFonts w:ascii="Century Gothic" w:hAnsi="Century Gothic"/>
          <w:sz w:val="20"/>
        </w:rPr>
        <w:t xml:space="preserve"> AWS EC2, AWS RDS, AWS VPC, AWS Lambda, AWS S3, AWS Kinesis, GCP SQL Cloud, GCP Cloud Spanner, GCP BigQuery</w:t>
      </w:r>
    </w:p>
    <w:p>
      <w:pPr>
        <w:pStyle w:val="Normal"/>
        <w:rPr>
          <w:rFonts w:ascii="Century Gothic" w:hAnsi="Century Gothic"/>
          <w:sz w:val="10"/>
        </w:rPr>
      </w:pPr>
      <w:r>
        <w:rPr>
          <w:rFonts w:ascii="Century Gothic" w:hAnsi="Century Gothic"/>
          <w:sz w:val="10"/>
        </w:rPr>
      </w:r>
    </w:p>
    <w:p>
      <w:pPr>
        <w:pStyle w:val="Normal"/>
        <w:rPr>
          <w:rFonts w:ascii="Century Gothic" w:hAnsi="Century Gothic"/>
          <w:sz w:val="20"/>
        </w:rPr>
      </w:pPr>
      <w:r>
        <w:rPr>
          <w:rFonts w:ascii="Century Gothic" w:hAnsi="Century Gothic"/>
          <w:b/>
          <w:sz w:val="20"/>
        </w:rPr>
        <w:t>Virtualization</w:t>
      </w:r>
      <w:r>
        <w:rPr>
          <w:rFonts w:ascii="Century Gothic" w:hAnsi="Century Gothic"/>
          <w:sz w:val="20"/>
        </w:rPr>
        <w:t xml:space="preserve"> VMWare, Docker</w:t>
      </w:r>
    </w:p>
    <w:p>
      <w:pPr>
        <w:pStyle w:val="Normal"/>
        <w:rPr>
          <w:rFonts w:ascii="Century Gothic" w:hAnsi="Century Gothic"/>
          <w:sz w:val="10"/>
        </w:rPr>
      </w:pPr>
      <w:r>
        <w:rPr>
          <w:rFonts w:ascii="Century Gothic" w:hAnsi="Century Gothic"/>
          <w:sz w:val="10"/>
        </w:rPr>
      </w:r>
    </w:p>
    <w:p>
      <w:pPr>
        <w:pStyle w:val="Normal"/>
        <w:rPr>
          <w:rFonts w:ascii="Century Gothic" w:hAnsi="Century Gothic"/>
          <w:sz w:val="20"/>
        </w:rPr>
      </w:pPr>
      <w:r>
        <w:rPr>
          <w:rFonts w:ascii="Century Gothic" w:hAnsi="Century Gothic"/>
          <w:b/>
          <w:sz w:val="20"/>
        </w:rPr>
        <w:t>Operating systems</w:t>
      </w:r>
      <w:r>
        <w:rPr>
          <w:rFonts w:ascii="Century Gothic" w:hAnsi="Century Gothic"/>
          <w:sz w:val="20"/>
        </w:rPr>
        <w:t xml:space="preserve"> Linux, Unix, Solaris, Windows</w:t>
      </w:r>
    </w:p>
    <w:p>
      <w:pPr>
        <w:pStyle w:val="Normal"/>
        <w:rPr>
          <w:rFonts w:ascii="Century Gothic" w:hAnsi="Century Gothic"/>
          <w:sz w:val="10"/>
        </w:rPr>
      </w:pPr>
      <w:r>
        <w:rPr>
          <w:rFonts w:ascii="Century Gothic" w:hAnsi="Century Gothic"/>
          <w:sz w:val="10"/>
        </w:rPr>
      </w:r>
    </w:p>
    <w:p>
      <w:pPr>
        <w:pStyle w:val="Normal"/>
        <w:rPr>
          <w:rFonts w:ascii="Century Gothic" w:hAnsi="Century Gothic"/>
          <w:sz w:val="20"/>
        </w:rPr>
      </w:pPr>
      <w:r>
        <w:rPr>
          <w:rFonts w:ascii="Century Gothic" w:hAnsi="Century Gothic"/>
          <w:b/>
          <w:sz w:val="20"/>
        </w:rPr>
        <w:t>Databases</w:t>
      </w:r>
      <w:r>
        <w:rPr>
          <w:rFonts w:ascii="Century Gothic" w:hAnsi="Century Gothic"/>
          <w:sz w:val="20"/>
        </w:rPr>
        <w:t xml:space="preserve"> Oracle 11g, 12c, PostgreSQL, MS SQL, MySQL</w:t>
      </w:r>
    </w:p>
    <w:p>
      <w:pPr>
        <w:pStyle w:val="Normal"/>
        <w:rPr>
          <w:rFonts w:ascii="Century Gothic" w:hAnsi="Century Gothic"/>
          <w:b/>
          <w:b/>
          <w:sz w:val="10"/>
        </w:rPr>
      </w:pPr>
      <w:r>
        <w:rPr>
          <w:rFonts w:ascii="Century Gothic" w:hAnsi="Century Gothic"/>
          <w:b/>
          <w:sz w:val="10"/>
        </w:rPr>
      </w:r>
    </w:p>
    <w:p>
      <w:pPr>
        <w:pStyle w:val="Normal"/>
        <w:rPr>
          <w:rFonts w:ascii="Century Gothic" w:hAnsi="Century Gothic"/>
          <w:sz w:val="20"/>
        </w:rPr>
      </w:pPr>
      <w:r>
        <w:rPr>
          <w:rFonts w:ascii="Century Gothic" w:hAnsi="Century Gothic"/>
          <w:b/>
          <w:sz w:val="20"/>
        </w:rPr>
        <w:t>Big Data</w:t>
      </w:r>
      <w:r>
        <w:rPr>
          <w:rFonts w:ascii="Century Gothic" w:hAnsi="Century Gothic"/>
          <w:sz w:val="20"/>
        </w:rPr>
        <w:t xml:space="preserve"> Apache Hadoop, Hive</w:t>
      </w:r>
    </w:p>
    <w:p>
      <w:pPr>
        <w:pStyle w:val="Normal"/>
        <w:rPr>
          <w:rFonts w:ascii="Century Gothic" w:hAnsi="Century Gothic"/>
          <w:sz w:val="10"/>
        </w:rPr>
      </w:pPr>
      <w:r>
        <w:rPr>
          <w:rFonts w:ascii="Century Gothic" w:hAnsi="Century Gothic"/>
          <w:sz w:val="10"/>
        </w:rPr>
      </w:r>
    </w:p>
    <w:p>
      <w:pPr>
        <w:pStyle w:val="Normal"/>
        <w:rPr>
          <w:rFonts w:ascii="Century Gothic" w:hAnsi="Century Gothic"/>
          <w:sz w:val="20"/>
        </w:rPr>
      </w:pPr>
      <w:r>
        <w:rPr>
          <w:rFonts w:ascii="Century Gothic" w:hAnsi="Century Gothic"/>
          <w:b/>
          <w:sz w:val="20"/>
        </w:rPr>
        <w:t>DB Performance Tuning</w:t>
      </w:r>
      <w:r>
        <w:rPr>
          <w:rFonts w:ascii="Century Gothic" w:hAnsi="Century Gothic"/>
          <w:sz w:val="20"/>
        </w:rPr>
        <w:t xml:space="preserve"> AWR, ASH, OSW, ORAchk, RDA, tkprof, SQL Trace, SQL Profile, SQL Hints, Orion, Swingbench, pgAdmin, HammerDB</w:t>
      </w:r>
    </w:p>
    <w:p>
      <w:pPr>
        <w:pStyle w:val="Normal"/>
        <w:rPr>
          <w:rFonts w:ascii="Century Gothic" w:hAnsi="Century Gothic"/>
          <w:sz w:val="12"/>
        </w:rPr>
      </w:pPr>
      <w:r>
        <w:rPr>
          <w:rFonts w:ascii="Century Gothic" w:hAnsi="Century Gothic"/>
          <w:sz w:val="12"/>
        </w:rPr>
      </w:r>
    </w:p>
    <w:p>
      <w:pPr>
        <w:pStyle w:val="Normal"/>
        <w:rPr>
          <w:rFonts w:ascii="Century Gothic" w:hAnsi="Century Gothic"/>
          <w:sz w:val="20"/>
        </w:rPr>
      </w:pPr>
      <w:r>
        <w:rPr>
          <w:rFonts w:ascii="Century Gothic" w:hAnsi="Century Gothic"/>
          <w:b/>
          <w:sz w:val="20"/>
        </w:rPr>
        <w:t>Oracle Products and Features</w:t>
      </w:r>
      <w:r>
        <w:rPr>
          <w:rFonts w:ascii="Century Gothic" w:hAnsi="Century Gothic"/>
          <w:sz w:val="20"/>
        </w:rPr>
        <w:t xml:space="preserve"> GoldenGate, OLAP, OLTP, ETL, ELT, Partitioning, RAC, ASM, Data Guard, Advanced Queuing, Streams, RMAN, Flashback, SOA, OID, OEM 12c Cloud Control / Ops Center, XAG, Weblogic</w:t>
      </w:r>
    </w:p>
    <w:p>
      <w:pPr>
        <w:pStyle w:val="Normal"/>
        <w:rPr>
          <w:rFonts w:ascii="Century Gothic" w:hAnsi="Century Gothic"/>
          <w:sz w:val="10"/>
        </w:rPr>
      </w:pPr>
      <w:r>
        <w:rPr>
          <w:rFonts w:ascii="Century Gothic" w:hAnsi="Century Gothic"/>
          <w:sz w:val="10"/>
        </w:rPr>
      </w:r>
    </w:p>
    <w:p>
      <w:pPr>
        <w:pStyle w:val="Normal"/>
        <w:rPr>
          <w:rFonts w:ascii="Century Gothic" w:hAnsi="Century Gothic"/>
          <w:sz w:val="20"/>
        </w:rPr>
      </w:pPr>
      <w:r>
        <w:rPr>
          <w:rFonts w:ascii="Century Gothic" w:hAnsi="Century Gothic"/>
          <w:b/>
          <w:sz w:val="20"/>
        </w:rPr>
        <w:t>Industry Experience</w:t>
      </w:r>
      <w:r>
        <w:rPr>
          <w:rFonts w:ascii="Century Gothic" w:hAnsi="Century Gothic"/>
          <w:sz w:val="20"/>
        </w:rPr>
        <w:t xml:space="preserve"> Banking, Telecommunications and Retail</w:t>
      </w:r>
    </w:p>
    <w:p>
      <w:pPr>
        <w:pStyle w:val="Normal"/>
        <w:rPr>
          <w:rFonts w:ascii="Century Gothic" w:hAnsi="Century Gothic"/>
          <w:sz w:val="10"/>
        </w:rPr>
      </w:pPr>
      <w:r>
        <w:rPr>
          <w:rFonts w:ascii="Century Gothic" w:hAnsi="Century Gothic"/>
          <w:sz w:val="10"/>
        </w:rPr>
      </w:r>
    </w:p>
    <w:p>
      <w:pPr>
        <w:pStyle w:val="Normal"/>
        <w:rPr>
          <w:rFonts w:ascii="Century Gothic" w:hAnsi="Century Gothic"/>
          <w:sz w:val="20"/>
        </w:rPr>
      </w:pPr>
      <w:r>
        <w:rPr>
          <w:rFonts w:ascii="Century Gothic" w:hAnsi="Century Gothic"/>
          <w:b/>
          <w:sz w:val="20"/>
        </w:rPr>
        <w:t>Business Processes</w:t>
      </w:r>
      <w:r>
        <w:rPr>
          <w:rFonts w:ascii="Century Gothic" w:hAnsi="Century Gothic"/>
          <w:sz w:val="20"/>
        </w:rPr>
        <w:t xml:space="preserve"> </w:t>
      </w:r>
      <w:r>
        <w:rPr>
          <w:rFonts w:ascii="Century Gothic" w:hAnsi="Century Gothic"/>
          <w:b/>
          <w:sz w:val="20"/>
        </w:rPr>
        <w:t>Ability to:</w:t>
      </w:r>
    </w:p>
    <w:p>
      <w:pPr>
        <w:pStyle w:val="ListParagraph"/>
        <w:numPr>
          <w:ilvl w:val="0"/>
          <w:numId w:val="1"/>
        </w:numPr>
        <w:rPr>
          <w:rFonts w:ascii="Century Gothic" w:hAnsi="Century Gothic"/>
          <w:sz w:val="20"/>
        </w:rPr>
      </w:pPr>
      <w:r>
        <w:rPr>
          <w:rFonts w:ascii="Century Gothic" w:hAnsi="Century Gothic"/>
          <w:sz w:val="20"/>
        </w:rPr>
        <w:t>lead a team in quality software product development through to implementation and delivery.</w:t>
      </w:r>
    </w:p>
    <w:p>
      <w:pPr>
        <w:pStyle w:val="ListParagraph"/>
        <w:numPr>
          <w:ilvl w:val="0"/>
          <w:numId w:val="1"/>
        </w:numPr>
        <w:rPr>
          <w:rFonts w:ascii="Century Gothic" w:hAnsi="Century Gothic"/>
          <w:sz w:val="20"/>
        </w:rPr>
      </w:pPr>
      <w:r>
        <w:rPr>
          <w:rFonts w:ascii="Century Gothic" w:hAnsi="Century Gothic"/>
          <w:sz w:val="20"/>
        </w:rPr>
        <w:t>provide technical and professional skills to translate business needs into technical solutions.</w:t>
      </w:r>
    </w:p>
    <w:p>
      <w:pPr>
        <w:pStyle w:val="ListParagraph"/>
        <w:numPr>
          <w:ilvl w:val="0"/>
          <w:numId w:val="1"/>
        </w:numPr>
        <w:rPr>
          <w:rFonts w:ascii="Century Gothic" w:hAnsi="Century Gothic"/>
          <w:sz w:val="20"/>
        </w:rPr>
      </w:pPr>
      <w:r>
        <w:rPr>
          <w:rFonts w:ascii="Century Gothic" w:hAnsi="Century Gothic"/>
          <w:sz w:val="20"/>
        </w:rPr>
        <w:t xml:space="preserve">diagnose and rectify defects occurring in mission-critical production environments. </w:t>
      </w:r>
    </w:p>
    <w:p>
      <w:pPr>
        <w:pStyle w:val="ListParagraph"/>
        <w:numPr>
          <w:ilvl w:val="0"/>
          <w:numId w:val="1"/>
        </w:numPr>
        <w:rPr>
          <w:rFonts w:ascii="Century Gothic" w:hAnsi="Century Gothic"/>
          <w:sz w:val="20"/>
        </w:rPr>
      </w:pPr>
      <w:r>
        <w:rPr>
          <w:rFonts w:ascii="Century Gothic" w:hAnsi="Century Gothic"/>
          <w:sz w:val="20"/>
        </w:rPr>
        <w:t>design, develop and test performance enhancements to production systems through change management process.</w:t>
      </w:r>
    </w:p>
    <w:p>
      <w:pPr>
        <w:pStyle w:val="ListParagraph"/>
        <w:numPr>
          <w:ilvl w:val="0"/>
          <w:numId w:val="1"/>
        </w:numPr>
        <w:rPr>
          <w:rFonts w:ascii="Century Gothic" w:hAnsi="Century Gothic"/>
          <w:sz w:val="20"/>
        </w:rPr>
      </w:pPr>
      <w:r>
        <w:rPr>
          <w:rFonts w:ascii="Century Gothic" w:hAnsi="Century Gothic"/>
          <w:sz w:val="20"/>
        </w:rPr>
        <w:t>deliver effective training to technical and non-technical staff.</w:t>
      </w:r>
    </w:p>
    <w:p>
      <w:pPr>
        <w:pStyle w:val="Normal"/>
        <w:rPr>
          <w:rFonts w:ascii="Century Gothic" w:hAnsi="Century Gothic"/>
          <w:sz w:val="20"/>
        </w:rPr>
      </w:pPr>
      <w:r>
        <w:rPr>
          <w:rFonts w:ascii="Century Gothic" w:hAnsi="Century Gothic"/>
          <w:sz w:val="20"/>
        </w:rPr>
      </w:r>
    </w:p>
    <w:p>
      <w:pPr>
        <w:pStyle w:val="Normal"/>
        <w:rPr>
          <w:rFonts w:ascii="Century Gothic" w:hAnsi="Century Gothic"/>
          <w:sz w:val="20"/>
        </w:rPr>
      </w:pPr>
      <w:r>
        <w:rPr>
          <w:rFonts w:ascii="Century Gothic" w:hAnsi="Century Gothic"/>
          <w:b/>
          <w:sz w:val="20"/>
        </w:rPr>
        <w:t>Architectures</w:t>
      </w:r>
      <w:r>
        <w:rPr>
          <w:rFonts w:ascii="Century Gothic" w:hAnsi="Century Gothic"/>
          <w:sz w:val="20"/>
        </w:rPr>
        <w:t xml:space="preserve"> Database as a Service (DaaS), Multi-tenant, Cloud Computing: PaaS, SaaS, IaaS</w:t>
      </w:r>
    </w:p>
    <w:p>
      <w:pPr>
        <w:pStyle w:val="Normal"/>
        <w:rPr>
          <w:rFonts w:ascii="Century Gothic" w:hAnsi="Century Gothic"/>
          <w:b/>
          <w:b/>
          <w:sz w:val="20"/>
        </w:rPr>
      </w:pPr>
      <w:r>
        <w:rPr>
          <w:rFonts w:ascii="Century Gothic" w:hAnsi="Century Gothic"/>
          <w:b/>
          <w:sz w:val="20"/>
        </w:rPr>
      </w:r>
    </w:p>
    <w:p>
      <w:pPr>
        <w:pStyle w:val="Normal"/>
        <w:rPr>
          <w:rFonts w:ascii="Century Gothic" w:hAnsi="Century Gothic"/>
          <w:b/>
          <w:b/>
        </w:rPr>
      </w:pPr>
      <w:r>
        <w:rPr>
          <w:rFonts w:ascii="Century Gothic" w:hAnsi="Century Gothic"/>
          <w:b/>
        </w:rPr>
        <w:t>PUBLICATIONS</w:t>
      </w:r>
    </w:p>
    <w:p>
      <w:pPr>
        <w:pStyle w:val="Normal"/>
        <w:rPr>
          <w:rFonts w:ascii="Century Gothic" w:hAnsi="Century Gothic"/>
          <w:sz w:val="10"/>
        </w:rPr>
      </w:pPr>
      <w:r>
        <w:rPr>
          <w:rFonts w:ascii="Century Gothic" w:hAnsi="Century Gothic"/>
          <w:sz w:val="10"/>
        </w:rPr>
      </w:r>
    </w:p>
    <w:p>
      <w:pPr>
        <w:pStyle w:val="Normal"/>
        <w:rPr>
          <w:rFonts w:ascii="Century Gothic" w:hAnsi="Century Gothic"/>
          <w:sz w:val="20"/>
        </w:rPr>
      </w:pPr>
      <w:r>
        <w:rPr>
          <w:rFonts w:ascii="Century Gothic" w:hAnsi="Century Gothic"/>
          <w:b/>
          <w:sz w:val="20"/>
        </w:rPr>
        <w:t>Feb 2011</w:t>
        <w:tab/>
      </w:r>
      <w:r>
        <w:rPr>
          <w:rFonts w:ascii="Century Gothic" w:hAnsi="Century Gothic"/>
          <w:sz w:val="20"/>
        </w:rPr>
        <w:t>Oracle GoldenGate 11g Implementer’s Guide (ISBN 978-1849682008)</w:t>
      </w:r>
    </w:p>
    <w:p>
      <w:pPr>
        <w:pStyle w:val="Normal"/>
        <w:rPr>
          <w:rFonts w:ascii="Century Gothic" w:hAnsi="Century Gothic"/>
          <w:sz w:val="20"/>
        </w:rPr>
      </w:pPr>
      <w:r>
        <w:rPr>
          <w:rFonts w:ascii="Century Gothic" w:hAnsi="Century Gothic"/>
          <w:b/>
          <w:sz w:val="20"/>
        </w:rPr>
        <w:t>Jul 2015</w:t>
      </w:r>
      <w:r>
        <w:rPr>
          <w:rFonts w:ascii="Century Gothic" w:hAnsi="Century Gothic"/>
          <w:sz w:val="20"/>
        </w:rPr>
        <w:t xml:space="preserve">            Oracle GoldenGate 12c Implementer’s Guide (ISBN 978-1785280474)</w:t>
      </w:r>
    </w:p>
    <w:p>
      <w:pPr>
        <w:pStyle w:val="Normal"/>
        <w:rPr>
          <w:rFonts w:ascii="Century Gothic" w:hAnsi="Century Gothic"/>
          <w:b/>
          <w:b/>
        </w:rPr>
      </w:pPr>
      <w:r>
        <w:rPr>
          <w:rFonts w:ascii="Century Gothic" w:hAnsi="Century Gothic"/>
          <w:b/>
        </w:rPr>
      </w:r>
    </w:p>
    <w:p>
      <w:pPr>
        <w:pStyle w:val="Normal"/>
        <w:rPr>
          <w:rFonts w:ascii="Century Gothic" w:hAnsi="Century Gothic"/>
          <w:b/>
          <w:b/>
        </w:rPr>
      </w:pPr>
      <w:r>
        <w:rPr>
          <w:rFonts w:ascii="Century Gothic" w:hAnsi="Century Gothic"/>
          <w:b/>
        </w:rPr>
      </w:r>
    </w:p>
    <w:p>
      <w:pPr>
        <w:pStyle w:val="Normal"/>
        <w:rPr>
          <w:rFonts w:ascii="Century Gothic" w:hAnsi="Century Gothic"/>
          <w:b/>
          <w:b/>
        </w:rPr>
      </w:pPr>
      <w:r>
        <w:rPr>
          <w:rFonts w:ascii="Century Gothic" w:hAnsi="Century Gothic"/>
          <w:b/>
        </w:rPr>
        <w:t>CERTIFICATIONS AND AWARDS</w:t>
      </w:r>
    </w:p>
    <w:p>
      <w:pPr>
        <w:pStyle w:val="Normal"/>
        <w:rPr>
          <w:rFonts w:ascii="Century Gothic" w:hAnsi="Century Gothic"/>
          <w:sz w:val="12"/>
        </w:rPr>
      </w:pPr>
      <w:r>
        <w:rPr>
          <w:rFonts w:ascii="Century Gothic" w:hAnsi="Century Gothic"/>
          <w:sz w:val="12"/>
        </w:rPr>
      </w:r>
    </w:p>
    <w:p>
      <w:pPr>
        <w:pStyle w:val="Normal"/>
        <w:overflowPunct w:val="false"/>
        <w:textAlignment w:val="auto"/>
        <w:rPr>
          <w:rFonts w:ascii="Times New Roman" w:hAnsi="Times New Roman"/>
          <w:sz w:val="24"/>
          <w:szCs w:val="24"/>
          <w:lang w:val="en-SG" w:eastAsia="en-GB"/>
        </w:rPr>
      </w:pPr>
      <w:r>
        <w:rPr>
          <w:rFonts w:ascii="Century Gothic" w:hAnsi="Century Gothic"/>
          <w:b/>
          <w:sz w:val="20"/>
        </w:rPr>
        <w:t>Oct 2019</w:t>
        <w:tab/>
        <w:t xml:space="preserve">  </w:t>
      </w:r>
      <w:r>
        <w:rPr>
          <w:rFonts w:cs="Arial"/>
          <w:color w:val="000000"/>
          <w:sz w:val="21"/>
          <w:szCs w:val="21"/>
          <w:lang w:val="en-SG" w:eastAsia="en-GB"/>
        </w:rPr>
        <w:t>AWS Certified Solutions Architect - Associate</w:t>
      </w:r>
    </w:p>
    <w:p>
      <w:pPr>
        <w:pStyle w:val="Normal"/>
        <w:rPr>
          <w:rFonts w:ascii="Century Gothic" w:hAnsi="Century Gothic"/>
          <w:sz w:val="20"/>
        </w:rPr>
      </w:pPr>
      <w:r>
        <w:rPr>
          <w:rFonts w:ascii="Century Gothic" w:hAnsi="Century Gothic"/>
          <w:b/>
          <w:sz w:val="20"/>
        </w:rPr>
        <w:t>May 2017</w:t>
      </w:r>
      <w:r>
        <w:rPr>
          <w:rFonts w:ascii="Century Gothic" w:hAnsi="Century Gothic"/>
          <w:sz w:val="20"/>
        </w:rPr>
        <w:tab/>
        <w:t xml:space="preserve">  PostgreSQL Certification</w:t>
      </w:r>
    </w:p>
    <w:p>
      <w:pPr>
        <w:pStyle w:val="Normal"/>
        <w:rPr>
          <w:rFonts w:ascii="Century Gothic" w:hAnsi="Century Gothic"/>
          <w:sz w:val="20"/>
        </w:rPr>
      </w:pPr>
      <w:r>
        <w:rPr>
          <w:rFonts w:ascii="Century Gothic" w:hAnsi="Century Gothic"/>
          <w:b/>
          <w:sz w:val="20"/>
        </w:rPr>
        <w:t>Apr 2011</w:t>
      </w:r>
      <w:r>
        <w:rPr>
          <w:rFonts w:ascii="Century Gothic" w:hAnsi="Century Gothic"/>
          <w:sz w:val="20"/>
        </w:rPr>
        <w:tab/>
        <w:t xml:space="preserve">  Oracle Certified Professional 11g – Database Administrator</w:t>
      </w:r>
    </w:p>
    <w:p>
      <w:pPr>
        <w:pStyle w:val="Normal"/>
        <w:rPr>
          <w:rFonts w:ascii="Century Gothic" w:hAnsi="Century Gothic"/>
          <w:sz w:val="20"/>
        </w:rPr>
      </w:pPr>
      <w:r>
        <w:rPr>
          <w:rFonts w:ascii="Century Gothic" w:hAnsi="Century Gothic"/>
          <w:b/>
          <w:sz w:val="20"/>
        </w:rPr>
        <w:t>Mar 2011</w:t>
      </w:r>
      <w:r>
        <w:rPr>
          <w:rFonts w:ascii="Century Gothic" w:hAnsi="Century Gothic"/>
          <w:sz w:val="20"/>
        </w:rPr>
        <w:tab/>
        <w:t xml:space="preserve">  Oracle Golden Gate 10 Certified Implementation Specialist</w:t>
      </w:r>
    </w:p>
    <w:p>
      <w:pPr>
        <w:pStyle w:val="Normal"/>
        <w:rPr>
          <w:rFonts w:ascii="Century Gothic" w:hAnsi="Century Gothic"/>
          <w:sz w:val="20"/>
        </w:rPr>
      </w:pPr>
      <w:r>
        <w:rPr>
          <w:rFonts w:ascii="Century Gothic" w:hAnsi="Century Gothic"/>
          <w:b/>
          <w:sz w:val="20"/>
        </w:rPr>
        <w:t xml:space="preserve">June 09/Jan 10 </w:t>
      </w:r>
      <w:r>
        <w:rPr>
          <w:rFonts w:ascii="Century Gothic" w:hAnsi="Century Gothic"/>
          <w:sz w:val="20"/>
        </w:rPr>
        <w:t>Oracle ACS Delivery &amp; Operations award for excellence Q4 FY09 &amp; Q2 FY10</w:t>
      </w:r>
    </w:p>
    <w:p>
      <w:pPr>
        <w:pStyle w:val="Normal"/>
        <w:rPr>
          <w:rFonts w:ascii="Century Gothic" w:hAnsi="Century Gothic"/>
          <w:sz w:val="20"/>
        </w:rPr>
      </w:pPr>
      <w:r>
        <w:rPr>
          <w:rFonts w:ascii="Century Gothic" w:hAnsi="Century Gothic"/>
          <w:b/>
          <w:sz w:val="20"/>
        </w:rPr>
        <w:t>June 2007</w:t>
      </w:r>
      <w:r>
        <w:rPr>
          <w:rFonts w:ascii="Century Gothic" w:hAnsi="Century Gothic"/>
          <w:sz w:val="20"/>
        </w:rPr>
        <w:tab/>
        <w:t xml:space="preserve">  Oracle Certified Professional 10g – Database Administrator</w:t>
      </w:r>
    </w:p>
    <w:p>
      <w:pPr>
        <w:pStyle w:val="Normal"/>
        <w:rPr>
          <w:rFonts w:ascii="Century Gothic" w:hAnsi="Century Gothic"/>
          <w:sz w:val="20"/>
        </w:rPr>
      </w:pPr>
      <w:r>
        <w:rPr>
          <w:rFonts w:ascii="Century Gothic" w:hAnsi="Century Gothic"/>
          <w:b/>
          <w:sz w:val="20"/>
        </w:rPr>
        <w:t>Aug 2003</w:t>
      </w:r>
      <w:r>
        <w:rPr>
          <w:rFonts w:ascii="Century Gothic" w:hAnsi="Century Gothic"/>
          <w:sz w:val="20"/>
        </w:rPr>
        <w:tab/>
        <w:t xml:space="preserve">  Oracle Certified Professional 8i – Database Administrator</w:t>
      </w:r>
    </w:p>
    <w:p>
      <w:pPr>
        <w:pStyle w:val="Normal"/>
        <w:rPr>
          <w:rFonts w:ascii="Century Gothic" w:hAnsi="Century Gothic"/>
          <w:sz w:val="20"/>
        </w:rPr>
      </w:pPr>
      <w:r>
        <w:rPr>
          <w:rFonts w:ascii="Century Gothic" w:hAnsi="Century Gothic"/>
          <w:sz w:val="20"/>
        </w:rPr>
      </w:r>
    </w:p>
    <w:p>
      <w:pPr>
        <w:pStyle w:val="Normal"/>
        <w:rPr>
          <w:rFonts w:ascii="Century Gothic" w:hAnsi="Century Gothic"/>
          <w:b/>
          <w:b/>
        </w:rPr>
      </w:pPr>
      <w:r>
        <w:rPr>
          <w:rFonts w:ascii="Century Gothic" w:hAnsi="Century Gothic"/>
          <w:b/>
        </w:rPr>
      </w:r>
    </w:p>
    <w:p>
      <w:pPr>
        <w:pStyle w:val="Normal"/>
        <w:rPr>
          <w:rFonts w:ascii="Century Gothic" w:hAnsi="Century Gothic"/>
          <w:b/>
          <w:b/>
        </w:rPr>
      </w:pPr>
      <w:r>
        <w:rPr>
          <w:rFonts w:ascii="Century Gothic" w:hAnsi="Century Gothic"/>
          <w:b/>
        </w:rPr>
        <w:t>EDUCATION AND TRAINING</w:t>
      </w:r>
    </w:p>
    <w:p>
      <w:pPr>
        <w:pStyle w:val="Normal"/>
        <w:rPr>
          <w:rFonts w:ascii="Century Gothic" w:hAnsi="Century Gothic"/>
          <w:sz w:val="12"/>
        </w:rPr>
      </w:pPr>
      <w:r>
        <w:rPr>
          <w:rFonts w:ascii="Century Gothic" w:hAnsi="Century Gothic"/>
          <w:sz w:val="12"/>
        </w:rPr>
      </w:r>
    </w:p>
    <w:p>
      <w:pPr>
        <w:pStyle w:val="Normal"/>
        <w:rPr>
          <w:rFonts w:ascii="Century Gothic" w:hAnsi="Century Gothic"/>
          <w:sz w:val="20"/>
        </w:rPr>
      </w:pPr>
      <w:r>
        <w:rPr>
          <w:rFonts w:ascii="Century Gothic" w:hAnsi="Century Gothic"/>
          <w:b/>
          <w:sz w:val="20"/>
        </w:rPr>
        <w:t xml:space="preserve">Jun 2019            </w:t>
      </w:r>
      <w:r>
        <w:rPr>
          <w:rFonts w:ascii="Century Gothic" w:hAnsi="Century Gothic"/>
          <w:sz w:val="20"/>
        </w:rPr>
        <w:t>Microsoft Azure Administrator</w:t>
      </w:r>
    </w:p>
    <w:p>
      <w:pPr>
        <w:pStyle w:val="Normal"/>
        <w:rPr>
          <w:rFonts w:ascii="Century Gothic" w:hAnsi="Century Gothic"/>
          <w:sz w:val="20"/>
        </w:rPr>
      </w:pPr>
      <w:r>
        <w:rPr>
          <w:rFonts w:ascii="Century Gothic" w:hAnsi="Century Gothic"/>
          <w:b/>
          <w:sz w:val="20"/>
        </w:rPr>
        <w:t xml:space="preserve">Nov 2017           </w:t>
      </w:r>
      <w:r>
        <w:rPr>
          <w:rFonts w:ascii="Century Gothic" w:hAnsi="Century Gothic"/>
          <w:sz w:val="20"/>
        </w:rPr>
        <w:t>Advanced</w:t>
      </w:r>
      <w:r>
        <w:rPr>
          <w:rFonts w:ascii="Century Gothic" w:hAnsi="Century Gothic"/>
          <w:b/>
          <w:sz w:val="20"/>
        </w:rPr>
        <w:t xml:space="preserve"> </w:t>
      </w:r>
      <w:r>
        <w:rPr>
          <w:rFonts w:ascii="Century Gothic" w:hAnsi="Century Gothic"/>
          <w:sz w:val="20"/>
        </w:rPr>
        <w:t>Architecting on AWS</w:t>
      </w:r>
    </w:p>
    <w:p>
      <w:pPr>
        <w:pStyle w:val="Normal"/>
        <w:rPr>
          <w:rFonts w:ascii="Century Gothic" w:hAnsi="Century Gothic"/>
          <w:b/>
          <w:b/>
          <w:sz w:val="20"/>
        </w:rPr>
      </w:pPr>
      <w:r>
        <w:rPr>
          <w:rFonts w:ascii="Century Gothic" w:hAnsi="Century Gothic"/>
          <w:b/>
          <w:sz w:val="20"/>
        </w:rPr>
        <w:t xml:space="preserve">Mar 2017           </w:t>
      </w:r>
      <w:r>
        <w:rPr>
          <w:rFonts w:ascii="Century Gothic" w:hAnsi="Century Gothic"/>
          <w:sz w:val="20"/>
        </w:rPr>
        <w:t>Architecting on AWS</w:t>
      </w:r>
    </w:p>
    <w:p>
      <w:pPr>
        <w:pStyle w:val="Normal"/>
        <w:rPr>
          <w:rFonts w:ascii="Century Gothic" w:hAnsi="Century Gothic"/>
          <w:sz w:val="20"/>
        </w:rPr>
      </w:pPr>
      <w:r>
        <w:rPr>
          <w:rFonts w:ascii="Century Gothic" w:hAnsi="Century Gothic"/>
          <w:b/>
          <w:sz w:val="20"/>
        </w:rPr>
        <w:t>Oct 2016</w:t>
      </w:r>
      <w:r>
        <w:rPr>
          <w:rFonts w:ascii="Century Gothic" w:hAnsi="Century Gothic"/>
          <w:sz w:val="20"/>
        </w:rPr>
        <w:tab/>
        <w:t xml:space="preserve"> PostgreSQL 9 – Advanced Administration</w:t>
      </w:r>
    </w:p>
    <w:p>
      <w:pPr>
        <w:pStyle w:val="Normal"/>
        <w:rPr>
          <w:rFonts w:ascii="Century Gothic" w:hAnsi="Century Gothic"/>
          <w:sz w:val="20"/>
        </w:rPr>
      </w:pPr>
      <w:r>
        <w:rPr>
          <w:rFonts w:ascii="Century Gothic" w:hAnsi="Century Gothic"/>
          <w:b/>
          <w:sz w:val="20"/>
        </w:rPr>
        <w:t>Apr 2016</w:t>
      </w:r>
      <w:r>
        <w:rPr>
          <w:rFonts w:ascii="Century Gothic" w:hAnsi="Century Gothic"/>
          <w:sz w:val="20"/>
        </w:rPr>
        <w:tab/>
        <w:t xml:space="preserve"> Oracle WebLogic 12c Administration Ed 1</w:t>
      </w:r>
    </w:p>
    <w:p>
      <w:pPr>
        <w:pStyle w:val="Normal"/>
        <w:rPr>
          <w:rFonts w:ascii="Century Gothic" w:hAnsi="Century Gothic"/>
          <w:sz w:val="20"/>
        </w:rPr>
      </w:pPr>
      <w:r>
        <w:rPr>
          <w:rFonts w:ascii="Century Gothic" w:hAnsi="Century Gothic"/>
          <w:b/>
          <w:sz w:val="20"/>
        </w:rPr>
        <w:t>Nov 2014</w:t>
      </w:r>
      <w:r>
        <w:rPr>
          <w:rFonts w:ascii="Century Gothic" w:hAnsi="Century Gothic"/>
          <w:sz w:val="20"/>
        </w:rPr>
        <w:t xml:space="preserve">           Oracle Enterprise Manager Ops Center 12c Administration Ed 1 – Oracle University</w:t>
      </w:r>
    </w:p>
    <w:p>
      <w:pPr>
        <w:pStyle w:val="Normal"/>
        <w:ind w:left="1440" w:hanging="1440"/>
        <w:rPr>
          <w:rFonts w:ascii="Century Gothic" w:hAnsi="Century Gothic"/>
          <w:sz w:val="20"/>
        </w:rPr>
      </w:pPr>
      <w:r>
        <w:rPr>
          <w:rFonts w:ascii="Century Gothic" w:hAnsi="Century Gothic"/>
          <w:b/>
          <w:sz w:val="20"/>
        </w:rPr>
        <w:t>Mar 2010</w:t>
        <w:tab/>
        <w:t xml:space="preserve"> </w:t>
      </w:r>
      <w:r>
        <w:rPr>
          <w:rFonts w:ascii="Century Gothic" w:hAnsi="Century Gothic"/>
          <w:sz w:val="20"/>
        </w:rPr>
        <w:t>Oracle GoldenGate 10.4 Fundamentals of Transactional Data – Oracle University</w:t>
      </w:r>
    </w:p>
    <w:p>
      <w:pPr>
        <w:pStyle w:val="Normal"/>
        <w:ind w:left="1560" w:hanging="1560"/>
        <w:rPr>
          <w:rFonts w:ascii="Century Gothic" w:hAnsi="Century Gothic"/>
          <w:sz w:val="20"/>
        </w:rPr>
      </w:pPr>
      <w:r>
        <w:rPr>
          <w:rFonts w:ascii="Century Gothic" w:hAnsi="Century Gothic"/>
          <w:b/>
          <w:sz w:val="20"/>
        </w:rPr>
        <w:t>Feb 2010</w:t>
      </w:r>
      <w:r>
        <w:rPr>
          <w:rFonts w:ascii="Century Gothic" w:hAnsi="Century Gothic"/>
          <w:sz w:val="20"/>
        </w:rPr>
        <w:t xml:space="preserve">            Oracle Database 11gR2: Administration Workshop I Ed 2 – Oracle University</w:t>
      </w:r>
    </w:p>
    <w:p>
      <w:pPr>
        <w:pStyle w:val="Normal"/>
        <w:rPr>
          <w:rFonts w:ascii="Century Gothic" w:hAnsi="Century Gothic"/>
          <w:sz w:val="20"/>
        </w:rPr>
      </w:pPr>
      <w:r>
        <w:rPr>
          <w:rFonts w:ascii="Century Gothic" w:hAnsi="Century Gothic"/>
          <w:b/>
          <w:sz w:val="20"/>
        </w:rPr>
        <w:t>Jun 2009</w:t>
      </w:r>
      <w:r>
        <w:rPr>
          <w:rFonts w:ascii="Century Gothic" w:hAnsi="Century Gothic"/>
          <w:sz w:val="20"/>
        </w:rPr>
        <w:tab/>
        <w:t xml:space="preserve"> Linux System Administration – Oracle University, London</w:t>
      </w:r>
    </w:p>
    <w:p>
      <w:pPr>
        <w:pStyle w:val="Normal"/>
        <w:rPr>
          <w:rFonts w:ascii="Century Gothic" w:hAnsi="Century Gothic"/>
          <w:sz w:val="20"/>
        </w:rPr>
      </w:pPr>
      <w:r>
        <w:rPr>
          <w:rFonts w:ascii="Century Gothic" w:hAnsi="Century Gothic"/>
          <w:b/>
          <w:sz w:val="20"/>
        </w:rPr>
        <w:t>Mar 2009</w:t>
        <w:tab/>
      </w:r>
      <w:r>
        <w:rPr>
          <w:rFonts w:ascii="Century Gothic" w:hAnsi="Century Gothic"/>
          <w:sz w:val="20"/>
        </w:rPr>
        <w:t xml:space="preserve"> Oracle Database 11g: Implementing Streams – Oracle University, London</w:t>
      </w:r>
    </w:p>
    <w:p>
      <w:pPr>
        <w:pStyle w:val="Normal"/>
        <w:rPr>
          <w:rFonts w:ascii="Century Gothic" w:hAnsi="Century Gothic"/>
          <w:sz w:val="20"/>
        </w:rPr>
      </w:pPr>
      <w:r>
        <w:rPr>
          <w:rFonts w:ascii="Century Gothic" w:hAnsi="Century Gothic"/>
          <w:b/>
          <w:sz w:val="20"/>
        </w:rPr>
        <w:t>Feb 2008</w:t>
        <w:tab/>
        <w:t xml:space="preserve"> </w:t>
      </w:r>
      <w:r>
        <w:rPr>
          <w:rFonts w:ascii="Century Gothic" w:hAnsi="Century Gothic"/>
          <w:sz w:val="20"/>
        </w:rPr>
        <w:t>Oracle Database 10g: RAC for Administrators – Oracle University, Dublin</w:t>
      </w:r>
    </w:p>
    <w:p>
      <w:pPr>
        <w:pStyle w:val="Normal"/>
        <w:rPr>
          <w:rFonts w:ascii="Century Gothic" w:hAnsi="Century Gothic"/>
          <w:sz w:val="20"/>
        </w:rPr>
      </w:pPr>
      <w:r>
        <w:rPr>
          <w:rFonts w:ascii="Century Gothic" w:hAnsi="Century Gothic"/>
          <w:b/>
          <w:sz w:val="20"/>
        </w:rPr>
        <w:t>Jul 2007</w:t>
        <w:tab/>
        <w:t xml:space="preserve"> </w:t>
      </w:r>
      <w:r>
        <w:rPr>
          <w:rFonts w:ascii="Century Gothic" w:hAnsi="Century Gothic"/>
          <w:sz w:val="20"/>
        </w:rPr>
        <w:t>Oracle Database 11g: New Features – Oracle University, London</w:t>
      </w:r>
    </w:p>
    <w:p>
      <w:pPr>
        <w:pStyle w:val="Normal"/>
        <w:ind w:left="1440" w:hanging="1440"/>
        <w:rPr>
          <w:rFonts w:ascii="Century Gothic" w:hAnsi="Century Gothic"/>
          <w:sz w:val="20"/>
        </w:rPr>
      </w:pPr>
      <w:r>
        <w:rPr>
          <w:rFonts w:ascii="Century Gothic" w:hAnsi="Century Gothic"/>
          <w:b/>
          <w:sz w:val="20"/>
        </w:rPr>
        <w:t>Dec 2006</w:t>
      </w:r>
      <w:r>
        <w:rPr>
          <w:rFonts w:ascii="Century Gothic" w:hAnsi="Century Gothic"/>
          <w:sz w:val="20"/>
        </w:rPr>
        <w:tab/>
        <w:t xml:space="preserve"> Oracle Database 10g: New Features for Oracle8i DBAs – Oracle University</w:t>
      </w:r>
    </w:p>
    <w:p>
      <w:pPr>
        <w:pStyle w:val="Normal"/>
        <w:ind w:left="1440" w:hanging="1440"/>
        <w:rPr>
          <w:rFonts w:ascii="Century Gothic" w:hAnsi="Century Gothic"/>
          <w:sz w:val="20"/>
        </w:rPr>
      </w:pPr>
      <w:r>
        <w:rPr>
          <w:rFonts w:ascii="Century Gothic" w:hAnsi="Century Gothic"/>
          <w:b/>
          <w:sz w:val="20"/>
        </w:rPr>
        <w:t>Sep 2006</w:t>
      </w:r>
      <w:r>
        <w:rPr>
          <w:rFonts w:ascii="Century Gothic" w:hAnsi="Century Gothic"/>
          <w:sz w:val="20"/>
        </w:rPr>
        <w:tab/>
        <w:t xml:space="preserve"> Oracle Warehouse Builder Implementation 10g R2 (Part 1 &amp; 2) – Oracle University</w:t>
      </w:r>
    </w:p>
    <w:p>
      <w:pPr>
        <w:pStyle w:val="Normal"/>
        <w:rPr>
          <w:rFonts w:ascii="Century Gothic" w:hAnsi="Century Gothic"/>
          <w:sz w:val="20"/>
        </w:rPr>
      </w:pPr>
      <w:r>
        <w:rPr>
          <w:rFonts w:ascii="Century Gothic" w:hAnsi="Century Gothic"/>
          <w:b/>
          <w:sz w:val="20"/>
        </w:rPr>
        <w:t>Sep 2001</w:t>
        <w:tab/>
        <w:t xml:space="preserve"> </w:t>
      </w:r>
      <w:r>
        <w:rPr>
          <w:rFonts w:ascii="Century Gothic" w:hAnsi="Century Gothic"/>
          <w:sz w:val="20"/>
        </w:rPr>
        <w:t>Oracle Database Tuning version 8.1.7 – Oracle University, London</w:t>
      </w:r>
    </w:p>
    <w:p>
      <w:pPr>
        <w:pStyle w:val="Normal"/>
        <w:rPr>
          <w:rFonts w:ascii="Century Gothic" w:hAnsi="Century Gothic"/>
          <w:sz w:val="20"/>
        </w:rPr>
      </w:pPr>
      <w:r>
        <w:rPr>
          <w:rFonts w:ascii="Century Gothic" w:hAnsi="Century Gothic"/>
          <w:b/>
          <w:sz w:val="20"/>
        </w:rPr>
        <w:t>1993 – 1994</w:t>
        <w:tab/>
        <w:t xml:space="preserve"> </w:t>
      </w:r>
      <w:r>
        <w:rPr>
          <w:rFonts w:ascii="Century Gothic" w:hAnsi="Century Gothic"/>
          <w:sz w:val="20"/>
        </w:rPr>
        <w:t>City &amp; Guilds in Computer Programming – Watford Technical College</w:t>
      </w:r>
    </w:p>
    <w:p>
      <w:pPr>
        <w:pStyle w:val="Normal"/>
        <w:rPr>
          <w:rFonts w:ascii="Century Gothic" w:hAnsi="Century Gothic"/>
          <w:sz w:val="20"/>
        </w:rPr>
      </w:pPr>
      <w:r>
        <w:rPr>
          <w:rFonts w:ascii="Century Gothic" w:hAnsi="Century Gothic"/>
          <w:b/>
          <w:sz w:val="20"/>
        </w:rPr>
        <w:t>1981 -1984</w:t>
      </w:r>
      <w:r>
        <w:rPr>
          <w:rFonts w:ascii="Century Gothic" w:hAnsi="Century Gothic"/>
          <w:sz w:val="20"/>
        </w:rPr>
        <w:tab/>
        <w:t xml:space="preserve"> National Cert in Communication Engineering – Watford Technical College</w:t>
      </w:r>
    </w:p>
    <w:p>
      <w:pPr>
        <w:pStyle w:val="Normal"/>
        <w:rPr>
          <w:rFonts w:ascii="Century Gothic" w:hAnsi="Century Gothic"/>
          <w:sz w:val="20"/>
        </w:rPr>
      </w:pPr>
      <w:r>
        <w:rPr>
          <w:rFonts w:ascii="Century Gothic" w:hAnsi="Century Gothic"/>
          <w:b/>
          <w:sz w:val="20"/>
        </w:rPr>
        <w:t>1980 - 1981</w:t>
      </w:r>
      <w:r>
        <w:rPr>
          <w:rFonts w:ascii="Century Gothic" w:hAnsi="Century Gothic"/>
          <w:sz w:val="20"/>
        </w:rPr>
        <w:tab/>
        <w:t xml:space="preserve"> TEC Diploma in Electronics – Watford Technical College</w:t>
      </w:r>
    </w:p>
    <w:p>
      <w:pPr>
        <w:pStyle w:val="Normal"/>
        <w:rPr/>
      </w:pPr>
      <w:r>
        <w:rPr/>
      </w:r>
    </w:p>
    <w:sectPr>
      <w:headerReference w:type="default" r:id="rId4"/>
      <w:type w:val="nextPage"/>
      <w:pgSz w:w="11906" w:h="16838"/>
      <w:pgMar w:left="1276" w:right="1134" w:header="851" w:top="138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Arial">
    <w:charset w:val="01"/>
    <w:family w:val="roman"/>
    <w:pitch w:val="variable"/>
  </w:font>
  <w:font w:name="Century Gothic">
    <w:charset w:val="01"/>
    <w:family w:val="roman"/>
    <w:pitch w:val="variable"/>
  </w:font>
  <w:font w:name="Arial">
    <w:charset w:val="01"/>
    <w:family w:val="swiss"/>
    <w:pitch w:val="variable"/>
  </w:font>
  <w:font w:name="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0" distT="0" distB="0" distL="0" distR="0" simplePos="0" locked="0" layoutInCell="1" allowOverlap="1" relativeHeight="3">
          <wp:simplePos x="0" y="0"/>
          <wp:positionH relativeFrom="column">
            <wp:align>left</wp:align>
          </wp:positionH>
          <wp:positionV relativeFrom="paragraph">
            <wp:posOffset>635</wp:posOffset>
          </wp:positionV>
          <wp:extent cx="1478280" cy="54864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1"/>
                  <a:stretch>
                    <a:fillRect/>
                  </a:stretch>
                </pic:blipFill>
                <pic:spPr bwMode="auto">
                  <a:xfrm>
                    <a:off x="0" y="0"/>
                    <a:ext cx="1478280" cy="54864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50"/>
  <w:defaultTabStop w:val="709"/>
  <w:compat>
    <w:doNotExpandShiftReturn/>
  </w:compat>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GB"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Denemo"/>
        <w:sz w:val="24"/>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kinsoku w:val="true"/>
      <w:overflowPunct w:val="true"/>
      <w:autoSpaceDE w:val="true"/>
      <w:bidi w:val="0"/>
      <w:jc w:val="left"/>
      <w:textAlignment w:val="baseline"/>
    </w:pPr>
    <w:rPr>
      <w:rFonts w:ascii="Arial" w:hAnsi="Arial" w:eastAsia="DejaVu Sans" w:cs="Denemo"/>
      <w:color w:val="auto"/>
      <w:kern w:val="0"/>
      <w:sz w:val="22"/>
      <w:szCs w:val="24"/>
      <w:lang w:eastAsia="en-US" w:val="en-GB" w:bidi="hi-IN"/>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d6c02"/>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ascii="Century Gothic" w:hAnsi="Century Gothic" w:cs="Arial"/>
      <w:bCs/>
      <w:szCs w:val="22"/>
    </w:rPr>
  </w:style>
  <w:style w:type="paragraph" w:styleId="Heading">
    <w:name w:val="Heading"/>
    <w:basedOn w:val="Normal"/>
    <w:next w:val="TextBody"/>
    <w:qFormat/>
    <w:pPr>
      <w:keepNext w:val="true"/>
      <w:spacing w:before="240" w:after="120"/>
    </w:pPr>
    <w:rPr>
      <w:rFonts w:ascii="Arial" w:hAnsi="Arial" w:eastAsia="Verdana" w:cs="Verdana"/>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Macro">
    <w:name w:val="macro"/>
    <w:semiHidden/>
    <w:qFormat/>
    <w:pPr>
      <w:widowControl/>
      <w:tabs>
        <w:tab w:val="clear" w:pos="709"/>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kinsoku w:val="true"/>
      <w:overflowPunct w:val="true"/>
      <w:autoSpaceDE w:val="true"/>
      <w:bidi w:val="0"/>
      <w:jc w:val="left"/>
      <w:textAlignment w:val="baseline"/>
    </w:pPr>
    <w:rPr>
      <w:rFonts w:ascii="Courier New" w:hAnsi="Courier New" w:eastAsia="DejaVu Sans" w:cs="Denemo"/>
      <w:b/>
      <w:color w:val="auto"/>
      <w:kern w:val="0"/>
      <w:sz w:val="24"/>
      <w:szCs w:val="24"/>
      <w:lang w:eastAsia="en-US" w:val="en-GB" w:bidi="hi-IN"/>
    </w:rPr>
  </w:style>
  <w:style w:type="paragraph" w:styleId="Header">
    <w:name w:val="Header"/>
    <w:basedOn w:val="Normal"/>
    <w:semiHidden/>
    <w:pPr>
      <w:tabs>
        <w:tab w:val="clear" w:pos="709"/>
        <w:tab w:val="center" w:pos="4153" w:leader="none"/>
        <w:tab w:val="right" w:pos="8306" w:leader="none"/>
      </w:tabs>
    </w:pPr>
    <w:rPr/>
  </w:style>
  <w:style w:type="paragraph" w:styleId="Footer">
    <w:name w:val="Footer"/>
    <w:basedOn w:val="Normal"/>
    <w:semiHidden/>
    <w:pPr>
      <w:tabs>
        <w:tab w:val="clear" w:pos="709"/>
        <w:tab w:val="center" w:pos="4153" w:leader="none"/>
        <w:tab w:val="right" w:pos="8306" w:leader="none"/>
      </w:tabs>
    </w:pPr>
    <w:rPr/>
  </w:style>
  <w:style w:type="paragraph" w:styleId="ListParagraph">
    <w:name w:val="List Paragraph"/>
    <w:basedOn w:val="Normal"/>
    <w:uiPriority w:val="34"/>
    <w:qFormat/>
    <w:rsid w:val="005e57b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p.jeffries@gmail.com" TargetMode="External"/><Relationship Id="rId3" Type="http://schemas.openxmlformats.org/officeDocument/2006/relationships/hyperlink" Target="https://sg.linkedin.com/in/johnpjeffries" TargetMode="External"/><Relationship Id="rId4"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148</TotalTime>
  <Application>LibreOffice/6.2.6.2$Linux_X86_64 LibreOffice_project/93e3be01c591ba6e7311e581ba65aae4a8cb3de2</Application>
  <Pages>4</Pages>
  <Words>1818</Words>
  <Characters>10363</Characters>
  <CharactersWithSpaces>12157</CharactersWithSpaces>
  <Paragraphs>24</Paragraphs>
  <Company>Microdec Plc</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2017-09-16T03:32:00Z</dcterms:created>
  <dc:creator>Microdec</dc:creator>
  <dc:description/>
  <dc:language>en-US</dc:language>
  <cp:lastModifiedBy/>
  <dcterms:modified xsi:type="dcterms:W3CDTF">2019-11-17T06:09:52Z</dcterms:modified>
  <cp:revision>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Microdec Plc</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