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09"/>
          <w:tab w:val="left" w:pos="7513" w:leader="none"/>
        </w:tabs>
        <w:jc w:val="center"/>
        <w:rPr>
          <w:rFonts w:ascii="Arial" w:hAnsi="Arial" w:cs="Arial"/>
          <w:b/>
          <w:b/>
          <w:bCs/>
          <w:sz w:val="28"/>
          <w:szCs w:val="28"/>
        </w:rPr>
      </w:pPr>
      <w:r>
        <w:rPr>
          <w:rFonts w:cs="Arial" w:ascii="Arial" w:hAnsi="Arial"/>
          <w:b/>
          <w:bCs/>
          <w:sz w:val="28"/>
          <w:szCs w:val="28"/>
        </w:rPr>
        <w:t>CURRICULUM VITAE</w:t>
      </w:r>
    </w:p>
    <w:p>
      <w:pPr>
        <w:pStyle w:val="Normal"/>
        <w:widowControl w:val="false"/>
        <w:tabs>
          <w:tab w:val="clear" w:pos="709"/>
          <w:tab w:val="left" w:pos="7513" w:leader="none"/>
        </w:tabs>
        <w:jc w:val="center"/>
        <w:rPr>
          <w:rFonts w:ascii="Arial" w:hAnsi="Arial" w:cs="Arial"/>
          <w:b/>
          <w:b/>
          <w:bCs/>
          <w:sz w:val="18"/>
          <w:szCs w:val="18"/>
        </w:rPr>
      </w:pPr>
      <w:r>
        <w:rPr>
          <w:rFonts w:cs="Arial" w:ascii="Arial" w:hAnsi="Arial"/>
          <w:b/>
          <w:bCs/>
          <w:sz w:val="18"/>
          <w:szCs w:val="18"/>
        </w:rPr>
      </w:r>
    </w:p>
    <w:p>
      <w:pPr>
        <w:pStyle w:val="Normal"/>
        <w:widowControl w:val="false"/>
        <w:spacing w:before="0" w:after="140"/>
        <w:jc w:val="center"/>
        <w:rPr>
          <w:rFonts w:ascii="Arial" w:hAnsi="Arial" w:cs="Arial"/>
          <w:b/>
          <w:b/>
          <w:bCs/>
          <w:sz w:val="28"/>
          <w:szCs w:val="28"/>
        </w:rPr>
      </w:pPr>
      <w:r>
        <w:rPr>
          <w:rFonts w:cs="Arial" w:ascii="Arial" w:hAnsi="Arial"/>
          <w:b/>
          <w:bCs/>
          <w:sz w:val="28"/>
          <w:szCs w:val="28"/>
        </w:rPr>
        <w:t>Joshua Mark Brennan</w:t>
      </w:r>
    </w:p>
    <w:p>
      <w:pPr>
        <w:pStyle w:val="Normal"/>
        <w:widowControl w:val="false"/>
        <w:spacing w:before="120" w:after="140"/>
        <w:jc w:val="center"/>
        <w:rPr>
          <w:rFonts w:ascii="Arial" w:hAnsi="Arial" w:cs="Arial"/>
          <w:b/>
          <w:b/>
          <w:bCs/>
          <w:sz w:val="28"/>
          <w:szCs w:val="28"/>
        </w:rPr>
      </w:pPr>
      <w:r>
        <w:rPr>
          <w:rFonts w:cs="Arial" w:ascii="Arial" w:hAnsi="Arial"/>
          <w:b/>
          <w:bCs/>
          <w:sz w:val="28"/>
          <w:szCs w:val="28"/>
        </w:rPr>
        <w:t>DoB 21/7/92</w:t>
      </w:r>
    </w:p>
    <w:p>
      <w:pPr>
        <w:pStyle w:val="Normal"/>
        <w:widowControl w:val="false"/>
        <w:pBdr>
          <w:top w:val="single" w:sz="4" w:space="0" w:color="000000"/>
        </w:pBdr>
        <w:spacing w:before="0" w:after="140"/>
        <w:jc w:val="center"/>
        <w:rPr>
          <w:rFonts w:ascii="Arial" w:hAnsi="Arial" w:cs="Arial"/>
          <w:b/>
          <w:b/>
          <w:bCs/>
          <w:i/>
          <w:i/>
          <w:iCs/>
          <w:sz w:val="28"/>
          <w:szCs w:val="28"/>
        </w:rPr>
      </w:pPr>
      <w:r>
        <w:rPr>
          <w:rFonts w:cs="Arial" w:ascii="Arial" w:hAnsi="Arial"/>
          <w:b/>
          <w:bCs/>
          <w:i/>
          <w:iCs/>
          <w:sz w:val="28"/>
          <w:szCs w:val="28"/>
        </w:rPr>
        <w:t>PROFILE</w:t>
      </w:r>
    </w:p>
    <w:p>
      <w:pPr>
        <w:pStyle w:val="Normal"/>
        <w:widowControl w:val="false"/>
        <w:spacing w:before="0" w:after="140"/>
        <w:jc w:val="both"/>
        <w:rPr>
          <w:rFonts w:ascii="Arial" w:hAnsi="Arial" w:cs="Arial"/>
          <w:bCs/>
          <w:iCs/>
        </w:rPr>
      </w:pPr>
      <w:r>
        <w:rPr>
          <w:rFonts w:cs="Arial" w:ascii="Arial" w:hAnsi="Arial"/>
          <w:bCs/>
          <w:iCs/>
        </w:rPr>
        <w:t xml:space="preserve">I am a hard-working, enthusiastic and independent individual who is looking to build a career working in Quantity Surveying. I am attracted by the challenging and dynamic nature of Quantity Surveying, and </w:t>
      </w:r>
      <w:bookmarkStart w:id="0" w:name="_GoBack"/>
      <w:bookmarkEnd w:id="0"/>
      <w:r>
        <w:rPr>
          <w:rFonts w:cs="Arial" w:ascii="Arial" w:hAnsi="Arial"/>
          <w:bCs/>
          <w:iCs/>
        </w:rPr>
        <w:t xml:space="preserve">also the great pride and satisfaction that I believe would come from being part of team responsible for delivering important projects. I am particularly interested in renewable energy projects which were the subject of my degree dissertation entitled “Assessing the role of the UK Government in encouraging growth in the renewable energy sector”.  My dissertation focused on past and present UK Government policies and outlined where they had succeeded in promoting renewable energy projects, while also identifying their shortcomings and how they could be improved.  Through my wider studies for my degree in Geography and Economics I have developed strong analytical skills, good communication skills and gained a sound understanding of areas such as asset management and business analysis. I believe these skills and knowledge are highly relevant and transferable to a career in Quantity Surveying.  </w:t>
      </w:r>
    </w:p>
    <w:p>
      <w:pPr>
        <w:pStyle w:val="Normal"/>
        <w:widowControl w:val="false"/>
        <w:pBdr>
          <w:top w:val="single" w:sz="4" w:space="1" w:color="000000"/>
        </w:pBdr>
        <w:spacing w:before="0" w:after="140"/>
        <w:jc w:val="center"/>
        <w:rPr>
          <w:rFonts w:ascii="Arial" w:hAnsi="Arial" w:cs="Arial"/>
          <w:b/>
          <w:b/>
          <w:bCs/>
          <w:i/>
          <w:i/>
          <w:iCs/>
          <w:sz w:val="28"/>
          <w:szCs w:val="28"/>
        </w:rPr>
      </w:pPr>
      <w:r>
        <w:rPr>
          <w:rFonts w:cs="Arial" w:ascii="Arial" w:hAnsi="Arial"/>
          <w:b/>
          <w:bCs/>
          <w:i/>
          <w:iCs/>
          <w:sz w:val="28"/>
          <w:szCs w:val="28"/>
        </w:rPr>
        <w:t>QUALIFICATIONS</w:t>
      </w:r>
    </w:p>
    <w:p>
      <w:pPr>
        <w:pStyle w:val="Normal"/>
        <w:widowControl w:val="false"/>
        <w:tabs>
          <w:tab w:val="clear" w:pos="709"/>
          <w:tab w:val="left" w:pos="2127" w:leader="none"/>
        </w:tabs>
        <w:spacing w:before="0" w:after="140"/>
        <w:ind w:left="2127" w:hanging="2127"/>
        <w:rPr>
          <w:rFonts w:ascii="Arial" w:hAnsi="Arial" w:cs="Arial"/>
        </w:rPr>
      </w:pPr>
      <w:r>
        <w:rPr>
          <w:rFonts w:cs="Arial" w:ascii="Arial" w:hAnsi="Arial"/>
          <w:b/>
        </w:rPr>
        <w:t xml:space="preserve">University:             </w:t>
      </w:r>
      <w:r>
        <w:rPr>
          <w:rFonts w:cs="Arial" w:ascii="Arial" w:hAnsi="Arial"/>
        </w:rPr>
        <w:t>Liverpool John Moore’s University</w:t>
      </w:r>
    </w:p>
    <w:p>
      <w:pPr>
        <w:pStyle w:val="Normal"/>
        <w:widowControl w:val="false"/>
        <w:tabs>
          <w:tab w:val="clear" w:pos="709"/>
          <w:tab w:val="left" w:pos="2127" w:leader="none"/>
        </w:tabs>
        <w:spacing w:before="0" w:after="140"/>
        <w:ind w:left="2127" w:hanging="2127"/>
        <w:rPr>
          <w:rFonts w:ascii="Arial" w:hAnsi="Arial" w:cs="Arial"/>
        </w:rPr>
      </w:pPr>
      <w:r>
        <w:rPr>
          <w:rFonts w:cs="Arial" w:ascii="Arial" w:hAnsi="Arial"/>
        </w:rPr>
        <w:tab/>
        <w:t xml:space="preserve">MSc Quantity Surveying &amp; Commercial Management </w:t>
      </w:r>
    </w:p>
    <w:p>
      <w:pPr>
        <w:pStyle w:val="Normal"/>
        <w:widowControl w:val="false"/>
        <w:tabs>
          <w:tab w:val="clear" w:pos="709"/>
          <w:tab w:val="left" w:pos="2127" w:leader="none"/>
        </w:tabs>
        <w:spacing w:before="0" w:after="140"/>
        <w:ind w:left="2127" w:hanging="2127"/>
        <w:rPr>
          <w:rFonts w:ascii="Arial" w:hAnsi="Arial" w:cs="Arial"/>
        </w:rPr>
      </w:pPr>
      <w:r>
        <w:rPr>
          <w:rFonts w:cs="Arial" w:ascii="Arial" w:hAnsi="Arial"/>
        </w:rPr>
        <w:tab/>
        <w:t xml:space="preserve">Graduated November 2018 with Merit </w:t>
      </w:r>
    </w:p>
    <w:p>
      <w:pPr>
        <w:pStyle w:val="Normal"/>
        <w:widowControl w:val="false"/>
        <w:tabs>
          <w:tab w:val="clear" w:pos="709"/>
          <w:tab w:val="left" w:pos="2127" w:leader="none"/>
        </w:tabs>
        <w:spacing w:before="0" w:after="140"/>
        <w:ind w:left="2127" w:hanging="2127"/>
        <w:rPr>
          <w:rFonts w:ascii="Arial" w:hAnsi="Arial" w:cs="Arial"/>
        </w:rPr>
      </w:pPr>
      <w:r>
        <w:rPr>
          <w:rFonts w:cs="Arial" w:ascii="Arial" w:hAnsi="Arial"/>
        </w:rPr>
        <w:tab/>
        <w:t>Dissertation titled “A comparison of the attitudes to and the implementation of sustainable construction across the UK and US”</w:t>
      </w:r>
    </w:p>
    <w:p>
      <w:pPr>
        <w:pStyle w:val="Normal"/>
        <w:widowControl w:val="false"/>
        <w:tabs>
          <w:tab w:val="clear" w:pos="709"/>
          <w:tab w:val="left" w:pos="2127" w:leader="none"/>
        </w:tabs>
        <w:spacing w:before="0" w:after="140"/>
        <w:ind w:left="2127" w:hanging="2127"/>
        <w:rPr>
          <w:rFonts w:ascii="Arial" w:hAnsi="Arial" w:cs="Arial"/>
          <w:b/>
          <w:b/>
        </w:rPr>
      </w:pPr>
      <w:r>
        <w:rPr>
          <w:rFonts w:cs="Arial" w:ascii="Arial" w:hAnsi="Arial"/>
          <w:b/>
        </w:rPr>
      </w:r>
    </w:p>
    <w:p>
      <w:pPr>
        <w:pStyle w:val="Normal"/>
        <w:widowControl w:val="false"/>
        <w:tabs>
          <w:tab w:val="clear" w:pos="709"/>
          <w:tab w:val="left" w:pos="2127" w:leader="none"/>
        </w:tabs>
        <w:spacing w:before="0" w:after="140"/>
        <w:ind w:left="2127" w:hanging="2127"/>
        <w:rPr>
          <w:rFonts w:ascii="Arial" w:hAnsi="Arial" w:cs="Arial"/>
        </w:rPr>
      </w:pPr>
      <w:r>
        <w:rPr>
          <w:rFonts w:cs="Arial" w:ascii="Arial" w:hAnsi="Arial"/>
        </w:rPr>
        <w:tab/>
        <w:t xml:space="preserve">University of Reading </w:t>
      </w:r>
    </w:p>
    <w:p>
      <w:pPr>
        <w:pStyle w:val="Normal"/>
        <w:widowControl w:val="false"/>
        <w:tabs>
          <w:tab w:val="clear" w:pos="709"/>
          <w:tab w:val="left" w:pos="2127" w:leader="none"/>
        </w:tabs>
        <w:spacing w:before="0" w:after="140"/>
        <w:ind w:left="2127" w:hanging="2127"/>
        <w:rPr>
          <w:rFonts w:ascii="Arial" w:hAnsi="Arial" w:cs="Arial"/>
        </w:rPr>
      </w:pPr>
      <w:r>
        <w:rPr>
          <w:rFonts w:cs="Arial" w:ascii="Arial" w:hAnsi="Arial"/>
        </w:rPr>
        <w:tab/>
        <w:t>BSc Geography and Economics (regional science) 2:2</w:t>
      </w:r>
    </w:p>
    <w:p>
      <w:pPr>
        <w:pStyle w:val="Normal"/>
        <w:widowControl w:val="false"/>
        <w:tabs>
          <w:tab w:val="clear" w:pos="709"/>
          <w:tab w:val="left" w:pos="2127" w:leader="none"/>
        </w:tabs>
        <w:spacing w:before="0" w:after="140"/>
        <w:ind w:left="2127" w:hanging="2127"/>
        <w:rPr>
          <w:rFonts w:ascii="Arial" w:hAnsi="Arial" w:cs="Arial"/>
        </w:rPr>
      </w:pPr>
      <w:r>
        <w:rPr>
          <w:rFonts w:cs="Arial" w:ascii="Arial" w:hAnsi="Arial"/>
        </w:rPr>
        <w:tab/>
        <w:t>Graduated July 2015</w:t>
      </w:r>
    </w:p>
    <w:p>
      <w:pPr>
        <w:pStyle w:val="Normal"/>
        <w:widowControl w:val="false"/>
        <w:tabs>
          <w:tab w:val="clear" w:pos="709"/>
          <w:tab w:val="left" w:pos="2127" w:leader="none"/>
        </w:tabs>
        <w:spacing w:before="0" w:after="140"/>
        <w:ind w:left="2127" w:hanging="2127"/>
        <w:rPr>
          <w:rFonts w:ascii="Arial" w:hAnsi="Arial" w:cs="Arial"/>
        </w:rPr>
      </w:pPr>
      <w:r>
        <w:rPr>
          <w:rFonts w:cs="Arial" w:ascii="Arial" w:hAnsi="Arial"/>
        </w:rPr>
        <w:tab/>
      </w:r>
      <w:r>
        <w:rPr>
          <w:rFonts w:cs="Arial" w:ascii="Arial" w:hAnsi="Arial"/>
          <w:bCs/>
          <w:iCs/>
        </w:rPr>
        <w:t>Dissertation titled “Assessing the role of the UK Government in encouraging growth in the renewable energy sector”</w:t>
      </w:r>
    </w:p>
    <w:p>
      <w:pPr>
        <w:pStyle w:val="Normal"/>
        <w:widowControl w:val="false"/>
        <w:tabs>
          <w:tab w:val="clear" w:pos="709"/>
          <w:tab w:val="left" w:pos="2127" w:leader="none"/>
        </w:tabs>
        <w:spacing w:before="0" w:after="140"/>
        <w:ind w:left="2126" w:hanging="2126"/>
        <w:rPr>
          <w:rFonts w:ascii="Arial" w:hAnsi="Arial" w:cs="Arial"/>
        </w:rPr>
      </w:pPr>
      <w:r>
        <w:rPr>
          <w:rFonts w:cs="Arial" w:ascii="Arial" w:hAnsi="Arial"/>
        </w:rPr>
        <w:tab/>
        <w:t>One semester studying abroad at Kansas University covered the following study units:</w:t>
      </w:r>
    </w:p>
    <w:p>
      <w:pPr>
        <w:pStyle w:val="Normal"/>
        <w:widowControl w:val="false"/>
        <w:tabs>
          <w:tab w:val="clear" w:pos="709"/>
          <w:tab w:val="left" w:pos="2410" w:leader="none"/>
        </w:tabs>
        <w:spacing w:before="0" w:after="140"/>
        <w:ind w:left="2410" w:hanging="2410"/>
        <w:contextualSpacing/>
        <w:rPr>
          <w:rFonts w:ascii="Arial" w:hAnsi="Arial" w:cs="Arial"/>
        </w:rPr>
      </w:pPr>
      <w:r>
        <w:rPr>
          <w:rFonts w:cs="Arial" w:ascii="Arial" w:hAnsi="Arial"/>
        </w:rPr>
        <w:tab/>
        <w:t>Managerial economics (B)</w:t>
      </w:r>
    </w:p>
    <w:p>
      <w:pPr>
        <w:pStyle w:val="Normal"/>
        <w:widowControl w:val="false"/>
        <w:tabs>
          <w:tab w:val="clear" w:pos="709"/>
          <w:tab w:val="left" w:pos="2410" w:leader="none"/>
        </w:tabs>
        <w:spacing w:before="0" w:after="140"/>
        <w:ind w:left="2410" w:hanging="2410"/>
        <w:contextualSpacing/>
        <w:rPr>
          <w:rFonts w:ascii="Arial" w:hAnsi="Arial" w:cs="Arial"/>
        </w:rPr>
      </w:pPr>
      <w:r>
        <w:rPr>
          <w:rFonts w:cs="Arial" w:ascii="Arial" w:hAnsi="Arial"/>
        </w:rPr>
        <w:tab/>
        <w:t>Ethics, ideas and nature (B)</w:t>
      </w:r>
    </w:p>
    <w:p>
      <w:pPr>
        <w:pStyle w:val="Normal"/>
        <w:widowControl w:val="false"/>
        <w:tabs>
          <w:tab w:val="clear" w:pos="709"/>
          <w:tab w:val="left" w:pos="2410" w:leader="none"/>
        </w:tabs>
        <w:spacing w:before="0" w:after="140"/>
        <w:ind w:left="2410" w:hanging="2410"/>
        <w:contextualSpacing/>
        <w:rPr>
          <w:rFonts w:ascii="Arial" w:hAnsi="Arial" w:cs="Arial"/>
        </w:rPr>
      </w:pPr>
      <w:r>
        <w:rPr>
          <w:rFonts w:cs="Arial" w:ascii="Arial" w:hAnsi="Arial"/>
        </w:rPr>
        <w:tab/>
        <w:t>Map conception and development (C+)</w:t>
      </w:r>
    </w:p>
    <w:p>
      <w:pPr>
        <w:pStyle w:val="Normal"/>
        <w:widowControl w:val="false"/>
        <w:tabs>
          <w:tab w:val="clear" w:pos="709"/>
          <w:tab w:val="left" w:pos="2410" w:leader="none"/>
        </w:tabs>
        <w:spacing w:before="0" w:after="140"/>
        <w:ind w:left="2410" w:hanging="2410"/>
        <w:contextualSpacing/>
        <w:rPr>
          <w:rFonts w:ascii="Arial" w:hAnsi="Arial" w:cs="Arial"/>
        </w:rPr>
      </w:pPr>
      <w:r>
        <w:rPr>
          <w:rFonts w:cs="Arial" w:ascii="Arial" w:hAnsi="Arial"/>
        </w:rPr>
        <w:tab/>
        <w:t>Environmental geopolitics (B)</w:t>
      </w:r>
    </w:p>
    <w:p>
      <w:pPr>
        <w:pStyle w:val="Normal"/>
        <w:widowControl w:val="false"/>
        <w:tabs>
          <w:tab w:val="clear" w:pos="709"/>
          <w:tab w:val="left" w:pos="2410" w:leader="none"/>
        </w:tabs>
        <w:spacing w:before="0" w:after="140"/>
        <w:contextualSpacing/>
        <w:rPr>
          <w:rFonts w:ascii="Arial" w:hAnsi="Arial" w:cs="Arial"/>
        </w:rPr>
      </w:pPr>
      <w:r>
        <w:rPr>
          <w:rFonts w:cs="Arial" w:ascii="Arial" w:hAnsi="Arial"/>
        </w:rPr>
      </w:r>
    </w:p>
    <w:p>
      <w:pPr>
        <w:pStyle w:val="Normal"/>
        <w:widowControl w:val="false"/>
        <w:tabs>
          <w:tab w:val="clear" w:pos="709"/>
          <w:tab w:val="left" w:pos="2410" w:leader="none"/>
        </w:tabs>
        <w:spacing w:before="0" w:after="140"/>
        <w:ind w:left="2410" w:hanging="2410"/>
        <w:contextualSpacing/>
        <w:rPr>
          <w:rFonts w:ascii="Arial" w:hAnsi="Arial" w:cs="Arial"/>
          <w:sz w:val="16"/>
          <w:szCs w:val="16"/>
        </w:rPr>
      </w:pPr>
      <w:r>
        <w:rPr>
          <w:rFonts w:cs="Arial" w:ascii="Arial" w:hAnsi="Arial"/>
          <w:sz w:val="16"/>
          <w:szCs w:val="16"/>
        </w:rPr>
      </w:r>
    </w:p>
    <w:p>
      <w:pPr>
        <w:pStyle w:val="Normal"/>
        <w:widowControl w:val="false"/>
        <w:tabs>
          <w:tab w:val="clear" w:pos="709"/>
          <w:tab w:val="left" w:pos="2127" w:leader="none"/>
        </w:tabs>
        <w:spacing w:before="0" w:after="140"/>
        <w:ind w:left="2127" w:hanging="2127"/>
        <w:rPr>
          <w:rFonts w:ascii="Arial" w:hAnsi="Arial" w:cs="Arial"/>
        </w:rPr>
      </w:pPr>
      <w:r>
        <w:rPr>
          <w:rFonts w:cs="Arial" w:ascii="Arial" w:hAnsi="Arial"/>
          <w:b/>
        </w:rPr>
        <w:t>School:</w:t>
      </w:r>
      <w:r>
        <w:rPr>
          <w:rFonts w:cs="Arial" w:ascii="Arial" w:hAnsi="Arial"/>
        </w:rPr>
        <w:tab/>
        <w:t>The Grange Senior School, Hartford (2003 - 2011)</w:t>
      </w:r>
    </w:p>
    <w:p>
      <w:pPr>
        <w:pStyle w:val="Normal"/>
        <w:widowControl w:val="false"/>
        <w:tabs>
          <w:tab w:val="clear" w:pos="709"/>
          <w:tab w:val="left" w:pos="2127" w:leader="none"/>
        </w:tabs>
        <w:spacing w:before="0" w:after="140"/>
        <w:ind w:left="2127" w:hanging="2127"/>
        <w:rPr>
          <w:rFonts w:ascii="Arial" w:hAnsi="Arial" w:cs="Arial"/>
        </w:rPr>
      </w:pPr>
      <w:r>
        <w:rPr>
          <w:rFonts w:cs="Arial" w:ascii="Arial" w:hAnsi="Arial"/>
        </w:rPr>
        <w:t>A Levels:</w:t>
        <w:tab/>
        <w:t>Economics (B), Maths (B), Geography (B)</w:t>
      </w:r>
    </w:p>
    <w:p>
      <w:pPr>
        <w:pStyle w:val="Normal"/>
        <w:widowControl w:val="false"/>
        <w:tabs>
          <w:tab w:val="clear" w:pos="709"/>
          <w:tab w:val="left" w:pos="2127" w:leader="none"/>
        </w:tabs>
        <w:spacing w:before="0" w:after="140"/>
        <w:ind w:left="2127" w:hanging="2127"/>
        <w:rPr>
          <w:rFonts w:ascii="Arial" w:hAnsi="Arial" w:cs="Arial"/>
        </w:rPr>
      </w:pPr>
      <w:r>
        <w:rPr>
          <w:rFonts w:cs="Arial" w:ascii="Arial" w:hAnsi="Arial"/>
        </w:rPr>
        <w:t xml:space="preserve">GCSEs: </w:t>
        <w:tab/>
        <w:t xml:space="preserve">English Language (A), English Literature (A), Maths (A*), </w:t>
        <w:br/>
        <w:t xml:space="preserve">Physics (A), Chemistry (A), Geography (A), History (A*), </w:t>
        <w:br/>
        <w:t>Business Studies (A), Spanish (A*)</w:t>
      </w:r>
    </w:p>
    <w:p>
      <w:pPr>
        <w:pStyle w:val="Normal"/>
        <w:widowControl w:val="false"/>
        <w:tabs>
          <w:tab w:val="clear" w:pos="709"/>
          <w:tab w:val="left" w:pos="2127" w:leader="none"/>
        </w:tabs>
        <w:spacing w:before="0" w:after="140"/>
        <w:ind w:left="2127" w:hanging="2127"/>
        <w:rPr>
          <w:rFonts w:ascii="Arial" w:hAnsi="Arial" w:cs="Arial"/>
        </w:rPr>
      </w:pPr>
      <w:r>
        <w:rPr>
          <w:rFonts w:cs="Arial" w:ascii="Arial" w:hAnsi="Arial"/>
        </w:rPr>
        <w:t>Entry Level Certificate in ICT</w:t>
      </w:r>
    </w:p>
    <w:p>
      <w:pPr>
        <w:pStyle w:val="Normal"/>
        <w:widowControl w:val="false"/>
        <w:tabs>
          <w:tab w:val="clear" w:pos="709"/>
          <w:tab w:val="left" w:pos="2127" w:leader="none"/>
        </w:tabs>
        <w:spacing w:before="0" w:after="140"/>
        <w:ind w:left="2126" w:hanging="2126"/>
        <w:rPr>
          <w:rFonts w:ascii="Arial" w:hAnsi="Arial" w:cs="Arial"/>
          <w:b/>
          <w:b/>
        </w:rPr>
      </w:pPr>
      <w:r>
        <w:rPr>
          <w:rFonts w:cs="Arial" w:ascii="Arial" w:hAnsi="Arial"/>
          <w:b/>
        </w:rPr>
        <w:t xml:space="preserve">Full UK Driving Licence with access to car </w:t>
      </w:r>
    </w:p>
    <w:p>
      <w:pPr>
        <w:pStyle w:val="Normal"/>
        <w:widowControl w:val="false"/>
        <w:pBdr>
          <w:top w:val="single" w:sz="4" w:space="1" w:color="000000"/>
        </w:pBdr>
        <w:tabs>
          <w:tab w:val="clear" w:pos="709"/>
          <w:tab w:val="left" w:pos="2127" w:leader="none"/>
        </w:tabs>
        <w:spacing w:before="0" w:after="140"/>
        <w:jc w:val="center"/>
        <w:rPr>
          <w:rFonts w:ascii="Arial" w:hAnsi="Arial" w:cs="Arial"/>
          <w:b/>
          <w:b/>
          <w:bCs/>
          <w:i/>
          <w:i/>
          <w:iCs/>
          <w:sz w:val="28"/>
          <w:szCs w:val="28"/>
        </w:rPr>
      </w:pPr>
      <w:r>
        <w:rPr>
          <w:rFonts w:cs="Arial" w:ascii="Arial" w:hAnsi="Arial"/>
          <w:b/>
          <w:bCs/>
          <w:i/>
          <w:iCs/>
          <w:sz w:val="28"/>
          <w:szCs w:val="28"/>
        </w:rPr>
      </w:r>
    </w:p>
    <w:p>
      <w:pPr>
        <w:pStyle w:val="Normal"/>
        <w:widowControl w:val="false"/>
        <w:pBdr>
          <w:top w:val="single" w:sz="4" w:space="1" w:color="000000"/>
        </w:pBdr>
        <w:tabs>
          <w:tab w:val="clear" w:pos="709"/>
          <w:tab w:val="left" w:pos="2127" w:leader="none"/>
        </w:tabs>
        <w:spacing w:before="0" w:after="140"/>
        <w:jc w:val="center"/>
        <w:rPr>
          <w:rFonts w:ascii="Arial" w:hAnsi="Arial" w:cs="Arial"/>
          <w:b/>
          <w:b/>
          <w:bCs/>
          <w:i/>
          <w:i/>
          <w:iCs/>
          <w:sz w:val="28"/>
          <w:szCs w:val="28"/>
        </w:rPr>
      </w:pPr>
      <w:r>
        <w:rPr>
          <w:rFonts w:cs="Arial" w:ascii="Arial" w:hAnsi="Arial"/>
          <w:b/>
          <w:bCs/>
          <w:i/>
          <w:iCs/>
          <w:sz w:val="28"/>
          <w:szCs w:val="28"/>
        </w:rPr>
      </w:r>
    </w:p>
    <w:p>
      <w:pPr>
        <w:pStyle w:val="Normal"/>
        <w:widowControl w:val="false"/>
        <w:pBdr>
          <w:top w:val="single" w:sz="4" w:space="1" w:color="000000"/>
        </w:pBdr>
        <w:tabs>
          <w:tab w:val="clear" w:pos="709"/>
          <w:tab w:val="left" w:pos="2127" w:leader="none"/>
        </w:tabs>
        <w:spacing w:before="0" w:after="140"/>
        <w:jc w:val="center"/>
        <w:rPr>
          <w:rFonts w:ascii="Arial" w:hAnsi="Arial" w:cs="Arial"/>
          <w:b/>
          <w:b/>
          <w:bCs/>
          <w:i/>
          <w:i/>
          <w:iCs/>
          <w:sz w:val="28"/>
          <w:szCs w:val="28"/>
        </w:rPr>
      </w:pPr>
      <w:r>
        <w:rPr>
          <w:rFonts w:cs="Arial" w:ascii="Arial" w:hAnsi="Arial"/>
          <w:b/>
          <w:bCs/>
          <w:i/>
          <w:iCs/>
          <w:sz w:val="28"/>
          <w:szCs w:val="28"/>
        </w:rPr>
        <w:t xml:space="preserve">INTERESTS </w:t>
      </w:r>
    </w:p>
    <w:p>
      <w:pPr>
        <w:pStyle w:val="Normal"/>
        <w:widowControl w:val="false"/>
        <w:tabs>
          <w:tab w:val="clear" w:pos="709"/>
          <w:tab w:val="left" w:pos="2127" w:leader="none"/>
        </w:tabs>
        <w:spacing w:before="0" w:after="140"/>
        <w:jc w:val="both"/>
        <w:rPr>
          <w:rFonts w:ascii="Arial" w:hAnsi="Arial" w:cs="Arial"/>
        </w:rPr>
      </w:pPr>
      <w:r>
        <w:rPr>
          <w:rFonts w:cs="Arial" w:ascii="Arial" w:hAnsi="Arial"/>
        </w:rPr>
        <w:t xml:space="preserve">Outside my academic studies my main interests are sports and experiencing new cultures and environments. I have played soccer all my life for both teams at high school and college level.  I was able to combine my love for sport and travelling during my gap year before enrolling at university where I volunteered in Rio de Janeiro, Brazil, teaching soccer to children in deprived areas of the city for two months.  I enjoy and find it very easy to adapt to new environments and cultures and have travelled to many countries around Europe as well as living in Kansas University for six months during my study abroad experience. </w:t>
      </w:r>
    </w:p>
    <w:p>
      <w:pPr>
        <w:pStyle w:val="Normal"/>
        <w:widowControl w:val="false"/>
        <w:pBdr>
          <w:top w:val="single" w:sz="8" w:space="1" w:color="000000"/>
        </w:pBdr>
        <w:tabs>
          <w:tab w:val="clear" w:pos="709"/>
          <w:tab w:val="left" w:pos="2127" w:leader="none"/>
        </w:tabs>
        <w:spacing w:before="0" w:after="140"/>
        <w:jc w:val="center"/>
        <w:rPr>
          <w:rFonts w:ascii="Arial" w:hAnsi="Arial" w:cs="Arial"/>
          <w:b/>
          <w:b/>
          <w:bCs/>
          <w:i/>
          <w:i/>
          <w:iCs/>
          <w:sz w:val="28"/>
          <w:szCs w:val="28"/>
        </w:rPr>
      </w:pPr>
      <w:r>
        <w:rPr>
          <w:rFonts w:cs="Arial" w:ascii="Arial" w:hAnsi="Arial"/>
          <w:b/>
          <w:bCs/>
          <w:i/>
          <w:iCs/>
          <w:sz w:val="28"/>
          <w:szCs w:val="28"/>
        </w:rPr>
        <w:softHyphen/>
        <w:softHyphen/>
        <w:softHyphen/>
        <w:softHyphen/>
        <w:softHyphen/>
        <w:softHyphen/>
        <w:softHyphen/>
        <w:softHyphen/>
        <w:softHyphen/>
        <w:softHyphen/>
        <w:softHyphen/>
        <w:softHyphen/>
        <w:softHyphen/>
        <w:softHyphen/>
        <w:softHyphen/>
        <w:softHyphen/>
        <w:t>EMPLOYMENT HISTORY</w:t>
      </w:r>
    </w:p>
    <w:p>
      <w:pPr>
        <w:pStyle w:val="Normal"/>
        <w:widowControl w:val="false"/>
        <w:tabs>
          <w:tab w:val="clear" w:pos="709"/>
          <w:tab w:val="left" w:pos="2127" w:leader="none"/>
        </w:tabs>
        <w:spacing w:before="0" w:after="140"/>
        <w:jc w:val="both"/>
        <w:rPr>
          <w:rFonts w:ascii="Arial" w:hAnsi="Arial" w:cs="Arial"/>
          <w:b/>
          <w:b/>
          <w:bCs/>
          <w:iCs/>
        </w:rPr>
      </w:pPr>
      <w:r>
        <w:rPr>
          <w:rFonts w:cs="Arial" w:ascii="Arial" w:hAnsi="Arial"/>
          <w:b/>
          <w:bCs/>
          <w:iCs/>
        </w:rPr>
        <w:t xml:space="preserve">November 2018- Present: </w:t>
      </w:r>
      <w:r>
        <w:rPr>
          <w:rFonts w:cs="Arial" w:ascii="Arial" w:hAnsi="Arial"/>
          <w:bCs/>
          <w:iCs/>
        </w:rPr>
        <w:t>Assistant cost consultant at Arcadis continuing to work in the financial institutions sector.  Since my promotion to assistant I have moved into an employers agent role learning about the project management side of delivery as well as engaging in more programme level activities.</w:t>
      </w:r>
    </w:p>
    <w:p>
      <w:pPr>
        <w:pStyle w:val="Normal"/>
        <w:widowControl w:val="false"/>
        <w:tabs>
          <w:tab w:val="clear" w:pos="709"/>
          <w:tab w:val="left" w:pos="2127" w:leader="none"/>
        </w:tabs>
        <w:spacing w:before="0" w:after="140"/>
        <w:jc w:val="both"/>
        <w:rPr>
          <w:rFonts w:ascii="Arial" w:hAnsi="Arial" w:cs="Arial"/>
          <w:bCs/>
          <w:iCs/>
        </w:rPr>
      </w:pPr>
      <w:r>
        <w:rPr>
          <w:rFonts w:cs="Arial" w:ascii="Arial" w:hAnsi="Arial"/>
          <w:b/>
          <w:bCs/>
          <w:iCs/>
        </w:rPr>
        <w:t xml:space="preserve">September 2016 – November 2018: </w:t>
      </w:r>
      <w:r>
        <w:rPr>
          <w:rFonts w:cs="Arial" w:ascii="Arial" w:hAnsi="Arial"/>
          <w:bCs/>
          <w:iCs/>
        </w:rPr>
        <w:t xml:space="preserve">Graduate Quantity Surveyor at Arcadis working in the Financial Institutions sector.  In this role I gained a basic understanding of the role of a cost consultant and delivered numerous refurbishment projects for a high [profile banking client.  In this role I gained experience in benchmarking, measuring, cost management, value engineering and both internal and external reporting.  </w:t>
      </w:r>
    </w:p>
    <w:p>
      <w:pPr>
        <w:pStyle w:val="Normal"/>
        <w:widowControl w:val="false"/>
        <w:tabs>
          <w:tab w:val="clear" w:pos="709"/>
          <w:tab w:val="left" w:pos="2127" w:leader="none"/>
        </w:tabs>
        <w:spacing w:before="0" w:after="140"/>
        <w:jc w:val="both"/>
        <w:rPr>
          <w:rFonts w:ascii="Arial" w:hAnsi="Arial" w:cs="Arial"/>
          <w:bCs/>
          <w:iCs/>
        </w:rPr>
      </w:pPr>
      <w:r>
        <w:rPr>
          <w:rFonts w:cs="Arial" w:ascii="Arial" w:hAnsi="Arial"/>
          <w:b/>
          <w:bCs/>
          <w:iCs/>
        </w:rPr>
        <w:t xml:space="preserve">April 2016 – August 2016: </w:t>
      </w:r>
      <w:r>
        <w:rPr>
          <w:rFonts w:cs="Arial" w:ascii="Arial" w:hAnsi="Arial"/>
          <w:bCs/>
          <w:iCs/>
        </w:rPr>
        <w:t>Trainee Quantity Surveyor at Global Quantum working on highways projects for AMEY.  I submitted claims and priced highway repairs in the Colchester area. This helped me appreciate the day to day responsibilities of a quantity surveyor and during my time in this temporary position I gained a great deal of knowledge and experience.</w:t>
      </w:r>
    </w:p>
    <w:p>
      <w:pPr>
        <w:pStyle w:val="Normal"/>
        <w:widowControl w:val="false"/>
        <w:tabs>
          <w:tab w:val="clear" w:pos="709"/>
          <w:tab w:val="left" w:pos="2127" w:leader="none"/>
        </w:tabs>
        <w:spacing w:before="0" w:after="140"/>
        <w:jc w:val="both"/>
        <w:rPr>
          <w:rFonts w:ascii="Arial" w:hAnsi="Arial" w:cs="Arial"/>
          <w:bCs/>
          <w:iCs/>
        </w:rPr>
      </w:pPr>
      <w:r>
        <w:rPr>
          <w:rFonts w:cs="Arial" w:ascii="Arial" w:hAnsi="Arial"/>
          <w:b/>
          <w:bCs/>
          <w:iCs/>
        </w:rPr>
        <w:t>July 2013 - August 2013:</w:t>
      </w:r>
      <w:r>
        <w:rPr>
          <w:rFonts w:cs="Arial" w:ascii="Arial" w:hAnsi="Arial"/>
          <w:bCs/>
          <w:iCs/>
        </w:rPr>
        <w:t xml:space="preserve"> Activity co-ordinator at Ardmore Language schools in Eastbourne, where I organised activities for groups of foreign children aged 8-16.  During my employment I had to work both as part of a team and independently to ensure that all students were safe and happy on a day to day basis.</w:t>
      </w:r>
    </w:p>
    <w:p>
      <w:pPr>
        <w:pStyle w:val="Normal"/>
        <w:widowControl w:val="false"/>
        <w:tabs>
          <w:tab w:val="clear" w:pos="709"/>
          <w:tab w:val="left" w:pos="2127" w:leader="none"/>
        </w:tabs>
        <w:spacing w:before="0" w:after="140"/>
        <w:jc w:val="both"/>
        <w:rPr>
          <w:rFonts w:ascii="Arial" w:hAnsi="Arial" w:cs="Arial"/>
          <w:bCs/>
          <w:iCs/>
        </w:rPr>
      </w:pPr>
      <w:r>
        <w:rPr>
          <w:rFonts w:cs="Arial" w:ascii="Arial" w:hAnsi="Arial"/>
          <w:b/>
          <w:bCs/>
          <w:iCs/>
        </w:rPr>
        <w:t>Oct 2011 - March 2012:</w:t>
      </w:r>
      <w:r>
        <w:rPr>
          <w:rFonts w:cs="Arial" w:ascii="Arial" w:hAnsi="Arial"/>
          <w:bCs/>
          <w:iCs/>
        </w:rPr>
        <w:t xml:space="preserve"> Waiter and barman at Coach House Restaurant in Blakemere near Northwich, including over the busy Christmas period when the restaurant was a venue for a large number of private parties</w:t>
      </w:r>
    </w:p>
    <w:p>
      <w:pPr>
        <w:pStyle w:val="Normal"/>
        <w:widowControl w:val="false"/>
        <w:tabs>
          <w:tab w:val="clear" w:pos="709"/>
          <w:tab w:val="left" w:pos="2127" w:leader="none"/>
        </w:tabs>
        <w:spacing w:before="0" w:after="140"/>
        <w:jc w:val="both"/>
        <w:rPr>
          <w:rFonts w:ascii="Arial" w:hAnsi="Arial" w:cs="Arial"/>
          <w:bCs/>
          <w:iCs/>
        </w:rPr>
      </w:pPr>
      <w:r>
        <w:rPr>
          <w:rFonts w:cs="Arial" w:ascii="Arial" w:hAnsi="Arial"/>
          <w:b/>
          <w:bCs/>
          <w:iCs/>
        </w:rPr>
        <w:t>July 2008 - April 2010:</w:t>
      </w:r>
      <w:r>
        <w:rPr>
          <w:rFonts w:cs="Arial" w:ascii="Arial" w:hAnsi="Arial"/>
          <w:bCs/>
          <w:iCs/>
        </w:rPr>
        <w:t xml:space="preserve"> Weekend Sales Assistant at the Hollies Farm Shop in Tarporley. In this role I gained experience of working as part of a team and of dealing with customers.</w:t>
      </w:r>
    </w:p>
    <w:p>
      <w:pPr>
        <w:pStyle w:val="Normal"/>
        <w:widowControl w:val="false"/>
        <w:pBdr>
          <w:top w:val="single" w:sz="4" w:space="1" w:color="000000"/>
        </w:pBdr>
        <w:tabs>
          <w:tab w:val="clear" w:pos="709"/>
          <w:tab w:val="left" w:pos="2127" w:leader="none"/>
        </w:tabs>
        <w:spacing w:before="0" w:after="180"/>
        <w:jc w:val="center"/>
        <w:rPr>
          <w:rFonts w:ascii="Arial" w:hAnsi="Arial" w:cs="Arial"/>
          <w:b/>
          <w:b/>
          <w:bCs/>
          <w:i/>
          <w:i/>
          <w:iCs/>
          <w:sz w:val="28"/>
          <w:szCs w:val="28"/>
        </w:rPr>
      </w:pPr>
      <w:r>
        <w:rPr>
          <w:rFonts w:cs="Arial" w:ascii="Arial" w:hAnsi="Arial"/>
          <w:b/>
          <w:bCs/>
          <w:i/>
          <w:iCs/>
          <w:sz w:val="28"/>
          <w:szCs w:val="28"/>
        </w:rPr>
        <w:t>REFERENCES</w:t>
      </w:r>
    </w:p>
    <w:tbl>
      <w:tblPr>
        <w:tblW w:w="9060" w:type="dxa"/>
        <w:jc w:val="left"/>
        <w:tblInd w:w="0" w:type="dxa"/>
        <w:tblCellMar>
          <w:top w:w="0" w:type="dxa"/>
          <w:left w:w="108" w:type="dxa"/>
          <w:bottom w:w="0" w:type="dxa"/>
          <w:right w:w="108" w:type="dxa"/>
        </w:tblCellMar>
        <w:tblLook w:lastRow="1" w:firstRow="1" w:lastColumn="1" w:firstColumn="1" w:val="01e0" w:noHBand="0" w:noVBand="0"/>
      </w:tblPr>
      <w:tblGrid>
        <w:gridCol w:w="4530"/>
        <w:gridCol w:w="4529"/>
      </w:tblGrid>
      <w:tr>
        <w:trPr/>
        <w:tc>
          <w:tcPr>
            <w:tcW w:w="4530" w:type="dxa"/>
            <w:tcBorders/>
            <w:shd w:color="auto" w:fill="auto" w:val="clear"/>
          </w:tcPr>
          <w:p>
            <w:pPr>
              <w:pStyle w:val="Normal"/>
              <w:widowControl w:val="false"/>
              <w:tabs>
                <w:tab w:val="clear" w:pos="709"/>
                <w:tab w:val="left" w:pos="2127" w:leader="none"/>
              </w:tabs>
              <w:rPr>
                <w:rFonts w:ascii="Arial" w:hAnsi="Arial" w:cs="Arial"/>
                <w:bCs/>
                <w:iCs/>
              </w:rPr>
            </w:pPr>
            <w:r>
              <w:rPr>
                <w:rFonts w:cs="Arial" w:ascii="Arial" w:hAnsi="Arial"/>
                <w:bCs/>
                <w:iCs/>
              </w:rPr>
              <w:t>Desmond Boyle</w:t>
            </w:r>
          </w:p>
          <w:p>
            <w:pPr>
              <w:pStyle w:val="Normal"/>
              <w:widowControl w:val="false"/>
              <w:tabs>
                <w:tab w:val="clear" w:pos="709"/>
                <w:tab w:val="left" w:pos="2127" w:leader="none"/>
              </w:tabs>
              <w:rPr>
                <w:rFonts w:ascii="Arial" w:hAnsi="Arial" w:cs="Arial"/>
                <w:bCs/>
                <w:iCs/>
              </w:rPr>
            </w:pPr>
            <w:r>
              <w:rPr>
                <w:rFonts w:cs="Arial" w:ascii="Arial" w:hAnsi="Arial"/>
                <w:bCs/>
                <w:iCs/>
              </w:rPr>
              <w:t>Senior Consultant</w:t>
            </w:r>
          </w:p>
          <w:p>
            <w:pPr>
              <w:pStyle w:val="Normal"/>
              <w:widowControl w:val="false"/>
              <w:tabs>
                <w:tab w:val="clear" w:pos="709"/>
                <w:tab w:val="left" w:pos="2127" w:leader="none"/>
              </w:tabs>
              <w:rPr>
                <w:rFonts w:ascii="Arial" w:hAnsi="Arial" w:cs="Arial"/>
                <w:bCs/>
                <w:iCs/>
              </w:rPr>
            </w:pPr>
            <w:r>
              <w:rPr>
                <w:rFonts w:cs="Arial" w:ascii="Arial" w:hAnsi="Arial"/>
                <w:bCs/>
                <w:iCs/>
              </w:rPr>
              <w:t xml:space="preserve">Global Quantum </w:t>
            </w:r>
          </w:p>
          <w:p>
            <w:pPr>
              <w:pStyle w:val="Normal"/>
              <w:widowControl w:val="false"/>
              <w:tabs>
                <w:tab w:val="clear" w:pos="709"/>
                <w:tab w:val="left" w:pos="2127" w:leader="none"/>
              </w:tabs>
              <w:rPr>
                <w:rFonts w:ascii="Arial" w:hAnsi="Arial" w:cs="Arial"/>
                <w:color w:val="000000"/>
              </w:rPr>
            </w:pPr>
            <w:r>
              <w:rPr>
                <w:rFonts w:cs="Arial" w:ascii="Arial" w:hAnsi="Arial"/>
                <w:color w:val="000000"/>
              </w:rPr>
              <w:t>50 Titchfield St</w:t>
              <w:br/>
              <w:t>Kilmarnock</w:t>
              <w:br/>
              <w:t>KA1 1PH</w:t>
            </w:r>
          </w:p>
          <w:p>
            <w:pPr>
              <w:pStyle w:val="Normal"/>
              <w:widowControl w:val="false"/>
              <w:tabs>
                <w:tab w:val="clear" w:pos="709"/>
                <w:tab w:val="left" w:pos="2127" w:leader="none"/>
              </w:tabs>
              <w:rPr>
                <w:rFonts w:ascii="Arial" w:hAnsi="Arial" w:cs="Arial"/>
                <w:color w:val="000000"/>
              </w:rPr>
            </w:pPr>
            <w:r>
              <w:rPr>
                <w:rFonts w:cs="Arial" w:ascii="Arial" w:hAnsi="Arial"/>
                <w:color w:val="000000"/>
              </w:rPr>
            </w:r>
          </w:p>
          <w:p>
            <w:pPr>
              <w:pStyle w:val="Normal"/>
              <w:widowControl w:val="false"/>
              <w:tabs>
                <w:tab w:val="clear" w:pos="709"/>
                <w:tab w:val="left" w:pos="2127" w:leader="none"/>
              </w:tabs>
              <w:rPr>
                <w:rFonts w:ascii="Arial" w:hAnsi="Arial" w:cs="Arial"/>
                <w:color w:val="000000"/>
              </w:rPr>
            </w:pPr>
            <w:r>
              <w:rPr>
                <w:rFonts w:cs="Arial" w:ascii="Arial" w:hAnsi="Arial"/>
                <w:color w:val="000000"/>
              </w:rPr>
            </w:r>
          </w:p>
          <w:p>
            <w:pPr>
              <w:pStyle w:val="Normal"/>
              <w:widowControl w:val="false"/>
              <w:tabs>
                <w:tab w:val="clear" w:pos="709"/>
                <w:tab w:val="left" w:pos="2127" w:leader="none"/>
              </w:tabs>
              <w:rPr>
                <w:rFonts w:ascii="Arial" w:hAnsi="Arial" w:cs="Arial"/>
                <w:color w:val="000000"/>
              </w:rPr>
            </w:pPr>
            <w:r>
              <w:rPr>
                <w:rFonts w:cs="Arial" w:ascii="Arial" w:hAnsi="Arial"/>
                <w:color w:val="000000"/>
              </w:rPr>
              <w:t xml:space="preserve">Dr Diane Marsh </w:t>
            </w:r>
          </w:p>
          <w:p>
            <w:pPr>
              <w:pStyle w:val="Normal"/>
              <w:widowControl w:val="false"/>
              <w:tabs>
                <w:tab w:val="clear" w:pos="709"/>
                <w:tab w:val="left" w:pos="2127" w:leader="none"/>
              </w:tabs>
              <w:rPr>
                <w:rFonts w:ascii="Arial" w:hAnsi="Arial" w:cs="Arial"/>
                <w:bCs/>
                <w:iCs/>
              </w:rPr>
            </w:pPr>
            <w:r>
              <w:rPr>
                <w:rFonts w:cs="Arial" w:ascii="Arial" w:hAnsi="Arial"/>
                <w:bCs/>
                <w:iCs/>
              </w:rPr>
              <w:t xml:space="preserve">Programme leader Built </w:t>
            </w:r>
          </w:p>
          <w:p>
            <w:pPr>
              <w:pStyle w:val="Normal"/>
              <w:widowControl w:val="false"/>
              <w:tabs>
                <w:tab w:val="clear" w:pos="709"/>
                <w:tab w:val="left" w:pos="2127" w:leader="none"/>
              </w:tabs>
              <w:rPr>
                <w:rFonts w:ascii="Arial" w:hAnsi="Arial" w:cs="Arial"/>
                <w:bCs/>
                <w:iCs/>
              </w:rPr>
            </w:pPr>
            <w:r>
              <w:rPr>
                <w:rFonts w:cs="Arial" w:ascii="Arial" w:hAnsi="Arial"/>
                <w:bCs/>
                <w:iCs/>
              </w:rPr>
              <w:t xml:space="preserve">Environment </w:t>
            </w:r>
          </w:p>
          <w:p>
            <w:pPr>
              <w:pStyle w:val="Normal"/>
              <w:widowControl w:val="false"/>
              <w:tabs>
                <w:tab w:val="clear" w:pos="709"/>
                <w:tab w:val="left" w:pos="2127" w:leader="none"/>
              </w:tabs>
              <w:rPr>
                <w:rFonts w:ascii="Arial" w:hAnsi="Arial" w:cs="Arial"/>
                <w:bCs/>
                <w:iCs/>
              </w:rPr>
            </w:pPr>
            <w:r>
              <w:rPr>
                <w:rFonts w:cs="Arial" w:ascii="Arial" w:hAnsi="Arial"/>
                <w:bCs/>
                <w:iCs/>
              </w:rPr>
              <w:t>Liverpool John Moore’s</w:t>
            </w:r>
          </w:p>
          <w:p>
            <w:pPr>
              <w:pStyle w:val="Normal"/>
              <w:widowControl w:val="false"/>
              <w:tabs>
                <w:tab w:val="clear" w:pos="709"/>
                <w:tab w:val="left" w:pos="2127" w:leader="none"/>
              </w:tabs>
              <w:rPr>
                <w:rFonts w:ascii="Arial" w:hAnsi="Arial" w:cs="Arial"/>
                <w:bCs/>
                <w:iCs/>
              </w:rPr>
            </w:pPr>
            <w:r>
              <w:rPr>
                <w:rFonts w:cs="Arial" w:ascii="Arial" w:hAnsi="Arial"/>
                <w:bCs/>
                <w:iCs/>
              </w:rPr>
              <w:t xml:space="preserve">University </w:t>
            </w:r>
          </w:p>
          <w:p>
            <w:pPr>
              <w:pStyle w:val="Normal"/>
              <w:widowControl w:val="false"/>
              <w:tabs>
                <w:tab w:val="clear" w:pos="709"/>
                <w:tab w:val="left" w:pos="2127" w:leader="none"/>
              </w:tabs>
              <w:rPr>
                <w:rFonts w:ascii="Arial" w:hAnsi="Arial" w:cs="Arial"/>
                <w:bCs/>
                <w:iCs/>
              </w:rPr>
            </w:pPr>
            <w:r>
              <w:rPr>
                <w:rFonts w:cs="Arial" w:ascii="Arial" w:hAnsi="Arial"/>
                <w:bCs/>
                <w:iCs/>
              </w:rPr>
              <w:t xml:space="preserve">Byrom Street </w:t>
            </w:r>
          </w:p>
          <w:p>
            <w:pPr>
              <w:pStyle w:val="Normal"/>
              <w:widowControl w:val="false"/>
              <w:tabs>
                <w:tab w:val="clear" w:pos="709"/>
                <w:tab w:val="left" w:pos="2127" w:leader="none"/>
              </w:tabs>
              <w:rPr>
                <w:rFonts w:ascii="Arial" w:hAnsi="Arial" w:cs="Arial"/>
                <w:bCs/>
                <w:iCs/>
              </w:rPr>
            </w:pPr>
            <w:r>
              <w:rPr>
                <w:rFonts w:cs="Arial" w:ascii="Arial" w:hAnsi="Arial"/>
                <w:bCs/>
                <w:iCs/>
              </w:rPr>
              <w:t xml:space="preserve">Liverpool </w:t>
            </w:r>
          </w:p>
          <w:p>
            <w:pPr>
              <w:pStyle w:val="Normal"/>
              <w:widowControl w:val="false"/>
              <w:tabs>
                <w:tab w:val="clear" w:pos="709"/>
                <w:tab w:val="left" w:pos="2127" w:leader="none"/>
              </w:tabs>
              <w:rPr>
                <w:rFonts w:ascii="Arial" w:hAnsi="Arial" w:cs="Arial"/>
                <w:bCs/>
                <w:iCs/>
              </w:rPr>
            </w:pPr>
            <w:r>
              <w:rPr>
                <w:rFonts w:cs="Arial" w:ascii="Arial" w:hAnsi="Arial"/>
                <w:bCs/>
                <w:iCs/>
              </w:rPr>
              <w:t>L3 3AF</w:t>
            </w:r>
          </w:p>
        </w:tc>
        <w:tc>
          <w:tcPr>
            <w:tcW w:w="4529" w:type="dxa"/>
            <w:tcBorders/>
            <w:shd w:color="auto" w:fill="auto" w:val="clear"/>
          </w:tcPr>
          <w:p>
            <w:pPr>
              <w:pStyle w:val="Normal"/>
              <w:widowControl w:val="false"/>
              <w:tabs>
                <w:tab w:val="clear" w:pos="709"/>
                <w:tab w:val="left" w:pos="2127" w:leader="none"/>
              </w:tabs>
              <w:rPr>
                <w:rFonts w:ascii="Arial" w:hAnsi="Arial" w:cs="Arial"/>
                <w:bCs/>
                <w:iCs/>
              </w:rPr>
            </w:pPr>
            <w:r>
              <w:rPr>
                <w:rFonts w:cs="Arial" w:ascii="Arial" w:hAnsi="Arial"/>
                <w:bCs/>
                <w:iCs/>
              </w:rPr>
              <w:t>Richard Crowden</w:t>
            </w:r>
          </w:p>
          <w:p>
            <w:pPr>
              <w:pStyle w:val="Normal"/>
              <w:widowControl w:val="false"/>
              <w:tabs>
                <w:tab w:val="clear" w:pos="709"/>
                <w:tab w:val="left" w:pos="2127" w:leader="none"/>
              </w:tabs>
              <w:rPr>
                <w:rFonts w:ascii="Arial" w:hAnsi="Arial" w:cs="Arial"/>
                <w:bCs/>
                <w:iCs/>
              </w:rPr>
            </w:pPr>
            <w:r>
              <w:rPr>
                <w:rFonts w:cs="Arial" w:ascii="Arial" w:hAnsi="Arial"/>
                <w:bCs/>
                <w:iCs/>
              </w:rPr>
              <w:t xml:space="preserve">Senior Cost Consultant </w:t>
            </w:r>
          </w:p>
          <w:p>
            <w:pPr>
              <w:pStyle w:val="Normal"/>
              <w:widowControl w:val="false"/>
              <w:tabs>
                <w:tab w:val="clear" w:pos="709"/>
                <w:tab w:val="left" w:pos="2127" w:leader="none"/>
              </w:tabs>
              <w:rPr>
                <w:rFonts w:ascii="Arial" w:hAnsi="Arial" w:cs="Arial"/>
                <w:bCs/>
                <w:iCs/>
              </w:rPr>
            </w:pPr>
            <w:r>
              <w:rPr>
                <w:rFonts w:cs="Arial" w:ascii="Arial" w:hAnsi="Arial"/>
                <w:bCs/>
                <w:iCs/>
              </w:rPr>
              <w:t xml:space="preserve">Arcadis </w:t>
            </w:r>
          </w:p>
          <w:p>
            <w:pPr>
              <w:pStyle w:val="Normal"/>
              <w:widowControl w:val="false"/>
              <w:tabs>
                <w:tab w:val="clear" w:pos="709"/>
                <w:tab w:val="left" w:pos="2127" w:leader="none"/>
              </w:tabs>
              <w:rPr>
                <w:rFonts w:ascii="Arial" w:hAnsi="Arial" w:cs="Arial"/>
                <w:bCs/>
                <w:iCs/>
              </w:rPr>
            </w:pPr>
            <w:r>
              <w:rPr>
                <w:rFonts w:cs="Arial" w:ascii="Arial" w:hAnsi="Arial"/>
                <w:bCs/>
                <w:iCs/>
              </w:rPr>
              <w:t>2 Cornwall Street</w:t>
            </w:r>
          </w:p>
          <w:p>
            <w:pPr>
              <w:pStyle w:val="Normal"/>
              <w:widowControl w:val="false"/>
              <w:tabs>
                <w:tab w:val="clear" w:pos="709"/>
                <w:tab w:val="left" w:pos="2127" w:leader="none"/>
              </w:tabs>
              <w:rPr>
                <w:rFonts w:ascii="Arial" w:hAnsi="Arial" w:cs="Arial"/>
                <w:bCs/>
                <w:iCs/>
              </w:rPr>
            </w:pPr>
            <w:r>
              <w:rPr>
                <w:rFonts w:cs="Arial" w:ascii="Arial" w:hAnsi="Arial"/>
                <w:bCs/>
                <w:iCs/>
              </w:rPr>
              <w:t xml:space="preserve">Birmingham </w:t>
            </w:r>
          </w:p>
          <w:p>
            <w:pPr>
              <w:pStyle w:val="Normal"/>
              <w:widowControl w:val="false"/>
              <w:tabs>
                <w:tab w:val="clear" w:pos="709"/>
                <w:tab w:val="left" w:pos="2127" w:leader="none"/>
              </w:tabs>
              <w:rPr>
                <w:rFonts w:ascii="Arial" w:hAnsi="Arial" w:cs="Arial"/>
                <w:bCs/>
                <w:iCs/>
              </w:rPr>
            </w:pPr>
            <w:r>
              <w:rPr>
                <w:rFonts w:cs="Arial" w:ascii="Arial" w:hAnsi="Arial"/>
                <w:bCs/>
                <w:iCs/>
              </w:rPr>
              <w:t>B3 2DL</w:t>
            </w:r>
          </w:p>
          <w:p>
            <w:pPr>
              <w:pStyle w:val="Normal"/>
              <w:widowControl w:val="false"/>
              <w:tabs>
                <w:tab w:val="clear" w:pos="709"/>
                <w:tab w:val="left" w:pos="2127" w:leader="none"/>
              </w:tabs>
              <w:rPr>
                <w:rFonts w:ascii="Arial" w:hAnsi="Arial" w:cs="Arial"/>
                <w:bCs/>
                <w:iCs/>
              </w:rPr>
            </w:pPr>
            <w:r>
              <w:rPr>
                <w:rFonts w:cs="Arial" w:ascii="Arial" w:hAnsi="Arial"/>
                <w:bCs/>
                <w:iCs/>
              </w:rPr>
            </w:r>
          </w:p>
          <w:p>
            <w:pPr>
              <w:pStyle w:val="Normal"/>
              <w:widowControl w:val="false"/>
              <w:tabs>
                <w:tab w:val="clear" w:pos="709"/>
                <w:tab w:val="left" w:pos="2127" w:leader="none"/>
              </w:tabs>
              <w:rPr>
                <w:rFonts w:ascii="Arial" w:hAnsi="Arial" w:cs="Arial"/>
                <w:bCs/>
                <w:iCs/>
              </w:rPr>
            </w:pPr>
            <w:r>
              <w:rPr>
                <w:rFonts w:cs="Arial" w:ascii="Arial" w:hAnsi="Arial"/>
                <w:bCs/>
                <w:iCs/>
              </w:rPr>
            </w:r>
          </w:p>
          <w:p>
            <w:pPr>
              <w:pStyle w:val="Normal"/>
              <w:widowControl w:val="false"/>
              <w:tabs>
                <w:tab w:val="clear" w:pos="709"/>
                <w:tab w:val="left" w:pos="2127" w:leader="none"/>
              </w:tabs>
              <w:rPr>
                <w:rFonts w:ascii="Arial" w:hAnsi="Arial" w:cs="Arial"/>
                <w:bCs/>
                <w:iCs/>
              </w:rPr>
            </w:pPr>
            <w:r>
              <w:rPr>
                <w:rFonts w:cs="Arial" w:ascii="Arial" w:hAnsi="Arial"/>
                <w:bCs/>
                <w:iCs/>
              </w:rPr>
              <w:t>Kevin Mangell</w:t>
            </w:r>
          </w:p>
          <w:p>
            <w:pPr>
              <w:pStyle w:val="Normal"/>
              <w:widowControl w:val="false"/>
              <w:tabs>
                <w:tab w:val="clear" w:pos="709"/>
                <w:tab w:val="left" w:pos="2127" w:leader="none"/>
              </w:tabs>
              <w:rPr>
                <w:rFonts w:ascii="Arial" w:hAnsi="Arial" w:cs="Arial"/>
                <w:bCs/>
                <w:iCs/>
              </w:rPr>
            </w:pPr>
            <w:r>
              <w:rPr>
                <w:rFonts w:cs="Arial" w:ascii="Arial" w:hAnsi="Arial"/>
                <w:bCs/>
                <w:iCs/>
              </w:rPr>
              <w:t xml:space="preserve">Associate Cost Consultant </w:t>
            </w:r>
          </w:p>
          <w:p>
            <w:pPr>
              <w:pStyle w:val="Normal"/>
              <w:widowControl w:val="false"/>
              <w:tabs>
                <w:tab w:val="clear" w:pos="709"/>
                <w:tab w:val="left" w:pos="2127" w:leader="none"/>
              </w:tabs>
              <w:rPr>
                <w:rFonts w:ascii="Arial" w:hAnsi="Arial" w:cs="Arial"/>
                <w:bCs/>
                <w:iCs/>
              </w:rPr>
            </w:pPr>
            <w:r>
              <w:rPr>
                <w:rFonts w:cs="Arial" w:ascii="Arial" w:hAnsi="Arial"/>
                <w:bCs/>
                <w:iCs/>
              </w:rPr>
              <w:t>2 Cornwall Street</w:t>
            </w:r>
          </w:p>
          <w:p>
            <w:pPr>
              <w:pStyle w:val="Normal"/>
              <w:widowControl w:val="false"/>
              <w:tabs>
                <w:tab w:val="clear" w:pos="709"/>
                <w:tab w:val="left" w:pos="2127" w:leader="none"/>
              </w:tabs>
              <w:rPr>
                <w:rFonts w:ascii="Arial" w:hAnsi="Arial" w:cs="Arial"/>
                <w:bCs/>
                <w:iCs/>
              </w:rPr>
            </w:pPr>
            <w:r>
              <w:rPr>
                <w:rFonts w:cs="Arial" w:ascii="Arial" w:hAnsi="Arial"/>
                <w:bCs/>
                <w:iCs/>
              </w:rPr>
              <w:t xml:space="preserve">Birmingham </w:t>
            </w:r>
          </w:p>
          <w:p>
            <w:pPr>
              <w:pStyle w:val="Normal"/>
              <w:widowControl w:val="false"/>
              <w:tabs>
                <w:tab w:val="clear" w:pos="709"/>
                <w:tab w:val="left" w:pos="2127" w:leader="none"/>
              </w:tabs>
              <w:rPr>
                <w:rFonts w:ascii="Arial" w:hAnsi="Arial" w:cs="Arial"/>
                <w:bCs/>
                <w:iCs/>
              </w:rPr>
            </w:pPr>
            <w:r>
              <w:rPr>
                <w:rFonts w:cs="Arial" w:ascii="Arial" w:hAnsi="Arial"/>
                <w:bCs/>
                <w:iCs/>
              </w:rPr>
              <w:t>B3 2DL</w:t>
            </w:r>
          </w:p>
          <w:p>
            <w:pPr>
              <w:pStyle w:val="Normal"/>
              <w:widowControl w:val="false"/>
              <w:tabs>
                <w:tab w:val="clear" w:pos="709"/>
                <w:tab w:val="left" w:pos="2127" w:leader="none"/>
              </w:tabs>
              <w:rPr>
                <w:rFonts w:ascii="Arial" w:hAnsi="Arial" w:cs="Arial"/>
                <w:bCs/>
                <w:iCs/>
              </w:rPr>
            </w:pPr>
            <w:r>
              <w:rPr>
                <w:rFonts w:cs="Arial" w:ascii="Arial" w:hAnsi="Arial"/>
                <w:bCs/>
                <w:iCs/>
              </w:rPr>
            </w:r>
          </w:p>
          <w:p>
            <w:pPr>
              <w:pStyle w:val="Normal"/>
              <w:widowControl w:val="false"/>
              <w:tabs>
                <w:tab w:val="clear" w:pos="709"/>
                <w:tab w:val="left" w:pos="2127" w:leader="none"/>
              </w:tabs>
              <w:rPr>
                <w:rFonts w:ascii="Arial" w:hAnsi="Arial" w:cs="Arial"/>
                <w:bCs/>
                <w:iCs/>
              </w:rPr>
            </w:pPr>
            <w:r>
              <w:rPr>
                <w:rFonts w:cs="Arial" w:ascii="Arial" w:hAnsi="Arial"/>
                <w:bCs/>
                <w:iCs/>
              </w:rPr>
            </w:r>
          </w:p>
        </w:tc>
      </w:tr>
    </w:tbl>
    <w:p>
      <w:pPr>
        <w:pStyle w:val="Normal"/>
        <w:widowControl w:val="false"/>
        <w:tabs>
          <w:tab w:val="clear" w:pos="709"/>
          <w:tab w:val="left" w:pos="2160" w:leader="none"/>
        </w:tabs>
        <w:spacing w:lineRule="auto" w:line="360"/>
        <w:ind w:right="40" w:hanging="0"/>
        <w:rPr/>
      </w:pPr>
      <w:r>
        <w:rPr/>
      </w:r>
    </w:p>
    <w:p>
      <w:pPr>
        <w:pStyle w:val="Normal"/>
        <w:widowControl w:val="false"/>
        <w:tabs>
          <w:tab w:val="clear" w:pos="709"/>
          <w:tab w:val="left" w:pos="2127" w:leader="none"/>
        </w:tabs>
        <w:rPr>
          <w:rFonts w:ascii="Arial" w:hAnsi="Arial" w:cs="Arial"/>
          <w:bCs/>
          <w:iCs/>
        </w:rPr>
      </w:pPr>
      <w:r>
        <w:rPr>
          <w:rFonts w:cs="Arial" w:ascii="Arial" w:hAnsi="Arial"/>
          <w:bCs/>
          <w:iCs/>
        </w:rPr>
      </w:r>
    </w:p>
    <w:p>
      <w:pPr>
        <w:pStyle w:val="Normal"/>
        <w:widowControl w:val="false"/>
        <w:tabs>
          <w:tab w:val="clear" w:pos="709"/>
          <w:tab w:val="left" w:pos="2160" w:leader="none"/>
        </w:tabs>
        <w:spacing w:lineRule="auto" w:line="360"/>
        <w:ind w:right="40" w:hanging="0"/>
        <w:rPr>
          <w:rFonts w:ascii="Calibri" w:hAnsi="Calibri"/>
        </w:rPr>
      </w:pPr>
      <w:r>
        <w:rPr>
          <w:rFonts w:ascii="Calibri" w:hAnsi="Calibri"/>
        </w:rPr>
      </w:r>
    </w:p>
    <w:p>
      <w:pPr>
        <w:pStyle w:val="Normal"/>
        <w:rPr/>
      </w:pPr>
      <w:r>
        <w:rPr/>
      </w:r>
    </w:p>
    <w:sectPr>
      <w:headerReference w:type="default" r:id="rId2"/>
      <w:type w:val="nextPage"/>
      <w:pgSz w:w="11906" w:h="16838"/>
      <w:pgMar w:left="1531" w:right="1531" w:header="1304" w:top="1863" w:footer="0" w:bottom="124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 w:name="Arial">
    <w:charset w:val="01"/>
    <w:family w:val="roman"/>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758ff"/>
    <w:pPr>
      <w:widowControl/>
      <w:kinsoku w:val="true"/>
      <w:overflowPunct w:val="true"/>
      <w:autoSpaceDE w:val="true"/>
      <w:bidi w:val="0"/>
      <w:spacing w:lineRule="auto" w:line="240" w:before="0" w:after="0"/>
      <w:jc w:val="left"/>
    </w:pPr>
    <w:rPr>
      <w:rFonts w:ascii="Times New Roman" w:hAnsi="Times New Roman" w:eastAsia="Times New Roman" w:cs="Times New Roman"/>
      <w:color w:val="auto"/>
      <w:kern w:val="0"/>
      <w:sz w:val="24"/>
      <w:szCs w:val="24"/>
      <w:lang w:eastAsia="en-GB" w:val="en-GB"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suppressLineNumbers/>
      <w:tabs>
        <w:tab w:val="clear" w:pos="709"/>
        <w:tab w:val="center" w:pos="4422" w:leader="none"/>
        <w:tab w:val="right" w:pos="8844"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LibreOffice/6.2.6.2$Linux_X86_64 LibreOffice_project/93e3be01c591ba6e7311e581ba65aae4a8cb3de2</Application>
  <Pages>3</Pages>
  <Words>755</Words>
  <Characters>4308</Characters>
  <CharactersWithSpaces>5053</CharactersWithSpaces>
  <Paragraphs>10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2019-03-27T12:59:00Z</dcterms:created>
  <dc:creator>Josh</dc:creator>
  <dc:description/>
  <dc:language>en-US</dc:language>
  <cp:lastModifiedBy/>
  <dcterms:modified xsi:type="dcterms:W3CDTF">2019-11-26T17:26:07Z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