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Arial"/>
          <w:b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Fayez Ahmed</w:t>
      </w:r>
    </w:p>
    <w:p>
      <w:pPr>
        <w:pStyle w:val="Normal"/>
        <w:spacing w:lineRule="auto" w:line="240"/>
        <w:jc w:val="center"/>
        <w:rPr>
          <w:rFonts w:cs="Arial"/>
          <w:bCs/>
        </w:rPr>
      </w:pPr>
      <w:r>
        <w:rPr>
          <w:rFonts w:cs="Arial"/>
          <w:bCs/>
        </w:rPr>
        <w:t>Address: 11 Ewhurst Close, London, E1 3JR</w:t>
      </w:r>
    </w:p>
    <w:p>
      <w:pPr>
        <w:pStyle w:val="Normal"/>
        <w:spacing w:lineRule="auto" w:line="240"/>
        <w:jc w:val="center"/>
        <w:rPr>
          <w:rFonts w:cs="Arial"/>
          <w:bCs/>
        </w:rPr>
      </w:pPr>
      <w:r>
        <w:rPr>
          <w:rFonts w:cs="Arial"/>
          <w:bCs/>
        </w:rPr>
        <w:t>Mobile: 07956144062 | Telephone: 02077908212</w:t>
      </w:r>
    </w:p>
    <w:p>
      <w:pPr>
        <w:pStyle w:val="Normal"/>
        <w:spacing w:lineRule="auto" w:line="240"/>
        <w:jc w:val="center"/>
        <w:rPr/>
      </w:pPr>
      <w:r>
        <w:rPr>
          <w:rFonts w:cs="Arial"/>
        </w:rPr>
        <w:t xml:space="preserve">Email: </w:t>
      </w:r>
      <w:hyperlink r:id="rId2">
        <w:r>
          <w:rPr>
            <w:rStyle w:val="InternetLink"/>
            <w:rFonts w:cs="Arial"/>
            <w:color w:val="000000" w:themeColor="text1" w:themeShade="ff" w:themeTint="ff"/>
            <w:u w:val="none"/>
          </w:rPr>
          <w:t>fayez.ahmed@hotmail.co.uk</w:t>
        </w:r>
      </w:hyperlink>
    </w:p>
    <w:p>
      <w:pPr>
        <w:pStyle w:val="Normal"/>
        <w:spacing w:lineRule="auto" w:line="240"/>
        <w:jc w:val="center"/>
        <w:rPr>
          <w:rStyle w:val="InternetLink"/>
          <w:rFonts w:cs="Arial"/>
          <w:color w:val="000000" w:themeColor="text1" w:themeShade="ff" w:themeTint="ff"/>
          <w:u w:val="none"/>
        </w:rPr>
      </w:pPr>
      <w:r>
        <w:rPr>
          <w:rStyle w:val="InternetLink"/>
          <w:rFonts w:cs="Arial"/>
          <w:color w:val="000000" w:themeColor="text1" w:themeShade="ff" w:themeTint="ff"/>
          <w:u w:val="none"/>
        </w:rPr>
        <w:t>___________________________________________________________________________</w:t>
      </w:r>
    </w:p>
    <w:p>
      <w:pPr>
        <w:pStyle w:val="Normal"/>
        <w:spacing w:lineRule="auto" w:line="240"/>
        <w:rPr>
          <w:rFonts w:cs="Arial"/>
          <w:b/>
          <w:b/>
          <w:bCs/>
        </w:rPr>
      </w:pPr>
      <w:r>
        <w:rPr>
          <w:rFonts w:cs="Arial"/>
          <w:b/>
          <w:bCs/>
        </w:rPr>
        <w:t>Profile</w:t>
      </w:r>
    </w:p>
    <w:p>
      <w:pPr>
        <w:pStyle w:val="Normal"/>
        <w:spacing w:lineRule="auto" w:line="240" w:before="0" w:after="0"/>
        <w:rPr/>
      </w:pPr>
      <w:r>
        <w:rPr/>
        <w:t xml:space="preserve">Passionate DevOps engineer with a sharpened interest in developing a resilient career in cloud architecture while advancing in emerging technologies. </w:t>
      </w:r>
      <w:r>
        <w:rPr>
          <w:rFonts w:eastAsia="Times New Roman" w:cs="Times New Roman"/>
          <w:lang w:eastAsia="en-GB"/>
        </w:rPr>
        <w:t>Skilled in Terraform, Packer, Jenkins, and Amazon Web Services. Dedicated professional with a Bachelor’s Degree focused in Computer Science from the University of Westminster.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___________________________________________________________________________</w:t>
      </w:r>
    </w:p>
    <w:p>
      <w:pPr>
        <w:pStyle w:val="Normal"/>
        <w:widowControl w:val="false"/>
        <w:tabs>
          <w:tab w:val="clear" w:pos="709"/>
          <w:tab w:val="left" w:pos="2520" w:leader="none"/>
        </w:tabs>
        <w:spacing w:lineRule="auto" w:line="240"/>
        <w:rPr>
          <w:rFonts w:cs="Arial"/>
          <w:b/>
          <w:b/>
          <w:bCs/>
        </w:rPr>
      </w:pPr>
      <w:r>
        <w:rPr>
          <w:rFonts w:cs="Arial"/>
          <w:b/>
          <w:bCs/>
        </w:rPr>
        <w:t>Employment History</w:t>
      </w:r>
    </w:p>
    <w:p>
      <w:pPr>
        <w:pStyle w:val="Normal"/>
        <w:widowControl w:val="false"/>
        <w:tabs>
          <w:tab w:val="clear" w:pos="709"/>
          <w:tab w:val="left" w:pos="2520" w:leader="none"/>
        </w:tabs>
        <w:spacing w:lineRule="auto" w:line="240"/>
        <w:rPr>
          <w:rFonts w:cs="Arial"/>
          <w:b/>
          <w:b/>
          <w:bCs/>
        </w:rPr>
      </w:pPr>
      <w:r>
        <w:rPr>
          <w:rFonts w:cs="Arial"/>
          <w:b/>
          <w:bCs/>
        </w:rPr>
        <w:t>DevOps Engineer, IBM London</w:t>
      </w:r>
    </w:p>
    <w:p>
      <w:pPr>
        <w:pStyle w:val="Normal"/>
        <w:widowControl w:val="false"/>
        <w:tabs>
          <w:tab w:val="clear" w:pos="709"/>
          <w:tab w:val="left" w:pos="2520" w:leader="none"/>
        </w:tabs>
        <w:spacing w:lineRule="auto" w:line="240"/>
        <w:rPr>
          <w:rFonts w:cs="Arial"/>
        </w:rPr>
      </w:pPr>
      <w:r>
        <w:rPr>
          <w:rFonts w:cs="Arial"/>
        </w:rPr>
        <w:t>February 2018 – Present: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>Constructed large areas of an AWS provisioned network through Paas, Saas and Iaac.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>Setup Cloudwatch resources for instance start-up and shutdown at the start and end of each day/week, resulting in cost savings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rFonts w:cs="Arial"/>
          <w:bCs/>
        </w:rPr>
      </w:pPr>
      <w:r>
        <w:rPr>
          <w:color w:val="191919"/>
        </w:rPr>
        <w:t>Functioned as part of an excellent Agile team whilst engaging in Backlog refinements, PI planning meetings and end of sprint retrospectives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Arial"/>
        </w:rPr>
      </w:pPr>
      <w:r>
        <w:rPr>
          <w:rFonts w:cs="Arial"/>
        </w:rPr>
        <w:t>Packer: Experienced in building custom AMIs whilst maintain up to date base builds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/>
        </w:rPr>
        <w:t>Jenkins: Pullin</w:t>
      </w:r>
      <w:r>
        <w:rPr>
          <w:rFonts w:cs="Arial"/>
          <w:bCs/>
        </w:rPr>
        <w:t>g projects from AWS Code Commit and building them.</w:t>
      </w:r>
      <w:bookmarkStart w:id="0" w:name="_GoBack"/>
      <w:bookmarkEnd w:id="0"/>
      <w:r>
        <w:rPr>
          <w:rFonts w:cs="Arial"/>
          <w:bCs/>
        </w:rPr>
        <w:t xml:space="preserve"> Developing pipelines using Groovy and Python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>Bash/Python scripting: As part of deployment, developed scripts for backup and provisioning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 xml:space="preserve">Generated effective Consul templates for service discovery 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>Played integral part in releasing vulnerability scanning software such as Nessus across multiple accounts, whilst integrating multiple areas implementation such as creating SSL certificates, configuring security and generally following a self-organised plan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 xml:space="preserve">Documenting all steps and processes throughout each deployment, in particular, identifying crucial areas of each release on Confluence 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/>
      </w:pPr>
      <w:r>
        <w:rPr>
          <w:color w:val="191919"/>
        </w:rPr>
        <w:t xml:space="preserve">Extensive features developed as part of POC for Application Performance management software such as Dynatrace and Appdynamics. Thoroughly documented findings and presented these results 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240"/>
        <w:contextualSpacing/>
        <w:rPr>
          <w:color w:val="000000"/>
        </w:rPr>
      </w:pPr>
      <w:r>
        <w:rPr>
          <w:color w:val="191919"/>
        </w:rPr>
        <w:t xml:space="preserve">CloudHSM deployment in development accounts as part of POC. Successful tested and documented all findings throughout each area of development. Additionally, integrated KMS custom key store to CloudHSM. 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rPr>
          <w:color w:val="000000" w:themeColor="text1" w:themeShade="ff" w:themeTint="ff"/>
        </w:rPr>
      </w:pPr>
      <w:r>
        <w:rPr>
          <w:color w:val="191919"/>
        </w:rPr>
        <w:t>Initially deployed AWS Config, which identifies resources within the environment that are not following written standards. Improved security throughout each environment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rPr>
          <w:color w:val="000000" w:themeColor="text1" w:themeShade="ff" w:themeTint="ff"/>
        </w:rPr>
      </w:pPr>
      <w:r>
        <w:rPr>
          <w:color w:val="191919"/>
        </w:rPr>
        <w:t>Responsible for deploying employee monitoring and threat prevention software such as Teramind across multiple accounts within the environment. All processes and design changes documented as part of a major release</w:t>
      </w:r>
    </w:p>
    <w:p>
      <w:pPr>
        <w:pStyle w:val="Normal"/>
        <w:spacing w:lineRule="auto" w:line="240" w:before="0" w:after="240"/>
        <w:rPr>
          <w:color w:val="191919"/>
        </w:rPr>
      </w:pPr>
      <w:r>
        <w:rPr>
          <w:color w:val="191919"/>
        </w:rPr>
      </w:r>
    </w:p>
    <w:p>
      <w:pPr>
        <w:pStyle w:val="Normal"/>
        <w:spacing w:lineRule="auto" w:line="240" w:before="0" w:after="240"/>
        <w:rPr>
          <w:color w:val="191919"/>
        </w:rPr>
      </w:pPr>
      <w:r>
        <w:rPr>
          <w:color w:val="191919"/>
        </w:rPr>
      </w:r>
    </w:p>
    <w:p>
      <w:pPr>
        <w:pStyle w:val="Normal"/>
        <w:spacing w:lineRule="auto" w:line="240" w:before="0" w:after="240"/>
        <w:rPr>
          <w:color w:val="191919"/>
        </w:rPr>
      </w:pPr>
      <w:r>
        <w:rPr>
          <w:color w:val="191919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/>
        </w:rPr>
        <w:t>Vault</w:t>
      </w:r>
      <w:r>
        <w:rPr>
          <w:rFonts w:cs="Arial"/>
          <w:bCs/>
        </w:rPr>
        <w:t xml:space="preserve"> – Storing and creating keys/secrets for provisioning for LDAP configuration for Active Directory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/>
        </w:rPr>
        <w:t>Docker – Building and deploying containers for automated builds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Arial"/>
        </w:rPr>
      </w:pPr>
      <w:r>
        <w:rPr>
          <w:rFonts w:cs="Arial"/>
        </w:rPr>
        <w:t xml:space="preserve">Jira: Tracking features and raising requests for data imports, as well as raising defects when encountered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Arial"/>
        </w:rPr>
      </w:pPr>
      <w:r>
        <w:rPr>
          <w:rFonts w:cs="Arial"/>
        </w:rPr>
        <w:t>Artifactory: Depositing dependencies for Jenkins jobs and storing latest artefacts for future use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Arial"/>
        </w:rPr>
      </w:pPr>
      <w:r>
        <w:rPr>
          <w:rFonts w:cs="Arial"/>
        </w:rPr>
        <w:t>Active Directory: LDAP integration for workstation deployments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Arial"/>
        </w:rPr>
        <w:t>Gitlab-EE: Storing latest code into repositories and building Jenkins jobs from them</w:t>
      </w:r>
    </w:p>
    <w:p>
      <w:pPr>
        <w:pStyle w:val="Normal"/>
        <w:widowControl w:val="false"/>
        <w:tabs>
          <w:tab w:val="clear" w:pos="709"/>
          <w:tab w:val="left" w:pos="2520" w:leader="none"/>
        </w:tabs>
        <w:spacing w:lineRule="auto" w:line="240"/>
        <w:rPr>
          <w:rFonts w:cs="Arial"/>
          <w:b/>
          <w:b/>
          <w:bCs/>
        </w:rPr>
      </w:pPr>
      <w:r>
        <w:rPr>
          <w:rFonts w:cs="Arial"/>
          <w:b/>
          <w:bCs/>
        </w:rPr>
        <w:t>Trainee at QA Consulting, Manchester</w:t>
      </w:r>
    </w:p>
    <w:p>
      <w:pPr>
        <w:pStyle w:val="Normal"/>
        <w:widowControl w:val="false"/>
        <w:tabs>
          <w:tab w:val="clear" w:pos="709"/>
          <w:tab w:val="left" w:pos="2520" w:leader="none"/>
        </w:tabs>
        <w:spacing w:lineRule="auto" w:line="240"/>
        <w:rPr>
          <w:rFonts w:cs="Arial"/>
          <w:b/>
          <w:b/>
          <w:bCs/>
        </w:rPr>
      </w:pPr>
      <w:r>
        <w:rPr>
          <w:rFonts w:cs="Arial"/>
          <w:b/>
          <w:bCs/>
        </w:rPr>
        <w:t>November 2017 – February 2018</w:t>
      </w:r>
    </w:p>
    <w:p>
      <w:pPr>
        <w:pStyle w:val="ListParagraph"/>
        <w:widowControl w:val="false"/>
        <w:numPr>
          <w:ilvl w:val="0"/>
          <w:numId w:val="2"/>
        </w:numPr>
        <w:spacing w:lineRule="atLeast" w:line="260" w:before="0" w:after="240"/>
        <w:contextualSpacing/>
        <w:rPr/>
      </w:pPr>
      <w:r>
        <w:rPr/>
        <w:t xml:space="preserve">Developed crucial hands on experience in AWS and other programming languages such as Python </w:t>
      </w:r>
    </w:p>
    <w:p>
      <w:pPr>
        <w:pStyle w:val="ListParagraph"/>
        <w:numPr>
          <w:ilvl w:val="0"/>
          <w:numId w:val="2"/>
        </w:numPr>
        <w:spacing w:lineRule="atLeast" w:line="260" w:before="0" w:after="240"/>
        <w:contextualSpacing/>
        <w:rPr/>
      </w:pPr>
      <w:r>
        <w:rPr/>
        <w:t xml:space="preserve">Facilitated in bringing to life a cinema booking application while part of a small DevOps team </w:t>
      </w:r>
    </w:p>
    <w:p>
      <w:pPr>
        <w:pStyle w:val="Normal"/>
        <w:spacing w:lineRule="atLeast" w:line="260" w:before="0" w:after="240"/>
        <w:ind w:left="0" w:hanging="0"/>
        <w:rPr/>
      </w:pPr>
      <w:r>
        <w:rPr/>
        <w:t>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Arial"/>
          <w:b/>
          <w:b/>
          <w:bCs/>
        </w:rPr>
      </w:pPr>
      <w:r>
        <w:rPr>
          <w:rFonts w:cs="Arial"/>
          <w:b/>
          <w:bCs/>
        </w:rPr>
        <w:t>Education</w:t>
      </w:r>
    </w:p>
    <w:p>
      <w:pPr>
        <w:pStyle w:val="Normal"/>
        <w:spacing w:lineRule="auto" w:line="240" w:before="0" w:after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40" w:before="0" w:after="0"/>
        <w:rPr>
          <w:rFonts w:cs="Arial"/>
          <w:bCs/>
        </w:rPr>
      </w:pPr>
      <w:r>
        <w:rPr>
          <w:rFonts w:cs="Arial"/>
          <w:bCs/>
        </w:rPr>
        <w:t>University of Westminster</w:t>
      </w:r>
    </w:p>
    <w:p>
      <w:pPr>
        <w:pStyle w:val="Normal"/>
        <w:spacing w:lineRule="auto" w:line="240" w:before="0" w:after="0"/>
        <w:rPr>
          <w:rFonts w:cs="Arial"/>
          <w:bCs/>
        </w:rPr>
      </w:pPr>
      <w:r>
        <w:rPr>
          <w:rFonts w:cs="Arial"/>
          <w:bCs/>
        </w:rPr>
        <w:t xml:space="preserve">Computer Science BSc:  2014 – 2017 </w:t>
      </w:r>
    </w:p>
    <w:p>
      <w:pPr>
        <w:pStyle w:val="Normal"/>
        <w:spacing w:lineRule="auto" w:line="240" w:before="0" w:after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40" w:before="0" w:after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6" w:top="1281" w:footer="70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67626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color w:themeColor="text1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551ca8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 Light" w:hAnsi="Calibri Light" w:eastAsia="Calibri" w:cs="Times" w:asciiTheme="majorHAnsi" w:eastAsiaTheme="minorHAnsi" w:hAnsiTheme="majorHAnsi"/>
      <w:color w:val="000000" w:themeColor="text1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1ca8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1292"/>
    <w:rPr>
      <w:rFonts w:cs="Calibri" w:cstheme="minorHAnsi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92"/>
    <w:rPr>
      <w:rFonts w:cs="Calibri" w:cstheme="minorHAns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10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c55"/>
    <w:rPr>
      <w:b/>
      <w:bCs/>
    </w:rPr>
  </w:style>
  <w:style w:type="character" w:styleId="Ltlineclamprawline" w:customStyle="1">
    <w:name w:val="lt-line-clamp__raw-line"/>
    <w:basedOn w:val="DefaultParagraphFont"/>
    <w:qFormat/>
    <w:rsid w:val="004176e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Symbol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Arial"/>
      <w:color w:val="000000" w:themeColor="text1" w:themeShade="ff" w:themeTint="ff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actInformation" w:customStyle="1">
    <w:name w:val="Contact Information"/>
    <w:basedOn w:val="Normal"/>
    <w:qFormat/>
    <w:rsid w:val="00551ca8"/>
    <w:pPr>
      <w:spacing w:before="0" w:after="280"/>
      <w:contextualSpacing/>
    </w:pPr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361479"/>
    <w:pPr>
      <w:spacing w:before="0" w:after="200"/>
      <w:ind w:left="720" w:hanging="0"/>
      <w:contextualSpacing/>
    </w:pPr>
    <w:rPr/>
  </w:style>
  <w:style w:type="paragraph" w:styleId="BodyText1" w:customStyle="1">
    <w:name w:val="Body Text 1"/>
    <w:basedOn w:val="Normal"/>
    <w:qFormat/>
    <w:rsid w:val="003a3839"/>
    <w:pPr>
      <w:spacing w:lineRule="auto" w:line="240" w:before="80" w:after="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b31292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92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881c77"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Segoe UI Light" w:hAnsi="Segoe UI Light" w:eastAsia="Calibri" w:cs="Segoe UI Light"/>
      <w:color w:val="000000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yez.ahmed@hotmail.co.uk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c39ba-934d-46c5-9329-82e6f7d83209}"/>
      </w:docPartPr>
      <w:docPartBody>
        <w:p w14:paraId="6FC3A1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LibreOffice/6.2.7.1$Linux_X86_64 LibreOffice_project/95d37f7648e3d147b01e5becbc6a7096a318b3bc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2015-09-07T19:23:00Z</dcterms:created>
  <dc:creator>Fayez</dc:creator>
  <dc:description/>
  <dc:language>en-GB</dc:language>
  <cp:lastModifiedBy/>
  <dcterms:modified xsi:type="dcterms:W3CDTF">2020-01-02T09:12:18Z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