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Lee John Williams - Senior Software Engineer.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28 Longfield Crescent, Ilkeston, Derbyshire, DE7 4DE, UK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413 Wilhelminakade, Rotterdam, 3072, AP, Netherlands.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lee.jcw82@googlemail.com</w:t>
      </w:r>
      <w:r w:rsidDel="00000000" w:rsidR="00000000" w:rsidRPr="00000000">
        <w:fldChar w:fldCharType="begin"/>
        <w:instrText xml:space="preserve"> HYPERLINK "mailto:alphauk101@hotmail.com" </w:instrText>
        <w:fldChar w:fldCharType="separat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fldChar w:fldCharType="end"/>
      </w:r>
      <w:r w:rsidDel="00000000" w:rsidR="00000000" w:rsidRPr="00000000">
        <w:rPr>
          <w:rFonts w:ascii="Arial" w:cs="Arial" w:eastAsia="Arial" w:hAnsi="Arial"/>
          <w:b w:val="1"/>
          <w:rtl w:val="0"/>
        </w:rPr>
        <w:t xml:space="preserve">Profile: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 professional and pragmatic software/firmware engineer seeking a mid-level role. Utilising 8 years hands on experience with extensive knowledge of multiple programming languages and platforms, with experience in technical face to face meetings with clients. Currently reside in the UK but will be moving to the Netherlands early 2020.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B">
      <w:pPr>
        <w:pStyle w:val="Heading4"/>
        <w:keepNext w:val="0"/>
        <w:keepLines w:val="0"/>
        <w:spacing w:after="20" w:lineRule="auto"/>
        <w:rPr>
          <w:rFonts w:ascii="Arial" w:cs="Arial" w:eastAsia="Arial" w:hAnsi="Arial"/>
        </w:rPr>
      </w:pPr>
      <w:bookmarkStart w:colFirst="0" w:colLast="0" w:name="_zc615nsu8e1a" w:id="0"/>
      <w:bookmarkEnd w:id="0"/>
      <w:r w:rsidDel="00000000" w:rsidR="00000000" w:rsidRPr="00000000">
        <w:rPr>
          <w:rFonts w:ascii="Arial" w:cs="Arial" w:eastAsia="Arial" w:hAnsi="Arial"/>
          <w:rtl w:val="0"/>
        </w:rPr>
        <w:t xml:space="preserve">Key Attributes</w:t>
      </w:r>
    </w:p>
    <w:p w:rsidR="00000000" w:rsidDel="00000000" w:rsidP="00000000" w:rsidRDefault="00000000" w:rsidRPr="00000000" w14:paraId="0000000C">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Bluetooth Low Energy specialist consulting for major companies on behalf of NFS.</w:t>
      </w:r>
    </w:p>
    <w:p w:rsidR="00000000" w:rsidDel="00000000" w:rsidP="00000000" w:rsidRDefault="00000000" w:rsidRPr="00000000" w14:paraId="0000000D">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Highly experienced in a wide range of programming languages including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 C++, C#, Java, LUA, BGScript, and others.</w:t>
      </w:r>
    </w:p>
    <w:p w:rsidR="00000000" w:rsidDel="00000000" w:rsidP="00000000" w:rsidRDefault="00000000" w:rsidRPr="00000000" w14:paraId="0000000E">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Extensive understanding of RFID (iso14443, iso15693, iso18000) and a deep understanding of WIFI and cellular.</w:t>
      </w:r>
    </w:p>
    <w:p w:rsidR="00000000" w:rsidDel="00000000" w:rsidP="00000000" w:rsidRDefault="00000000" w:rsidRPr="00000000" w14:paraId="0000000F">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Being innovative, thinking “out of the box”, developing bleeding edge products.</w:t>
      </w:r>
    </w:p>
    <w:p w:rsidR="00000000" w:rsidDel="00000000" w:rsidP="00000000" w:rsidRDefault="00000000" w:rsidRPr="00000000" w14:paraId="0000001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Excellent hardware design skills working with PCB schematics and layouts.</w:t>
      </w:r>
    </w:p>
    <w:p w:rsidR="00000000" w:rsidDel="00000000" w:rsidP="00000000" w:rsidRDefault="00000000" w:rsidRPr="00000000" w14:paraId="0000001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Developed backend web applications utilising Google Firebase, Azure, JSON, Soap, REST etc.</w:t>
      </w:r>
    </w:p>
    <w:p w:rsidR="00000000" w:rsidDel="00000000" w:rsidP="00000000" w:rsidRDefault="00000000" w:rsidRPr="00000000" w14:paraId="0000001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Fully competent and experienced in software repositories include GIT and SVN. </w:t>
      </w:r>
    </w:p>
    <w:p w:rsidR="00000000" w:rsidDel="00000000" w:rsidP="00000000" w:rsidRDefault="00000000" w:rsidRPr="00000000" w14:paraId="0000001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Enjoy working closely with clients and managing their expectations.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Qualifications</w:t>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17/07/2018 Using an RTOS on Cortex-based microcontrollers - Hitex, Coventry.</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18/07/2018 ARM Cortex Microcontroller Workshop - Hitex, Coventry.</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Career History: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Near Field Solutions ltd.</w:t>
        <w:tab/>
        <w:tab/>
        <w:tab/>
        <w:tab/>
        <w:tab/>
        <w:tab/>
        <w:t xml:space="preserve">01/05/2011 - Present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Current role senior software developer.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As a small dynamic business we have to be prepared to develop on varying tasks to meet the client's needs, I have had extensive experience developing in languages such as embedded C and C++, java and some C# on microprocessors such as ARM, AVR and XAP.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 recently have completely training in Bluetooth Low Energy and have developed applications at embedded level and application level (mobile/PC). A good understanding of using Frontline bluetooth and NFC Protocol analysers.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 have been actively involved in developing solutions for large multinational companies such as Hasbro, Southco and DHL.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 am experienced and fully familiarised with Bluetooth Low energy and RFID technologies and have extensive experience on the CSR(Qualcomm), Nordic NRF and NXPs LPCXXX range of microprocessors as well as some experience with other manufacturers such as TI, STmicro and Cypress.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Fonts w:ascii="Arial" w:cs="Arial" w:eastAsia="Arial" w:hAnsi="Arial"/>
          <w:rtl w:val="0"/>
        </w:rPr>
        <w:t xml:space="preserve">I am actively involved in projects to expand the usability and application of NFC, including one of the UK’s earliest NFC advertising campaigns (20,000+ tap points).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color w:val="000000"/>
          <w:rtl w:val="0"/>
        </w:rPr>
        <w:t xml:space="preserve">Low level and </w:t>
      </w:r>
      <w:r w:rsidDel="00000000" w:rsidR="00000000" w:rsidRPr="00000000">
        <w:rPr>
          <w:rFonts w:ascii="Arial" w:cs="Arial" w:eastAsia="Arial" w:hAnsi="Arial"/>
          <w:rtl w:val="0"/>
        </w:rPr>
        <w:t xml:space="preserve">high-level</w:t>
      </w:r>
      <w:r w:rsidDel="00000000" w:rsidR="00000000" w:rsidRPr="00000000">
        <w:rPr>
          <w:rFonts w:ascii="Arial" w:cs="Arial" w:eastAsia="Arial" w:hAnsi="Arial"/>
          <w:color w:val="000000"/>
          <w:rtl w:val="0"/>
        </w:rPr>
        <w:t xml:space="preserve"> understanding of </w:t>
      </w:r>
      <w:r w:rsidDel="00000000" w:rsidR="00000000" w:rsidRPr="00000000">
        <w:rPr>
          <w:rFonts w:ascii="Arial" w:cs="Arial" w:eastAsia="Arial" w:hAnsi="Arial"/>
          <w:rtl w:val="0"/>
        </w:rPr>
        <w:t xml:space="preserve">RFID </w:t>
      </w:r>
      <w:r w:rsidDel="00000000" w:rsidR="00000000" w:rsidRPr="00000000">
        <w:rPr>
          <w:rFonts w:ascii="Arial" w:cs="Arial" w:eastAsia="Arial" w:hAnsi="Arial"/>
          <w:color w:val="000000"/>
          <w:rtl w:val="0"/>
        </w:rPr>
        <w:t xml:space="preserve">technologies including, P2P, tag emulation, readers and </w:t>
      </w:r>
      <w:r w:rsidDel="00000000" w:rsidR="00000000" w:rsidRPr="00000000">
        <w:rPr>
          <w:rFonts w:ascii="Arial" w:cs="Arial" w:eastAsia="Arial" w:hAnsi="Arial"/>
          <w:rtl w:val="0"/>
        </w:rPr>
        <w:t xml:space="preserve">tag programming.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Key projects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 • Lead firmware engineer on the Hasbro/Harmonix DropMix music game system.</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This was particularly challenging project as there was a very sizable amount of tag and LED synchronisation data that had to be exchanged over BLE.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sz w:val="22"/>
            <w:szCs w:val="22"/>
            <w:u w:val="single"/>
            <w:rtl w:val="0"/>
          </w:rPr>
          <w:t xml:space="preserve">https://developer.qualcomm.com/case-study/dropmix-hasbro-and-harmonix</w:t>
        </w:r>
      </w:hyperlink>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 • Lead software engineer on the Touché Riposte transport ticketing (BLE Beacons) system developed in partnership with Dept. for Transport and Nottingham city transport. This project included custom embedded firmware and a development of an  Android app.</w:t>
      </w:r>
    </w:p>
    <w:p w:rsidR="00000000" w:rsidDel="00000000" w:rsidP="00000000" w:rsidRDefault="00000000" w:rsidRPr="00000000" w14:paraId="0000002E">
      <w:pPr>
        <w:widowControl w:val="1"/>
        <w:spacing w:line="276" w:lineRule="auto"/>
        <w:rPr>
          <w:rFonts w:ascii="Arial" w:cs="Arial" w:eastAsia="Arial" w:hAnsi="Arial"/>
        </w:rPr>
      </w:pPr>
      <w:hyperlink r:id="rId7">
        <w:r w:rsidDel="00000000" w:rsidR="00000000" w:rsidRPr="00000000">
          <w:rPr>
            <w:rFonts w:ascii="Arial" w:cs="Arial" w:eastAsia="Arial" w:hAnsi="Arial"/>
            <w:color w:val="1155cc"/>
            <w:sz w:val="22"/>
            <w:szCs w:val="22"/>
            <w:u w:val="single"/>
            <w:rtl w:val="0"/>
          </w:rPr>
          <w:t xml:space="preserve">http://www.touche-nfc.com/index.php/2019/04/12/nottingham-city-transport-and-touche-complete-a-successful-smartphone-and-beacon-ticketing-trial-in-nottingham/</w:t>
        </w:r>
      </w:hyperlink>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 • Firmware engineer on the Pragmatic FlexIC printed tag reader. I designed and developed custom reader firmware to read Pragmatic’s proprietary printed tags (FlexIC). </w:t>
      </w:r>
    </w:p>
    <w:p w:rsidR="00000000" w:rsidDel="00000000" w:rsidP="00000000" w:rsidRDefault="00000000" w:rsidRPr="00000000" w14:paraId="00000032">
      <w:pPr>
        <w:rPr>
          <w:rFonts w:ascii="Arial" w:cs="Arial" w:eastAsia="Arial" w:hAnsi="Arial"/>
        </w:rPr>
      </w:pPr>
      <w:hyperlink r:id="rId8">
        <w:r w:rsidDel="00000000" w:rsidR="00000000" w:rsidRPr="00000000">
          <w:rPr>
            <w:rFonts w:ascii="Arial" w:cs="Arial" w:eastAsia="Arial" w:hAnsi="Arial"/>
            <w:color w:val="1155cc"/>
            <w:u w:val="single"/>
            <w:rtl w:val="0"/>
          </w:rPr>
          <w:t xml:space="preserve">https://www.pragmatic.tech/create-more/connectivity/inlay-manufacturers</w:t>
        </w:r>
      </w:hyperlink>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 • Firmware engineer on the Southco/DHL Paketkasten project. Required very strict security protocols and rigorous testing.</w:t>
      </w:r>
    </w:p>
    <w:p w:rsidR="00000000" w:rsidDel="00000000" w:rsidP="00000000" w:rsidRDefault="00000000" w:rsidRPr="00000000" w14:paraId="00000036">
      <w:pPr>
        <w:widowControl w:val="1"/>
        <w:spacing w:line="276" w:lineRule="auto"/>
        <w:rPr>
          <w:rFonts w:ascii="Arial" w:cs="Arial" w:eastAsia="Arial" w:hAnsi="Arial"/>
        </w:rPr>
      </w:pPr>
      <w:hyperlink r:id="rId9">
        <w:r w:rsidDel="00000000" w:rsidR="00000000" w:rsidRPr="00000000">
          <w:rPr>
            <w:rFonts w:ascii="Arial" w:cs="Arial" w:eastAsia="Arial" w:hAnsi="Arial"/>
            <w:color w:val="1155cc"/>
            <w:sz w:val="22"/>
            <w:szCs w:val="22"/>
            <w:u w:val="single"/>
            <w:rtl w:val="0"/>
          </w:rPr>
          <w:t xml:space="preserve">https://www.dhl.de/de/privatkunden/hilfe-kundenservice/paketkasten/allgemein.html</w:t>
        </w:r>
      </w:hyperlink>
      <w:r w:rsidDel="00000000" w:rsidR="00000000" w:rsidRPr="00000000">
        <w:rPr>
          <w:rtl w:val="0"/>
        </w:rPr>
      </w:r>
    </w:p>
    <w:p w:rsidR="00000000" w:rsidDel="00000000" w:rsidP="00000000" w:rsidRDefault="00000000" w:rsidRPr="00000000" w14:paraId="00000037">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 Firmware and software engineer for eProvenance’s high-tech sensors for monitoring temperature, humidity and geolocation of wine and fine arts. This project involved many technologies included NFC, WIFI and Cellular.</w:t>
      </w:r>
    </w:p>
    <w:p w:rsidR="00000000" w:rsidDel="00000000" w:rsidP="00000000" w:rsidRDefault="00000000" w:rsidRPr="00000000" w14:paraId="00000039">
      <w:pPr>
        <w:widowControl w:val="1"/>
        <w:spacing w:line="276" w:lineRule="auto"/>
        <w:rPr>
          <w:rFonts w:ascii="Arial" w:cs="Arial" w:eastAsia="Arial" w:hAnsi="Arial"/>
        </w:rPr>
      </w:pPr>
      <w:hyperlink r:id="rId10">
        <w:r w:rsidDel="00000000" w:rsidR="00000000" w:rsidRPr="00000000">
          <w:rPr>
            <w:rFonts w:ascii="Arial" w:cs="Arial" w:eastAsia="Arial" w:hAnsi="Arial"/>
            <w:color w:val="1155cc"/>
            <w:sz w:val="22"/>
            <w:szCs w:val="22"/>
            <w:u w:val="single"/>
            <w:rtl w:val="0"/>
          </w:rPr>
          <w:t xml:space="preserve">https://www.eprovenance.com/home/technology/</w:t>
        </w:r>
      </w:hyperlink>
      <w:r w:rsidDel="00000000" w:rsidR="00000000" w:rsidRPr="00000000">
        <w:rPr>
          <w:rtl w:val="0"/>
        </w:rPr>
      </w:r>
    </w:p>
    <w:p w:rsidR="00000000" w:rsidDel="00000000" w:rsidP="00000000" w:rsidRDefault="00000000" w:rsidRPr="00000000" w14:paraId="0000003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 Firmware/Software engineer on a number (10+) of B2B BLE and none BLE access control devices for Southco. I work very closely with them to meet the needs of their customer requirements.</w:t>
      </w:r>
    </w:p>
    <w:p w:rsidR="00000000" w:rsidDel="00000000" w:rsidP="00000000" w:rsidRDefault="00000000" w:rsidRPr="00000000" w14:paraId="0000003C">
      <w:pPr>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https://www.southco.com/en-us/</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Tesco Extra,</w:t>
        <w:tab/>
        <w:tab/>
        <w:tab/>
        <w:tab/>
        <w:tab/>
        <w:tab/>
        <w:tab/>
        <w:t xml:space="preserve">11/04/2011 – 11/11/2004</w:t>
        <w:tab/>
        <w:tab/>
        <w:tab/>
        <w:tab/>
        <w:tab/>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Electrical, photolab and Direct Desk – Team Leader,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Responsible for a team of 20 people, preparing and managing rotas, holidays and ensuring that all staff received the legal and legislative required training.</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I was targeted with achieving sales KPI's, returns, communication with customers and dealing with complaints.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Key experience: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Merchandising, ensuring staff complete all tasks to the highest standards.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Responsible for checking high value deliveries.</w:t>
      </w:r>
    </w:p>
    <w:p w:rsidR="00000000" w:rsidDel="00000000" w:rsidP="00000000" w:rsidRDefault="00000000" w:rsidRPr="00000000" w14:paraId="0000004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Team building skills.</w:t>
      </w:r>
    </w:p>
    <w:p w:rsidR="00000000" w:rsidDel="00000000" w:rsidP="00000000" w:rsidRDefault="00000000" w:rsidRPr="00000000" w14:paraId="0000004C">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Selling skills, advising the customers properly to make an informed decision. </w:t>
      </w:r>
    </w:p>
    <w:p w:rsidR="00000000" w:rsidDel="00000000" w:rsidP="00000000" w:rsidRDefault="00000000" w:rsidRPr="00000000" w14:paraId="0000004D">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Dealing with staff issues including difficult and problematic situations.</w:t>
      </w:r>
    </w:p>
    <w:p w:rsidR="00000000" w:rsidDel="00000000" w:rsidP="00000000" w:rsidRDefault="00000000" w:rsidRPr="00000000" w14:paraId="0000004E">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Attending seminars and other key knowledge building exercisers.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Cash handling.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rtl w:val="0"/>
        </w:rPr>
        <w:t xml:space="preserve">Open University: completed a course in Ecological studios. </w:t>
        <w:tab/>
        <w:tab/>
        <w:t xml:space="preserve">2011 - 2011</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Foundation course studying the ecological impacts on the environment.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rtl w:val="0"/>
        </w:rPr>
        <w:t xml:space="preserve">De-montford university:  HND Computer Studies.</w:t>
        <w:tab/>
        <w:t xml:space="preserve"> 2000-2002</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Further increased studies of computer/technology based subjects.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rtl w:val="0"/>
        </w:rPr>
        <w:t xml:space="preserve">Broxtowe College: adv. GNVQ Information Technology.</w:t>
        <w:tab/>
        <w:t xml:space="preserve"> 1998-2000</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Studying several computer/technology based subjects.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rtl w:val="0"/>
        </w:rPr>
        <w:t xml:space="preserve">Long Eaton Community School:  7 GCSE's ranging from English to I.T. </w:t>
        <w:tab/>
        <w:t xml:space="preserve">-1998</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i w:val="1"/>
          <w:rtl w:val="0"/>
        </w:rPr>
        <w:t xml:space="preserve">Standard school education.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Personal Information:</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Flexible working hours, willing to travel, willing to relocate.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DOB: 02/03/1982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References available upon request.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Personal interests:</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Keen guitarist, having Played gigs all over the uk.</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Home improvements.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Building hardware and writing software for personal projects as well contributing to open source projects.</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outhco.com/en-us/" TargetMode="External"/><Relationship Id="rId10" Type="http://schemas.openxmlformats.org/officeDocument/2006/relationships/hyperlink" Target="https://www.eprovenance.com/home/technology/" TargetMode="External"/><Relationship Id="rId9" Type="http://schemas.openxmlformats.org/officeDocument/2006/relationships/hyperlink" Target="https://www.dhl.de/de/privatkunden/hilfe-kundenservice/paketkasten/allgemein.html" TargetMode="External"/><Relationship Id="rId5" Type="http://schemas.openxmlformats.org/officeDocument/2006/relationships/styles" Target="styles.xml"/><Relationship Id="rId6" Type="http://schemas.openxmlformats.org/officeDocument/2006/relationships/hyperlink" Target="https://developer.qualcomm.com/case-study/dropmix-hasbro-and-harmonix" TargetMode="External"/><Relationship Id="rId7" Type="http://schemas.openxmlformats.org/officeDocument/2006/relationships/hyperlink" Target="http://www.touche-nfc.com/index.php/2019/04/12/nottingham-city-transport-and-touche-complete-a-successful-smartphone-and-beacon-ticketing-trial-in-nottingham/" TargetMode="External"/><Relationship Id="rId8" Type="http://schemas.openxmlformats.org/officeDocument/2006/relationships/hyperlink" Target="https://www.pragmatic.tech/create-more/connectivity/inlay-manufactu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