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jpeg" ContentType="image/jpeg"/>
  <Override PartName="/word/media/image2.png" ContentType="image/png"/>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587" w:type="dxa"/>
        <w:jc w:val="left"/>
        <w:tblInd w:w="0" w:type="dxa"/>
        <w:tblCellMar>
          <w:top w:w="0" w:type="dxa"/>
          <w:left w:w="108" w:type="dxa"/>
          <w:bottom w:w="0" w:type="dxa"/>
          <w:right w:w="108" w:type="dxa"/>
        </w:tblCellMar>
        <w:tblLook w:lastRow="0" w:firstRow="1" w:lastColumn="0" w:firstColumn="1" w:val="04a0" w:noHBand="0" w:noVBand="1"/>
      </w:tblPr>
      <w:tblGrid>
        <w:gridCol w:w="4373"/>
        <w:gridCol w:w="5213"/>
      </w:tblGrid>
      <w:tr>
        <w:trPr>
          <w:trHeight w:val="709" w:hRule="atLeast"/>
        </w:trPr>
        <w:tc>
          <w:tcPr>
            <w:tcW w:w="4373" w:type="dxa"/>
            <w:tcBorders>
              <w:top w:val="single" w:sz="12" w:space="0" w:color="000000"/>
              <w:bottom w:val="single" w:sz="6" w:space="0" w:color="000000"/>
              <w:right w:val="single" w:sz="6" w:space="0" w:color="000000"/>
            </w:tcBorders>
            <w:shd w:color="auto" w:fill="auto" w:val="clear"/>
          </w:tcPr>
          <w:p>
            <w:pPr>
              <w:pStyle w:val="Heading4"/>
              <w:spacing w:before="40" w:after="0"/>
              <w:jc w:val="both"/>
              <w:rPr>
                <w:rFonts w:ascii="MS Reference Sans Serif" w:hAnsi="MS Reference Sans Serif" w:cs="Times New Roman"/>
                <w:i w:val="false"/>
                <w:i w:val="false"/>
                <w:iCs w:val="false"/>
                <w:color w:val="000000" w:themeColor="text1"/>
                <w:sz w:val="20"/>
                <w:szCs w:val="20"/>
              </w:rPr>
            </w:pPr>
            <w:r>
              <w:rPr>
                <w:rFonts w:cs="Times New Roman" w:ascii="MS Reference Sans Serif" w:hAnsi="MS Reference Sans Serif"/>
                <w:i w:val="false"/>
                <w:iCs w:val="false"/>
                <w:color w:val="000000" w:themeColor="text1"/>
                <w:sz w:val="20"/>
                <w:szCs w:val="20"/>
              </w:rPr>
              <w:t xml:space="preserve">Name: </w:t>
            </w:r>
            <w:r>
              <w:rPr>
                <w:rFonts w:cs="Times New Roman" w:ascii="MS Reference Sans Serif" w:hAnsi="MS Reference Sans Serif"/>
                <w:b/>
                <w:i w:val="false"/>
                <w:iCs w:val="false"/>
                <w:color w:val="000000" w:themeColor="text1"/>
                <w:sz w:val="20"/>
                <w:szCs w:val="20"/>
              </w:rPr>
              <w:t>Prashant Mishra</w:t>
            </w:r>
          </w:p>
          <w:p>
            <w:pPr>
              <w:pStyle w:val="Heading4"/>
              <w:jc w:val="both"/>
              <w:rPr>
                <w:rFonts w:ascii="MS Reference Sans Serif" w:hAnsi="MS Reference Sans Serif" w:cs="Times New Roman"/>
                <w:i w:val="false"/>
                <w:i w:val="false"/>
                <w:iCs w:val="false"/>
                <w:color w:val="000000" w:themeColor="text1"/>
                <w:sz w:val="20"/>
                <w:szCs w:val="20"/>
              </w:rPr>
            </w:pPr>
            <w:r>
              <w:rPr>
                <w:rFonts w:cs="Times New Roman" w:ascii="MS Reference Sans Serif" w:hAnsi="MS Reference Sans Serif"/>
                <w:i w:val="false"/>
                <w:iCs w:val="false"/>
                <w:color w:val="000000" w:themeColor="text1"/>
                <w:sz w:val="20"/>
                <w:szCs w:val="20"/>
              </w:rPr>
              <w:t>Phone:</w:t>
            </w:r>
            <w:r>
              <w:rPr>
                <w:rFonts w:cs="Times New Roman" w:ascii="MS Reference Sans Serif" w:hAnsi="MS Reference Sans Serif"/>
                <w:b/>
                <w:i w:val="false"/>
                <w:iCs w:val="false"/>
                <w:color w:val="000000" w:themeColor="text1"/>
                <w:sz w:val="20"/>
                <w:szCs w:val="20"/>
              </w:rPr>
              <w:t xml:space="preserve"> </w:t>
            </w:r>
            <w:r>
              <w:rPr>
                <w:rFonts w:cs="Times New Roman" w:ascii="MS Reference Sans Serif" w:hAnsi="MS Reference Sans Serif"/>
                <w:i w:val="false"/>
                <w:iCs w:val="false"/>
                <w:color w:val="000000" w:themeColor="text1"/>
                <w:sz w:val="20"/>
                <w:szCs w:val="20"/>
              </w:rPr>
              <w:t>+44 7438 028777</w:t>
            </w:r>
          </w:p>
          <w:p>
            <w:pPr>
              <w:pStyle w:val="Heading4"/>
              <w:jc w:val="both"/>
              <w:rPr/>
            </w:pPr>
            <w:r>
              <w:rPr>
                <w:rFonts w:cs="Times New Roman" w:ascii="MS Reference Sans Serif" w:hAnsi="MS Reference Sans Serif"/>
                <w:i w:val="false"/>
                <w:iCs w:val="false"/>
                <w:color w:val="000000" w:themeColor="text1"/>
                <w:sz w:val="20"/>
                <w:szCs w:val="20"/>
              </w:rPr>
              <w:t>Email</w:t>
            </w:r>
            <w:r>
              <w:rPr>
                <w:rFonts w:cs="Times New Roman" w:ascii="MS Reference Sans Serif" w:hAnsi="MS Reference Sans Serif"/>
                <w:b/>
                <w:i w:val="false"/>
                <w:iCs w:val="false"/>
                <w:color w:val="000000" w:themeColor="text1"/>
                <w:sz w:val="20"/>
                <w:szCs w:val="20"/>
              </w:rPr>
              <w:t>:</w:t>
            </w:r>
            <w:r>
              <w:rPr>
                <w:rFonts w:cs="Times New Roman" w:ascii="MS Reference Sans Serif" w:hAnsi="MS Reference Sans Serif"/>
                <w:b/>
                <w:i w:val="false"/>
                <w:iCs w:val="false"/>
                <w:color w:val="0000FF"/>
                <w:sz w:val="20"/>
                <w:szCs w:val="20"/>
              </w:rPr>
              <w:t xml:space="preserve"> </w:t>
            </w:r>
            <w:hyperlink r:id="rId2">
              <w:r>
                <w:rPr>
                  <w:rStyle w:val="InternetLink"/>
                  <w:rFonts w:ascii="MS Reference Sans Serif" w:hAnsi="MS Reference Sans Serif"/>
                  <w:i w:val="false"/>
                  <w:sz w:val="20"/>
                </w:rPr>
                <w:t>prashant.misra@gmail.com</w:t>
              </w:r>
            </w:hyperlink>
          </w:p>
          <w:p>
            <w:pPr>
              <w:pStyle w:val="Normal"/>
              <w:rPr/>
            </w:pPr>
            <w:r>
              <w:rPr>
                <w:rFonts w:eastAsia="" w:ascii="MS Reference Sans Serif" w:hAnsi="MS Reference Sans Serif" w:eastAsiaTheme="majorEastAsia"/>
                <w:color w:val="000000" w:themeColor="text1"/>
                <w:sz w:val="20"/>
                <w:szCs w:val="20"/>
              </w:rPr>
              <w:t>Location:</w:t>
            </w:r>
            <w:r>
              <w:rPr/>
              <w:t xml:space="preserve"> </w:t>
            </w:r>
            <w:r>
              <w:rPr>
                <w:rFonts w:eastAsia="" w:ascii="MS Reference Sans Serif" w:hAnsi="MS Reference Sans Serif" w:eastAsiaTheme="majorEastAsia"/>
                <w:color w:val="000000" w:themeColor="text1"/>
                <w:sz w:val="20"/>
                <w:szCs w:val="20"/>
              </w:rPr>
              <w:t>Reading, Berkshire</w:t>
            </w:r>
          </w:p>
        </w:tc>
        <w:tc>
          <w:tcPr>
            <w:tcW w:w="5213" w:type="dxa"/>
            <w:tcBorders>
              <w:top w:val="single" w:sz="12" w:space="0" w:color="000000"/>
              <w:bottom w:val="single" w:sz="6" w:space="0" w:color="000000"/>
            </w:tcBorders>
            <w:shd w:color="auto" w:fill="auto" w:val="clear"/>
          </w:tcPr>
          <w:p>
            <w:pPr>
              <w:pStyle w:val="Heading4"/>
              <w:spacing w:before="40" w:after="0"/>
              <w:jc w:val="both"/>
              <w:rPr>
                <w:rFonts w:ascii="MS Reference Sans Serif" w:hAnsi="MS Reference Sans Serif" w:cs="Times New Roman"/>
                <w:i w:val="false"/>
                <w:i w:val="false"/>
                <w:iCs w:val="false"/>
                <w:sz w:val="20"/>
                <w:szCs w:val="20"/>
              </w:rPr>
            </w:pPr>
            <w:r>
              <w:rPr/>
              <w:drawing>
                <wp:inline distT="0" distB="0" distL="0" distR="0">
                  <wp:extent cx="1174750" cy="676275"/>
                  <wp:effectExtent l="0" t="0" r="0" b="0"/>
                  <wp:docPr id="1" name="Picture 2" descr="C:\Users\IBM_ADMIN\Desktop\IT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IBM_ADMIN\Desktop\ITIL.jpg"/>
                          <pic:cNvPicPr>
                            <a:picLocks noChangeAspect="1" noChangeArrowheads="1"/>
                          </pic:cNvPicPr>
                        </pic:nvPicPr>
                        <pic:blipFill>
                          <a:blip r:embed="rId3"/>
                          <a:stretch>
                            <a:fillRect/>
                          </a:stretch>
                        </pic:blipFill>
                        <pic:spPr bwMode="auto">
                          <a:xfrm>
                            <a:off x="0" y="0"/>
                            <a:ext cx="1174750" cy="676275"/>
                          </a:xfrm>
                          <a:prstGeom prst="rect">
                            <a:avLst/>
                          </a:prstGeom>
                        </pic:spPr>
                      </pic:pic>
                    </a:graphicData>
                  </a:graphic>
                </wp:inline>
              </w:drawing>
            </w:r>
            <w:r>
              <w:rPr/>
              <w:t xml:space="preserve"> </w:t>
            </w:r>
            <w:r>
              <w:rPr/>
              <w:object>
                <v:shape id="ole_rId4" style="width:132pt;height:56pt" o:ole="">
                  <v:imagedata r:id="rId5" o:title=""/>
                </v:shape>
                <o:OLEObject Type="Embed" ProgID="PBrush" ShapeID="ole_rId4" DrawAspect="Content" ObjectID="_64591001" r:id="rId4"/>
              </w:object>
            </w:r>
          </w:p>
        </w:tc>
      </w:tr>
    </w:tbl>
    <w:p>
      <w:pPr>
        <w:pStyle w:val="Normal"/>
        <w:rPr>
          <w:rFonts w:ascii="MS Reference Sans Serif" w:hAnsi="MS Reference Sans Serif"/>
          <w:sz w:val="20"/>
          <w:szCs w:val="20"/>
        </w:rPr>
      </w:pPr>
      <w:r>
        <w:rPr>
          <w:rFonts w:ascii="MS Reference Sans Serif" w:hAnsi="MS Reference Sans Serif"/>
          <w:sz w:val="20"/>
          <w:szCs w:val="20"/>
        </w:rPr>
      </w:r>
    </w:p>
    <w:p>
      <w:pPr>
        <w:pStyle w:val="Normal"/>
        <w:rPr>
          <w:rFonts w:ascii="MS Reference Sans Serif" w:hAnsi="MS Reference Sans Serif"/>
          <w:b/>
          <w:b/>
          <w:bCs/>
          <w:sz w:val="20"/>
          <w:szCs w:val="20"/>
          <w:u w:val="single"/>
        </w:rPr>
      </w:pPr>
      <w:r>
        <w:rPr>
          <w:rFonts w:ascii="MS Reference Sans Serif" w:hAnsi="MS Reference Sans Serif"/>
          <w:b/>
          <w:bCs/>
          <w:sz w:val="20"/>
          <w:szCs w:val="20"/>
          <w:u w:val="single"/>
        </w:rPr>
        <w:t>Summary</w:t>
      </w:r>
    </w:p>
    <w:p>
      <w:pPr>
        <w:pStyle w:val="Normal"/>
        <w:spacing w:before="0" w:after="60"/>
        <w:rPr/>
      </w:pPr>
      <w:r>
        <w:rPr>
          <w:rFonts w:ascii="MS Reference Sans Serif" w:hAnsi="MS Reference Sans Serif"/>
          <w:sz w:val="20"/>
          <w:szCs w:val="20"/>
        </w:rPr>
        <w:t>Senior IT professional with 15+ years of experience in the field of Telecommunications and Banking. Expertise in Cloud Service Management &amp; Operations, ICT Application Support and Maintenance and delivering results aligned to business goals.</w:t>
      </w:r>
    </w:p>
    <w:p>
      <w:pPr>
        <w:pStyle w:val="Normal"/>
        <w:rPr>
          <w:rFonts w:ascii="MS Reference Sans Serif" w:hAnsi="MS Reference Sans Serif"/>
          <w:sz w:val="20"/>
          <w:szCs w:val="20"/>
        </w:rPr>
      </w:pPr>
      <w:r>
        <w:rPr>
          <w:rFonts w:ascii="MS Reference Sans Serif" w:hAnsi="MS Reference Sans Serif"/>
          <w:sz w:val="20"/>
          <w:szCs w:val="20"/>
        </w:rPr>
      </w:r>
    </w:p>
    <w:p>
      <w:pPr>
        <w:pStyle w:val="Normal"/>
        <w:rPr>
          <w:rFonts w:ascii="MS Reference Sans Serif" w:hAnsi="MS Reference Sans Serif"/>
          <w:b/>
          <w:b/>
          <w:bCs/>
          <w:sz w:val="20"/>
          <w:szCs w:val="20"/>
          <w:u w:val="single"/>
        </w:rPr>
      </w:pPr>
      <w:r>
        <w:rPr>
          <w:rFonts w:ascii="MS Reference Sans Serif" w:hAnsi="MS Reference Sans Serif"/>
          <w:b/>
          <w:bCs/>
          <w:sz w:val="20"/>
          <w:szCs w:val="20"/>
          <w:u w:val="single"/>
        </w:rPr>
        <w:t>Professional Skill Summary</w:t>
      </w:r>
    </w:p>
    <w:p>
      <w:pPr>
        <w:pStyle w:val="Normal"/>
        <w:numPr>
          <w:ilvl w:val="0"/>
          <w:numId w:val="1"/>
        </w:numPr>
        <w:rPr>
          <w:rFonts w:ascii="MS Reference Sans Serif" w:hAnsi="MS Reference Sans Serif"/>
          <w:sz w:val="20"/>
          <w:szCs w:val="20"/>
        </w:rPr>
      </w:pPr>
      <w:r>
        <w:rPr>
          <w:rFonts w:ascii="MS Reference Sans Serif" w:hAnsi="MS Reference Sans Serif"/>
          <w:sz w:val="20"/>
          <w:szCs w:val="20"/>
        </w:rPr>
        <w:t>In last 4 years, worked on 3 large and number of small-scale projects supporting, automating, optimising mission critical deployments using Microsoft Azure, CI/CD, DevOps processes and leveraging configuration management</w:t>
      </w:r>
    </w:p>
    <w:p>
      <w:pPr>
        <w:pStyle w:val="Normal"/>
        <w:numPr>
          <w:ilvl w:val="0"/>
          <w:numId w:val="1"/>
        </w:numPr>
        <w:rPr>
          <w:rFonts w:ascii="MS Reference Sans Serif" w:hAnsi="MS Reference Sans Serif"/>
          <w:sz w:val="20"/>
          <w:szCs w:val="20"/>
        </w:rPr>
      </w:pPr>
      <w:r>
        <w:rPr>
          <w:rFonts w:ascii="MS Reference Sans Serif" w:hAnsi="MS Reference Sans Serif"/>
          <w:sz w:val="20"/>
          <w:szCs w:val="20"/>
        </w:rPr>
        <w:t>Extensive work experience in IT Service Integration, Application Management, Incident, Problem and Change Management, Quality audit reviews, Quality assurance</w:t>
      </w:r>
    </w:p>
    <w:p>
      <w:pPr>
        <w:pStyle w:val="Normal"/>
        <w:numPr>
          <w:ilvl w:val="0"/>
          <w:numId w:val="1"/>
        </w:numPr>
        <w:rPr>
          <w:rFonts w:ascii="MS Reference Sans Serif" w:hAnsi="MS Reference Sans Serif"/>
          <w:sz w:val="20"/>
          <w:szCs w:val="20"/>
        </w:rPr>
      </w:pPr>
      <w:r>
        <w:rPr>
          <w:rFonts w:ascii="MS Reference Sans Serif" w:hAnsi="MS Reference Sans Serif"/>
          <w:sz w:val="20"/>
          <w:szCs w:val="20"/>
        </w:rPr>
        <w:t>Experience in Agile, Scrum, Waterfall, Iterative, Kanban, Domain-Driven Design, and Test-Driven development processes</w:t>
      </w:r>
    </w:p>
    <w:p>
      <w:pPr>
        <w:pStyle w:val="Normal"/>
        <w:numPr>
          <w:ilvl w:val="0"/>
          <w:numId w:val="1"/>
        </w:numPr>
        <w:rPr>
          <w:rFonts w:ascii="MS Reference Sans Serif" w:hAnsi="MS Reference Sans Serif"/>
          <w:sz w:val="20"/>
          <w:szCs w:val="20"/>
        </w:rPr>
      </w:pPr>
      <w:r>
        <w:rPr>
          <w:rFonts w:ascii="MS Reference Sans Serif" w:hAnsi="MS Reference Sans Serif"/>
          <w:sz w:val="20"/>
          <w:szCs w:val="20"/>
        </w:rPr>
        <w:t>Hands on experience in design and development using .NET, PL/SQL, Networking principles, Web Technologies, Unix/Linux environment and Microsoft Azure–IaaS/PaaS</w:t>
      </w:r>
    </w:p>
    <w:p>
      <w:pPr>
        <w:pStyle w:val="Normal"/>
        <w:numPr>
          <w:ilvl w:val="0"/>
          <w:numId w:val="1"/>
        </w:numPr>
        <w:rPr>
          <w:rFonts w:ascii="MS Reference Sans Serif" w:hAnsi="MS Reference Sans Serif"/>
          <w:sz w:val="20"/>
          <w:szCs w:val="20"/>
        </w:rPr>
      </w:pPr>
      <w:r>
        <w:rPr>
          <w:rFonts w:ascii="MS Reference Sans Serif" w:hAnsi="MS Reference Sans Serif"/>
          <w:sz w:val="20"/>
          <w:szCs w:val="20"/>
        </w:rPr>
        <w:t>Experience in Performance Engineering, Configuration and Architecture for mobile banking applications</w:t>
      </w:r>
    </w:p>
    <w:p>
      <w:pPr>
        <w:pStyle w:val="Normal"/>
        <w:numPr>
          <w:ilvl w:val="0"/>
          <w:numId w:val="1"/>
        </w:numPr>
        <w:rPr>
          <w:rFonts w:ascii="MS Reference Sans Serif" w:hAnsi="MS Reference Sans Serif"/>
          <w:sz w:val="20"/>
          <w:szCs w:val="20"/>
        </w:rPr>
      </w:pPr>
      <w:r>
        <w:rPr>
          <w:rFonts w:ascii="MS Reference Sans Serif" w:hAnsi="MS Reference Sans Serif"/>
          <w:sz w:val="20"/>
          <w:szCs w:val="20"/>
        </w:rPr>
        <w:t>Hands on experience on DevOps tool – Jira, ServiceNow, GitHub, VSTS, Jenkins, SonarQube, Puppet, Chef, Ansible, IBM UrbanCode Deploy, Nagios, Dynatrace, AppDynamics, Kubernetes, Docker, Terraform</w:t>
      </w:r>
    </w:p>
    <w:p>
      <w:pPr>
        <w:pStyle w:val="Normal"/>
        <w:ind w:left="360" w:hanging="0"/>
        <w:rPr>
          <w:rFonts w:ascii="MS Reference Sans Serif" w:hAnsi="MS Reference Sans Serif"/>
          <w:sz w:val="20"/>
          <w:szCs w:val="20"/>
        </w:rPr>
      </w:pPr>
      <w:r>
        <w:rPr>
          <w:rFonts w:ascii="MS Reference Sans Serif" w:hAnsi="MS Reference Sans Serif"/>
          <w:sz w:val="20"/>
          <w:szCs w:val="20"/>
        </w:rPr>
      </w:r>
    </w:p>
    <w:p>
      <w:pPr>
        <w:pStyle w:val="Normal"/>
        <w:rPr>
          <w:rFonts w:ascii="MS Reference Sans Serif" w:hAnsi="MS Reference Sans Serif"/>
          <w:b/>
          <w:b/>
          <w:bCs/>
          <w:sz w:val="20"/>
          <w:szCs w:val="20"/>
          <w:u w:val="single"/>
        </w:rPr>
      </w:pPr>
      <w:r>
        <w:rPr>
          <w:rFonts w:ascii="MS Reference Sans Serif" w:hAnsi="MS Reference Sans Serif"/>
          <w:b/>
          <w:bCs/>
          <w:sz w:val="20"/>
          <w:szCs w:val="20"/>
          <w:u w:val="single"/>
        </w:rPr>
        <w:t>Specialties</w:t>
      </w:r>
    </w:p>
    <w:p>
      <w:pPr>
        <w:pStyle w:val="Normal"/>
        <w:rPr>
          <w:rFonts w:ascii="MS Reference Sans Serif" w:hAnsi="MS Reference Sans Serif"/>
          <w:sz w:val="20"/>
          <w:szCs w:val="20"/>
        </w:rPr>
      </w:pPr>
      <w:r>
        <w:rPr>
          <w:rFonts w:ascii="MS Reference Sans Serif" w:hAnsi="MS Reference Sans Serif"/>
          <w:sz w:val="20"/>
          <w:szCs w:val="20"/>
        </w:rPr>
        <w:t>DevOps &amp; Microsoft Azure Platform</w:t>
      </w:r>
    </w:p>
    <w:p>
      <w:pPr>
        <w:pStyle w:val="Normal"/>
        <w:rPr>
          <w:rFonts w:ascii="MS Reference Sans Serif" w:hAnsi="MS Reference Sans Serif"/>
          <w:sz w:val="20"/>
          <w:szCs w:val="20"/>
        </w:rPr>
      </w:pPr>
      <w:r>
        <w:rPr>
          <w:rFonts w:ascii="MS Reference Sans Serif" w:hAnsi="MS Reference Sans Serif"/>
          <w:sz w:val="20"/>
          <w:szCs w:val="20"/>
        </w:rPr>
        <w:t>IT Service Management, Service Delivery and IT Operations</w:t>
      </w:r>
    </w:p>
    <w:p>
      <w:pPr>
        <w:pStyle w:val="Normal"/>
        <w:rPr>
          <w:rFonts w:ascii="MS Reference Sans Serif" w:hAnsi="MS Reference Sans Serif"/>
          <w:sz w:val="20"/>
          <w:szCs w:val="20"/>
        </w:rPr>
      </w:pPr>
      <w:r>
        <w:rPr>
          <w:rFonts w:ascii="MS Reference Sans Serif" w:hAnsi="MS Reference Sans Serif"/>
          <w:sz w:val="20"/>
          <w:szCs w:val="20"/>
        </w:rPr>
        <w:t>Cloud Service Management &amp; Operations</w:t>
      </w:r>
    </w:p>
    <w:p>
      <w:pPr>
        <w:pStyle w:val="Normal"/>
        <w:rPr>
          <w:rFonts w:ascii="MS Reference Sans Serif" w:hAnsi="MS Reference Sans Serif"/>
          <w:b/>
          <w:b/>
          <w:bCs/>
          <w:sz w:val="20"/>
          <w:szCs w:val="20"/>
          <w:u w:val="single"/>
        </w:rPr>
      </w:pPr>
      <w:r>
        <w:rPr>
          <w:rFonts w:ascii="MS Reference Sans Serif" w:hAnsi="MS Reference Sans Serif"/>
          <w:b/>
          <w:bCs/>
          <w:sz w:val="20"/>
          <w:szCs w:val="20"/>
          <w:u w:val="single"/>
        </w:rPr>
      </w:r>
    </w:p>
    <w:p>
      <w:pPr>
        <w:pStyle w:val="Normal"/>
        <w:rPr>
          <w:rFonts w:ascii="MS Reference Sans Serif" w:hAnsi="MS Reference Sans Serif"/>
          <w:b/>
          <w:b/>
          <w:bCs/>
          <w:sz w:val="20"/>
          <w:szCs w:val="20"/>
          <w:u w:val="single"/>
        </w:rPr>
      </w:pPr>
      <w:r>
        <w:rPr>
          <w:rFonts w:ascii="MS Reference Sans Serif" w:hAnsi="MS Reference Sans Serif"/>
          <w:b/>
          <w:bCs/>
          <w:sz w:val="20"/>
          <w:szCs w:val="20"/>
          <w:u w:val="single"/>
        </w:rPr>
        <w:t xml:space="preserve">Education </w:t>
      </w:r>
    </w:p>
    <w:p>
      <w:pPr>
        <w:pStyle w:val="Normal"/>
        <w:numPr>
          <w:ilvl w:val="0"/>
          <w:numId w:val="1"/>
        </w:numPr>
        <w:rPr>
          <w:rFonts w:ascii="MS Reference Sans Serif" w:hAnsi="MS Reference Sans Serif"/>
          <w:sz w:val="20"/>
          <w:szCs w:val="20"/>
        </w:rPr>
      </w:pPr>
      <w:r>
        <w:rPr>
          <w:rFonts w:ascii="MS Reference Sans Serif" w:hAnsi="MS Reference Sans Serif"/>
          <w:sz w:val="20"/>
          <w:szCs w:val="20"/>
        </w:rPr>
        <w:t>Bachelor of Science (Mathematics)</w:t>
      </w:r>
    </w:p>
    <w:p>
      <w:pPr>
        <w:pStyle w:val="Normal"/>
        <w:numPr>
          <w:ilvl w:val="0"/>
          <w:numId w:val="1"/>
        </w:numPr>
        <w:rPr>
          <w:rFonts w:ascii="MS Reference Sans Serif" w:hAnsi="MS Reference Sans Serif"/>
          <w:sz w:val="20"/>
          <w:szCs w:val="20"/>
        </w:rPr>
      </w:pPr>
      <w:r>
        <w:rPr>
          <w:rFonts w:ascii="MS Reference Sans Serif" w:hAnsi="MS Reference Sans Serif"/>
          <w:sz w:val="20"/>
          <w:szCs w:val="20"/>
        </w:rPr>
        <w:t>Full Time Post Graduate Diploma in Software Technology</w:t>
      </w:r>
    </w:p>
    <w:p>
      <w:pPr>
        <w:pStyle w:val="Normal"/>
        <w:rPr>
          <w:rFonts w:ascii="MS Reference Sans Serif" w:hAnsi="MS Reference Sans Serif"/>
          <w:b/>
          <w:b/>
          <w:bCs/>
          <w:sz w:val="20"/>
          <w:szCs w:val="20"/>
          <w:u w:val="single"/>
        </w:rPr>
      </w:pPr>
      <w:r>
        <w:rPr>
          <w:rFonts w:ascii="MS Reference Sans Serif" w:hAnsi="MS Reference Sans Serif"/>
          <w:b/>
          <w:bCs/>
          <w:sz w:val="20"/>
          <w:szCs w:val="20"/>
          <w:u w:val="single"/>
        </w:rPr>
      </w:r>
    </w:p>
    <w:p>
      <w:pPr>
        <w:pStyle w:val="Normal"/>
        <w:rPr>
          <w:rFonts w:ascii="MS Reference Sans Serif" w:hAnsi="MS Reference Sans Serif"/>
          <w:sz w:val="20"/>
          <w:szCs w:val="20"/>
        </w:rPr>
      </w:pPr>
      <w:r>
        <w:rPr>
          <w:rFonts w:ascii="MS Reference Sans Serif" w:hAnsi="MS Reference Sans Serif"/>
          <w:b/>
          <w:bCs/>
          <w:sz w:val="20"/>
          <w:szCs w:val="20"/>
          <w:u w:val="single"/>
        </w:rPr>
        <w:t>Certifications</w:t>
      </w:r>
    </w:p>
    <w:p>
      <w:pPr>
        <w:pStyle w:val="Normal"/>
        <w:numPr>
          <w:ilvl w:val="0"/>
          <w:numId w:val="1"/>
        </w:numPr>
        <w:rPr>
          <w:rFonts w:ascii="MS Reference Sans Serif" w:hAnsi="MS Reference Sans Serif"/>
          <w:sz w:val="20"/>
          <w:szCs w:val="20"/>
        </w:rPr>
      </w:pPr>
      <w:r>
        <w:rPr>
          <w:rFonts w:ascii="MS Reference Sans Serif" w:hAnsi="MS Reference Sans Serif"/>
          <w:i/>
          <w:sz w:val="20"/>
          <w:szCs w:val="20"/>
        </w:rPr>
        <w:t>Microsoft Certified Professional</w:t>
      </w:r>
      <w:r>
        <w:rPr>
          <w:rFonts w:ascii="MS Reference Sans Serif" w:hAnsi="MS Reference Sans Serif"/>
          <w:sz w:val="20"/>
          <w:szCs w:val="20"/>
        </w:rPr>
        <w:t xml:space="preserve"> (Developing Microsoft Azure Solutions - MCP)</w:t>
      </w:r>
    </w:p>
    <w:p>
      <w:pPr>
        <w:pStyle w:val="Normal"/>
        <w:numPr>
          <w:ilvl w:val="0"/>
          <w:numId w:val="1"/>
        </w:numPr>
        <w:rPr>
          <w:rFonts w:ascii="MS Reference Sans Serif" w:hAnsi="MS Reference Sans Serif"/>
          <w:sz w:val="20"/>
          <w:szCs w:val="20"/>
        </w:rPr>
      </w:pPr>
      <w:r>
        <w:rPr>
          <w:rFonts w:ascii="MS Reference Sans Serif" w:hAnsi="MS Reference Sans Serif"/>
          <w:i/>
          <w:sz w:val="20"/>
          <w:szCs w:val="20"/>
        </w:rPr>
        <w:t>Microsoft Certified Solutions Associate</w:t>
      </w:r>
      <w:r>
        <w:rPr>
          <w:rFonts w:ascii="MS Reference Sans Serif" w:hAnsi="MS Reference Sans Serif"/>
          <w:sz w:val="20"/>
          <w:szCs w:val="20"/>
        </w:rPr>
        <w:t xml:space="preserve"> (Implementing Microsoft Azure Infrastructure Solutions)</w:t>
      </w:r>
    </w:p>
    <w:p>
      <w:pPr>
        <w:pStyle w:val="Normal"/>
        <w:numPr>
          <w:ilvl w:val="0"/>
          <w:numId w:val="1"/>
        </w:numPr>
        <w:rPr>
          <w:rFonts w:ascii="MS Reference Sans Serif" w:hAnsi="MS Reference Sans Serif"/>
          <w:sz w:val="20"/>
          <w:szCs w:val="20"/>
        </w:rPr>
      </w:pPr>
      <w:r>
        <w:rPr>
          <w:rFonts w:ascii="MS Reference Sans Serif" w:hAnsi="MS Reference Sans Serif"/>
          <w:i/>
          <w:sz w:val="20"/>
          <w:szCs w:val="20"/>
        </w:rPr>
        <w:t>Microsoft Certified Solutions Expert</w:t>
      </w:r>
      <w:r>
        <w:rPr>
          <w:rFonts w:ascii="MS Reference Sans Serif" w:hAnsi="MS Reference Sans Serif"/>
          <w:sz w:val="20"/>
          <w:szCs w:val="20"/>
        </w:rPr>
        <w:t xml:space="preserve"> (Architecting Microsoft Azure Solutions - MCSE)</w:t>
      </w:r>
    </w:p>
    <w:p>
      <w:pPr>
        <w:pStyle w:val="Normal"/>
        <w:numPr>
          <w:ilvl w:val="0"/>
          <w:numId w:val="1"/>
        </w:numPr>
        <w:rPr>
          <w:rFonts w:ascii="MS Reference Sans Serif" w:hAnsi="MS Reference Sans Serif"/>
          <w:sz w:val="20"/>
          <w:szCs w:val="20"/>
        </w:rPr>
      </w:pPr>
      <w:r>
        <w:rPr>
          <w:rFonts w:ascii="MS Reference Sans Serif" w:hAnsi="MS Reference Sans Serif"/>
          <w:sz w:val="20"/>
          <w:szCs w:val="20"/>
        </w:rPr>
        <w:t xml:space="preserve">ITIL certified – IT Service Management </w:t>
      </w:r>
    </w:p>
    <w:p>
      <w:pPr>
        <w:pStyle w:val="Normal"/>
        <w:numPr>
          <w:ilvl w:val="0"/>
          <w:numId w:val="1"/>
        </w:numPr>
        <w:rPr>
          <w:rFonts w:ascii="MS Reference Sans Serif" w:hAnsi="MS Reference Sans Serif"/>
          <w:sz w:val="20"/>
          <w:szCs w:val="20"/>
        </w:rPr>
      </w:pPr>
      <w:r>
        <w:rPr>
          <w:rFonts w:ascii="MS Reference Sans Serif" w:hAnsi="MS Reference Sans Serif"/>
          <w:sz w:val="20"/>
          <w:szCs w:val="20"/>
        </w:rPr>
        <w:t xml:space="preserve">IBM certified – Cloud Service Management &amp; Operations </w:t>
      </w:r>
    </w:p>
    <w:p>
      <w:pPr>
        <w:pStyle w:val="Normal"/>
        <w:numPr>
          <w:ilvl w:val="0"/>
          <w:numId w:val="1"/>
        </w:numPr>
        <w:rPr>
          <w:rFonts w:ascii="MS Reference Sans Serif" w:hAnsi="MS Reference Sans Serif"/>
          <w:sz w:val="20"/>
          <w:szCs w:val="20"/>
        </w:rPr>
      </w:pPr>
      <w:r>
        <w:rPr>
          <w:rFonts w:ascii="MS Reference Sans Serif" w:hAnsi="MS Reference Sans Serif"/>
          <w:sz w:val="20"/>
          <w:szCs w:val="20"/>
        </w:rPr>
        <w:t>IBM certified – Senior IT Specialist</w:t>
      </w:r>
    </w:p>
    <w:p>
      <w:pPr>
        <w:pStyle w:val="Normal"/>
        <w:rPr>
          <w:rFonts w:ascii="MS Reference Sans Serif" w:hAnsi="MS Reference Sans Serif"/>
          <w:b/>
          <w:b/>
          <w:bCs/>
          <w:sz w:val="20"/>
          <w:szCs w:val="20"/>
          <w:u w:val="single"/>
        </w:rPr>
      </w:pPr>
      <w:r>
        <w:rPr>
          <w:rFonts w:ascii="MS Reference Sans Serif" w:hAnsi="MS Reference Sans Serif"/>
          <w:b/>
          <w:bCs/>
          <w:sz w:val="20"/>
          <w:szCs w:val="20"/>
          <w:u w:val="single"/>
        </w:rPr>
      </w:r>
    </w:p>
    <w:p>
      <w:pPr>
        <w:pStyle w:val="Normal"/>
        <w:rPr>
          <w:rFonts w:ascii="MS Reference Sans Serif" w:hAnsi="MS Reference Sans Serif"/>
          <w:b/>
          <w:b/>
          <w:bCs/>
          <w:sz w:val="20"/>
          <w:szCs w:val="20"/>
          <w:u w:val="single"/>
        </w:rPr>
      </w:pPr>
      <w:r>
        <w:rPr>
          <w:rFonts w:ascii="MS Reference Sans Serif" w:hAnsi="MS Reference Sans Serif"/>
          <w:b/>
          <w:bCs/>
          <w:sz w:val="20"/>
          <w:szCs w:val="20"/>
          <w:u w:val="single"/>
        </w:rPr>
        <w:t>Experience Summary</w:t>
      </w:r>
    </w:p>
    <w:p>
      <w:pPr>
        <w:pStyle w:val="Normal"/>
        <w:rPr>
          <w:rFonts w:ascii="MS Reference Sans Serif" w:hAnsi="MS Reference Sans Serif"/>
          <w:b/>
          <w:b/>
          <w:bCs/>
          <w:sz w:val="20"/>
          <w:szCs w:val="20"/>
          <w:u w:val="single"/>
        </w:rPr>
      </w:pPr>
      <w:r>
        <w:rPr>
          <w:rFonts w:ascii="MS Reference Sans Serif" w:hAnsi="MS Reference Sans Serif"/>
          <w:b/>
          <w:bCs/>
          <w:sz w:val="20"/>
          <w:szCs w:val="20"/>
          <w:u w:val="single"/>
        </w:rPr>
      </w:r>
    </w:p>
    <w:tbl>
      <w:tblPr>
        <w:tblW w:w="9871" w:type="dxa"/>
        <w:jc w:val="left"/>
        <w:tblInd w:w="-75" w:type="dxa"/>
        <w:tblCellMar>
          <w:top w:w="15" w:type="dxa"/>
          <w:left w:w="15" w:type="dxa"/>
          <w:bottom w:w="15" w:type="dxa"/>
          <w:right w:w="15" w:type="dxa"/>
        </w:tblCellMar>
        <w:tblLook w:noVBand="0" w:val="0000" w:noHBand="0" w:lastColumn="0" w:firstColumn="0" w:lastRow="0" w:firstRow="0"/>
      </w:tblPr>
      <w:tblGrid>
        <w:gridCol w:w="1790"/>
        <w:gridCol w:w="3969"/>
        <w:gridCol w:w="4112"/>
      </w:tblGrid>
      <w:tr>
        <w:trPr>
          <w:trHeight w:val="249" w:hRule="atLeast"/>
        </w:trPr>
        <w:tc>
          <w:tcPr>
            <w:tcW w:w="1790" w:type="dxa"/>
            <w:tcBorders>
              <w:top w:val="double" w:sz="2" w:space="0" w:color="C0C0C0"/>
              <w:left w:val="double" w:sz="2" w:space="0" w:color="C0C0C0"/>
              <w:bottom w:val="double" w:sz="2" w:space="0" w:color="C0C0C0"/>
            </w:tcBorders>
            <w:shd w:color="auto" w:fill="FFFFFF" w:val="clear"/>
            <w:vAlign w:val="center"/>
          </w:tcPr>
          <w:p>
            <w:pPr>
              <w:pStyle w:val="Normal"/>
              <w:snapToGrid w:val="false"/>
              <w:jc w:val="center"/>
              <w:rPr>
                <w:rFonts w:ascii="MS Reference Sans Serif" w:hAnsi="MS Reference Sans Serif"/>
                <w:sz w:val="18"/>
                <w:szCs w:val="18"/>
              </w:rPr>
            </w:pPr>
            <w:r>
              <w:rPr>
                <w:rFonts w:ascii="MS Reference Sans Serif" w:hAnsi="MS Reference Sans Serif"/>
                <w:b/>
                <w:bCs/>
                <w:sz w:val="18"/>
                <w:szCs w:val="18"/>
              </w:rPr>
              <w:t>Duration</w:t>
            </w:r>
            <w:r>
              <w:rPr>
                <w:rFonts w:ascii="MS Reference Sans Serif" w:hAnsi="MS Reference Sans Serif"/>
                <w:sz w:val="18"/>
                <w:szCs w:val="18"/>
              </w:rPr>
              <w:t xml:space="preserve"> </w:t>
            </w:r>
          </w:p>
        </w:tc>
        <w:tc>
          <w:tcPr>
            <w:tcW w:w="3969" w:type="dxa"/>
            <w:tcBorders>
              <w:top w:val="double" w:sz="2" w:space="0" w:color="C0C0C0"/>
              <w:left w:val="double" w:sz="2" w:space="0" w:color="C0C0C0"/>
              <w:bottom w:val="double" w:sz="2" w:space="0" w:color="C0C0C0"/>
            </w:tcBorders>
            <w:shd w:color="auto" w:fill="FFFFFF" w:val="clear"/>
            <w:vAlign w:val="center"/>
          </w:tcPr>
          <w:p>
            <w:pPr>
              <w:pStyle w:val="Normal"/>
              <w:snapToGrid w:val="false"/>
              <w:jc w:val="center"/>
              <w:rPr>
                <w:rFonts w:ascii="MS Reference Sans Serif" w:hAnsi="MS Reference Sans Serif"/>
                <w:sz w:val="18"/>
                <w:szCs w:val="18"/>
              </w:rPr>
            </w:pPr>
            <w:r>
              <w:rPr>
                <w:rFonts w:ascii="MS Reference Sans Serif" w:hAnsi="MS Reference Sans Serif"/>
                <w:b/>
                <w:bCs/>
                <w:sz w:val="18"/>
                <w:szCs w:val="18"/>
              </w:rPr>
              <w:t>Organisation</w:t>
            </w:r>
            <w:r>
              <w:rPr>
                <w:rFonts w:ascii="MS Reference Sans Serif" w:hAnsi="MS Reference Sans Serif"/>
                <w:sz w:val="18"/>
                <w:szCs w:val="18"/>
              </w:rPr>
              <w:t xml:space="preserve"> </w:t>
            </w:r>
          </w:p>
        </w:tc>
        <w:tc>
          <w:tcPr>
            <w:tcW w:w="4112" w:type="dxa"/>
            <w:tcBorders>
              <w:top w:val="double" w:sz="2" w:space="0" w:color="C0C0C0"/>
              <w:left w:val="double" w:sz="2" w:space="0" w:color="C0C0C0"/>
              <w:bottom w:val="double" w:sz="2" w:space="0" w:color="C0C0C0"/>
              <w:right w:val="double" w:sz="2" w:space="0" w:color="C0C0C0"/>
            </w:tcBorders>
            <w:shd w:color="auto" w:fill="FFFFFF" w:val="clear"/>
            <w:vAlign w:val="center"/>
          </w:tcPr>
          <w:p>
            <w:pPr>
              <w:pStyle w:val="Normal"/>
              <w:snapToGrid w:val="false"/>
              <w:jc w:val="center"/>
              <w:rPr>
                <w:rFonts w:ascii="MS Reference Sans Serif" w:hAnsi="MS Reference Sans Serif"/>
                <w:sz w:val="18"/>
                <w:szCs w:val="18"/>
              </w:rPr>
            </w:pPr>
            <w:r>
              <w:rPr>
                <w:rFonts w:ascii="MS Reference Sans Serif" w:hAnsi="MS Reference Sans Serif"/>
                <w:b/>
                <w:bCs/>
                <w:sz w:val="18"/>
                <w:szCs w:val="18"/>
              </w:rPr>
              <w:t>Role</w:t>
            </w:r>
            <w:r>
              <w:rPr>
                <w:rFonts w:ascii="MS Reference Sans Serif" w:hAnsi="MS Reference Sans Serif"/>
                <w:sz w:val="18"/>
                <w:szCs w:val="18"/>
              </w:rPr>
              <w:t xml:space="preserve">    </w:t>
            </w:r>
          </w:p>
        </w:tc>
      </w:tr>
      <w:tr>
        <w:trPr>
          <w:trHeight w:val="284" w:hRule="atLeast"/>
        </w:trPr>
        <w:tc>
          <w:tcPr>
            <w:tcW w:w="1790" w:type="dxa"/>
            <w:tcBorders>
              <w:top w:val="double" w:sz="2" w:space="0" w:color="C0C0C0"/>
              <w:left w:val="double" w:sz="2" w:space="0" w:color="C0C0C0"/>
              <w:bottom w:val="double" w:sz="2" w:space="0" w:color="C0C0C0"/>
            </w:tcBorders>
            <w:shd w:color="auto" w:fill="FFFFFF" w:val="clear"/>
            <w:vAlign w:val="center"/>
          </w:tcPr>
          <w:p>
            <w:pPr>
              <w:pStyle w:val="Normal"/>
              <w:snapToGrid w:val="false"/>
              <w:rPr>
                <w:rFonts w:ascii="MS Reference Sans Serif" w:hAnsi="MS Reference Sans Serif"/>
                <w:bCs/>
                <w:sz w:val="18"/>
                <w:szCs w:val="18"/>
              </w:rPr>
            </w:pPr>
            <w:r>
              <w:rPr>
                <w:rFonts w:ascii="MS Reference Sans Serif" w:hAnsi="MS Reference Sans Serif"/>
                <w:bCs/>
                <w:sz w:val="18"/>
                <w:szCs w:val="18"/>
              </w:rPr>
              <w:t xml:space="preserve"> </w:t>
            </w:r>
            <w:r>
              <w:rPr>
                <w:rFonts w:ascii="MS Reference Sans Serif" w:hAnsi="MS Reference Sans Serif"/>
                <w:bCs/>
                <w:sz w:val="18"/>
                <w:szCs w:val="18"/>
              </w:rPr>
              <w:t>Apr’19 – Dec’19</w:t>
            </w:r>
          </w:p>
        </w:tc>
        <w:tc>
          <w:tcPr>
            <w:tcW w:w="3969" w:type="dxa"/>
            <w:tcBorders>
              <w:top w:val="double" w:sz="2" w:space="0" w:color="C0C0C0"/>
              <w:left w:val="double" w:sz="2" w:space="0" w:color="C0C0C0"/>
              <w:bottom w:val="double" w:sz="2" w:space="0" w:color="C0C0C0"/>
            </w:tcBorders>
            <w:shd w:color="auto" w:fill="FFFFFF" w:val="clear"/>
            <w:vAlign w:val="center"/>
          </w:tcPr>
          <w:p>
            <w:pPr>
              <w:pStyle w:val="Normal"/>
              <w:snapToGrid w:val="false"/>
              <w:rPr>
                <w:rFonts w:ascii="MS Reference Sans Serif" w:hAnsi="MS Reference Sans Serif"/>
                <w:bCs/>
                <w:sz w:val="18"/>
                <w:szCs w:val="18"/>
              </w:rPr>
            </w:pPr>
            <w:r>
              <w:rPr>
                <w:rFonts w:ascii="MS Reference Sans Serif" w:hAnsi="MS Reference Sans Serif"/>
                <w:bCs/>
                <w:sz w:val="18"/>
                <w:szCs w:val="18"/>
              </w:rPr>
              <w:t xml:space="preserve"> </w:t>
            </w:r>
            <w:r>
              <w:rPr>
                <w:rFonts w:ascii="MS Reference Sans Serif" w:hAnsi="MS Reference Sans Serif"/>
                <w:bCs/>
                <w:sz w:val="18"/>
                <w:szCs w:val="18"/>
              </w:rPr>
              <w:t>Mphasis, UK</w:t>
            </w:r>
          </w:p>
        </w:tc>
        <w:tc>
          <w:tcPr>
            <w:tcW w:w="4112" w:type="dxa"/>
            <w:tcBorders>
              <w:top w:val="double" w:sz="2" w:space="0" w:color="C0C0C0"/>
              <w:left w:val="double" w:sz="2" w:space="0" w:color="C0C0C0"/>
              <w:bottom w:val="double" w:sz="2" w:space="0" w:color="C0C0C0"/>
              <w:right w:val="double" w:sz="2" w:space="0" w:color="C0C0C0"/>
            </w:tcBorders>
            <w:shd w:color="auto" w:fill="FFFFFF" w:val="clear"/>
            <w:vAlign w:val="center"/>
          </w:tcPr>
          <w:p>
            <w:pPr>
              <w:pStyle w:val="Normal"/>
              <w:snapToGrid w:val="false"/>
              <w:rPr>
                <w:rFonts w:ascii="MS Reference Sans Serif" w:hAnsi="MS Reference Sans Serif"/>
                <w:bCs/>
                <w:sz w:val="18"/>
                <w:szCs w:val="18"/>
              </w:rPr>
            </w:pPr>
            <w:r>
              <w:rPr>
                <w:rFonts w:ascii="MS Reference Sans Serif" w:hAnsi="MS Reference Sans Serif"/>
                <w:bCs/>
                <w:sz w:val="18"/>
                <w:szCs w:val="18"/>
              </w:rPr>
              <w:t xml:space="preserve"> </w:t>
            </w:r>
            <w:r>
              <w:rPr>
                <w:rFonts w:ascii="MS Reference Sans Serif" w:hAnsi="MS Reference Sans Serif"/>
                <w:bCs/>
                <w:sz w:val="18"/>
                <w:szCs w:val="18"/>
              </w:rPr>
              <w:t xml:space="preserve">Azure DevOps Specialist </w:t>
            </w:r>
          </w:p>
        </w:tc>
      </w:tr>
      <w:tr>
        <w:trPr>
          <w:trHeight w:val="284" w:hRule="atLeast"/>
        </w:trPr>
        <w:tc>
          <w:tcPr>
            <w:tcW w:w="1790" w:type="dxa"/>
            <w:tcBorders>
              <w:top w:val="double" w:sz="2" w:space="0" w:color="C0C0C0"/>
              <w:left w:val="double" w:sz="2" w:space="0" w:color="C0C0C0"/>
              <w:bottom w:val="double" w:sz="2" w:space="0" w:color="C0C0C0"/>
            </w:tcBorders>
            <w:shd w:color="auto" w:fill="FFFFFF" w:val="clear"/>
            <w:vAlign w:val="center"/>
          </w:tcPr>
          <w:p>
            <w:pPr>
              <w:pStyle w:val="Normal"/>
              <w:snapToGrid w:val="false"/>
              <w:rPr>
                <w:rFonts w:ascii="MS Reference Sans Serif" w:hAnsi="MS Reference Sans Serif"/>
                <w:bCs/>
                <w:sz w:val="18"/>
                <w:szCs w:val="18"/>
              </w:rPr>
            </w:pPr>
            <w:r>
              <w:rPr>
                <w:rFonts w:ascii="MS Reference Sans Serif" w:hAnsi="MS Reference Sans Serif"/>
                <w:bCs/>
                <w:sz w:val="18"/>
                <w:szCs w:val="18"/>
              </w:rPr>
              <w:t xml:space="preserve"> </w:t>
            </w:r>
            <w:r>
              <w:rPr>
                <w:rFonts w:ascii="MS Reference Sans Serif" w:hAnsi="MS Reference Sans Serif"/>
                <w:bCs/>
                <w:sz w:val="18"/>
                <w:szCs w:val="18"/>
              </w:rPr>
              <w:t xml:space="preserve">Oct’18 – Feb’19 </w:t>
            </w:r>
          </w:p>
        </w:tc>
        <w:tc>
          <w:tcPr>
            <w:tcW w:w="3969" w:type="dxa"/>
            <w:tcBorders>
              <w:top w:val="double" w:sz="2" w:space="0" w:color="C0C0C0"/>
              <w:left w:val="double" w:sz="2" w:space="0" w:color="C0C0C0"/>
              <w:bottom w:val="double" w:sz="2" w:space="0" w:color="C0C0C0"/>
            </w:tcBorders>
            <w:shd w:color="auto" w:fill="FFFFFF" w:val="clear"/>
            <w:vAlign w:val="center"/>
          </w:tcPr>
          <w:p>
            <w:pPr>
              <w:pStyle w:val="Normal"/>
              <w:snapToGrid w:val="false"/>
              <w:rPr>
                <w:rFonts w:ascii="MS Reference Sans Serif" w:hAnsi="MS Reference Sans Serif"/>
                <w:bCs/>
                <w:sz w:val="18"/>
                <w:szCs w:val="18"/>
              </w:rPr>
            </w:pPr>
            <w:r>
              <w:rPr>
                <w:rFonts w:ascii="MS Reference Sans Serif" w:hAnsi="MS Reference Sans Serif"/>
                <w:bCs/>
                <w:sz w:val="18"/>
                <w:szCs w:val="18"/>
              </w:rPr>
              <w:t xml:space="preserve"> </w:t>
            </w:r>
            <w:r>
              <w:rPr>
                <w:rFonts w:ascii="MS Reference Sans Serif" w:hAnsi="MS Reference Sans Serif"/>
                <w:bCs/>
                <w:sz w:val="18"/>
                <w:szCs w:val="18"/>
              </w:rPr>
              <w:t>Nationwide Building Society, UK</w:t>
            </w:r>
          </w:p>
        </w:tc>
        <w:tc>
          <w:tcPr>
            <w:tcW w:w="4112" w:type="dxa"/>
            <w:tcBorders>
              <w:top w:val="double" w:sz="2" w:space="0" w:color="C0C0C0"/>
              <w:left w:val="double" w:sz="2" w:space="0" w:color="C0C0C0"/>
              <w:bottom w:val="double" w:sz="2" w:space="0" w:color="C0C0C0"/>
              <w:right w:val="double" w:sz="2" w:space="0" w:color="C0C0C0"/>
            </w:tcBorders>
            <w:shd w:color="auto" w:fill="FFFFFF" w:val="clear"/>
            <w:vAlign w:val="center"/>
          </w:tcPr>
          <w:p>
            <w:pPr>
              <w:pStyle w:val="Normal"/>
              <w:snapToGrid w:val="false"/>
              <w:rPr>
                <w:rFonts w:ascii="MS Reference Sans Serif" w:hAnsi="MS Reference Sans Serif"/>
                <w:bCs/>
                <w:sz w:val="18"/>
                <w:szCs w:val="18"/>
              </w:rPr>
            </w:pPr>
            <w:r>
              <w:rPr>
                <w:rFonts w:ascii="MS Reference Sans Serif" w:hAnsi="MS Reference Sans Serif"/>
                <w:bCs/>
                <w:sz w:val="18"/>
                <w:szCs w:val="18"/>
              </w:rPr>
              <w:t xml:space="preserve"> </w:t>
            </w:r>
            <w:r>
              <w:rPr>
                <w:rFonts w:ascii="MS Reference Sans Serif" w:hAnsi="MS Reference Sans Serif"/>
                <w:bCs/>
                <w:sz w:val="18"/>
                <w:szCs w:val="18"/>
              </w:rPr>
              <w:t>Performance Architect</w:t>
            </w:r>
          </w:p>
        </w:tc>
      </w:tr>
      <w:tr>
        <w:trPr>
          <w:trHeight w:val="284" w:hRule="atLeast"/>
        </w:trPr>
        <w:tc>
          <w:tcPr>
            <w:tcW w:w="1790" w:type="dxa"/>
            <w:tcBorders>
              <w:top w:val="double" w:sz="2" w:space="0" w:color="C0C0C0"/>
              <w:left w:val="double" w:sz="2" w:space="0" w:color="C0C0C0"/>
              <w:bottom w:val="double" w:sz="2" w:space="0" w:color="C0C0C0"/>
            </w:tcBorders>
            <w:shd w:color="auto" w:fill="FFFFFF" w:val="clear"/>
            <w:vAlign w:val="center"/>
          </w:tcPr>
          <w:p>
            <w:pPr>
              <w:pStyle w:val="Normal"/>
              <w:snapToGrid w:val="false"/>
              <w:rPr>
                <w:rFonts w:ascii="MS Reference Sans Serif" w:hAnsi="MS Reference Sans Serif"/>
                <w:bCs/>
                <w:sz w:val="18"/>
                <w:szCs w:val="18"/>
              </w:rPr>
            </w:pPr>
            <w:r>
              <w:rPr>
                <w:rFonts w:ascii="MS Reference Sans Serif" w:hAnsi="MS Reference Sans Serif"/>
                <w:b/>
                <w:bCs/>
                <w:sz w:val="18"/>
                <w:szCs w:val="18"/>
              </w:rPr>
              <w:t xml:space="preserve"> </w:t>
            </w:r>
            <w:r>
              <w:rPr>
                <w:rFonts w:ascii="MS Reference Sans Serif" w:hAnsi="MS Reference Sans Serif"/>
                <w:bCs/>
                <w:sz w:val="18"/>
                <w:szCs w:val="18"/>
              </w:rPr>
              <w:t>Jun’15 – Sep’18</w:t>
            </w:r>
          </w:p>
        </w:tc>
        <w:tc>
          <w:tcPr>
            <w:tcW w:w="3969" w:type="dxa"/>
            <w:tcBorders>
              <w:top w:val="double" w:sz="2" w:space="0" w:color="C0C0C0"/>
              <w:left w:val="double" w:sz="2" w:space="0" w:color="C0C0C0"/>
              <w:bottom w:val="double" w:sz="2" w:space="0" w:color="C0C0C0"/>
            </w:tcBorders>
            <w:shd w:color="auto" w:fill="FFFFFF" w:val="clear"/>
            <w:vAlign w:val="center"/>
          </w:tcPr>
          <w:p>
            <w:pPr>
              <w:pStyle w:val="Normal"/>
              <w:snapToGrid w:val="false"/>
              <w:rPr>
                <w:rFonts w:ascii="MS Reference Sans Serif" w:hAnsi="MS Reference Sans Serif"/>
                <w:bCs/>
                <w:sz w:val="18"/>
                <w:szCs w:val="18"/>
              </w:rPr>
            </w:pPr>
            <w:r>
              <w:rPr>
                <w:rFonts w:ascii="MS Reference Sans Serif" w:hAnsi="MS Reference Sans Serif"/>
                <w:bCs/>
                <w:sz w:val="18"/>
                <w:szCs w:val="18"/>
              </w:rPr>
              <w:t xml:space="preserve"> </w:t>
            </w:r>
            <w:r>
              <w:rPr>
                <w:rFonts w:ascii="MS Reference Sans Serif" w:hAnsi="MS Reference Sans Serif"/>
                <w:bCs/>
                <w:sz w:val="18"/>
                <w:szCs w:val="18"/>
              </w:rPr>
              <w:t>Three, UK (Hutchison 3G)</w:t>
            </w:r>
          </w:p>
        </w:tc>
        <w:tc>
          <w:tcPr>
            <w:tcW w:w="4112" w:type="dxa"/>
            <w:tcBorders>
              <w:top w:val="double" w:sz="2" w:space="0" w:color="C0C0C0"/>
              <w:left w:val="double" w:sz="2" w:space="0" w:color="C0C0C0"/>
              <w:bottom w:val="double" w:sz="2" w:space="0" w:color="C0C0C0"/>
              <w:right w:val="double" w:sz="2" w:space="0" w:color="C0C0C0"/>
            </w:tcBorders>
            <w:shd w:color="auto" w:fill="FFFFFF" w:val="clear"/>
            <w:vAlign w:val="center"/>
          </w:tcPr>
          <w:p>
            <w:pPr>
              <w:pStyle w:val="Normal"/>
              <w:snapToGrid w:val="false"/>
              <w:rPr>
                <w:rFonts w:ascii="MS Reference Sans Serif" w:hAnsi="MS Reference Sans Serif"/>
                <w:b/>
                <w:b/>
                <w:bCs/>
                <w:sz w:val="18"/>
                <w:szCs w:val="18"/>
              </w:rPr>
            </w:pPr>
            <w:r>
              <w:rPr>
                <w:rFonts w:ascii="MS Reference Sans Serif" w:hAnsi="MS Reference Sans Serif"/>
                <w:bCs/>
                <w:sz w:val="18"/>
                <w:szCs w:val="18"/>
              </w:rPr>
              <w:t xml:space="preserve"> </w:t>
            </w:r>
            <w:r>
              <w:rPr>
                <w:rFonts w:ascii="MS Reference Sans Serif" w:hAnsi="MS Reference Sans Serif"/>
                <w:bCs/>
                <w:sz w:val="18"/>
                <w:szCs w:val="18"/>
              </w:rPr>
              <w:t>Service Integration &amp; Technical Consultant</w:t>
            </w:r>
          </w:p>
        </w:tc>
      </w:tr>
      <w:tr>
        <w:trPr>
          <w:trHeight w:val="284" w:hRule="atLeast"/>
        </w:trPr>
        <w:tc>
          <w:tcPr>
            <w:tcW w:w="1790" w:type="dxa"/>
            <w:tcBorders>
              <w:top w:val="double" w:sz="2" w:space="0" w:color="C0C0C0"/>
              <w:left w:val="double" w:sz="2" w:space="0" w:color="C0C0C0"/>
              <w:bottom w:val="double" w:sz="2" w:space="0" w:color="C0C0C0"/>
            </w:tcBorders>
            <w:shd w:color="auto" w:fill="FFFFFF" w:val="clear"/>
            <w:vAlign w:val="center"/>
          </w:tcPr>
          <w:p>
            <w:pPr>
              <w:pStyle w:val="Normal"/>
              <w:snapToGrid w:val="false"/>
              <w:rPr>
                <w:rFonts w:ascii="MS Reference Sans Serif" w:hAnsi="MS Reference Sans Serif"/>
                <w:bCs/>
                <w:sz w:val="18"/>
                <w:szCs w:val="18"/>
              </w:rPr>
            </w:pPr>
            <w:r>
              <w:rPr>
                <w:rFonts w:ascii="MS Reference Sans Serif" w:hAnsi="MS Reference Sans Serif"/>
                <w:bCs/>
                <w:sz w:val="18"/>
                <w:szCs w:val="18"/>
              </w:rPr>
              <w:t xml:space="preserve"> </w:t>
            </w:r>
            <w:r>
              <w:rPr>
                <w:rFonts w:ascii="MS Reference Sans Serif" w:hAnsi="MS Reference Sans Serif"/>
                <w:bCs/>
                <w:sz w:val="18"/>
                <w:szCs w:val="18"/>
              </w:rPr>
              <w:t>Jan’14 – May’15</w:t>
            </w:r>
          </w:p>
        </w:tc>
        <w:tc>
          <w:tcPr>
            <w:tcW w:w="3969" w:type="dxa"/>
            <w:tcBorders>
              <w:top w:val="double" w:sz="2" w:space="0" w:color="C0C0C0"/>
              <w:left w:val="double" w:sz="2" w:space="0" w:color="C0C0C0"/>
              <w:bottom w:val="double" w:sz="2" w:space="0" w:color="C0C0C0"/>
            </w:tcBorders>
            <w:shd w:color="auto" w:fill="FFFFFF" w:val="clear"/>
            <w:vAlign w:val="center"/>
          </w:tcPr>
          <w:p>
            <w:pPr>
              <w:pStyle w:val="Normal"/>
              <w:snapToGrid w:val="false"/>
              <w:rPr>
                <w:rFonts w:ascii="MS Reference Sans Serif" w:hAnsi="MS Reference Sans Serif"/>
                <w:bCs/>
                <w:sz w:val="18"/>
                <w:szCs w:val="18"/>
              </w:rPr>
            </w:pPr>
            <w:r>
              <w:rPr>
                <w:rFonts w:ascii="MS Reference Sans Serif" w:hAnsi="MS Reference Sans Serif"/>
                <w:bCs/>
                <w:sz w:val="18"/>
                <w:szCs w:val="18"/>
              </w:rPr>
              <w:t xml:space="preserve"> </w:t>
            </w:r>
            <w:r>
              <w:rPr>
                <w:rFonts w:ascii="MS Reference Sans Serif" w:hAnsi="MS Reference Sans Serif"/>
                <w:bCs/>
                <w:sz w:val="18"/>
                <w:szCs w:val="18"/>
              </w:rPr>
              <w:t>Vodafone, UK</w:t>
            </w:r>
          </w:p>
        </w:tc>
        <w:tc>
          <w:tcPr>
            <w:tcW w:w="4112" w:type="dxa"/>
            <w:tcBorders>
              <w:top w:val="double" w:sz="2" w:space="0" w:color="C0C0C0"/>
              <w:left w:val="double" w:sz="2" w:space="0" w:color="C0C0C0"/>
              <w:bottom w:val="double" w:sz="2" w:space="0" w:color="C0C0C0"/>
              <w:right w:val="double" w:sz="2" w:space="0" w:color="C0C0C0"/>
            </w:tcBorders>
            <w:shd w:color="auto" w:fill="FFFFFF" w:val="clear"/>
            <w:vAlign w:val="center"/>
          </w:tcPr>
          <w:p>
            <w:pPr>
              <w:pStyle w:val="Normal"/>
              <w:snapToGrid w:val="false"/>
              <w:rPr>
                <w:rFonts w:ascii="MS Reference Sans Serif" w:hAnsi="MS Reference Sans Serif"/>
                <w:bCs/>
                <w:sz w:val="18"/>
                <w:szCs w:val="18"/>
              </w:rPr>
            </w:pPr>
            <w:r>
              <w:rPr>
                <w:rFonts w:ascii="MS Reference Sans Serif" w:hAnsi="MS Reference Sans Serif"/>
                <w:bCs/>
                <w:sz w:val="18"/>
                <w:szCs w:val="18"/>
              </w:rPr>
              <w:t xml:space="preserve"> </w:t>
            </w:r>
            <w:r>
              <w:rPr>
                <w:rFonts w:ascii="MS Reference Sans Serif" w:hAnsi="MS Reference Sans Serif"/>
                <w:bCs/>
                <w:sz w:val="18"/>
                <w:szCs w:val="18"/>
              </w:rPr>
              <w:t>Service Integration Manager</w:t>
            </w:r>
          </w:p>
        </w:tc>
      </w:tr>
      <w:tr>
        <w:trPr>
          <w:trHeight w:val="284" w:hRule="atLeast"/>
        </w:trPr>
        <w:tc>
          <w:tcPr>
            <w:tcW w:w="1790" w:type="dxa"/>
            <w:tcBorders>
              <w:top w:val="double" w:sz="2" w:space="0" w:color="C0C0C0"/>
              <w:left w:val="double" w:sz="2" w:space="0" w:color="C0C0C0"/>
              <w:bottom w:val="double" w:sz="2" w:space="0" w:color="C0C0C0"/>
            </w:tcBorders>
            <w:shd w:color="auto" w:fill="FFFFFF" w:val="clear"/>
            <w:vAlign w:val="center"/>
          </w:tcPr>
          <w:p>
            <w:pPr>
              <w:pStyle w:val="Normal"/>
              <w:snapToGrid w:val="false"/>
              <w:rPr>
                <w:rFonts w:ascii="MS Reference Sans Serif" w:hAnsi="MS Reference Sans Serif"/>
                <w:bCs/>
                <w:sz w:val="18"/>
                <w:szCs w:val="18"/>
              </w:rPr>
            </w:pPr>
            <w:r>
              <w:rPr>
                <w:rFonts w:ascii="MS Reference Sans Serif" w:hAnsi="MS Reference Sans Serif"/>
                <w:bCs/>
                <w:sz w:val="18"/>
                <w:szCs w:val="18"/>
              </w:rPr>
              <w:t xml:space="preserve"> </w:t>
            </w:r>
            <w:r>
              <w:rPr>
                <w:rFonts w:ascii="MS Reference Sans Serif" w:hAnsi="MS Reference Sans Serif"/>
                <w:bCs/>
                <w:sz w:val="18"/>
                <w:szCs w:val="18"/>
              </w:rPr>
              <w:t>Apr’11 – Dec’13</w:t>
            </w:r>
          </w:p>
        </w:tc>
        <w:tc>
          <w:tcPr>
            <w:tcW w:w="3969" w:type="dxa"/>
            <w:tcBorders>
              <w:top w:val="double" w:sz="2" w:space="0" w:color="C0C0C0"/>
              <w:left w:val="double" w:sz="2" w:space="0" w:color="C0C0C0"/>
              <w:bottom w:val="double" w:sz="2" w:space="0" w:color="C0C0C0"/>
            </w:tcBorders>
            <w:shd w:color="auto" w:fill="FFFFFF" w:val="clear"/>
            <w:vAlign w:val="center"/>
          </w:tcPr>
          <w:p>
            <w:pPr>
              <w:pStyle w:val="Normal"/>
              <w:snapToGrid w:val="false"/>
              <w:rPr>
                <w:rFonts w:ascii="MS Reference Sans Serif" w:hAnsi="MS Reference Sans Serif"/>
                <w:bCs/>
                <w:sz w:val="18"/>
                <w:szCs w:val="18"/>
              </w:rPr>
            </w:pPr>
            <w:r>
              <w:rPr>
                <w:rFonts w:ascii="MS Reference Sans Serif" w:hAnsi="MS Reference Sans Serif"/>
                <w:bCs/>
                <w:sz w:val="18"/>
                <w:szCs w:val="18"/>
              </w:rPr>
              <w:t xml:space="preserve"> </w:t>
            </w:r>
            <w:r>
              <w:rPr>
                <w:rFonts w:ascii="MS Reference Sans Serif" w:hAnsi="MS Reference Sans Serif"/>
                <w:bCs/>
                <w:sz w:val="18"/>
                <w:szCs w:val="18"/>
              </w:rPr>
              <w:t>IBM, India – Global Business Services</w:t>
            </w:r>
          </w:p>
        </w:tc>
        <w:tc>
          <w:tcPr>
            <w:tcW w:w="4112" w:type="dxa"/>
            <w:tcBorders>
              <w:top w:val="double" w:sz="2" w:space="0" w:color="C0C0C0"/>
              <w:left w:val="double" w:sz="2" w:space="0" w:color="C0C0C0"/>
              <w:bottom w:val="double" w:sz="2" w:space="0" w:color="C0C0C0"/>
              <w:right w:val="double" w:sz="2" w:space="0" w:color="C0C0C0"/>
            </w:tcBorders>
            <w:shd w:color="auto" w:fill="FFFFFF" w:val="clear"/>
            <w:vAlign w:val="center"/>
          </w:tcPr>
          <w:p>
            <w:pPr>
              <w:pStyle w:val="Normal"/>
              <w:snapToGrid w:val="false"/>
              <w:rPr>
                <w:rFonts w:ascii="MS Reference Sans Serif" w:hAnsi="MS Reference Sans Serif"/>
                <w:bCs/>
                <w:sz w:val="18"/>
                <w:szCs w:val="18"/>
              </w:rPr>
            </w:pPr>
            <w:r>
              <w:rPr>
                <w:rFonts w:ascii="MS Reference Sans Serif" w:hAnsi="MS Reference Sans Serif"/>
                <w:bCs/>
                <w:sz w:val="18"/>
                <w:szCs w:val="18"/>
              </w:rPr>
              <w:t xml:space="preserve"> </w:t>
            </w:r>
            <w:r>
              <w:rPr>
                <w:rFonts w:ascii="MS Reference Sans Serif" w:hAnsi="MS Reference Sans Serif"/>
                <w:bCs/>
                <w:sz w:val="18"/>
                <w:szCs w:val="18"/>
              </w:rPr>
              <w:t>Incident Lead</w:t>
            </w:r>
          </w:p>
        </w:tc>
      </w:tr>
      <w:tr>
        <w:trPr>
          <w:trHeight w:val="284" w:hRule="atLeast"/>
        </w:trPr>
        <w:tc>
          <w:tcPr>
            <w:tcW w:w="1790" w:type="dxa"/>
            <w:tcBorders>
              <w:top w:val="double" w:sz="2" w:space="0" w:color="C0C0C0"/>
              <w:left w:val="double" w:sz="2" w:space="0" w:color="C0C0C0"/>
              <w:bottom w:val="double" w:sz="2" w:space="0" w:color="C0C0C0"/>
            </w:tcBorders>
            <w:shd w:color="auto" w:fill="FFFFFF" w:val="clear"/>
            <w:vAlign w:val="center"/>
          </w:tcPr>
          <w:p>
            <w:pPr>
              <w:pStyle w:val="Normal"/>
              <w:snapToGrid w:val="false"/>
              <w:rPr>
                <w:rFonts w:ascii="MS Reference Sans Serif" w:hAnsi="MS Reference Sans Serif"/>
                <w:bCs/>
                <w:sz w:val="18"/>
                <w:szCs w:val="18"/>
              </w:rPr>
            </w:pPr>
            <w:r>
              <w:rPr>
                <w:rFonts w:ascii="MS Reference Sans Serif" w:hAnsi="MS Reference Sans Serif"/>
                <w:b/>
                <w:bCs/>
                <w:sz w:val="18"/>
                <w:szCs w:val="18"/>
              </w:rPr>
              <w:t xml:space="preserve"> </w:t>
            </w:r>
            <w:r>
              <w:rPr>
                <w:rFonts w:ascii="MS Reference Sans Serif" w:hAnsi="MS Reference Sans Serif"/>
                <w:bCs/>
                <w:sz w:val="18"/>
                <w:szCs w:val="18"/>
              </w:rPr>
              <w:t>Aug’09</w:t>
            </w:r>
            <w:r>
              <w:rPr>
                <w:rFonts w:ascii="MS Reference Sans Serif" w:hAnsi="MS Reference Sans Serif"/>
                <w:sz w:val="18"/>
                <w:szCs w:val="18"/>
              </w:rPr>
              <w:t xml:space="preserve"> - </w:t>
            </w:r>
            <w:r>
              <w:rPr>
                <w:rFonts w:ascii="MS Reference Sans Serif" w:hAnsi="MS Reference Sans Serif"/>
                <w:bCs/>
                <w:sz w:val="18"/>
                <w:szCs w:val="18"/>
              </w:rPr>
              <w:t>Apr’11</w:t>
            </w:r>
          </w:p>
        </w:tc>
        <w:tc>
          <w:tcPr>
            <w:tcW w:w="3969" w:type="dxa"/>
            <w:tcBorders>
              <w:top w:val="double" w:sz="2" w:space="0" w:color="C0C0C0"/>
              <w:left w:val="double" w:sz="2" w:space="0" w:color="C0C0C0"/>
              <w:bottom w:val="double" w:sz="2" w:space="0" w:color="C0C0C0"/>
            </w:tcBorders>
            <w:shd w:color="auto" w:fill="FFFFFF" w:val="clear"/>
            <w:vAlign w:val="center"/>
          </w:tcPr>
          <w:p>
            <w:pPr>
              <w:pStyle w:val="Normal"/>
              <w:snapToGrid w:val="false"/>
              <w:rPr>
                <w:rFonts w:ascii="MS Reference Sans Serif" w:hAnsi="MS Reference Sans Serif"/>
                <w:bCs/>
                <w:sz w:val="18"/>
                <w:szCs w:val="18"/>
              </w:rPr>
            </w:pPr>
            <w:r>
              <w:rPr>
                <w:rFonts w:ascii="MS Reference Sans Serif" w:hAnsi="MS Reference Sans Serif"/>
                <w:b/>
                <w:bCs/>
                <w:sz w:val="18"/>
                <w:szCs w:val="18"/>
              </w:rPr>
              <w:t xml:space="preserve"> </w:t>
            </w:r>
            <w:r>
              <w:rPr>
                <w:rFonts w:ascii="MS Reference Sans Serif" w:hAnsi="MS Reference Sans Serif"/>
                <w:bCs/>
                <w:sz w:val="18"/>
                <w:szCs w:val="18"/>
              </w:rPr>
              <w:t>Xecom Information technologies Pvt. Ltd.</w:t>
            </w:r>
          </w:p>
        </w:tc>
        <w:tc>
          <w:tcPr>
            <w:tcW w:w="4112" w:type="dxa"/>
            <w:tcBorders>
              <w:top w:val="double" w:sz="2" w:space="0" w:color="C0C0C0"/>
              <w:left w:val="double" w:sz="2" w:space="0" w:color="C0C0C0"/>
              <w:bottom w:val="double" w:sz="2" w:space="0" w:color="C0C0C0"/>
              <w:right w:val="double" w:sz="2" w:space="0" w:color="C0C0C0"/>
            </w:tcBorders>
            <w:shd w:color="auto" w:fill="FFFFFF" w:val="clear"/>
            <w:vAlign w:val="center"/>
          </w:tcPr>
          <w:p>
            <w:pPr>
              <w:pStyle w:val="Normal"/>
              <w:snapToGrid w:val="false"/>
              <w:rPr>
                <w:rFonts w:ascii="MS Reference Sans Serif" w:hAnsi="MS Reference Sans Serif"/>
                <w:bCs/>
                <w:sz w:val="18"/>
                <w:szCs w:val="18"/>
              </w:rPr>
            </w:pPr>
            <w:r>
              <w:rPr>
                <w:rFonts w:ascii="MS Reference Sans Serif" w:hAnsi="MS Reference Sans Serif"/>
                <w:bCs/>
                <w:sz w:val="18"/>
                <w:szCs w:val="18"/>
              </w:rPr>
              <w:t xml:space="preserve"> </w:t>
            </w:r>
            <w:r>
              <w:rPr>
                <w:rFonts w:ascii="MS Reference Sans Serif" w:hAnsi="MS Reference Sans Serif"/>
                <w:bCs/>
                <w:sz w:val="18"/>
                <w:szCs w:val="18"/>
              </w:rPr>
              <w:t>Technical Team Lead</w:t>
            </w:r>
          </w:p>
        </w:tc>
      </w:tr>
      <w:tr>
        <w:trPr>
          <w:trHeight w:val="284" w:hRule="atLeast"/>
        </w:trPr>
        <w:tc>
          <w:tcPr>
            <w:tcW w:w="1790" w:type="dxa"/>
            <w:tcBorders>
              <w:top w:val="double" w:sz="2" w:space="0" w:color="C0C0C0"/>
              <w:left w:val="double" w:sz="2" w:space="0" w:color="C0C0C0"/>
              <w:bottom w:val="double" w:sz="2" w:space="0" w:color="C0C0C0"/>
            </w:tcBorders>
            <w:shd w:color="auto" w:fill="FFFFFF" w:val="clear"/>
            <w:vAlign w:val="center"/>
          </w:tcPr>
          <w:p>
            <w:pPr>
              <w:pStyle w:val="Normal"/>
              <w:snapToGrid w:val="false"/>
              <w:rPr>
                <w:rFonts w:ascii="MS Reference Sans Serif" w:hAnsi="MS Reference Sans Serif"/>
                <w:sz w:val="18"/>
                <w:szCs w:val="18"/>
              </w:rPr>
            </w:pPr>
            <w:r>
              <w:rPr>
                <w:rFonts w:ascii="MS Reference Sans Serif" w:hAnsi="MS Reference Sans Serif"/>
                <w:sz w:val="18"/>
                <w:szCs w:val="18"/>
              </w:rPr>
              <w:t xml:space="preserve"> </w:t>
            </w:r>
            <w:r>
              <w:rPr>
                <w:rFonts w:ascii="MS Reference Sans Serif" w:hAnsi="MS Reference Sans Serif"/>
                <w:sz w:val="18"/>
                <w:szCs w:val="18"/>
              </w:rPr>
              <w:t>Oct’07 - Jun’09</w:t>
            </w:r>
          </w:p>
        </w:tc>
        <w:tc>
          <w:tcPr>
            <w:tcW w:w="3969" w:type="dxa"/>
            <w:tcBorders>
              <w:top w:val="double" w:sz="2" w:space="0" w:color="C0C0C0"/>
              <w:left w:val="double" w:sz="2" w:space="0" w:color="C0C0C0"/>
              <w:bottom w:val="double" w:sz="2" w:space="0" w:color="C0C0C0"/>
            </w:tcBorders>
            <w:shd w:color="auto" w:fill="FFFFFF" w:val="clear"/>
            <w:vAlign w:val="center"/>
          </w:tcPr>
          <w:p>
            <w:pPr>
              <w:pStyle w:val="Normal"/>
              <w:snapToGrid w:val="false"/>
              <w:rPr>
                <w:rFonts w:ascii="MS Reference Sans Serif" w:hAnsi="MS Reference Sans Serif"/>
                <w:sz w:val="18"/>
                <w:szCs w:val="18"/>
              </w:rPr>
            </w:pPr>
            <w:r>
              <w:rPr>
                <w:rFonts w:ascii="MS Reference Sans Serif" w:hAnsi="MS Reference Sans Serif"/>
                <w:sz w:val="18"/>
                <w:szCs w:val="18"/>
              </w:rPr>
              <w:t xml:space="preserve"> </w:t>
            </w:r>
            <w:r>
              <w:rPr>
                <w:rFonts w:ascii="MS Reference Sans Serif" w:hAnsi="MS Reference Sans Serif"/>
                <w:sz w:val="18"/>
                <w:szCs w:val="18"/>
              </w:rPr>
              <w:t>Harbinger Group Systems</w:t>
            </w:r>
          </w:p>
        </w:tc>
        <w:tc>
          <w:tcPr>
            <w:tcW w:w="4112" w:type="dxa"/>
            <w:tcBorders>
              <w:top w:val="double" w:sz="2" w:space="0" w:color="C0C0C0"/>
              <w:left w:val="double" w:sz="2" w:space="0" w:color="C0C0C0"/>
              <w:bottom w:val="double" w:sz="2" w:space="0" w:color="C0C0C0"/>
              <w:right w:val="double" w:sz="2" w:space="0" w:color="C0C0C0"/>
            </w:tcBorders>
            <w:shd w:color="auto" w:fill="FFFFFF" w:val="clear"/>
            <w:vAlign w:val="center"/>
          </w:tcPr>
          <w:p>
            <w:pPr>
              <w:pStyle w:val="Normal"/>
              <w:snapToGrid w:val="false"/>
              <w:rPr>
                <w:rFonts w:ascii="MS Reference Sans Serif" w:hAnsi="MS Reference Sans Serif"/>
                <w:bCs/>
                <w:sz w:val="18"/>
                <w:szCs w:val="18"/>
              </w:rPr>
            </w:pPr>
            <w:r>
              <w:rPr>
                <w:rFonts w:ascii="MS Reference Sans Serif" w:hAnsi="MS Reference Sans Serif"/>
                <w:bCs/>
                <w:sz w:val="18"/>
                <w:szCs w:val="18"/>
              </w:rPr>
              <w:t xml:space="preserve"> </w:t>
            </w:r>
            <w:r>
              <w:rPr>
                <w:rFonts w:ascii="MS Reference Sans Serif" w:hAnsi="MS Reference Sans Serif"/>
                <w:bCs/>
                <w:sz w:val="18"/>
                <w:szCs w:val="18"/>
              </w:rPr>
              <w:t>Sr. Software Engineer</w:t>
            </w:r>
          </w:p>
        </w:tc>
      </w:tr>
      <w:tr>
        <w:trPr>
          <w:trHeight w:val="284" w:hRule="atLeast"/>
        </w:trPr>
        <w:tc>
          <w:tcPr>
            <w:tcW w:w="1790" w:type="dxa"/>
            <w:tcBorders>
              <w:top w:val="double" w:sz="2" w:space="0" w:color="C0C0C0"/>
              <w:left w:val="double" w:sz="2" w:space="0" w:color="C0C0C0"/>
              <w:bottom w:val="double" w:sz="2" w:space="0" w:color="C0C0C0"/>
            </w:tcBorders>
            <w:shd w:color="auto" w:fill="FFFFFF" w:val="clear"/>
            <w:vAlign w:val="center"/>
          </w:tcPr>
          <w:p>
            <w:pPr>
              <w:pStyle w:val="Normal"/>
              <w:snapToGrid w:val="false"/>
              <w:rPr>
                <w:rFonts w:ascii="MS Reference Sans Serif" w:hAnsi="MS Reference Sans Serif"/>
                <w:bCs/>
                <w:sz w:val="18"/>
                <w:szCs w:val="18"/>
              </w:rPr>
            </w:pPr>
            <w:r>
              <w:rPr>
                <w:rFonts w:ascii="MS Reference Sans Serif" w:hAnsi="MS Reference Sans Serif"/>
                <w:bCs/>
                <w:sz w:val="18"/>
                <w:szCs w:val="18"/>
              </w:rPr>
              <w:t xml:space="preserve"> </w:t>
            </w:r>
            <w:r>
              <w:rPr>
                <w:rFonts w:ascii="MS Reference Sans Serif" w:hAnsi="MS Reference Sans Serif"/>
                <w:bCs/>
                <w:sz w:val="18"/>
                <w:szCs w:val="18"/>
              </w:rPr>
              <w:t>Jan'04 - Oct’07</w:t>
            </w:r>
          </w:p>
        </w:tc>
        <w:tc>
          <w:tcPr>
            <w:tcW w:w="3969" w:type="dxa"/>
            <w:tcBorders>
              <w:top w:val="double" w:sz="2" w:space="0" w:color="C0C0C0"/>
              <w:left w:val="double" w:sz="2" w:space="0" w:color="C0C0C0"/>
              <w:bottom w:val="double" w:sz="2" w:space="0" w:color="C0C0C0"/>
            </w:tcBorders>
            <w:shd w:color="auto" w:fill="FFFFFF" w:val="clear"/>
            <w:vAlign w:val="center"/>
          </w:tcPr>
          <w:p>
            <w:pPr>
              <w:pStyle w:val="Normal"/>
              <w:snapToGrid w:val="false"/>
              <w:rPr>
                <w:rFonts w:ascii="MS Reference Sans Serif" w:hAnsi="MS Reference Sans Serif"/>
                <w:bCs/>
                <w:sz w:val="18"/>
                <w:szCs w:val="18"/>
              </w:rPr>
            </w:pPr>
            <w:r>
              <w:rPr>
                <w:rFonts w:ascii="MS Reference Sans Serif" w:hAnsi="MS Reference Sans Serif"/>
                <w:bCs/>
                <w:sz w:val="18"/>
                <w:szCs w:val="18"/>
              </w:rPr>
              <w:t xml:space="preserve"> </w:t>
            </w:r>
            <w:r>
              <w:rPr>
                <w:rFonts w:ascii="MS Reference Sans Serif" w:hAnsi="MS Reference Sans Serif"/>
                <w:bCs/>
                <w:sz w:val="18"/>
                <w:szCs w:val="18"/>
              </w:rPr>
              <w:t>Emerson Process Management Group</w:t>
            </w:r>
          </w:p>
        </w:tc>
        <w:tc>
          <w:tcPr>
            <w:tcW w:w="4112" w:type="dxa"/>
            <w:tcBorders>
              <w:top w:val="double" w:sz="2" w:space="0" w:color="C0C0C0"/>
              <w:left w:val="double" w:sz="2" w:space="0" w:color="C0C0C0"/>
              <w:bottom w:val="double" w:sz="2" w:space="0" w:color="C0C0C0"/>
              <w:right w:val="double" w:sz="2" w:space="0" w:color="C0C0C0"/>
            </w:tcBorders>
            <w:shd w:color="auto" w:fill="FFFFFF" w:val="clear"/>
            <w:vAlign w:val="center"/>
          </w:tcPr>
          <w:p>
            <w:pPr>
              <w:pStyle w:val="Normal"/>
              <w:snapToGrid w:val="false"/>
              <w:rPr>
                <w:rFonts w:ascii="MS Reference Sans Serif" w:hAnsi="MS Reference Sans Serif"/>
                <w:bCs/>
                <w:sz w:val="18"/>
                <w:szCs w:val="18"/>
              </w:rPr>
            </w:pPr>
            <w:r>
              <w:rPr>
                <w:rFonts w:ascii="MS Reference Sans Serif" w:hAnsi="MS Reference Sans Serif"/>
                <w:bCs/>
                <w:sz w:val="18"/>
                <w:szCs w:val="18"/>
              </w:rPr>
              <w:t xml:space="preserve"> </w:t>
            </w:r>
            <w:r>
              <w:rPr>
                <w:rFonts w:ascii="MS Reference Sans Serif" w:hAnsi="MS Reference Sans Serif"/>
                <w:bCs/>
                <w:sz w:val="18"/>
                <w:szCs w:val="18"/>
              </w:rPr>
              <w:t>Sr. Software Engineer</w:t>
            </w:r>
          </w:p>
        </w:tc>
      </w:tr>
      <w:tr>
        <w:trPr>
          <w:trHeight w:val="284" w:hRule="atLeast"/>
        </w:trPr>
        <w:tc>
          <w:tcPr>
            <w:tcW w:w="1790" w:type="dxa"/>
            <w:tcBorders>
              <w:top w:val="double" w:sz="2" w:space="0" w:color="C0C0C0"/>
              <w:left w:val="double" w:sz="2" w:space="0" w:color="C0C0C0"/>
              <w:bottom w:val="double" w:sz="2" w:space="0" w:color="C0C0C0"/>
            </w:tcBorders>
            <w:shd w:color="auto" w:fill="FFFFFF" w:val="clear"/>
            <w:vAlign w:val="center"/>
          </w:tcPr>
          <w:p>
            <w:pPr>
              <w:pStyle w:val="Normal"/>
              <w:snapToGrid w:val="false"/>
              <w:rPr>
                <w:rFonts w:ascii="MS Reference Sans Serif" w:hAnsi="MS Reference Sans Serif"/>
                <w:sz w:val="18"/>
                <w:szCs w:val="18"/>
              </w:rPr>
            </w:pPr>
            <w:r>
              <w:rPr>
                <w:rFonts w:ascii="MS Reference Sans Serif" w:hAnsi="MS Reference Sans Serif"/>
                <w:sz w:val="18"/>
                <w:szCs w:val="18"/>
              </w:rPr>
              <w:t xml:space="preserve"> </w:t>
            </w:r>
            <w:r>
              <w:rPr>
                <w:rFonts w:ascii="MS Reference Sans Serif" w:hAnsi="MS Reference Sans Serif"/>
                <w:sz w:val="18"/>
                <w:szCs w:val="18"/>
              </w:rPr>
              <w:t>Jul'03 - Oct'03</w:t>
            </w:r>
          </w:p>
        </w:tc>
        <w:tc>
          <w:tcPr>
            <w:tcW w:w="3969" w:type="dxa"/>
            <w:tcBorders>
              <w:top w:val="double" w:sz="2" w:space="0" w:color="C0C0C0"/>
              <w:left w:val="double" w:sz="2" w:space="0" w:color="C0C0C0"/>
              <w:bottom w:val="double" w:sz="2" w:space="0" w:color="C0C0C0"/>
            </w:tcBorders>
            <w:shd w:color="auto" w:fill="FFFFFF" w:val="clear"/>
            <w:vAlign w:val="center"/>
          </w:tcPr>
          <w:p>
            <w:pPr>
              <w:pStyle w:val="Normal"/>
              <w:snapToGrid w:val="false"/>
              <w:rPr>
                <w:rFonts w:ascii="MS Reference Sans Serif" w:hAnsi="MS Reference Sans Serif"/>
                <w:bCs/>
                <w:sz w:val="18"/>
                <w:szCs w:val="18"/>
              </w:rPr>
            </w:pPr>
            <w:r>
              <w:rPr>
                <w:rFonts w:ascii="MS Reference Sans Serif" w:hAnsi="MS Reference Sans Serif"/>
                <w:bCs/>
                <w:sz w:val="18"/>
                <w:szCs w:val="18"/>
              </w:rPr>
              <w:t xml:space="preserve"> </w:t>
            </w:r>
            <w:r>
              <w:rPr>
                <w:rFonts w:ascii="MS Reference Sans Serif" w:hAnsi="MS Reference Sans Serif"/>
                <w:bCs/>
                <w:sz w:val="18"/>
                <w:szCs w:val="18"/>
              </w:rPr>
              <w:t>Indian Institute of Science</w:t>
            </w:r>
          </w:p>
        </w:tc>
        <w:tc>
          <w:tcPr>
            <w:tcW w:w="4112" w:type="dxa"/>
            <w:tcBorders>
              <w:top w:val="double" w:sz="2" w:space="0" w:color="C0C0C0"/>
              <w:left w:val="double" w:sz="2" w:space="0" w:color="C0C0C0"/>
              <w:bottom w:val="double" w:sz="2" w:space="0" w:color="C0C0C0"/>
              <w:right w:val="double" w:sz="2" w:space="0" w:color="C0C0C0"/>
            </w:tcBorders>
            <w:shd w:color="auto" w:fill="FFFFFF" w:val="clear"/>
            <w:vAlign w:val="center"/>
          </w:tcPr>
          <w:p>
            <w:pPr>
              <w:pStyle w:val="Normal"/>
              <w:snapToGrid w:val="false"/>
              <w:rPr>
                <w:rFonts w:ascii="MS Reference Sans Serif" w:hAnsi="MS Reference Sans Serif"/>
                <w:sz w:val="18"/>
                <w:szCs w:val="18"/>
              </w:rPr>
            </w:pPr>
            <w:r>
              <w:rPr>
                <w:rFonts w:ascii="MS Reference Sans Serif" w:hAnsi="MS Reference Sans Serif"/>
                <w:sz w:val="18"/>
                <w:szCs w:val="18"/>
              </w:rPr>
              <w:t xml:space="preserve"> </w:t>
            </w:r>
            <w:r>
              <w:rPr>
                <w:rFonts w:ascii="MS Reference Sans Serif" w:hAnsi="MS Reference Sans Serif"/>
                <w:sz w:val="18"/>
                <w:szCs w:val="18"/>
              </w:rPr>
              <w:t>Programmer</w:t>
            </w:r>
          </w:p>
        </w:tc>
      </w:tr>
    </w:tbl>
    <w:p>
      <w:pPr>
        <w:pStyle w:val="Normal"/>
        <w:rPr>
          <w:rFonts w:ascii="MS Reference Sans Serif" w:hAnsi="MS Reference Sans Serif"/>
          <w:b/>
          <w:b/>
          <w:bCs/>
          <w:sz w:val="20"/>
          <w:szCs w:val="20"/>
          <w:u w:val="single"/>
        </w:rPr>
      </w:pPr>
      <w:r>
        <w:rPr>
          <w:rFonts w:ascii="MS Reference Sans Serif" w:hAnsi="MS Reference Sans Serif"/>
          <w:b/>
          <w:bCs/>
          <w:sz w:val="20"/>
          <w:szCs w:val="20"/>
          <w:u w:val="single"/>
        </w:rPr>
      </w:r>
    </w:p>
    <w:p>
      <w:pPr>
        <w:pStyle w:val="Normal"/>
        <w:tabs>
          <w:tab w:val="clear" w:pos="709"/>
          <w:tab w:val="left" w:pos="2080" w:leader="none"/>
        </w:tabs>
        <w:rPr>
          <w:rFonts w:ascii="MS Reference Sans Serif" w:hAnsi="MS Reference Sans Serif"/>
          <w:b/>
          <w:b/>
          <w:bCs/>
          <w:sz w:val="20"/>
          <w:szCs w:val="20"/>
          <w:u w:val="single"/>
        </w:rPr>
      </w:pPr>
      <w:r>
        <w:rPr>
          <w:rFonts w:ascii="MS Reference Sans Serif" w:hAnsi="MS Reference Sans Serif"/>
          <w:b/>
          <w:bCs/>
          <w:sz w:val="20"/>
          <w:szCs w:val="20"/>
          <w:u w:val="single"/>
        </w:rPr>
        <w:t>Work Summary</w:t>
      </w:r>
    </w:p>
    <w:p>
      <w:pPr>
        <w:pStyle w:val="Normal"/>
        <w:tabs>
          <w:tab w:val="clear" w:pos="709"/>
          <w:tab w:val="left" w:pos="2080" w:leader="none"/>
        </w:tabs>
        <w:rPr>
          <w:rFonts w:ascii="MS Reference Sans Serif" w:hAnsi="MS Reference Sans Serif"/>
          <w:b/>
          <w:b/>
          <w:bCs/>
          <w:sz w:val="20"/>
          <w:szCs w:val="20"/>
          <w:u w:val="single"/>
        </w:rPr>
      </w:pPr>
      <w:r>
        <w:rPr>
          <w:rFonts w:ascii="MS Reference Sans Serif" w:hAnsi="MS Reference Sans Serif"/>
          <w:b/>
          <w:bCs/>
          <w:sz w:val="20"/>
          <w:szCs w:val="20"/>
          <w:u w:val="single"/>
        </w:rPr>
      </w:r>
    </w:p>
    <w:tbl>
      <w:tblPr>
        <w:tblW w:w="10683" w:type="dxa"/>
        <w:jc w:val="left"/>
        <w:tblInd w:w="0" w:type="dxa"/>
        <w:tblCellMar>
          <w:top w:w="0" w:type="dxa"/>
          <w:left w:w="108" w:type="dxa"/>
          <w:bottom w:w="0" w:type="dxa"/>
          <w:right w:w="108" w:type="dxa"/>
        </w:tblCellMar>
        <w:tblLook w:noVBand="1" w:val="04a0" w:noHBand="0" w:lastColumn="0" w:firstColumn="1" w:lastRow="0" w:firstRow="1"/>
      </w:tblPr>
      <w:tblGrid>
        <w:gridCol w:w="3651"/>
        <w:gridCol w:w="3125"/>
        <w:gridCol w:w="3907"/>
      </w:tblGrid>
      <w:tr>
        <w:trPr>
          <w:trHeight w:val="40" w:hRule="atLeast"/>
        </w:trPr>
        <w:tc>
          <w:tcPr>
            <w:tcW w:w="3651" w:type="dxa"/>
            <w:tcBorders>
              <w:top w:val="single" w:sz="8" w:space="0" w:color="000000"/>
              <w:bottom w:val="single" w:sz="8" w:space="0" w:color="000000"/>
            </w:tcBorders>
            <w:shd w:color="auto" w:fill="auto" w:val="clear"/>
          </w:tcPr>
          <w:p>
            <w:pPr>
              <w:pStyle w:val="Normal"/>
              <w:spacing w:before="20" w:after="20"/>
              <w:jc w:val="both"/>
              <w:rPr>
                <w:rFonts w:ascii="MS Reference Sans Serif" w:hAnsi="MS Reference Sans Serif"/>
                <w:b/>
                <w:b/>
                <w:bCs/>
                <w:color w:val="000000"/>
                <w:sz w:val="18"/>
              </w:rPr>
            </w:pPr>
            <w:r>
              <w:rPr>
                <w:rFonts w:ascii="MS Reference Sans Serif" w:hAnsi="MS Reference Sans Serif"/>
                <w:b/>
                <w:bCs/>
                <w:color w:val="000000"/>
                <w:sz w:val="18"/>
              </w:rPr>
              <w:t xml:space="preserve">Organisation: </w:t>
            </w:r>
            <w:r>
              <w:rPr>
                <w:rFonts w:ascii="MS Reference Sans Serif" w:hAnsi="MS Reference Sans Serif"/>
                <w:bCs/>
                <w:color w:val="000000"/>
                <w:sz w:val="18"/>
              </w:rPr>
              <w:t>Mphasis, UK</w:t>
            </w:r>
          </w:p>
        </w:tc>
        <w:tc>
          <w:tcPr>
            <w:tcW w:w="3125" w:type="dxa"/>
            <w:tcBorders>
              <w:top w:val="single" w:sz="8" w:space="0" w:color="000000"/>
              <w:bottom w:val="single" w:sz="8" w:space="0" w:color="000000"/>
            </w:tcBorders>
            <w:shd w:color="auto" w:fill="auto" w:val="clear"/>
          </w:tcPr>
          <w:p>
            <w:pPr>
              <w:pStyle w:val="Normal"/>
              <w:spacing w:before="20" w:after="20"/>
              <w:jc w:val="both"/>
              <w:rPr>
                <w:rFonts w:ascii="MS Reference Sans Serif" w:hAnsi="MS Reference Sans Serif"/>
                <w:b/>
                <w:b/>
                <w:bCs/>
                <w:color w:val="000000"/>
                <w:sz w:val="18"/>
              </w:rPr>
            </w:pPr>
            <w:r>
              <w:rPr>
                <w:rFonts w:ascii="MS Reference Sans Serif" w:hAnsi="MS Reference Sans Serif"/>
                <w:b/>
                <w:bCs/>
                <w:color w:val="000000"/>
                <w:sz w:val="18"/>
              </w:rPr>
              <w:t xml:space="preserve">Role: </w:t>
            </w:r>
            <w:r>
              <w:rPr>
                <w:rFonts w:ascii="MS Reference Sans Serif" w:hAnsi="MS Reference Sans Serif"/>
                <w:bCs/>
                <w:color w:val="000000"/>
                <w:sz w:val="18"/>
              </w:rPr>
              <w:t>Azure DevOps Specialist</w:t>
            </w:r>
            <w:r>
              <w:rPr>
                <w:rFonts w:ascii="MS Reference Sans Serif" w:hAnsi="MS Reference Sans Serif"/>
                <w:b/>
                <w:bCs/>
                <w:color w:val="000000"/>
                <w:sz w:val="18"/>
              </w:rPr>
              <w:t xml:space="preserve"> </w:t>
            </w:r>
          </w:p>
        </w:tc>
        <w:tc>
          <w:tcPr>
            <w:tcW w:w="3907" w:type="dxa"/>
            <w:tcBorders>
              <w:top w:val="single" w:sz="8" w:space="0" w:color="000000"/>
              <w:bottom w:val="single" w:sz="8" w:space="0" w:color="000000"/>
            </w:tcBorders>
            <w:shd w:color="auto" w:fill="auto" w:val="clear"/>
          </w:tcPr>
          <w:p>
            <w:pPr>
              <w:pStyle w:val="Normal"/>
              <w:spacing w:before="20" w:after="20"/>
              <w:jc w:val="both"/>
              <w:rPr>
                <w:rFonts w:ascii="MS Reference Sans Serif" w:hAnsi="MS Reference Sans Serif"/>
                <w:b/>
                <w:b/>
                <w:bCs/>
                <w:color w:val="000000"/>
                <w:sz w:val="18"/>
              </w:rPr>
            </w:pPr>
            <w:r>
              <w:rPr>
                <w:rFonts w:ascii="MS Reference Sans Serif" w:hAnsi="MS Reference Sans Serif"/>
                <w:b/>
                <w:bCs/>
                <w:color w:val="000000"/>
                <w:sz w:val="18"/>
              </w:rPr>
              <w:t xml:space="preserve">        </w:t>
            </w:r>
            <w:r>
              <w:rPr>
                <w:rFonts w:ascii="MS Reference Sans Serif" w:hAnsi="MS Reference Sans Serif"/>
                <w:b/>
                <w:bCs/>
                <w:color w:val="000000"/>
                <w:sz w:val="18"/>
              </w:rPr>
              <w:t xml:space="preserve">Duration: </w:t>
            </w:r>
            <w:r>
              <w:rPr>
                <w:rFonts w:ascii="MS Reference Sans Serif" w:hAnsi="MS Reference Sans Serif"/>
                <w:bCs/>
                <w:color w:val="000000"/>
                <w:sz w:val="18"/>
              </w:rPr>
              <w:t>Apr’19 – Dec’19</w:t>
            </w:r>
          </w:p>
        </w:tc>
      </w:tr>
    </w:tbl>
    <w:p>
      <w:pPr>
        <w:pStyle w:val="Normal"/>
        <w:jc w:val="both"/>
        <w:rPr>
          <w:rFonts w:ascii="MS Reference Sans Serif" w:hAnsi="MS Reference Sans Serif"/>
          <w:b/>
          <w:b/>
          <w:bCs/>
          <w:sz w:val="20"/>
          <w:szCs w:val="20"/>
        </w:rPr>
      </w:pPr>
      <w:r>
        <w:rPr>
          <w:rFonts w:ascii="MS Reference Sans Serif" w:hAnsi="MS Reference Sans Serif"/>
          <w:b/>
          <w:bCs/>
          <w:sz w:val="20"/>
          <w:szCs w:val="20"/>
        </w:rPr>
      </w:r>
    </w:p>
    <w:p>
      <w:pPr>
        <w:pStyle w:val="Normal"/>
        <w:jc w:val="both"/>
        <w:rPr>
          <w:rFonts w:ascii="MS Reference Sans Serif" w:hAnsi="MS Reference Sans Serif"/>
          <w:b/>
          <w:b/>
          <w:sz w:val="20"/>
          <w:u w:val="single"/>
        </w:rPr>
      </w:pPr>
      <w:r>
        <w:rPr>
          <w:rFonts w:ascii="MS Reference Sans Serif" w:hAnsi="MS Reference Sans Serif"/>
          <w:b/>
          <w:sz w:val="20"/>
          <w:u w:val="single"/>
        </w:rPr>
        <w:t>Project details</w:t>
      </w:r>
    </w:p>
    <w:p>
      <w:pPr>
        <w:pStyle w:val="Normal"/>
        <w:rPr>
          <w:rFonts w:ascii="MS Reference Sans Serif" w:hAnsi="MS Reference Sans Serif"/>
          <w:sz w:val="20"/>
          <w:szCs w:val="20"/>
        </w:rPr>
      </w:pPr>
      <w:r>
        <w:rPr>
          <w:rFonts w:ascii="MS Reference Sans Serif" w:hAnsi="MS Reference Sans Serif"/>
          <w:sz w:val="20"/>
          <w:szCs w:val="20"/>
        </w:rPr>
        <w:t>I have been working with DOS Framework team and Digital Transformation Center to provide technical knowledge, support and advice for winning and delivering Digital projects and bids within the UK Public Sector, providing specific support for DevOps related work.</w:t>
      </w:r>
    </w:p>
    <w:p>
      <w:pPr>
        <w:pStyle w:val="Normal"/>
        <w:rPr>
          <w:rFonts w:ascii="MS Reference Sans Serif" w:hAnsi="MS Reference Sans Serif"/>
          <w:bCs/>
          <w:sz w:val="20"/>
          <w:szCs w:val="20"/>
        </w:rPr>
      </w:pPr>
      <w:r>
        <w:rPr>
          <w:rFonts w:ascii="MS Reference Sans Serif" w:hAnsi="MS Reference Sans Serif"/>
          <w:bCs/>
          <w:sz w:val="20"/>
          <w:szCs w:val="20"/>
        </w:rPr>
      </w:r>
    </w:p>
    <w:p>
      <w:pPr>
        <w:pStyle w:val="Normal"/>
        <w:jc w:val="both"/>
        <w:rPr>
          <w:rFonts w:ascii="MS Reference Sans Serif" w:hAnsi="MS Reference Sans Serif"/>
          <w:b/>
          <w:b/>
          <w:sz w:val="20"/>
          <w:szCs w:val="20"/>
          <w:u w:val="single"/>
        </w:rPr>
      </w:pPr>
      <w:r>
        <w:rPr>
          <w:rFonts w:ascii="MS Reference Sans Serif" w:hAnsi="MS Reference Sans Serif"/>
          <w:b/>
          <w:sz w:val="20"/>
          <w:szCs w:val="20"/>
          <w:u w:val="single"/>
        </w:rPr>
        <w:t xml:space="preserve">Technology </w:t>
      </w:r>
      <w:r>
        <w:rPr>
          <w:rFonts w:ascii="MS Reference Sans Serif" w:hAnsi="MS Reference Sans Serif"/>
          <w:b/>
          <w:sz w:val="20"/>
          <w:u w:val="single"/>
        </w:rPr>
        <w:t>Highlights</w:t>
      </w:r>
    </w:p>
    <w:p>
      <w:pPr>
        <w:pStyle w:val="Normal"/>
        <w:rPr>
          <w:rFonts w:ascii="MS Reference Sans Serif" w:hAnsi="MS Reference Sans Serif"/>
          <w:sz w:val="20"/>
          <w:szCs w:val="20"/>
        </w:rPr>
      </w:pPr>
      <w:r>
        <w:rPr>
          <w:rFonts w:ascii="MS Reference Sans Serif" w:hAnsi="MS Reference Sans Serif"/>
          <w:sz w:val="20"/>
          <w:szCs w:val="20"/>
        </w:rPr>
        <w:t>Orchestration &amp; Containerisation (Docker/Kubernetes), Public cloud (Azure / AWS), Microservices, Scripting, Agile methodologies (Scrum/Kanban), DevOps tools, AI/ML/Robotics</w:t>
      </w:r>
    </w:p>
    <w:p>
      <w:pPr>
        <w:pStyle w:val="Normal"/>
        <w:rPr>
          <w:rFonts w:ascii="MS Reference Sans Serif" w:hAnsi="MS Reference Sans Serif"/>
          <w:bCs/>
          <w:sz w:val="20"/>
          <w:szCs w:val="20"/>
        </w:rPr>
      </w:pPr>
      <w:r>
        <w:rPr>
          <w:rFonts w:ascii="MS Reference Sans Serif" w:hAnsi="MS Reference Sans Serif"/>
          <w:bCs/>
          <w:sz w:val="20"/>
          <w:szCs w:val="20"/>
        </w:rPr>
      </w:r>
    </w:p>
    <w:p>
      <w:pPr>
        <w:pStyle w:val="Normal"/>
        <w:jc w:val="both"/>
        <w:rPr>
          <w:rFonts w:ascii="MS Reference Sans Serif" w:hAnsi="MS Reference Sans Serif"/>
          <w:b/>
          <w:b/>
          <w:sz w:val="20"/>
          <w:u w:val="single"/>
        </w:rPr>
      </w:pPr>
      <w:r>
        <w:rPr>
          <w:rFonts w:ascii="MS Reference Sans Serif" w:hAnsi="MS Reference Sans Serif"/>
          <w:b/>
          <w:sz w:val="20"/>
          <w:u w:val="single"/>
        </w:rPr>
        <w:t>Achievements</w:t>
      </w:r>
    </w:p>
    <w:p>
      <w:pPr>
        <w:pStyle w:val="Normal"/>
        <w:numPr>
          <w:ilvl w:val="0"/>
          <w:numId w:val="2"/>
        </w:numPr>
        <w:rPr>
          <w:rFonts w:ascii="MS Reference Sans Serif" w:hAnsi="MS Reference Sans Serif"/>
          <w:sz w:val="20"/>
          <w:szCs w:val="20"/>
        </w:rPr>
      </w:pPr>
      <w:r>
        <w:rPr>
          <w:rFonts w:ascii="MS Reference Sans Serif" w:hAnsi="MS Reference Sans Serif"/>
          <w:sz w:val="20"/>
          <w:szCs w:val="20"/>
        </w:rPr>
        <w:t>Architectural design of a high availability Azure and Kubernetes based microservices platform for GDPR and PSD2 compliance in secure financial applications</w:t>
      </w:r>
    </w:p>
    <w:p>
      <w:pPr>
        <w:pStyle w:val="Normal"/>
        <w:numPr>
          <w:ilvl w:val="0"/>
          <w:numId w:val="2"/>
        </w:numPr>
        <w:rPr>
          <w:rFonts w:ascii="MS Reference Sans Serif" w:hAnsi="MS Reference Sans Serif"/>
          <w:sz w:val="20"/>
          <w:szCs w:val="20"/>
        </w:rPr>
      </w:pPr>
      <w:r>
        <w:rPr>
          <w:rFonts w:ascii="MS Reference Sans Serif" w:hAnsi="MS Reference Sans Serif"/>
          <w:sz w:val="20"/>
          <w:szCs w:val="20"/>
        </w:rPr>
        <w:t>Designed and developed a continuous deployment pipeline and cloud infrastructure for Azure based web applications.</w:t>
      </w:r>
    </w:p>
    <w:p>
      <w:pPr>
        <w:pStyle w:val="Normal"/>
        <w:numPr>
          <w:ilvl w:val="0"/>
          <w:numId w:val="2"/>
        </w:numPr>
        <w:rPr>
          <w:rFonts w:ascii="MS Reference Sans Serif" w:hAnsi="MS Reference Sans Serif"/>
          <w:sz w:val="20"/>
          <w:szCs w:val="20"/>
        </w:rPr>
      </w:pPr>
      <w:r>
        <w:rPr>
          <w:rFonts w:ascii="MS Reference Sans Serif" w:hAnsi="MS Reference Sans Serif"/>
          <w:sz w:val="20"/>
          <w:szCs w:val="20"/>
        </w:rPr>
        <w:t>Managed high availability Azure and Kubernetes based microservices platform</w:t>
      </w:r>
    </w:p>
    <w:p>
      <w:pPr>
        <w:pStyle w:val="Normal"/>
        <w:numPr>
          <w:ilvl w:val="0"/>
          <w:numId w:val="2"/>
        </w:numPr>
        <w:shd w:val="clear" w:color="auto" w:fill="FFFFFF"/>
        <w:suppressAutoHyphens w:val="false"/>
        <w:spacing w:before="0" w:after="0"/>
        <w:rPr>
          <w:rFonts w:ascii="MS Reference Sans Serif" w:hAnsi="MS Reference Sans Serif"/>
          <w:sz w:val="20"/>
          <w:szCs w:val="20"/>
        </w:rPr>
      </w:pPr>
      <w:r>
        <w:rPr>
          <w:rFonts w:ascii="MS Reference Sans Serif" w:hAnsi="MS Reference Sans Serif"/>
          <w:sz w:val="20"/>
          <w:szCs w:val="20"/>
        </w:rPr>
        <w:t>Created reproducible builds of the Kubernetes applications, managed Kubernetes manifest files and managed releases of Helm packages</w:t>
      </w:r>
    </w:p>
    <w:p>
      <w:pPr>
        <w:pStyle w:val="Normal"/>
        <w:numPr>
          <w:ilvl w:val="0"/>
          <w:numId w:val="2"/>
        </w:numPr>
        <w:rPr>
          <w:rFonts w:ascii="MS Reference Sans Serif" w:hAnsi="MS Reference Sans Serif"/>
          <w:sz w:val="20"/>
          <w:szCs w:val="20"/>
        </w:rPr>
      </w:pPr>
      <w:r>
        <w:rPr>
          <w:rFonts w:ascii="MS Reference Sans Serif" w:hAnsi="MS Reference Sans Serif"/>
          <w:sz w:val="20"/>
          <w:szCs w:val="20"/>
        </w:rPr>
        <w:t>Created/Maintained most of the Azure services - Azure Integration Services, Storage, API management, Logic Apps, Azure Functions, Azure SQL Data, Event Grid, Azure Service Bus and hub, Data Factory, all in-use Azure services</w:t>
      </w:r>
    </w:p>
    <w:p>
      <w:pPr>
        <w:pStyle w:val="Normal"/>
        <w:numPr>
          <w:ilvl w:val="0"/>
          <w:numId w:val="2"/>
        </w:numPr>
        <w:rPr>
          <w:rFonts w:ascii="MS Reference Sans Serif" w:hAnsi="MS Reference Sans Serif"/>
          <w:sz w:val="20"/>
          <w:szCs w:val="20"/>
        </w:rPr>
      </w:pPr>
      <w:r>
        <w:rPr>
          <w:rFonts w:ascii="MS Reference Sans Serif" w:hAnsi="MS Reference Sans Serif"/>
          <w:sz w:val="20"/>
          <w:szCs w:val="20"/>
        </w:rPr>
        <w:t>Supported design and implementation of continuous deployment pipeline, cloud infrastructure for Azure/AWS based web applications and serverless architecture</w:t>
      </w:r>
    </w:p>
    <w:p>
      <w:pPr>
        <w:pStyle w:val="Normal"/>
        <w:numPr>
          <w:ilvl w:val="0"/>
          <w:numId w:val="2"/>
        </w:numPr>
        <w:rPr>
          <w:rFonts w:ascii="MS Reference Sans Serif" w:hAnsi="MS Reference Sans Serif"/>
          <w:sz w:val="20"/>
          <w:szCs w:val="20"/>
        </w:rPr>
      </w:pPr>
      <w:r>
        <w:rPr>
          <w:rFonts w:ascii="MS Reference Sans Serif" w:hAnsi="MS Reference Sans Serif"/>
          <w:sz w:val="20"/>
          <w:szCs w:val="20"/>
        </w:rPr>
        <w:t>Created and maintained build profiles in Team Foundation Server and Jenkins for CI/CD pipeline</w:t>
      </w:r>
    </w:p>
    <w:p>
      <w:pPr>
        <w:pStyle w:val="Normal"/>
        <w:numPr>
          <w:ilvl w:val="0"/>
          <w:numId w:val="2"/>
        </w:numPr>
        <w:shd w:val="clear" w:color="auto" w:fill="FFFFFF"/>
        <w:suppressAutoHyphens w:val="false"/>
        <w:spacing w:before="0" w:after="0"/>
        <w:rPr>
          <w:rFonts w:ascii="Helvetica" w:hAnsi="Helvetica" w:cs="Helvetica"/>
          <w:sz w:val="21"/>
          <w:szCs w:val="21"/>
          <w:lang w:val="en-GB" w:eastAsia="en-GB"/>
        </w:rPr>
      </w:pPr>
      <w:r>
        <w:rPr>
          <w:rFonts w:ascii="MS Reference Sans Serif" w:hAnsi="MS Reference Sans Serif"/>
          <w:sz w:val="20"/>
          <w:szCs w:val="20"/>
        </w:rPr>
        <w:t>Created Docker Containers leveraging existing Linux containers in addition to creating Docker Containers from scratch</w:t>
      </w:r>
    </w:p>
    <w:p>
      <w:pPr>
        <w:pStyle w:val="Normal"/>
        <w:numPr>
          <w:ilvl w:val="0"/>
          <w:numId w:val="2"/>
        </w:numPr>
        <w:rPr>
          <w:rFonts w:ascii="MS Reference Sans Serif" w:hAnsi="MS Reference Sans Serif"/>
          <w:sz w:val="20"/>
          <w:szCs w:val="20"/>
        </w:rPr>
      </w:pPr>
      <w:r>
        <w:rPr>
          <w:rFonts w:ascii="MS Reference Sans Serif" w:hAnsi="MS Reference Sans Serif"/>
          <w:sz w:val="20"/>
          <w:szCs w:val="20"/>
        </w:rPr>
        <w:t>Used Agile practices through collaborative workshops, including Kanban for DevOps, Scrum for Development, Definition-of-Ready, Definition-of-Done, workflow, sprint planning/calendar, Scrum-of-Scrums, backlog refinement and show-and-tells coached the teams.</w:t>
      </w:r>
    </w:p>
    <w:p>
      <w:pPr>
        <w:pStyle w:val="Normal"/>
        <w:rPr>
          <w:rFonts w:ascii="MS Reference Sans Serif" w:hAnsi="MS Reference Sans Serif"/>
          <w:sz w:val="20"/>
          <w:szCs w:val="20"/>
        </w:rPr>
      </w:pPr>
      <w:r>
        <w:rPr>
          <w:rFonts w:ascii="MS Reference Sans Serif" w:hAnsi="MS Reference Sans Serif"/>
          <w:sz w:val="20"/>
          <w:szCs w:val="20"/>
        </w:rPr>
      </w:r>
    </w:p>
    <w:tbl>
      <w:tblPr>
        <w:tblW w:w="10683" w:type="dxa"/>
        <w:jc w:val="left"/>
        <w:tblInd w:w="0" w:type="dxa"/>
        <w:tblCellMar>
          <w:top w:w="0" w:type="dxa"/>
          <w:left w:w="108" w:type="dxa"/>
          <w:bottom w:w="0" w:type="dxa"/>
          <w:right w:w="108" w:type="dxa"/>
        </w:tblCellMar>
        <w:tblLook w:noVBand="1" w:val="04a0" w:noHBand="0" w:lastColumn="0" w:firstColumn="1" w:lastRow="0" w:firstRow="1"/>
      </w:tblPr>
      <w:tblGrid>
        <w:gridCol w:w="3084"/>
        <w:gridCol w:w="4253"/>
        <w:gridCol w:w="3346"/>
      </w:tblGrid>
      <w:tr>
        <w:trPr>
          <w:trHeight w:val="240" w:hRule="atLeast"/>
        </w:trPr>
        <w:tc>
          <w:tcPr>
            <w:tcW w:w="3084" w:type="dxa"/>
            <w:tcBorders>
              <w:top w:val="single" w:sz="8" w:space="0" w:color="000000"/>
              <w:bottom w:val="single" w:sz="8" w:space="0" w:color="000000"/>
            </w:tcBorders>
            <w:shd w:color="auto" w:fill="auto" w:val="clear"/>
          </w:tcPr>
          <w:p>
            <w:pPr>
              <w:pStyle w:val="Normal"/>
              <w:spacing w:before="20" w:after="20"/>
              <w:jc w:val="both"/>
              <w:rPr>
                <w:rFonts w:ascii="MS Reference Sans Serif" w:hAnsi="MS Reference Sans Serif"/>
                <w:b/>
                <w:b/>
                <w:bCs/>
                <w:color w:val="000000"/>
                <w:sz w:val="18"/>
              </w:rPr>
            </w:pPr>
            <w:r>
              <w:rPr>
                <w:rFonts w:ascii="MS Reference Sans Serif" w:hAnsi="MS Reference Sans Serif"/>
                <w:b/>
                <w:bCs/>
                <w:color w:val="000000"/>
                <w:sz w:val="18"/>
              </w:rPr>
              <w:t xml:space="preserve">Organisation: </w:t>
            </w:r>
            <w:r>
              <w:rPr>
                <w:rFonts w:ascii="MS Reference Sans Serif" w:hAnsi="MS Reference Sans Serif"/>
                <w:bCs/>
                <w:color w:val="000000"/>
                <w:sz w:val="18"/>
              </w:rPr>
              <w:t>NBS, UK</w:t>
            </w:r>
            <w:r>
              <w:rPr>
                <w:rFonts w:ascii="MS Reference Sans Serif" w:hAnsi="MS Reference Sans Serif"/>
                <w:b/>
                <w:bCs/>
                <w:color w:val="000000"/>
                <w:sz w:val="18"/>
              </w:rPr>
              <w:t xml:space="preserve">          </w:t>
            </w:r>
          </w:p>
        </w:tc>
        <w:tc>
          <w:tcPr>
            <w:tcW w:w="4253" w:type="dxa"/>
            <w:tcBorders>
              <w:top w:val="single" w:sz="8" w:space="0" w:color="000000"/>
              <w:bottom w:val="single" w:sz="8" w:space="0" w:color="000000"/>
            </w:tcBorders>
            <w:shd w:color="auto" w:fill="auto" w:val="clear"/>
          </w:tcPr>
          <w:p>
            <w:pPr>
              <w:pStyle w:val="Normal"/>
              <w:spacing w:before="20" w:after="20"/>
              <w:jc w:val="center"/>
              <w:rPr>
                <w:rFonts w:ascii="MS Reference Sans Serif" w:hAnsi="MS Reference Sans Serif"/>
                <w:b/>
                <w:b/>
                <w:bCs/>
                <w:color w:val="000000"/>
                <w:sz w:val="18"/>
              </w:rPr>
            </w:pPr>
            <w:r>
              <w:rPr>
                <w:rFonts w:ascii="MS Reference Sans Serif" w:hAnsi="MS Reference Sans Serif"/>
                <w:b/>
                <w:bCs/>
                <w:color w:val="000000"/>
                <w:sz w:val="18"/>
              </w:rPr>
              <w:t xml:space="preserve">Role: </w:t>
            </w:r>
            <w:r>
              <w:rPr>
                <w:rFonts w:ascii="MS Reference Sans Serif" w:hAnsi="MS Reference Sans Serif"/>
                <w:bCs/>
                <w:color w:val="000000"/>
                <w:sz w:val="18"/>
              </w:rPr>
              <w:t>Performance Architect</w:t>
            </w:r>
          </w:p>
        </w:tc>
        <w:tc>
          <w:tcPr>
            <w:tcW w:w="3346" w:type="dxa"/>
            <w:tcBorders>
              <w:top w:val="single" w:sz="8" w:space="0" w:color="000000"/>
              <w:bottom w:val="single" w:sz="8" w:space="0" w:color="000000"/>
            </w:tcBorders>
            <w:shd w:color="auto" w:fill="auto" w:val="clear"/>
          </w:tcPr>
          <w:p>
            <w:pPr>
              <w:pStyle w:val="Normal"/>
              <w:spacing w:before="20" w:after="20"/>
              <w:rPr>
                <w:rFonts w:ascii="MS Reference Sans Serif" w:hAnsi="MS Reference Sans Serif"/>
                <w:b/>
                <w:b/>
                <w:bCs/>
                <w:color w:val="000000"/>
                <w:sz w:val="18"/>
              </w:rPr>
            </w:pPr>
            <w:r>
              <w:rPr>
                <w:rFonts w:ascii="MS Reference Sans Serif" w:hAnsi="MS Reference Sans Serif"/>
                <w:b/>
                <w:bCs/>
                <w:color w:val="000000"/>
                <w:sz w:val="18"/>
              </w:rPr>
              <w:t xml:space="preserve">    </w:t>
            </w:r>
            <w:r>
              <w:rPr>
                <w:rFonts w:ascii="MS Reference Sans Serif" w:hAnsi="MS Reference Sans Serif"/>
                <w:b/>
                <w:bCs/>
                <w:color w:val="000000"/>
                <w:sz w:val="18"/>
              </w:rPr>
              <w:t xml:space="preserve">Duration: </w:t>
            </w:r>
            <w:r>
              <w:rPr>
                <w:rFonts w:ascii="MS Reference Sans Serif" w:hAnsi="MS Reference Sans Serif"/>
                <w:bCs/>
                <w:color w:val="000000"/>
                <w:sz w:val="18"/>
              </w:rPr>
              <w:t>Oct’18 – Feb’19</w:t>
            </w:r>
          </w:p>
        </w:tc>
      </w:tr>
    </w:tbl>
    <w:p>
      <w:pPr>
        <w:pStyle w:val="Normal"/>
        <w:jc w:val="both"/>
        <w:rPr>
          <w:rFonts w:ascii="MS Reference Sans Serif" w:hAnsi="MS Reference Sans Serif"/>
          <w:b/>
          <w:b/>
          <w:bCs/>
          <w:sz w:val="20"/>
          <w:szCs w:val="20"/>
        </w:rPr>
      </w:pPr>
      <w:r>
        <w:rPr>
          <w:rFonts w:ascii="MS Reference Sans Serif" w:hAnsi="MS Reference Sans Serif"/>
          <w:b/>
          <w:bCs/>
          <w:sz w:val="20"/>
          <w:szCs w:val="20"/>
        </w:rPr>
      </w:r>
    </w:p>
    <w:p>
      <w:pPr>
        <w:pStyle w:val="Normal"/>
        <w:jc w:val="both"/>
        <w:rPr>
          <w:rFonts w:ascii="MS Reference Sans Serif" w:hAnsi="MS Reference Sans Serif"/>
          <w:b/>
          <w:b/>
          <w:sz w:val="20"/>
          <w:u w:val="single"/>
        </w:rPr>
      </w:pPr>
      <w:r>
        <w:rPr>
          <w:rFonts w:ascii="MS Reference Sans Serif" w:hAnsi="MS Reference Sans Serif"/>
          <w:b/>
          <w:sz w:val="20"/>
          <w:u w:val="single"/>
        </w:rPr>
        <w:t>Project details</w:t>
      </w:r>
    </w:p>
    <w:p>
      <w:pPr>
        <w:pStyle w:val="Normal"/>
        <w:rPr>
          <w:rFonts w:ascii="MS Reference Sans Serif" w:hAnsi="MS Reference Sans Serif"/>
          <w:sz w:val="20"/>
          <w:szCs w:val="20"/>
        </w:rPr>
      </w:pPr>
      <w:r>
        <w:rPr>
          <w:rFonts w:ascii="MS Reference Sans Serif" w:hAnsi="MS Reference Sans Serif"/>
          <w:sz w:val="20"/>
        </w:rPr>
        <w:t xml:space="preserve">Worked for Nationwide Building Society, on Digital Operation Resiliency Mobile Banking application platform to handle </w:t>
      </w:r>
      <w:r>
        <w:rPr>
          <w:rFonts w:ascii="MS Reference Sans Serif" w:hAnsi="MS Reference Sans Serif"/>
          <w:sz w:val="20"/>
          <w:szCs w:val="20"/>
        </w:rPr>
        <w:t>enterprise system performance including: performance architecture and engineering, performance and capacity modeling, performance testing, performance tuning</w:t>
      </w:r>
    </w:p>
    <w:p>
      <w:pPr>
        <w:pStyle w:val="Normal"/>
        <w:rPr>
          <w:rFonts w:ascii="MS Reference Sans Serif" w:hAnsi="MS Reference Sans Serif"/>
          <w:bCs/>
          <w:sz w:val="20"/>
          <w:szCs w:val="20"/>
        </w:rPr>
      </w:pPr>
      <w:r>
        <w:rPr>
          <w:rFonts w:ascii="MS Reference Sans Serif" w:hAnsi="MS Reference Sans Serif"/>
          <w:bCs/>
          <w:sz w:val="20"/>
          <w:szCs w:val="20"/>
        </w:rPr>
      </w:r>
    </w:p>
    <w:p>
      <w:pPr>
        <w:pStyle w:val="Normal"/>
        <w:jc w:val="both"/>
        <w:rPr>
          <w:rFonts w:ascii="MS Reference Sans Serif" w:hAnsi="MS Reference Sans Serif"/>
          <w:b/>
          <w:b/>
          <w:sz w:val="20"/>
          <w:u w:val="single"/>
        </w:rPr>
      </w:pPr>
      <w:r>
        <w:rPr>
          <w:rFonts w:ascii="MS Reference Sans Serif" w:hAnsi="MS Reference Sans Serif"/>
          <w:b/>
          <w:sz w:val="20"/>
          <w:szCs w:val="20"/>
          <w:u w:val="single"/>
        </w:rPr>
        <w:t xml:space="preserve">Technology </w:t>
      </w:r>
      <w:r>
        <w:rPr>
          <w:rFonts w:ascii="MS Reference Sans Serif" w:hAnsi="MS Reference Sans Serif"/>
          <w:b/>
          <w:sz w:val="20"/>
          <w:u w:val="single"/>
        </w:rPr>
        <w:t>Highlights</w:t>
      </w:r>
    </w:p>
    <w:p>
      <w:pPr>
        <w:pStyle w:val="Normal"/>
        <w:jc w:val="both"/>
        <w:rPr>
          <w:rFonts w:ascii="MS Reference Sans Serif" w:hAnsi="MS Reference Sans Serif"/>
          <w:sz w:val="20"/>
          <w:szCs w:val="20"/>
        </w:rPr>
      </w:pPr>
      <w:r>
        <w:rPr>
          <w:rFonts w:ascii="MS Reference Sans Serif" w:hAnsi="MS Reference Sans Serif"/>
          <w:sz w:val="20"/>
        </w:rPr>
        <w:t xml:space="preserve"> </w:t>
      </w:r>
      <w:r>
        <w:rPr>
          <w:rFonts w:ascii="MS Reference Sans Serif" w:hAnsi="MS Reference Sans Serif"/>
          <w:sz w:val="20"/>
        </w:rPr>
        <w:t>BASE24, Actimize v3, Channel, SSCM, Unisys, SAP v4, Public Cloud, Microservices</w:t>
      </w:r>
    </w:p>
    <w:p>
      <w:pPr>
        <w:pStyle w:val="Normal"/>
        <w:rPr>
          <w:rFonts w:ascii="MS Reference Sans Serif" w:hAnsi="MS Reference Sans Serif"/>
          <w:bCs/>
          <w:sz w:val="20"/>
          <w:szCs w:val="20"/>
        </w:rPr>
      </w:pPr>
      <w:r>
        <w:rPr>
          <w:rFonts w:ascii="MS Reference Sans Serif" w:hAnsi="MS Reference Sans Serif"/>
          <w:bCs/>
          <w:sz w:val="20"/>
          <w:szCs w:val="20"/>
        </w:rPr>
      </w:r>
    </w:p>
    <w:p>
      <w:pPr>
        <w:pStyle w:val="Normal"/>
        <w:jc w:val="both"/>
        <w:rPr>
          <w:rFonts w:ascii="MS Reference Sans Serif" w:hAnsi="MS Reference Sans Serif"/>
          <w:b/>
          <w:b/>
          <w:sz w:val="20"/>
          <w:u w:val="single"/>
        </w:rPr>
      </w:pPr>
      <w:r>
        <w:rPr>
          <w:rFonts w:ascii="MS Reference Sans Serif" w:hAnsi="MS Reference Sans Serif"/>
          <w:b/>
          <w:sz w:val="20"/>
          <w:u w:val="single"/>
        </w:rPr>
        <w:t>Achievements</w:t>
      </w:r>
    </w:p>
    <w:p>
      <w:pPr>
        <w:pStyle w:val="Normal"/>
        <w:numPr>
          <w:ilvl w:val="0"/>
          <w:numId w:val="2"/>
        </w:numPr>
        <w:rPr>
          <w:rFonts w:ascii="MS Reference Sans Serif" w:hAnsi="MS Reference Sans Serif"/>
          <w:sz w:val="20"/>
          <w:szCs w:val="20"/>
        </w:rPr>
      </w:pPr>
      <w:r>
        <w:rPr>
          <w:rFonts w:ascii="MS Reference Sans Serif" w:hAnsi="MS Reference Sans Serif"/>
          <w:sz w:val="20"/>
          <w:szCs w:val="20"/>
        </w:rPr>
        <w:t>Translated business needs into technical requirements for Mobile banking application workflow and security (using OAuth2.0 &amp; OpenID)</w:t>
      </w:r>
    </w:p>
    <w:p>
      <w:pPr>
        <w:pStyle w:val="Normal"/>
        <w:numPr>
          <w:ilvl w:val="0"/>
          <w:numId w:val="2"/>
        </w:numPr>
        <w:rPr>
          <w:rFonts w:ascii="MS Reference Sans Serif" w:hAnsi="MS Reference Sans Serif"/>
          <w:sz w:val="20"/>
          <w:szCs w:val="20"/>
        </w:rPr>
      </w:pPr>
      <w:r>
        <w:rPr>
          <w:rFonts w:ascii="MS Reference Sans Serif" w:hAnsi="MS Reference Sans Serif"/>
          <w:sz w:val="20"/>
          <w:szCs w:val="20"/>
        </w:rPr>
        <w:t>Optimised critical applications flow (Login, card list, accounts list, card reader, credit card enquiry, RCA authentication) by decoupling all major workflows using Microservices, Azure Kubernetes Service using Draft, Helm client</w:t>
      </w:r>
    </w:p>
    <w:p>
      <w:pPr>
        <w:pStyle w:val="Normal"/>
        <w:numPr>
          <w:ilvl w:val="0"/>
          <w:numId w:val="2"/>
        </w:numPr>
        <w:shd w:val="clear" w:color="auto" w:fill="FFFFFF"/>
        <w:suppressAutoHyphens w:val="false"/>
        <w:spacing w:before="0" w:after="0"/>
        <w:rPr>
          <w:rFonts w:ascii="MS Reference Sans Serif" w:hAnsi="MS Reference Sans Serif"/>
          <w:b/>
          <w:b/>
          <w:sz w:val="20"/>
          <w:szCs w:val="20"/>
        </w:rPr>
      </w:pPr>
      <w:r>
        <w:rPr>
          <w:rFonts w:ascii="MS Reference Sans Serif" w:hAnsi="MS Reference Sans Serif"/>
          <w:sz w:val="20"/>
          <w:szCs w:val="20"/>
        </w:rPr>
        <w:t>Managed Kubernetes charts using Helm and created reproducible builds of the Kubernetes applications for auto scaling (horizontal &amp; vertical)</w:t>
      </w:r>
    </w:p>
    <w:p>
      <w:pPr>
        <w:pStyle w:val="Normal"/>
        <w:numPr>
          <w:ilvl w:val="0"/>
          <w:numId w:val="2"/>
        </w:numPr>
        <w:shd w:val="clear" w:color="auto" w:fill="FFFFFF"/>
        <w:suppressAutoHyphens w:val="false"/>
        <w:spacing w:before="0" w:after="0"/>
        <w:rPr>
          <w:rFonts w:ascii="MS Reference Sans Serif" w:hAnsi="MS Reference Sans Serif"/>
          <w:b/>
          <w:b/>
          <w:sz w:val="20"/>
          <w:szCs w:val="20"/>
        </w:rPr>
      </w:pPr>
      <w:r>
        <w:rPr>
          <w:rFonts w:ascii="MS Reference Sans Serif" w:hAnsi="MS Reference Sans Serif"/>
          <w:sz w:val="20"/>
          <w:szCs w:val="20"/>
        </w:rPr>
        <w:t>Managed Kubernetes manifest files and managed releases of Helm packages</w:t>
      </w:r>
    </w:p>
    <w:p>
      <w:pPr>
        <w:pStyle w:val="Normal"/>
        <w:numPr>
          <w:ilvl w:val="0"/>
          <w:numId w:val="2"/>
        </w:numPr>
        <w:rPr>
          <w:rFonts w:ascii="MS Reference Sans Serif" w:hAnsi="MS Reference Sans Serif"/>
          <w:sz w:val="20"/>
          <w:szCs w:val="20"/>
        </w:rPr>
      </w:pPr>
      <w:r>
        <w:rPr>
          <w:rFonts w:ascii="MS Reference Sans Serif" w:hAnsi="MS Reference Sans Serif"/>
          <w:sz w:val="20"/>
          <w:szCs w:val="20"/>
        </w:rPr>
        <w:t xml:space="preserve">Performed Mobile Banking real time application data monitoring and analysis using AppDynamics and Dynatrace to ensure optimal end-user performance on peak minute/hours </w:t>
      </w:r>
    </w:p>
    <w:p>
      <w:pPr>
        <w:pStyle w:val="Normal"/>
        <w:numPr>
          <w:ilvl w:val="0"/>
          <w:numId w:val="2"/>
        </w:numPr>
        <w:rPr>
          <w:rFonts w:ascii="MS Reference Sans Serif" w:hAnsi="MS Reference Sans Serif"/>
          <w:sz w:val="20"/>
          <w:szCs w:val="20"/>
        </w:rPr>
      </w:pPr>
      <w:r>
        <w:rPr>
          <w:rFonts w:ascii="MS Reference Sans Serif" w:hAnsi="MS Reference Sans Serif"/>
          <w:sz w:val="20"/>
          <w:szCs w:val="20"/>
        </w:rPr>
        <w:t xml:space="preserve">Managed and created capacity model for performance testing, performance tuning, throttling at all layers for major banking transaction types </w:t>
      </w:r>
      <w:bookmarkStart w:id="0" w:name="_GoBack"/>
      <w:bookmarkEnd w:id="0"/>
    </w:p>
    <w:p>
      <w:pPr>
        <w:pStyle w:val="Normal"/>
        <w:numPr>
          <w:ilvl w:val="0"/>
          <w:numId w:val="2"/>
        </w:numPr>
        <w:rPr>
          <w:rFonts w:ascii="MS Reference Sans Serif" w:hAnsi="MS Reference Sans Serif"/>
          <w:sz w:val="20"/>
          <w:szCs w:val="20"/>
        </w:rPr>
      </w:pPr>
      <w:r>
        <w:rPr>
          <w:rFonts w:ascii="MS Reference Sans Serif" w:hAnsi="MS Reference Sans Serif"/>
          <w:sz w:val="20"/>
          <w:szCs w:val="20"/>
        </w:rPr>
        <w:t xml:space="preserve">Successfully handled capacity management of data, network, public cloud, backup and virtual desktop infrastructure, Application and Network security groups, firewall for all critical workflows </w:t>
      </w:r>
    </w:p>
    <w:p>
      <w:pPr>
        <w:pStyle w:val="Normal"/>
        <w:numPr>
          <w:ilvl w:val="0"/>
          <w:numId w:val="2"/>
        </w:numPr>
        <w:rPr>
          <w:rFonts w:ascii="MS Reference Sans Serif" w:hAnsi="MS Reference Sans Serif"/>
          <w:sz w:val="20"/>
          <w:szCs w:val="20"/>
        </w:rPr>
      </w:pPr>
      <w:r>
        <w:rPr>
          <w:rFonts w:ascii="MS Reference Sans Serif" w:hAnsi="MS Reference Sans Serif"/>
          <w:sz w:val="20"/>
          <w:szCs w:val="20"/>
        </w:rPr>
        <w:t>Worked on Azure Resource Manager templates – JSON, ARM and Restful APIs</w:t>
      </w:r>
    </w:p>
    <w:p>
      <w:pPr>
        <w:pStyle w:val="Normal"/>
        <w:rPr>
          <w:rFonts w:ascii="MS Reference Sans Serif" w:hAnsi="MS Reference Sans Serif"/>
          <w:sz w:val="20"/>
          <w:szCs w:val="20"/>
        </w:rPr>
      </w:pPr>
      <w:r>
        <w:rPr>
          <w:rFonts w:ascii="MS Reference Sans Serif" w:hAnsi="MS Reference Sans Serif"/>
          <w:sz w:val="20"/>
          <w:szCs w:val="20"/>
        </w:rPr>
      </w:r>
    </w:p>
    <w:tbl>
      <w:tblPr>
        <w:tblW w:w="10683" w:type="dxa"/>
        <w:jc w:val="left"/>
        <w:tblInd w:w="0" w:type="dxa"/>
        <w:tblCellMar>
          <w:top w:w="0" w:type="dxa"/>
          <w:left w:w="108" w:type="dxa"/>
          <w:bottom w:w="0" w:type="dxa"/>
          <w:right w:w="108" w:type="dxa"/>
        </w:tblCellMar>
        <w:tblLook w:noVBand="1" w:val="04a0" w:noHBand="0" w:lastColumn="0" w:firstColumn="1" w:lastRow="0" w:firstRow="1"/>
      </w:tblPr>
      <w:tblGrid>
        <w:gridCol w:w="2828"/>
        <w:gridCol w:w="3719"/>
        <w:gridCol w:w="4136"/>
      </w:tblGrid>
      <w:tr>
        <w:trPr>
          <w:trHeight w:val="450" w:hRule="atLeast"/>
        </w:trPr>
        <w:tc>
          <w:tcPr>
            <w:tcW w:w="2828" w:type="dxa"/>
            <w:tcBorders>
              <w:top w:val="single" w:sz="8" w:space="0" w:color="000000"/>
              <w:bottom w:val="single" w:sz="8" w:space="0" w:color="000000"/>
            </w:tcBorders>
            <w:shd w:color="auto" w:fill="auto" w:val="clear"/>
          </w:tcPr>
          <w:p>
            <w:pPr>
              <w:pStyle w:val="Normal"/>
              <w:spacing w:before="20" w:after="20"/>
              <w:jc w:val="both"/>
              <w:rPr>
                <w:rFonts w:ascii="MS Reference Sans Serif" w:hAnsi="MS Reference Sans Serif"/>
                <w:b/>
                <w:b/>
                <w:bCs/>
                <w:color w:val="000000"/>
                <w:sz w:val="18"/>
              </w:rPr>
            </w:pPr>
            <w:r>
              <w:rPr>
                <w:rFonts w:ascii="MS Reference Sans Serif" w:hAnsi="MS Reference Sans Serif"/>
                <w:b/>
                <w:bCs/>
                <w:color w:val="000000"/>
                <w:sz w:val="18"/>
              </w:rPr>
              <w:t xml:space="preserve">Organisation: </w:t>
            </w:r>
            <w:r>
              <w:rPr>
                <w:rFonts w:ascii="MS Reference Sans Serif" w:hAnsi="MS Reference Sans Serif"/>
                <w:bCs/>
                <w:color w:val="000000"/>
                <w:sz w:val="18"/>
              </w:rPr>
              <w:t>IBM UK</w:t>
            </w:r>
          </w:p>
          <w:p>
            <w:pPr>
              <w:pStyle w:val="Normal"/>
              <w:spacing w:before="20" w:after="20"/>
              <w:jc w:val="both"/>
              <w:rPr>
                <w:rFonts w:ascii="MS Reference Sans Serif" w:hAnsi="MS Reference Sans Serif"/>
                <w:bCs/>
                <w:color w:val="000000"/>
                <w:sz w:val="18"/>
              </w:rPr>
            </w:pPr>
            <w:r>
              <w:rPr>
                <w:rFonts w:ascii="MS Reference Sans Serif" w:hAnsi="MS Reference Sans Serif"/>
                <w:bCs/>
                <w:color w:val="000000"/>
                <w:sz w:val="18"/>
              </w:rPr>
              <w:t>Client</w:t>
            </w:r>
            <w:r>
              <w:rPr>
                <w:rFonts w:ascii="MS Reference Sans Serif" w:hAnsi="MS Reference Sans Serif"/>
                <w:b/>
                <w:bCs/>
                <w:color w:val="000000"/>
                <w:sz w:val="18"/>
              </w:rPr>
              <w:t xml:space="preserve"> </w:t>
            </w:r>
            <w:r>
              <w:rPr>
                <w:rFonts w:ascii="MS Reference Sans Serif" w:hAnsi="MS Reference Sans Serif"/>
                <w:bCs/>
                <w:color w:val="000000"/>
                <w:sz w:val="18"/>
              </w:rPr>
              <w:t>(Three, UK)</w:t>
            </w:r>
          </w:p>
        </w:tc>
        <w:tc>
          <w:tcPr>
            <w:tcW w:w="3719" w:type="dxa"/>
            <w:tcBorders>
              <w:top w:val="single" w:sz="8" w:space="0" w:color="000000"/>
              <w:bottom w:val="single" w:sz="8" w:space="0" w:color="000000"/>
            </w:tcBorders>
            <w:shd w:color="auto" w:fill="auto" w:val="clear"/>
          </w:tcPr>
          <w:p>
            <w:pPr>
              <w:pStyle w:val="Normal"/>
              <w:spacing w:before="20" w:after="20"/>
              <w:jc w:val="center"/>
              <w:rPr>
                <w:rFonts w:ascii="MS Reference Sans Serif" w:hAnsi="MS Reference Sans Serif"/>
                <w:b/>
                <w:b/>
                <w:bCs/>
                <w:color w:val="000000"/>
                <w:sz w:val="18"/>
              </w:rPr>
            </w:pPr>
            <w:r>
              <w:rPr>
                <w:rFonts w:ascii="MS Reference Sans Serif" w:hAnsi="MS Reference Sans Serif"/>
                <w:b/>
                <w:bCs/>
                <w:color w:val="000000"/>
                <w:sz w:val="18"/>
              </w:rPr>
              <w:t xml:space="preserve">Role: </w:t>
            </w:r>
            <w:r>
              <w:rPr>
                <w:rFonts w:ascii="MS Reference Sans Serif" w:hAnsi="MS Reference Sans Serif"/>
                <w:bCs/>
                <w:color w:val="000000"/>
                <w:sz w:val="18"/>
              </w:rPr>
              <w:t>Service Integration &amp; Technical Consultant</w:t>
            </w:r>
          </w:p>
        </w:tc>
        <w:tc>
          <w:tcPr>
            <w:tcW w:w="4136" w:type="dxa"/>
            <w:tcBorders>
              <w:top w:val="single" w:sz="8" w:space="0" w:color="000000"/>
              <w:bottom w:val="single" w:sz="8" w:space="0" w:color="000000"/>
            </w:tcBorders>
            <w:shd w:color="auto" w:fill="auto" w:val="clear"/>
          </w:tcPr>
          <w:p>
            <w:pPr>
              <w:pStyle w:val="Normal"/>
              <w:spacing w:before="20" w:after="20"/>
              <w:jc w:val="center"/>
              <w:rPr>
                <w:rFonts w:ascii="MS Reference Sans Serif" w:hAnsi="MS Reference Sans Serif"/>
                <w:b/>
                <w:b/>
                <w:bCs/>
                <w:color w:val="000000"/>
                <w:sz w:val="18"/>
              </w:rPr>
            </w:pPr>
            <w:r>
              <w:rPr>
                <w:rFonts w:ascii="MS Reference Sans Serif" w:hAnsi="MS Reference Sans Serif"/>
                <w:b/>
                <w:bCs/>
                <w:color w:val="000000"/>
                <w:sz w:val="18"/>
              </w:rPr>
              <w:t xml:space="preserve">Duration: </w:t>
            </w:r>
            <w:r>
              <w:rPr>
                <w:rFonts w:ascii="MS Reference Sans Serif" w:hAnsi="MS Reference Sans Serif"/>
                <w:bCs/>
                <w:color w:val="000000"/>
                <w:sz w:val="18"/>
              </w:rPr>
              <w:t>Jun’15 – Sep’18</w:t>
            </w:r>
          </w:p>
        </w:tc>
      </w:tr>
    </w:tbl>
    <w:p>
      <w:pPr>
        <w:pStyle w:val="Normal"/>
        <w:jc w:val="both"/>
        <w:rPr>
          <w:rFonts w:ascii="MS Reference Sans Serif" w:hAnsi="MS Reference Sans Serif"/>
          <w:b/>
          <w:b/>
          <w:bCs/>
          <w:sz w:val="20"/>
          <w:szCs w:val="20"/>
        </w:rPr>
      </w:pPr>
      <w:r>
        <w:rPr>
          <w:rFonts w:ascii="MS Reference Sans Serif" w:hAnsi="MS Reference Sans Serif"/>
          <w:b/>
          <w:bCs/>
          <w:sz w:val="20"/>
          <w:szCs w:val="20"/>
        </w:rPr>
      </w:r>
    </w:p>
    <w:p>
      <w:pPr>
        <w:pStyle w:val="Normal"/>
        <w:jc w:val="both"/>
        <w:rPr>
          <w:rFonts w:ascii="MS Reference Sans Serif" w:hAnsi="MS Reference Sans Serif"/>
          <w:b/>
          <w:b/>
          <w:sz w:val="20"/>
          <w:u w:val="single"/>
        </w:rPr>
      </w:pPr>
      <w:r>
        <w:rPr>
          <w:rFonts w:ascii="MS Reference Sans Serif" w:hAnsi="MS Reference Sans Serif"/>
          <w:b/>
          <w:sz w:val="20"/>
          <w:u w:val="single"/>
        </w:rPr>
        <w:t>Project details</w:t>
      </w:r>
    </w:p>
    <w:p>
      <w:pPr>
        <w:pStyle w:val="Normal"/>
        <w:rPr>
          <w:rFonts w:ascii="MS Reference Sans Serif" w:hAnsi="MS Reference Sans Serif"/>
          <w:bCs/>
          <w:sz w:val="20"/>
          <w:szCs w:val="20"/>
        </w:rPr>
      </w:pPr>
      <w:r>
        <w:rPr>
          <w:rFonts w:ascii="MS Reference Sans Serif" w:hAnsi="MS Reference Sans Serif"/>
          <w:bCs/>
          <w:sz w:val="20"/>
          <w:szCs w:val="20"/>
        </w:rPr>
        <w:t xml:space="preserve">Successfully managing Hutchison3G, UK (Non-Prod environments) for multiple applications streams (CRM, EAI and BSS) </w:t>
      </w:r>
      <w:r>
        <w:rPr>
          <w:rFonts w:ascii="MS Reference Sans Serif" w:hAnsi="MS Reference Sans Serif"/>
          <w:sz w:val="20"/>
          <w:szCs w:val="20"/>
        </w:rPr>
        <w:t xml:space="preserve">also delivered various Mobile App Payment, Data SIMS and Tablets business propositions </w:t>
      </w:r>
      <w:r>
        <w:rPr>
          <w:rFonts w:ascii="MS Reference Sans Serif" w:hAnsi="MS Reference Sans Serif"/>
          <w:bCs/>
          <w:sz w:val="20"/>
          <w:szCs w:val="20"/>
        </w:rPr>
        <w:t>and other telecommunication providing smartphones, mobile contracts and broadband services.</w:t>
      </w:r>
    </w:p>
    <w:p>
      <w:pPr>
        <w:pStyle w:val="Normal"/>
        <w:rPr>
          <w:rFonts w:ascii="MS Reference Sans Serif" w:hAnsi="MS Reference Sans Serif"/>
          <w:bCs/>
          <w:sz w:val="20"/>
          <w:szCs w:val="20"/>
        </w:rPr>
      </w:pPr>
      <w:r>
        <w:rPr>
          <w:rFonts w:ascii="MS Reference Sans Serif" w:hAnsi="MS Reference Sans Serif"/>
          <w:bCs/>
          <w:sz w:val="20"/>
          <w:szCs w:val="20"/>
        </w:rPr>
      </w:r>
    </w:p>
    <w:p>
      <w:pPr>
        <w:pStyle w:val="Normal"/>
        <w:jc w:val="both"/>
        <w:rPr>
          <w:rFonts w:ascii="MS Reference Sans Serif" w:hAnsi="MS Reference Sans Serif"/>
          <w:b/>
          <w:b/>
          <w:sz w:val="20"/>
          <w:szCs w:val="20"/>
          <w:u w:val="single"/>
        </w:rPr>
      </w:pPr>
      <w:r>
        <w:rPr>
          <w:rFonts w:ascii="MS Reference Sans Serif" w:hAnsi="MS Reference Sans Serif"/>
          <w:b/>
          <w:sz w:val="20"/>
          <w:szCs w:val="20"/>
          <w:u w:val="single"/>
        </w:rPr>
        <w:t xml:space="preserve">Technology </w:t>
      </w:r>
      <w:r>
        <w:rPr>
          <w:rFonts w:ascii="MS Reference Sans Serif" w:hAnsi="MS Reference Sans Serif"/>
          <w:b/>
          <w:sz w:val="20"/>
          <w:u w:val="single"/>
        </w:rPr>
        <w:t>Highlights</w:t>
      </w:r>
    </w:p>
    <w:p>
      <w:pPr>
        <w:pStyle w:val="Normal"/>
        <w:rPr>
          <w:rFonts w:ascii="MS Reference Sans Serif" w:hAnsi="MS Reference Sans Serif"/>
          <w:sz w:val="20"/>
          <w:szCs w:val="20"/>
        </w:rPr>
      </w:pPr>
      <w:r>
        <w:rPr>
          <w:rFonts w:ascii="MS Reference Sans Serif" w:hAnsi="MS Reference Sans Serif"/>
          <w:sz w:val="20"/>
          <w:szCs w:val="20"/>
        </w:rPr>
        <w:t>Mobile APP design, Microsoft .Net, Unix/Linux, Tibco Mashery, Microsoft Azure, BIG- F5, SOAP UI, PowerShell, JavaScript, DevOps tool</w:t>
      </w:r>
    </w:p>
    <w:p>
      <w:pPr>
        <w:pStyle w:val="Normal"/>
        <w:rPr>
          <w:rFonts w:ascii="MS Reference Sans Serif" w:hAnsi="MS Reference Sans Serif"/>
          <w:bCs/>
          <w:sz w:val="20"/>
          <w:szCs w:val="20"/>
        </w:rPr>
      </w:pPr>
      <w:r>
        <w:rPr>
          <w:rFonts w:ascii="MS Reference Sans Serif" w:hAnsi="MS Reference Sans Serif"/>
          <w:bCs/>
          <w:sz w:val="20"/>
          <w:szCs w:val="20"/>
        </w:rPr>
      </w:r>
    </w:p>
    <w:p>
      <w:pPr>
        <w:pStyle w:val="Normal"/>
        <w:jc w:val="both"/>
        <w:rPr>
          <w:rFonts w:ascii="MS Reference Sans Serif" w:hAnsi="MS Reference Sans Serif"/>
          <w:b/>
          <w:b/>
          <w:sz w:val="20"/>
          <w:u w:val="single"/>
        </w:rPr>
      </w:pPr>
      <w:r>
        <w:rPr>
          <w:rFonts w:ascii="MS Reference Sans Serif" w:hAnsi="MS Reference Sans Serif"/>
          <w:b/>
          <w:sz w:val="20"/>
          <w:u w:val="single"/>
        </w:rPr>
        <w:t>Achievements</w:t>
      </w:r>
    </w:p>
    <w:p>
      <w:pPr>
        <w:pStyle w:val="Normal"/>
        <w:numPr>
          <w:ilvl w:val="0"/>
          <w:numId w:val="2"/>
        </w:numPr>
        <w:rPr>
          <w:rFonts w:ascii="MS Reference Sans Serif" w:hAnsi="MS Reference Sans Serif"/>
          <w:sz w:val="20"/>
          <w:szCs w:val="20"/>
        </w:rPr>
      </w:pPr>
      <w:r>
        <w:rPr>
          <w:rFonts w:ascii="MS Reference Sans Serif" w:hAnsi="MS Reference Sans Serif"/>
          <w:sz w:val="20"/>
          <w:szCs w:val="20"/>
        </w:rPr>
        <w:t>Defined scope, plan and delivery requirements using Agile methodology and for project planning and Issue management used Jira, ServiceNow</w:t>
      </w:r>
    </w:p>
    <w:p>
      <w:pPr>
        <w:pStyle w:val="Normal"/>
        <w:numPr>
          <w:ilvl w:val="0"/>
          <w:numId w:val="2"/>
        </w:numPr>
        <w:rPr>
          <w:rFonts w:ascii="MS Reference Sans Serif" w:hAnsi="MS Reference Sans Serif"/>
          <w:sz w:val="20"/>
          <w:szCs w:val="20"/>
        </w:rPr>
      </w:pPr>
      <w:r>
        <w:rPr>
          <w:rFonts w:ascii="MS Reference Sans Serif" w:hAnsi="MS Reference Sans Serif"/>
          <w:sz w:val="20"/>
          <w:szCs w:val="20"/>
        </w:rPr>
        <w:t>Created and maintained most of the Azure services - Storage, API management, Logic Apps, Azure Service Bus, Azure Functions, Event Grid and hub also all in-use Azure services, Azure Integration Services</w:t>
      </w:r>
    </w:p>
    <w:p>
      <w:pPr>
        <w:pStyle w:val="Normal"/>
        <w:numPr>
          <w:ilvl w:val="0"/>
          <w:numId w:val="2"/>
        </w:numPr>
        <w:rPr>
          <w:rFonts w:ascii="MS Reference Sans Serif" w:hAnsi="MS Reference Sans Serif"/>
          <w:sz w:val="20"/>
          <w:szCs w:val="20"/>
        </w:rPr>
      </w:pPr>
      <w:r>
        <w:rPr>
          <w:rFonts w:ascii="MS Reference Sans Serif" w:hAnsi="MS Reference Sans Serif"/>
          <w:sz w:val="20"/>
          <w:szCs w:val="20"/>
        </w:rPr>
        <w:t>Wrote and tested Chef cookbooks with Vagrant to configure and perform tasks on remote nodes</w:t>
      </w:r>
    </w:p>
    <w:p>
      <w:pPr>
        <w:pStyle w:val="Normal"/>
        <w:numPr>
          <w:ilvl w:val="0"/>
          <w:numId w:val="2"/>
        </w:numPr>
        <w:rPr>
          <w:rFonts w:ascii="MS Reference Sans Serif" w:hAnsi="MS Reference Sans Serif"/>
          <w:sz w:val="20"/>
          <w:szCs w:val="20"/>
        </w:rPr>
      </w:pPr>
      <w:r>
        <w:rPr>
          <w:rFonts w:ascii="MS Reference Sans Serif" w:hAnsi="MS Reference Sans Serif"/>
          <w:sz w:val="20"/>
          <w:szCs w:val="20"/>
        </w:rPr>
        <w:t>Created and maintained build profiles in Team Foundation Server and Jenkins for CI/CD pipeline</w:t>
      </w:r>
    </w:p>
    <w:p>
      <w:pPr>
        <w:pStyle w:val="Normal"/>
        <w:numPr>
          <w:ilvl w:val="0"/>
          <w:numId w:val="2"/>
        </w:numPr>
        <w:rPr>
          <w:rFonts w:ascii="MS Reference Sans Serif" w:hAnsi="MS Reference Sans Serif"/>
          <w:sz w:val="20"/>
          <w:szCs w:val="20"/>
        </w:rPr>
      </w:pPr>
      <w:r>
        <w:rPr>
          <w:rFonts w:ascii="MS Reference Sans Serif" w:hAnsi="MS Reference Sans Serif"/>
          <w:sz w:val="20"/>
          <w:szCs w:val="20"/>
        </w:rPr>
        <w:t>Droved strategy for migrating from Perforce to GitHub including branching, merging and tagging</w:t>
      </w:r>
    </w:p>
    <w:p>
      <w:pPr>
        <w:pStyle w:val="Normal"/>
        <w:numPr>
          <w:ilvl w:val="0"/>
          <w:numId w:val="2"/>
        </w:numPr>
        <w:rPr>
          <w:rFonts w:ascii="MS Reference Sans Serif" w:hAnsi="MS Reference Sans Serif"/>
          <w:sz w:val="20"/>
          <w:szCs w:val="20"/>
        </w:rPr>
      </w:pPr>
      <w:r>
        <w:rPr>
          <w:rFonts w:ascii="MS Reference Sans Serif" w:hAnsi="MS Reference Sans Serif"/>
          <w:sz w:val="20"/>
          <w:szCs w:val="20"/>
        </w:rPr>
        <w:t xml:space="preserve">Worked in </w:t>
      </w:r>
      <w:r>
        <w:rPr>
          <w:rFonts w:ascii="MS Reference Sans Serif" w:hAnsi="MS Reference Sans Serif"/>
          <w:bCs/>
          <w:sz w:val="20"/>
          <w:szCs w:val="20"/>
        </w:rPr>
        <w:t>Jenkins</w:t>
      </w:r>
      <w:r>
        <w:rPr>
          <w:rFonts w:ascii="MS Reference Sans Serif" w:hAnsi="MS Reference Sans Serif"/>
          <w:sz w:val="20"/>
          <w:szCs w:val="20"/>
        </w:rPr>
        <w:t> setting up CI for new branches, build automation, plugin management and securing Jenkins and setting up master/slave configurations</w:t>
      </w:r>
    </w:p>
    <w:p>
      <w:pPr>
        <w:pStyle w:val="Normal"/>
        <w:numPr>
          <w:ilvl w:val="0"/>
          <w:numId w:val="2"/>
        </w:numPr>
        <w:rPr>
          <w:rFonts w:ascii="MS Reference Sans Serif" w:hAnsi="MS Reference Sans Serif"/>
          <w:sz w:val="20"/>
          <w:szCs w:val="20"/>
        </w:rPr>
      </w:pPr>
      <w:r>
        <w:rPr>
          <w:rFonts w:ascii="MS Reference Sans Serif" w:hAnsi="MS Reference Sans Serif"/>
          <w:sz w:val="20"/>
          <w:szCs w:val="20"/>
        </w:rPr>
        <w:t>Integrated Non-Production Environments systems with Tibco Cloud API gateway – Mashery</w:t>
      </w:r>
    </w:p>
    <w:p>
      <w:pPr>
        <w:pStyle w:val="Normal"/>
        <w:numPr>
          <w:ilvl w:val="0"/>
          <w:numId w:val="2"/>
        </w:numPr>
        <w:rPr>
          <w:rFonts w:ascii="MS Reference Sans Serif" w:hAnsi="MS Reference Sans Serif"/>
          <w:sz w:val="20"/>
          <w:szCs w:val="20"/>
        </w:rPr>
      </w:pPr>
      <w:r>
        <w:rPr>
          <w:rFonts w:ascii="MS Reference Sans Serif" w:hAnsi="MS Reference Sans Serif"/>
          <w:sz w:val="20"/>
          <w:szCs w:val="20"/>
        </w:rPr>
        <w:t>Implemented Security programs (SHA2 and TLS 1.2 across Non-Production environments)</w:t>
      </w:r>
    </w:p>
    <w:p>
      <w:pPr>
        <w:pStyle w:val="Normal"/>
        <w:numPr>
          <w:ilvl w:val="0"/>
          <w:numId w:val="2"/>
        </w:numPr>
        <w:shd w:val="clear" w:color="auto" w:fill="FFFFFF"/>
        <w:suppressAutoHyphens w:val="false"/>
        <w:spacing w:before="0" w:after="0"/>
        <w:rPr>
          <w:rFonts w:ascii="MS Reference Sans Serif" w:hAnsi="MS Reference Sans Serif"/>
          <w:sz w:val="20"/>
          <w:szCs w:val="20"/>
        </w:rPr>
      </w:pPr>
      <w:r>
        <w:rPr>
          <w:rFonts w:ascii="MS Reference Sans Serif" w:hAnsi="MS Reference Sans Serif"/>
          <w:sz w:val="20"/>
          <w:szCs w:val="20"/>
        </w:rPr>
        <w:t>Virtualised the servers using Docker for the test environments and dev-environments needs, also configuration automation using Docker containers</w:t>
      </w:r>
    </w:p>
    <w:p>
      <w:pPr>
        <w:pStyle w:val="Normal"/>
        <w:numPr>
          <w:ilvl w:val="0"/>
          <w:numId w:val="2"/>
        </w:numPr>
        <w:shd w:val="clear" w:color="auto" w:fill="FFFFFF"/>
        <w:suppressAutoHyphens w:val="false"/>
        <w:spacing w:before="0" w:after="0"/>
        <w:rPr>
          <w:rFonts w:ascii="Helvetica" w:hAnsi="Helvetica" w:cs="Helvetica"/>
          <w:sz w:val="21"/>
          <w:szCs w:val="21"/>
          <w:lang w:val="en-GB" w:eastAsia="en-GB"/>
        </w:rPr>
      </w:pPr>
      <w:r>
        <w:rPr>
          <w:rFonts w:ascii="MS Reference Sans Serif" w:hAnsi="MS Reference Sans Serif"/>
          <w:sz w:val="20"/>
          <w:szCs w:val="20"/>
        </w:rPr>
        <w:t>Created Docker Containers leveraging existing Linux Containers in addition to creating Docker Containers from scratch</w:t>
      </w:r>
    </w:p>
    <w:p>
      <w:pPr>
        <w:pStyle w:val="Normal"/>
        <w:numPr>
          <w:ilvl w:val="0"/>
          <w:numId w:val="2"/>
        </w:numPr>
        <w:shd w:val="clear" w:color="auto" w:fill="FFFFFF"/>
        <w:suppressAutoHyphens w:val="false"/>
        <w:spacing w:before="0" w:after="0"/>
        <w:rPr>
          <w:rFonts w:ascii="MS Reference Sans Serif" w:hAnsi="MS Reference Sans Serif"/>
          <w:b/>
          <w:b/>
          <w:sz w:val="20"/>
          <w:szCs w:val="20"/>
        </w:rPr>
      </w:pPr>
      <w:r>
        <w:rPr>
          <w:rFonts w:ascii="MS Reference Sans Serif" w:hAnsi="MS Reference Sans Serif"/>
          <w:sz w:val="20"/>
          <w:szCs w:val="20"/>
        </w:rPr>
        <w:t>Managed Kubernetes charts using Helm and created reproducible builds of the Kubernetes applications, Kubernetes manifest files and releases of Helm packages</w:t>
      </w:r>
    </w:p>
    <w:p>
      <w:pPr>
        <w:pStyle w:val="Normal"/>
        <w:numPr>
          <w:ilvl w:val="0"/>
          <w:numId w:val="2"/>
        </w:numPr>
        <w:rPr>
          <w:rFonts w:ascii="MS Reference Sans Serif" w:hAnsi="MS Reference Sans Serif"/>
          <w:sz w:val="20"/>
          <w:szCs w:val="20"/>
        </w:rPr>
      </w:pPr>
      <w:r>
        <w:rPr>
          <w:rFonts w:ascii="MS Reference Sans Serif" w:hAnsi="MS Reference Sans Serif"/>
          <w:sz w:val="20"/>
          <w:szCs w:val="20"/>
        </w:rPr>
        <w:t>Installed and configured NewRelic to constantly monitor network bandwidth, memory usage and hard drive status</w:t>
      </w:r>
    </w:p>
    <w:p>
      <w:pPr>
        <w:pStyle w:val="Normal"/>
        <w:ind w:left="720" w:hanging="0"/>
        <w:rPr>
          <w:rFonts w:ascii="MS Reference Sans Serif" w:hAnsi="MS Reference Sans Serif"/>
          <w:sz w:val="20"/>
          <w:szCs w:val="20"/>
        </w:rPr>
      </w:pPr>
      <w:r>
        <w:rPr>
          <w:rFonts w:ascii="MS Reference Sans Serif" w:hAnsi="MS Reference Sans Serif"/>
          <w:sz w:val="20"/>
          <w:szCs w:val="20"/>
        </w:rPr>
      </w:r>
    </w:p>
    <w:p>
      <w:pPr>
        <w:pStyle w:val="Normal"/>
        <w:rPr>
          <w:rFonts w:ascii="MS Reference Sans Serif" w:hAnsi="MS Reference Sans Serif"/>
          <w:b/>
          <w:b/>
          <w:sz w:val="20"/>
          <w:szCs w:val="20"/>
          <w:u w:val="single"/>
          <w:lang w:eastAsia="en-US"/>
        </w:rPr>
      </w:pPr>
      <w:r>
        <w:rPr>
          <w:rFonts w:ascii="MS Reference Sans Serif" w:hAnsi="MS Reference Sans Serif"/>
          <w:b/>
          <w:sz w:val="20"/>
          <w:szCs w:val="20"/>
          <w:u w:val="single"/>
        </w:rPr>
        <w:t>Previous Work Assignments:</w:t>
      </w:r>
    </w:p>
    <w:tbl>
      <w:tblPr>
        <w:tblpPr w:bottomFromText="0" w:horzAnchor="margin" w:leftFromText="180" w:rightFromText="180" w:tblpX="0" w:tblpY="104" w:topFromText="0" w:vertAnchor="text"/>
        <w:tblW w:w="10598" w:type="dxa"/>
        <w:jc w:val="left"/>
        <w:tblInd w:w="108" w:type="dxa"/>
        <w:tblCellMar>
          <w:top w:w="0" w:type="dxa"/>
          <w:left w:w="108" w:type="dxa"/>
          <w:bottom w:w="0" w:type="dxa"/>
          <w:right w:w="108" w:type="dxa"/>
        </w:tblCellMar>
        <w:tblLook w:noVBand="1" w:val="04a0" w:noHBand="0" w:lastColumn="0" w:firstColumn="1" w:lastRow="0" w:firstRow="1"/>
      </w:tblPr>
      <w:tblGrid>
        <w:gridCol w:w="2517"/>
        <w:gridCol w:w="2267"/>
        <w:gridCol w:w="1700"/>
        <w:gridCol w:w="4113"/>
      </w:tblGrid>
      <w:tr>
        <w:trPr>
          <w:trHeight w:val="104" w:hRule="atLeast"/>
        </w:trPr>
        <w:tc>
          <w:tcPr>
            <w:tcW w:w="2517" w:type="dxa"/>
            <w:tcBorders>
              <w:top w:val="single" w:sz="12" w:space="0" w:color="000000"/>
              <w:bottom w:val="single" w:sz="12" w:space="0" w:color="000000"/>
              <w:right w:val="single" w:sz="4" w:space="0" w:color="000000"/>
            </w:tcBorders>
            <w:shd w:fill="auto" w:val="clear"/>
          </w:tcPr>
          <w:p>
            <w:pPr>
              <w:pStyle w:val="Normal"/>
              <w:rPr>
                <w:rFonts w:ascii="MS Reference Sans Serif" w:hAnsi="MS Reference Sans Serif"/>
                <w:b/>
                <w:b/>
                <w:bCs/>
                <w:sz w:val="20"/>
                <w:szCs w:val="20"/>
              </w:rPr>
            </w:pPr>
            <w:r>
              <w:rPr>
                <w:rFonts w:ascii="MS Reference Sans Serif" w:hAnsi="MS Reference Sans Serif"/>
                <w:b/>
                <w:bCs/>
                <w:sz w:val="20"/>
                <w:szCs w:val="20"/>
              </w:rPr>
              <w:t>Organisation</w:t>
            </w:r>
          </w:p>
        </w:tc>
        <w:tc>
          <w:tcPr>
            <w:tcW w:w="2267" w:type="dxa"/>
            <w:tcBorders>
              <w:top w:val="single" w:sz="12" w:space="0" w:color="000000"/>
              <w:left w:val="single" w:sz="4" w:space="0" w:color="000000"/>
              <w:bottom w:val="single" w:sz="12" w:space="0" w:color="000000"/>
              <w:right w:val="single" w:sz="4" w:space="0" w:color="000000"/>
            </w:tcBorders>
            <w:shd w:fill="auto" w:val="clear"/>
          </w:tcPr>
          <w:p>
            <w:pPr>
              <w:pStyle w:val="Normal"/>
              <w:rPr>
                <w:rFonts w:ascii="MS Reference Sans Serif" w:hAnsi="MS Reference Sans Serif"/>
                <w:b/>
                <w:b/>
                <w:bCs/>
                <w:sz w:val="20"/>
                <w:szCs w:val="20"/>
              </w:rPr>
            </w:pPr>
            <w:r>
              <w:rPr>
                <w:rFonts w:ascii="MS Reference Sans Serif" w:hAnsi="MS Reference Sans Serif"/>
                <w:b/>
                <w:bCs/>
                <w:sz w:val="20"/>
                <w:szCs w:val="20"/>
              </w:rPr>
              <w:t>Job Role Title</w:t>
            </w:r>
          </w:p>
        </w:tc>
        <w:tc>
          <w:tcPr>
            <w:tcW w:w="1700" w:type="dxa"/>
            <w:tcBorders>
              <w:top w:val="single" w:sz="12" w:space="0" w:color="000000"/>
              <w:left w:val="single" w:sz="4" w:space="0" w:color="000000"/>
              <w:bottom w:val="single" w:sz="12" w:space="0" w:color="000000"/>
              <w:right w:val="single" w:sz="4" w:space="0" w:color="000000"/>
            </w:tcBorders>
            <w:shd w:fill="auto" w:val="clear"/>
          </w:tcPr>
          <w:p>
            <w:pPr>
              <w:pStyle w:val="Normal"/>
              <w:rPr>
                <w:rFonts w:ascii="MS Reference Sans Serif" w:hAnsi="MS Reference Sans Serif"/>
                <w:b/>
                <w:b/>
                <w:bCs/>
                <w:sz w:val="20"/>
                <w:szCs w:val="20"/>
              </w:rPr>
            </w:pPr>
            <w:r>
              <w:rPr>
                <w:rFonts w:ascii="MS Reference Sans Serif" w:hAnsi="MS Reference Sans Serif"/>
                <w:b/>
                <w:bCs/>
                <w:sz w:val="20"/>
                <w:szCs w:val="20"/>
              </w:rPr>
              <w:t>From – To</w:t>
            </w:r>
          </w:p>
        </w:tc>
        <w:tc>
          <w:tcPr>
            <w:tcW w:w="4113" w:type="dxa"/>
            <w:tcBorders>
              <w:top w:val="single" w:sz="12" w:space="0" w:color="000000"/>
              <w:left w:val="single" w:sz="4" w:space="0" w:color="000000"/>
              <w:bottom w:val="single" w:sz="12" w:space="0" w:color="000000"/>
            </w:tcBorders>
            <w:shd w:fill="auto" w:val="clear"/>
          </w:tcPr>
          <w:p>
            <w:pPr>
              <w:pStyle w:val="Normal"/>
              <w:tabs>
                <w:tab w:val="clear" w:pos="709"/>
                <w:tab w:val="right" w:pos="4132" w:leader="none"/>
              </w:tabs>
              <w:rPr>
                <w:rFonts w:ascii="MS Reference Sans Serif" w:hAnsi="MS Reference Sans Serif"/>
                <w:b/>
                <w:b/>
                <w:bCs/>
                <w:sz w:val="20"/>
                <w:szCs w:val="20"/>
              </w:rPr>
            </w:pPr>
            <w:r>
              <w:rPr>
                <w:rFonts w:ascii="MS Reference Sans Serif" w:hAnsi="MS Reference Sans Serif"/>
                <w:b/>
                <w:bCs/>
                <w:sz w:val="20"/>
                <w:szCs w:val="20"/>
              </w:rPr>
              <w:t>Technical Highlights</w:t>
              <w:tab/>
            </w:r>
          </w:p>
        </w:tc>
      </w:tr>
      <w:tr>
        <w:trPr>
          <w:trHeight w:val="104" w:hRule="atLeast"/>
        </w:trPr>
        <w:tc>
          <w:tcPr>
            <w:tcW w:w="2517" w:type="dxa"/>
            <w:tcBorders>
              <w:top w:val="single" w:sz="12" w:space="0" w:color="000000"/>
              <w:bottom w:val="single" w:sz="12" w:space="0" w:color="000000"/>
              <w:right w:val="single" w:sz="4" w:space="0" w:color="000000"/>
            </w:tcBorders>
            <w:shd w:fill="auto" w:val="clear"/>
          </w:tcPr>
          <w:p>
            <w:pPr>
              <w:pStyle w:val="Normal"/>
              <w:rPr>
                <w:rFonts w:ascii="MS Reference Sans Serif" w:hAnsi="MS Reference Sans Serif"/>
                <w:bCs/>
                <w:sz w:val="18"/>
                <w:szCs w:val="20"/>
              </w:rPr>
            </w:pPr>
            <w:r>
              <w:rPr>
                <w:rFonts w:ascii="MS Reference Sans Serif" w:hAnsi="MS Reference Sans Serif"/>
                <w:bCs/>
                <w:sz w:val="18"/>
                <w:szCs w:val="20"/>
              </w:rPr>
              <w:t>IBM, UK</w:t>
            </w:r>
          </w:p>
          <w:p>
            <w:pPr>
              <w:pStyle w:val="Normal"/>
              <w:rPr>
                <w:rFonts w:ascii="MS Reference Sans Serif" w:hAnsi="MS Reference Sans Serif"/>
                <w:bCs/>
                <w:sz w:val="20"/>
                <w:szCs w:val="20"/>
              </w:rPr>
            </w:pPr>
            <w:r>
              <w:rPr>
                <w:rFonts w:ascii="MS Reference Sans Serif" w:hAnsi="MS Reference Sans Serif"/>
                <w:bCs/>
                <w:sz w:val="18"/>
                <w:szCs w:val="20"/>
              </w:rPr>
              <w:t>Client (Vodafone, UK)</w:t>
            </w:r>
          </w:p>
        </w:tc>
        <w:tc>
          <w:tcPr>
            <w:tcW w:w="2267" w:type="dxa"/>
            <w:tcBorders>
              <w:top w:val="single" w:sz="12" w:space="0" w:color="000000"/>
              <w:left w:val="single" w:sz="4" w:space="0" w:color="000000"/>
              <w:bottom w:val="single" w:sz="12" w:space="0" w:color="000000"/>
              <w:right w:val="single" w:sz="4" w:space="0" w:color="000000"/>
            </w:tcBorders>
            <w:shd w:fill="auto" w:val="clear"/>
          </w:tcPr>
          <w:p>
            <w:pPr>
              <w:pStyle w:val="Normal"/>
              <w:rPr>
                <w:rFonts w:ascii="MS Reference Sans Serif" w:hAnsi="MS Reference Sans Serif"/>
                <w:bCs/>
                <w:sz w:val="20"/>
                <w:szCs w:val="20"/>
              </w:rPr>
            </w:pPr>
            <w:r>
              <w:rPr>
                <w:rFonts w:ascii="MS Reference Sans Serif" w:hAnsi="MS Reference Sans Serif"/>
                <w:bCs/>
                <w:sz w:val="18"/>
                <w:szCs w:val="20"/>
              </w:rPr>
              <w:t>Service Integration Manager</w:t>
            </w:r>
          </w:p>
        </w:tc>
        <w:tc>
          <w:tcPr>
            <w:tcW w:w="1700" w:type="dxa"/>
            <w:tcBorders>
              <w:top w:val="single" w:sz="12" w:space="0" w:color="000000"/>
              <w:left w:val="single" w:sz="4" w:space="0" w:color="000000"/>
              <w:bottom w:val="single" w:sz="12" w:space="0" w:color="000000"/>
              <w:right w:val="single" w:sz="4" w:space="0" w:color="000000"/>
            </w:tcBorders>
            <w:shd w:fill="auto" w:val="clear"/>
          </w:tcPr>
          <w:p>
            <w:pPr>
              <w:pStyle w:val="Normal"/>
              <w:rPr>
                <w:rFonts w:ascii="MS Reference Sans Serif" w:hAnsi="MS Reference Sans Serif"/>
                <w:b/>
                <w:b/>
                <w:bCs/>
                <w:sz w:val="20"/>
                <w:szCs w:val="20"/>
              </w:rPr>
            </w:pPr>
            <w:r>
              <w:rPr>
                <w:rFonts w:ascii="MS Reference Sans Serif" w:hAnsi="MS Reference Sans Serif"/>
                <w:bCs/>
                <w:sz w:val="18"/>
                <w:szCs w:val="20"/>
              </w:rPr>
              <w:t>Jan’14 – May’15</w:t>
            </w:r>
          </w:p>
        </w:tc>
        <w:tc>
          <w:tcPr>
            <w:tcW w:w="4113" w:type="dxa"/>
            <w:tcBorders>
              <w:top w:val="single" w:sz="12" w:space="0" w:color="000000"/>
              <w:left w:val="single" w:sz="4" w:space="0" w:color="000000"/>
              <w:bottom w:val="single" w:sz="12" w:space="0" w:color="000000"/>
            </w:tcBorders>
            <w:shd w:fill="auto" w:val="clear"/>
          </w:tcPr>
          <w:p>
            <w:pPr>
              <w:pStyle w:val="Normal"/>
              <w:tabs>
                <w:tab w:val="clear" w:pos="709"/>
                <w:tab w:val="right" w:pos="4132" w:leader="none"/>
              </w:tabs>
              <w:rPr>
                <w:rFonts w:ascii="MS Reference Sans Serif" w:hAnsi="MS Reference Sans Serif"/>
                <w:b/>
                <w:b/>
                <w:bCs/>
                <w:sz w:val="20"/>
                <w:szCs w:val="20"/>
              </w:rPr>
            </w:pPr>
            <w:r>
              <w:rPr>
                <w:rFonts w:ascii="MS Reference Sans Serif" w:hAnsi="MS Reference Sans Serif"/>
                <w:bCs/>
                <w:sz w:val="18"/>
                <w:szCs w:val="20"/>
              </w:rPr>
              <w:t>Mobile App - design, APP API’s, Mobile App Payment, C#.Net, VB.Net, ASP.Net</w:t>
            </w:r>
          </w:p>
        </w:tc>
      </w:tr>
      <w:tr>
        <w:trPr>
          <w:trHeight w:val="104" w:hRule="atLeast"/>
        </w:trPr>
        <w:tc>
          <w:tcPr>
            <w:tcW w:w="2517" w:type="dxa"/>
            <w:tcBorders>
              <w:top w:val="single" w:sz="12" w:space="0" w:color="000000"/>
              <w:bottom w:val="single" w:sz="12" w:space="0" w:color="000000"/>
              <w:right w:val="single" w:sz="4" w:space="0" w:color="000000"/>
            </w:tcBorders>
            <w:shd w:fill="auto" w:val="clear"/>
          </w:tcPr>
          <w:p>
            <w:pPr>
              <w:pStyle w:val="Normal"/>
              <w:tabs>
                <w:tab w:val="clear" w:pos="709"/>
                <w:tab w:val="left" w:pos="1470" w:leader="none"/>
              </w:tabs>
              <w:rPr>
                <w:rFonts w:ascii="MS Reference Sans Serif" w:hAnsi="MS Reference Sans Serif"/>
                <w:bCs/>
                <w:sz w:val="18"/>
                <w:szCs w:val="20"/>
              </w:rPr>
            </w:pPr>
            <w:r>
              <w:rPr>
                <w:rFonts w:ascii="MS Reference Sans Serif" w:hAnsi="MS Reference Sans Serif"/>
                <w:bCs/>
                <w:sz w:val="18"/>
                <w:szCs w:val="20"/>
              </w:rPr>
              <w:t xml:space="preserve">IBM, India </w:t>
              <w:tab/>
            </w:r>
          </w:p>
        </w:tc>
        <w:tc>
          <w:tcPr>
            <w:tcW w:w="2267" w:type="dxa"/>
            <w:tcBorders>
              <w:top w:val="single" w:sz="12" w:space="0" w:color="000000"/>
              <w:left w:val="single" w:sz="4" w:space="0" w:color="000000"/>
              <w:bottom w:val="single" w:sz="12" w:space="0" w:color="000000"/>
              <w:right w:val="single" w:sz="4" w:space="0" w:color="000000"/>
            </w:tcBorders>
            <w:shd w:fill="auto" w:val="clear"/>
          </w:tcPr>
          <w:p>
            <w:pPr>
              <w:pStyle w:val="Normal"/>
              <w:rPr>
                <w:rFonts w:ascii="MS Reference Sans Serif" w:hAnsi="MS Reference Sans Serif"/>
                <w:bCs/>
                <w:sz w:val="18"/>
                <w:szCs w:val="20"/>
              </w:rPr>
            </w:pPr>
            <w:r>
              <w:rPr>
                <w:rFonts w:ascii="MS Reference Sans Serif" w:hAnsi="MS Reference Sans Serif"/>
                <w:bCs/>
                <w:sz w:val="18"/>
                <w:szCs w:val="20"/>
              </w:rPr>
              <w:t>Incident Lead</w:t>
            </w:r>
          </w:p>
        </w:tc>
        <w:tc>
          <w:tcPr>
            <w:tcW w:w="1700" w:type="dxa"/>
            <w:tcBorders>
              <w:top w:val="single" w:sz="12" w:space="0" w:color="000000"/>
              <w:left w:val="single" w:sz="4" w:space="0" w:color="000000"/>
              <w:bottom w:val="single" w:sz="12" w:space="0" w:color="000000"/>
              <w:right w:val="single" w:sz="4" w:space="0" w:color="000000"/>
            </w:tcBorders>
            <w:shd w:fill="auto" w:val="clear"/>
          </w:tcPr>
          <w:p>
            <w:pPr>
              <w:pStyle w:val="Normal"/>
              <w:rPr>
                <w:rFonts w:ascii="MS Reference Sans Serif" w:hAnsi="MS Reference Sans Serif"/>
                <w:bCs/>
                <w:sz w:val="18"/>
                <w:szCs w:val="20"/>
              </w:rPr>
            </w:pPr>
            <w:r>
              <w:rPr>
                <w:rFonts w:ascii="MS Reference Sans Serif" w:hAnsi="MS Reference Sans Serif"/>
                <w:bCs/>
                <w:sz w:val="18"/>
                <w:szCs w:val="20"/>
              </w:rPr>
              <w:t>Apr’11 – Dec’13</w:t>
            </w:r>
          </w:p>
        </w:tc>
        <w:tc>
          <w:tcPr>
            <w:tcW w:w="4113" w:type="dxa"/>
            <w:tcBorders>
              <w:top w:val="single" w:sz="12" w:space="0" w:color="000000"/>
              <w:left w:val="single" w:sz="4" w:space="0" w:color="000000"/>
              <w:bottom w:val="single" w:sz="12" w:space="0" w:color="000000"/>
            </w:tcBorders>
            <w:shd w:fill="auto" w:val="clear"/>
          </w:tcPr>
          <w:p>
            <w:pPr>
              <w:pStyle w:val="Normal"/>
              <w:rPr>
                <w:rFonts w:ascii="MS Reference Sans Serif" w:hAnsi="MS Reference Sans Serif"/>
                <w:bCs/>
                <w:sz w:val="18"/>
                <w:szCs w:val="20"/>
              </w:rPr>
            </w:pPr>
            <w:r>
              <w:rPr>
                <w:rFonts w:ascii="MS Reference Sans Serif" w:hAnsi="MS Reference Sans Serif"/>
                <w:bCs/>
                <w:sz w:val="18"/>
                <w:szCs w:val="20"/>
              </w:rPr>
              <w:t xml:space="preserve">Mobile Banking, </w:t>
            </w:r>
            <w:r>
              <w:rPr>
                <w:rFonts w:ascii="MS Reference Sans Serif" w:hAnsi="MS Reference Sans Serif"/>
                <w:sz w:val="18"/>
                <w:szCs w:val="20"/>
              </w:rPr>
              <w:t>Microsoft</w:t>
            </w:r>
            <w:r>
              <w:rPr>
                <w:rFonts w:ascii="MS Reference Sans Serif" w:hAnsi="MS Reference Sans Serif"/>
                <w:bCs/>
                <w:sz w:val="18"/>
                <w:szCs w:val="20"/>
              </w:rPr>
              <w:t xml:space="preserve"> BI – SSIS, SSRS, C#.Net, VB.Net, ASP.Net</w:t>
            </w:r>
          </w:p>
        </w:tc>
      </w:tr>
      <w:tr>
        <w:trPr>
          <w:trHeight w:val="104" w:hRule="atLeast"/>
        </w:trPr>
        <w:tc>
          <w:tcPr>
            <w:tcW w:w="2517" w:type="dxa"/>
            <w:tcBorders>
              <w:top w:val="single" w:sz="12" w:space="0" w:color="000000"/>
              <w:bottom w:val="single" w:sz="12" w:space="0" w:color="000000"/>
              <w:right w:val="single" w:sz="4" w:space="0" w:color="000000"/>
            </w:tcBorders>
            <w:shd w:fill="auto" w:val="clear"/>
          </w:tcPr>
          <w:p>
            <w:pPr>
              <w:pStyle w:val="Normal"/>
              <w:rPr>
                <w:rFonts w:ascii="MS Reference Sans Serif" w:hAnsi="MS Reference Sans Serif"/>
                <w:sz w:val="18"/>
                <w:szCs w:val="20"/>
              </w:rPr>
            </w:pPr>
            <w:r>
              <w:rPr>
                <w:rFonts w:ascii="MS Reference Sans Serif" w:hAnsi="MS Reference Sans Serif"/>
                <w:sz w:val="18"/>
                <w:szCs w:val="20"/>
              </w:rPr>
              <w:t>Xecom Information Technologies</w:t>
            </w:r>
          </w:p>
        </w:tc>
        <w:tc>
          <w:tcPr>
            <w:tcW w:w="2267" w:type="dxa"/>
            <w:tcBorders>
              <w:top w:val="single" w:sz="12" w:space="0" w:color="000000"/>
              <w:left w:val="single" w:sz="4" w:space="0" w:color="000000"/>
              <w:bottom w:val="single" w:sz="12" w:space="0" w:color="000000"/>
              <w:right w:val="single" w:sz="4" w:space="0" w:color="000000"/>
            </w:tcBorders>
            <w:shd w:fill="auto" w:val="clear"/>
          </w:tcPr>
          <w:p>
            <w:pPr>
              <w:pStyle w:val="Normal"/>
              <w:rPr>
                <w:rFonts w:ascii="MS Reference Sans Serif" w:hAnsi="MS Reference Sans Serif"/>
                <w:sz w:val="18"/>
                <w:szCs w:val="20"/>
              </w:rPr>
            </w:pPr>
            <w:r>
              <w:rPr>
                <w:rFonts w:ascii="MS Reference Sans Serif" w:hAnsi="MS Reference Sans Serif"/>
                <w:sz w:val="18"/>
                <w:szCs w:val="20"/>
              </w:rPr>
              <w:t>Technical Lead</w:t>
            </w:r>
          </w:p>
        </w:tc>
        <w:tc>
          <w:tcPr>
            <w:tcW w:w="1700" w:type="dxa"/>
            <w:tcBorders>
              <w:top w:val="single" w:sz="12" w:space="0" w:color="000000"/>
              <w:left w:val="single" w:sz="4" w:space="0" w:color="000000"/>
              <w:bottom w:val="single" w:sz="12" w:space="0" w:color="000000"/>
              <w:right w:val="single" w:sz="4" w:space="0" w:color="000000"/>
            </w:tcBorders>
            <w:shd w:fill="auto" w:val="clear"/>
          </w:tcPr>
          <w:p>
            <w:pPr>
              <w:pStyle w:val="Normal"/>
              <w:rPr>
                <w:rFonts w:ascii="MS Reference Sans Serif" w:hAnsi="MS Reference Sans Serif"/>
                <w:bCs/>
                <w:sz w:val="18"/>
                <w:szCs w:val="20"/>
              </w:rPr>
            </w:pPr>
            <w:r>
              <w:rPr>
                <w:rFonts w:ascii="MS Reference Sans Serif" w:hAnsi="MS Reference Sans Serif"/>
                <w:bCs/>
                <w:sz w:val="18"/>
                <w:szCs w:val="20"/>
              </w:rPr>
              <w:t>Aug’09 – Apr’11</w:t>
            </w:r>
          </w:p>
        </w:tc>
        <w:tc>
          <w:tcPr>
            <w:tcW w:w="4113" w:type="dxa"/>
            <w:tcBorders>
              <w:top w:val="single" w:sz="12" w:space="0" w:color="000000"/>
              <w:left w:val="single" w:sz="4" w:space="0" w:color="000000"/>
              <w:bottom w:val="single" w:sz="12" w:space="0" w:color="000000"/>
            </w:tcBorders>
            <w:shd w:fill="auto" w:val="clear"/>
          </w:tcPr>
          <w:p>
            <w:pPr>
              <w:pStyle w:val="Normal"/>
              <w:rPr>
                <w:rFonts w:ascii="MS Reference Sans Serif" w:hAnsi="MS Reference Sans Serif"/>
                <w:b/>
                <w:b/>
                <w:bCs/>
                <w:sz w:val="18"/>
                <w:szCs w:val="20"/>
              </w:rPr>
            </w:pPr>
            <w:r>
              <w:rPr>
                <w:rFonts w:ascii="MS Reference Sans Serif" w:hAnsi="MS Reference Sans Serif"/>
                <w:sz w:val="18"/>
                <w:szCs w:val="20"/>
              </w:rPr>
              <w:t xml:space="preserve">Microsoft BI, SQL </w:t>
            </w:r>
            <w:r>
              <w:rPr>
                <w:rFonts w:ascii="MS Reference Sans Serif" w:hAnsi="MS Reference Sans Serif"/>
                <w:sz w:val="18"/>
              </w:rPr>
              <w:t>Server, Classic</w:t>
            </w:r>
            <w:r>
              <w:rPr>
                <w:rFonts w:ascii="MS Reference Sans Serif" w:hAnsi="MS Reference Sans Serif"/>
                <w:sz w:val="18"/>
                <w:szCs w:val="20"/>
              </w:rPr>
              <w:t xml:space="preserve"> ASP, ASP.net, Java Script</w:t>
            </w:r>
          </w:p>
        </w:tc>
      </w:tr>
      <w:tr>
        <w:trPr>
          <w:trHeight w:val="272" w:hRule="atLeast"/>
        </w:trPr>
        <w:tc>
          <w:tcPr>
            <w:tcW w:w="2517" w:type="dxa"/>
            <w:tcBorders>
              <w:top w:val="single" w:sz="6" w:space="0" w:color="000000"/>
              <w:bottom w:val="single" w:sz="6" w:space="0" w:color="000000"/>
              <w:right w:val="single" w:sz="4" w:space="0" w:color="000000"/>
            </w:tcBorders>
            <w:shd w:fill="auto" w:val="clear"/>
          </w:tcPr>
          <w:p>
            <w:pPr>
              <w:pStyle w:val="Normal"/>
              <w:rPr>
                <w:rFonts w:ascii="MS Reference Sans Serif" w:hAnsi="MS Reference Sans Serif"/>
                <w:sz w:val="18"/>
                <w:szCs w:val="20"/>
              </w:rPr>
            </w:pPr>
            <w:r>
              <w:rPr>
                <w:rFonts w:ascii="MS Reference Sans Serif" w:hAnsi="MS Reference Sans Serif"/>
                <w:sz w:val="18"/>
                <w:szCs w:val="20"/>
              </w:rPr>
              <w:t>Harbinger group system</w:t>
            </w:r>
          </w:p>
        </w:tc>
        <w:tc>
          <w:tcPr>
            <w:tcW w:w="2267" w:type="dxa"/>
            <w:tcBorders>
              <w:top w:val="single" w:sz="6" w:space="0" w:color="000000"/>
              <w:left w:val="single" w:sz="4" w:space="0" w:color="000000"/>
              <w:bottom w:val="single" w:sz="6" w:space="0" w:color="000000"/>
              <w:right w:val="single" w:sz="4" w:space="0" w:color="000000"/>
            </w:tcBorders>
            <w:shd w:fill="auto" w:val="clear"/>
          </w:tcPr>
          <w:p>
            <w:pPr>
              <w:pStyle w:val="Normal"/>
              <w:rPr>
                <w:rFonts w:ascii="MS Reference Sans Serif" w:hAnsi="MS Reference Sans Serif"/>
                <w:sz w:val="18"/>
                <w:szCs w:val="20"/>
              </w:rPr>
            </w:pPr>
            <w:r>
              <w:rPr>
                <w:rFonts w:ascii="MS Reference Sans Serif" w:hAnsi="MS Reference Sans Serif"/>
                <w:sz w:val="18"/>
                <w:szCs w:val="20"/>
              </w:rPr>
              <w:t xml:space="preserve">Sr. Software Engineer </w:t>
            </w:r>
          </w:p>
        </w:tc>
        <w:tc>
          <w:tcPr>
            <w:tcW w:w="1700" w:type="dxa"/>
            <w:tcBorders>
              <w:top w:val="single" w:sz="6" w:space="0" w:color="000000"/>
              <w:left w:val="single" w:sz="4" w:space="0" w:color="000000"/>
              <w:bottom w:val="single" w:sz="6" w:space="0" w:color="000000"/>
              <w:right w:val="single" w:sz="4" w:space="0" w:color="000000"/>
            </w:tcBorders>
            <w:shd w:fill="auto" w:val="clear"/>
          </w:tcPr>
          <w:p>
            <w:pPr>
              <w:pStyle w:val="Normal"/>
              <w:jc w:val="both"/>
              <w:rPr>
                <w:rFonts w:ascii="MS Reference Sans Serif" w:hAnsi="MS Reference Sans Serif"/>
                <w:sz w:val="18"/>
                <w:szCs w:val="20"/>
              </w:rPr>
            </w:pPr>
            <w:r>
              <w:rPr>
                <w:rFonts w:ascii="MS Reference Sans Serif" w:hAnsi="MS Reference Sans Serif"/>
                <w:sz w:val="18"/>
                <w:szCs w:val="20"/>
              </w:rPr>
              <w:t>Oct’07– Jun’09</w:t>
            </w:r>
          </w:p>
          <w:p>
            <w:pPr>
              <w:pStyle w:val="Normal"/>
              <w:rPr>
                <w:rFonts w:ascii="MS Reference Sans Serif" w:hAnsi="MS Reference Sans Serif"/>
                <w:sz w:val="18"/>
                <w:szCs w:val="20"/>
              </w:rPr>
            </w:pPr>
            <w:r>
              <w:rPr>
                <w:rFonts w:ascii="MS Reference Sans Serif" w:hAnsi="MS Reference Sans Serif"/>
                <w:sz w:val="18"/>
                <w:szCs w:val="20"/>
              </w:rPr>
            </w:r>
          </w:p>
        </w:tc>
        <w:tc>
          <w:tcPr>
            <w:tcW w:w="4113" w:type="dxa"/>
            <w:tcBorders>
              <w:top w:val="single" w:sz="6" w:space="0" w:color="000000"/>
              <w:left w:val="single" w:sz="4" w:space="0" w:color="000000"/>
              <w:bottom w:val="single" w:sz="6" w:space="0" w:color="000000"/>
            </w:tcBorders>
            <w:shd w:fill="auto" w:val="clear"/>
          </w:tcPr>
          <w:p>
            <w:pPr>
              <w:pStyle w:val="Normal"/>
              <w:rPr>
                <w:rFonts w:ascii="MS Reference Sans Serif" w:hAnsi="MS Reference Sans Serif"/>
                <w:sz w:val="18"/>
                <w:szCs w:val="20"/>
              </w:rPr>
            </w:pPr>
            <w:r>
              <w:rPr>
                <w:rFonts w:ascii="MS Reference Sans Serif" w:hAnsi="MS Reference Sans Serif"/>
                <w:sz w:val="18"/>
                <w:szCs w:val="20"/>
              </w:rPr>
              <w:t>ASP.Net, Data Warehousing, Unix/Linux, Jboss, Apache, WebLogic, Tomcat, Oracle</w:t>
            </w:r>
          </w:p>
        </w:tc>
      </w:tr>
      <w:tr>
        <w:trPr>
          <w:trHeight w:val="269" w:hRule="atLeast"/>
        </w:trPr>
        <w:tc>
          <w:tcPr>
            <w:tcW w:w="2517" w:type="dxa"/>
            <w:tcBorders>
              <w:top w:val="single" w:sz="6" w:space="0" w:color="000000"/>
              <w:bottom w:val="single" w:sz="6" w:space="0" w:color="000000"/>
              <w:right w:val="single" w:sz="4" w:space="0" w:color="000000"/>
            </w:tcBorders>
            <w:shd w:fill="auto" w:val="clear"/>
          </w:tcPr>
          <w:p>
            <w:pPr>
              <w:pStyle w:val="Normal"/>
              <w:rPr>
                <w:rFonts w:ascii="MS Reference Sans Serif" w:hAnsi="MS Reference Sans Serif"/>
                <w:sz w:val="18"/>
                <w:szCs w:val="20"/>
              </w:rPr>
            </w:pPr>
            <w:r>
              <w:rPr>
                <w:rFonts w:ascii="MS Reference Sans Serif" w:hAnsi="MS Reference Sans Serif"/>
                <w:sz w:val="18"/>
                <w:szCs w:val="20"/>
              </w:rPr>
              <w:t xml:space="preserve">Emerson process Management Group </w:t>
            </w:r>
          </w:p>
        </w:tc>
        <w:tc>
          <w:tcPr>
            <w:tcW w:w="2267" w:type="dxa"/>
            <w:tcBorders>
              <w:top w:val="single" w:sz="6" w:space="0" w:color="000000"/>
              <w:left w:val="single" w:sz="4" w:space="0" w:color="000000"/>
              <w:bottom w:val="single" w:sz="6" w:space="0" w:color="000000"/>
              <w:right w:val="single" w:sz="4" w:space="0" w:color="000000"/>
            </w:tcBorders>
            <w:shd w:fill="auto" w:val="clear"/>
          </w:tcPr>
          <w:p>
            <w:pPr>
              <w:pStyle w:val="Normal"/>
              <w:rPr>
                <w:rFonts w:ascii="MS Reference Sans Serif" w:hAnsi="MS Reference Sans Serif"/>
                <w:sz w:val="18"/>
                <w:szCs w:val="20"/>
              </w:rPr>
            </w:pPr>
            <w:r>
              <w:rPr>
                <w:rFonts w:ascii="MS Reference Sans Serif" w:hAnsi="MS Reference Sans Serif"/>
                <w:sz w:val="18"/>
                <w:szCs w:val="20"/>
              </w:rPr>
              <w:t>Sr. Software Engineer</w:t>
            </w:r>
          </w:p>
        </w:tc>
        <w:tc>
          <w:tcPr>
            <w:tcW w:w="1700" w:type="dxa"/>
            <w:tcBorders>
              <w:top w:val="single" w:sz="6" w:space="0" w:color="000000"/>
              <w:left w:val="single" w:sz="4" w:space="0" w:color="000000"/>
              <w:bottom w:val="single" w:sz="6" w:space="0" w:color="000000"/>
              <w:right w:val="single" w:sz="4" w:space="0" w:color="000000"/>
            </w:tcBorders>
            <w:shd w:fill="auto" w:val="clear"/>
          </w:tcPr>
          <w:p>
            <w:pPr>
              <w:pStyle w:val="Normal"/>
              <w:rPr>
                <w:rFonts w:ascii="MS Reference Sans Serif" w:hAnsi="MS Reference Sans Serif"/>
                <w:sz w:val="18"/>
                <w:szCs w:val="20"/>
              </w:rPr>
            </w:pPr>
            <w:r>
              <w:rPr>
                <w:rFonts w:ascii="MS Reference Sans Serif" w:hAnsi="MS Reference Sans Serif"/>
                <w:sz w:val="18"/>
                <w:szCs w:val="20"/>
              </w:rPr>
              <w:t>Jan’04 – Oct’07</w:t>
            </w:r>
          </w:p>
        </w:tc>
        <w:tc>
          <w:tcPr>
            <w:tcW w:w="4113" w:type="dxa"/>
            <w:tcBorders>
              <w:top w:val="single" w:sz="6" w:space="0" w:color="000000"/>
              <w:left w:val="single" w:sz="4" w:space="0" w:color="000000"/>
              <w:bottom w:val="single" w:sz="6" w:space="0" w:color="000000"/>
            </w:tcBorders>
            <w:shd w:fill="auto" w:val="clear"/>
          </w:tcPr>
          <w:p>
            <w:pPr>
              <w:pStyle w:val="Normal"/>
              <w:rPr>
                <w:rFonts w:ascii="MS Reference Sans Serif" w:hAnsi="MS Reference Sans Serif"/>
                <w:sz w:val="18"/>
                <w:szCs w:val="20"/>
              </w:rPr>
            </w:pPr>
            <w:r>
              <w:rPr>
                <w:rFonts w:ascii="MS Reference Sans Serif" w:hAnsi="MS Reference Sans Serif"/>
                <w:sz w:val="18"/>
                <w:szCs w:val="20"/>
              </w:rPr>
              <w:t>C#.Net, VB.Net, Data Warehousing – SSIS, SSRS, SSAS, WebLogic, Classic ASP</w:t>
            </w:r>
          </w:p>
        </w:tc>
      </w:tr>
      <w:tr>
        <w:trPr>
          <w:trHeight w:val="237" w:hRule="atLeast"/>
        </w:trPr>
        <w:tc>
          <w:tcPr>
            <w:tcW w:w="2517" w:type="dxa"/>
            <w:tcBorders>
              <w:top w:val="single" w:sz="6" w:space="0" w:color="000000"/>
              <w:bottom w:val="single" w:sz="6" w:space="0" w:color="000000"/>
              <w:right w:val="single" w:sz="4" w:space="0" w:color="000000"/>
            </w:tcBorders>
            <w:shd w:fill="auto" w:val="clear"/>
          </w:tcPr>
          <w:p>
            <w:pPr>
              <w:pStyle w:val="Normal"/>
              <w:rPr>
                <w:rFonts w:ascii="MS Reference Sans Serif" w:hAnsi="MS Reference Sans Serif"/>
                <w:sz w:val="18"/>
                <w:szCs w:val="20"/>
              </w:rPr>
            </w:pPr>
            <w:r>
              <w:rPr>
                <w:rFonts w:ascii="MS Reference Sans Serif" w:hAnsi="MS Reference Sans Serif"/>
                <w:bCs/>
                <w:sz w:val="18"/>
                <w:szCs w:val="20"/>
              </w:rPr>
              <w:t>Indian Institute of Science</w:t>
            </w:r>
          </w:p>
        </w:tc>
        <w:tc>
          <w:tcPr>
            <w:tcW w:w="2267" w:type="dxa"/>
            <w:tcBorders>
              <w:top w:val="single" w:sz="6" w:space="0" w:color="000000"/>
              <w:left w:val="single" w:sz="4" w:space="0" w:color="000000"/>
              <w:bottom w:val="single" w:sz="6" w:space="0" w:color="000000"/>
              <w:right w:val="single" w:sz="4" w:space="0" w:color="000000"/>
            </w:tcBorders>
            <w:shd w:fill="auto" w:val="clear"/>
          </w:tcPr>
          <w:p>
            <w:pPr>
              <w:pStyle w:val="Normal"/>
              <w:rPr>
                <w:rFonts w:ascii="MS Reference Sans Serif" w:hAnsi="MS Reference Sans Serif"/>
                <w:sz w:val="18"/>
                <w:szCs w:val="20"/>
              </w:rPr>
            </w:pPr>
            <w:r>
              <w:rPr>
                <w:rFonts w:ascii="MS Reference Sans Serif" w:hAnsi="MS Reference Sans Serif"/>
                <w:sz w:val="18"/>
                <w:szCs w:val="20"/>
              </w:rPr>
              <w:t>Programmer</w:t>
            </w:r>
          </w:p>
        </w:tc>
        <w:tc>
          <w:tcPr>
            <w:tcW w:w="1700" w:type="dxa"/>
            <w:tcBorders>
              <w:top w:val="single" w:sz="6" w:space="0" w:color="000000"/>
              <w:left w:val="single" w:sz="4" w:space="0" w:color="000000"/>
              <w:bottom w:val="single" w:sz="6" w:space="0" w:color="000000"/>
              <w:right w:val="single" w:sz="4" w:space="0" w:color="000000"/>
            </w:tcBorders>
            <w:shd w:fill="auto" w:val="clear"/>
          </w:tcPr>
          <w:p>
            <w:pPr>
              <w:pStyle w:val="Normal"/>
              <w:rPr>
                <w:rFonts w:ascii="MS Reference Sans Serif" w:hAnsi="MS Reference Sans Serif"/>
                <w:sz w:val="18"/>
                <w:szCs w:val="20"/>
              </w:rPr>
            </w:pPr>
            <w:r>
              <w:rPr>
                <w:rFonts w:ascii="MS Reference Sans Serif" w:hAnsi="MS Reference Sans Serif"/>
                <w:sz w:val="18"/>
                <w:szCs w:val="20"/>
              </w:rPr>
              <w:t>Jul’03 – Oct’03</w:t>
            </w:r>
          </w:p>
        </w:tc>
        <w:tc>
          <w:tcPr>
            <w:tcW w:w="4113" w:type="dxa"/>
            <w:tcBorders>
              <w:top w:val="single" w:sz="6" w:space="0" w:color="000000"/>
              <w:left w:val="single" w:sz="4" w:space="0" w:color="000000"/>
              <w:bottom w:val="single" w:sz="6" w:space="0" w:color="000000"/>
            </w:tcBorders>
            <w:shd w:fill="auto" w:val="clear"/>
          </w:tcPr>
          <w:p>
            <w:pPr>
              <w:pStyle w:val="Normal"/>
              <w:rPr>
                <w:rFonts w:ascii="MS Reference Sans Serif" w:hAnsi="MS Reference Sans Serif"/>
                <w:sz w:val="18"/>
                <w:szCs w:val="20"/>
              </w:rPr>
            </w:pPr>
            <w:r>
              <w:rPr>
                <w:rFonts w:ascii="MS Reference Sans Serif" w:hAnsi="MS Reference Sans Serif"/>
                <w:sz w:val="18"/>
                <w:szCs w:val="20"/>
              </w:rPr>
              <w:t>C++, Classic ASP, Java Scripts, Tomcat Apache</w:t>
            </w:r>
          </w:p>
        </w:tc>
      </w:tr>
    </w:tbl>
    <w:p>
      <w:pPr>
        <w:pStyle w:val="Normal"/>
        <w:rPr>
          <w:rFonts w:ascii="MS Reference Sans Serif" w:hAnsi="MS Reference Sans Serif"/>
          <w:b/>
          <w:b/>
          <w:bCs/>
          <w:sz w:val="20"/>
          <w:szCs w:val="20"/>
          <w:u w:val="single"/>
        </w:rPr>
      </w:pPr>
      <w:r>
        <w:rPr>
          <w:rFonts w:ascii="MS Reference Sans Serif" w:hAnsi="MS Reference Sans Serif"/>
          <w:b/>
          <w:bCs/>
          <w:sz w:val="20"/>
          <w:szCs w:val="20"/>
          <w:u w:val="single"/>
        </w:rPr>
      </w:r>
    </w:p>
    <w:p>
      <w:pPr>
        <w:pStyle w:val="Normal"/>
        <w:jc w:val="both"/>
        <w:rPr/>
      </w:pPr>
      <w:r>
        <w:rPr/>
      </w:r>
    </w:p>
    <w:sectPr>
      <w:headerReference w:type="default" r:id="rId6"/>
      <w:footerReference w:type="default" r:id="rId7"/>
      <w:type w:val="nextPage"/>
      <w:pgSz w:w="11906" w:h="16838"/>
      <w:pgMar w:left="720" w:right="720" w:header="720" w:top="1279" w:footer="720" w:bottom="77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Cambria">
    <w:charset w:val="01"/>
    <w:family w:val="roman"/>
    <w:pitch w:val="variable"/>
  </w:font>
  <w:font w:name="Verdana">
    <w:charset w:val="01"/>
    <w:family w:val="roman"/>
    <w:pitch w:val="variable"/>
  </w:font>
  <w:font w:name="Tahoma">
    <w:charset w:val="01"/>
    <w:family w:val="roman"/>
    <w:pitch w:val="variable"/>
  </w:font>
  <w:font w:name="MS Reference Sans Serif">
    <w:charset w:val="01"/>
    <w:family w:val="roman"/>
    <w:pitch w:val="variable"/>
  </w:font>
  <w:font w:name="Arial">
    <w:charset w:val="01"/>
    <w:family w:val="roman"/>
    <w:pitch w:val="variable"/>
  </w:font>
  <w:font w:name="Lucida Grande">
    <w:charset w:val="01"/>
    <w:family w:val="roman"/>
    <w:pitch w:val="variable"/>
  </w:font>
  <w:font w:name="Helvetica">
    <w:altName w:val="Arial"/>
    <w:charset w:val="01"/>
    <w:family w:val="roman"/>
    <w:pitch w:val="variable"/>
  </w:font>
  <w:font w:name="Wingdings">
    <w:charset w:val="02"/>
    <w:family w:val="auto"/>
    <w:pitch w:val="default"/>
  </w:font>
  <w:font w:name="Courier New">
    <w:charset w:val="01"/>
    <w:family w:val="auto"/>
    <w:pitch w:val="fixed"/>
  </w:font>
  <w:font w:name="Verdana">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821241920"/>
    </w:sdtPr>
    <w:sdtContent>
      <w:p>
        <w:pPr>
          <w:pStyle w:val="Footer"/>
          <w:jc w:val="right"/>
          <w:rPr/>
        </w:pPr>
        <w:r>
          <w:rPr/>
          <w:t xml:space="preserve">Page </w:t>
        </w:r>
        <w:r>
          <w:rPr>
            <w:b/>
            <w:bCs/>
          </w:rPr>
          <w:fldChar w:fldCharType="begin"/>
        </w:r>
        <w:r>
          <w:rPr>
            <w:b/>
            <w:bCs/>
          </w:rPr>
          <w:instrText> PAGE </w:instrText>
        </w:r>
        <w:r>
          <w:rPr>
            <w:b/>
            <w:bCs/>
          </w:rPr>
          <w:fldChar w:fldCharType="separate"/>
        </w:r>
        <w:r>
          <w:rPr>
            <w:b/>
            <w:bCs/>
          </w:rPr>
          <w:t>4</w:t>
        </w:r>
        <w:r>
          <w:rPr>
            <w:b/>
            <w:bCs/>
          </w:rPr>
          <w:fldChar w:fldCharType="end"/>
        </w:r>
        <w:r>
          <w:rPr/>
          <w:t xml:space="preserve"> of </w:t>
        </w:r>
        <w:r>
          <w:rPr>
            <w:b/>
            <w:bCs/>
          </w:rPr>
          <w:fldChar w:fldCharType="begin"/>
        </w:r>
        <w:r>
          <w:rPr>
            <w:b/>
            <w:bCs/>
          </w:rPr>
          <w:instrText> NUMPAGES </w:instrText>
        </w:r>
        <w:r>
          <w:rPr>
            <w:b/>
            <w:bCs/>
          </w:rPr>
          <w:fldChar w:fldCharType="separate"/>
        </w:r>
        <w:r>
          <w:rPr>
            <w:b/>
            <w:bCs/>
          </w:rPr>
          <w:t>4</w:t>
        </w:r>
        <w:r>
          <w:rPr>
            <w:b/>
            <w:bCs/>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4">
          <wp:simplePos x="0" y="0"/>
          <wp:positionH relativeFrom="column">
            <wp:align>left</wp:align>
          </wp:positionH>
          <wp:positionV relativeFrom="paragraph">
            <wp:posOffset>635</wp:posOffset>
          </wp:positionV>
          <wp:extent cx="1478280" cy="54864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Verdana" w:hAnsi="Verdana" w:cs="Verdana" w:hint="default"/>
        <w:rFonts w:cs="Times New Roman"/>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Cs w:val="24"/>
        <w:lang w:val="en-GB"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2453f"/>
    <w:pPr>
      <w:widowControl/>
      <w:suppressAutoHyphens w:val="true"/>
      <w:kinsoku w:val="true"/>
      <w:overflowPunct w:val="true"/>
      <w:autoSpaceDE w:val="true"/>
      <w:bidi w:val="0"/>
      <w:jc w:val="left"/>
    </w:pPr>
    <w:rPr>
      <w:rFonts w:ascii="Liberation Serif" w:hAnsi="Liberation Serif" w:eastAsia="DejaVu Sans" w:cs="Denemo"/>
      <w:color w:val="auto"/>
      <w:kern w:val="0"/>
      <w:sz w:val="24"/>
      <w:szCs w:val="24"/>
      <w:lang w:eastAsia="ar-SA" w:val="en-GB" w:bidi="hi-IN"/>
    </w:rPr>
  </w:style>
  <w:style w:type="paragraph" w:styleId="Heading4">
    <w:name w:val="Heading 4"/>
    <w:basedOn w:val="Normal"/>
    <w:next w:val="Normal"/>
    <w:link w:val="Heading4Char"/>
    <w:uiPriority w:val="9"/>
    <w:unhideWhenUsed/>
    <w:qFormat/>
    <w:rsid w:val="00134669"/>
    <w:pPr>
      <w:keepNext w:val="true"/>
      <w:keepLines/>
      <w:spacing w:before="40" w:after="0"/>
      <w:outlineLvl w:val="3"/>
    </w:pPr>
    <w:rPr>
      <w:rFonts w:ascii="Cambria" w:hAnsi="Cambria" w:eastAsia="" w:cs="" w:asciiTheme="majorHAnsi" w:cstheme="majorBidi" w:eastAsiaTheme="majorEastAsia" w:hAnsiTheme="majorHAnsi"/>
      <w:i/>
      <w:iCs/>
      <w:color w:val="365F91" w:themeColor="accent1" w:themeShade="bf"/>
    </w:rPr>
  </w:style>
  <w:style w:type="paragraph" w:styleId="Heading6">
    <w:name w:val="Heading 6"/>
    <w:basedOn w:val="Normal"/>
    <w:next w:val="Normal"/>
    <w:link w:val="Heading6Char"/>
    <w:qFormat/>
    <w:rsid w:val="001965b1"/>
    <w:pPr>
      <w:keepNext w:val="true"/>
      <w:tabs>
        <w:tab w:val="clear" w:pos="709"/>
        <w:tab w:val="left" w:pos="567" w:leader="none"/>
        <w:tab w:val="left" w:pos="3288" w:leader="none"/>
        <w:tab w:val="left" w:pos="3912" w:leader="none"/>
      </w:tabs>
      <w:suppressAutoHyphens w:val="false"/>
      <w:spacing w:before="0" w:after="283"/>
      <w:ind w:left="3912" w:hanging="3912"/>
      <w:jc w:val="both"/>
      <w:outlineLvl w:val="5"/>
    </w:pPr>
    <w:rPr>
      <w:rFonts w:ascii="Verdana" w:hAnsi="Verdana"/>
      <w:b/>
      <w:sz w:val="22"/>
      <w:szCs w:val="20"/>
      <w:lang w:eastAsia="en-US"/>
    </w:rPr>
  </w:style>
  <w:style w:type="character" w:styleId="DefaultParagraphFont" w:default="1">
    <w:name w:val="Default Paragraph Font"/>
    <w:uiPriority w:val="1"/>
    <w:semiHidden/>
    <w:unhideWhenUsed/>
    <w:qFormat/>
    <w:rPr/>
  </w:style>
  <w:style w:type="character" w:styleId="InternetLink">
    <w:name w:val="Internet Link"/>
    <w:basedOn w:val="DefaultParagraphFont"/>
    <w:semiHidden/>
    <w:rsid w:val="0062453f"/>
    <w:rPr>
      <w:strike w:val="false"/>
      <w:dstrike w:val="false"/>
      <w:color w:val="003399"/>
      <w:u w:val="none"/>
    </w:rPr>
  </w:style>
  <w:style w:type="character" w:styleId="CommentTextChar" w:customStyle="1">
    <w:name w:val="Comment Text Char"/>
    <w:basedOn w:val="DefaultParagraphFont"/>
    <w:link w:val="CommentText"/>
    <w:uiPriority w:val="99"/>
    <w:semiHidden/>
    <w:qFormat/>
    <w:rsid w:val="00547a3a"/>
    <w:rPr>
      <w:rFonts w:ascii="Verdana" w:hAnsi="Verdana" w:eastAsia="Calibri"/>
    </w:rPr>
  </w:style>
  <w:style w:type="character" w:styleId="Appleconvertedspace" w:customStyle="1">
    <w:name w:val="apple-converted-space"/>
    <w:basedOn w:val="DefaultParagraphFont"/>
    <w:qFormat/>
    <w:rsid w:val="00f7755e"/>
    <w:rPr/>
  </w:style>
  <w:style w:type="character" w:styleId="Heading6Char" w:customStyle="1">
    <w:name w:val="Heading 6 Char"/>
    <w:basedOn w:val="DefaultParagraphFont"/>
    <w:link w:val="Heading6"/>
    <w:qFormat/>
    <w:rsid w:val="001965b1"/>
    <w:rPr>
      <w:rFonts w:ascii="Verdana" w:hAnsi="Verdana"/>
      <w:b/>
      <w:sz w:val="22"/>
    </w:rPr>
  </w:style>
  <w:style w:type="character" w:styleId="Heading4Char" w:customStyle="1">
    <w:name w:val="Heading 4 Char"/>
    <w:basedOn w:val="DefaultParagraphFont"/>
    <w:link w:val="Heading4"/>
    <w:uiPriority w:val="9"/>
    <w:qFormat/>
    <w:rsid w:val="00134669"/>
    <w:rPr>
      <w:rFonts w:ascii="Cambria" w:hAnsi="Cambria" w:eastAsia="" w:cs="" w:asciiTheme="majorHAnsi" w:cstheme="majorBidi" w:eastAsiaTheme="majorEastAsia" w:hAnsiTheme="majorHAnsi"/>
      <w:i/>
      <w:iCs/>
      <w:color w:val="365F91" w:themeColor="accent1" w:themeShade="bf"/>
      <w:sz w:val="24"/>
      <w:szCs w:val="24"/>
      <w:lang w:eastAsia="ar-SA"/>
    </w:rPr>
  </w:style>
  <w:style w:type="character" w:styleId="BalloonTextChar" w:customStyle="1">
    <w:name w:val="Balloon Text Char"/>
    <w:basedOn w:val="DefaultParagraphFont"/>
    <w:link w:val="BalloonText"/>
    <w:uiPriority w:val="99"/>
    <w:semiHidden/>
    <w:qFormat/>
    <w:rsid w:val="00f020d2"/>
    <w:rPr>
      <w:rFonts w:ascii="Tahoma" w:hAnsi="Tahoma" w:cs="Tahoma"/>
      <w:sz w:val="16"/>
      <w:szCs w:val="16"/>
      <w:lang w:eastAsia="ar-SA"/>
    </w:rPr>
  </w:style>
  <w:style w:type="character" w:styleId="HeaderChar" w:customStyle="1">
    <w:name w:val="Header Char"/>
    <w:basedOn w:val="DefaultParagraphFont"/>
    <w:link w:val="Header"/>
    <w:uiPriority w:val="99"/>
    <w:qFormat/>
    <w:rsid w:val="000b592f"/>
    <w:rPr>
      <w:sz w:val="24"/>
      <w:szCs w:val="24"/>
      <w:lang w:eastAsia="ar-SA"/>
    </w:rPr>
  </w:style>
  <w:style w:type="character" w:styleId="FooterChar" w:customStyle="1">
    <w:name w:val="Footer Char"/>
    <w:basedOn w:val="DefaultParagraphFont"/>
    <w:link w:val="Footer"/>
    <w:uiPriority w:val="99"/>
    <w:qFormat/>
    <w:rsid w:val="000b592f"/>
    <w:rPr>
      <w:sz w:val="24"/>
      <w:szCs w:val="24"/>
      <w:lang w:eastAsia="ar-SA"/>
    </w:rPr>
  </w:style>
  <w:style w:type="character" w:styleId="Ggv7z" w:customStyle="1">
    <w:name w:val="ggv7z"/>
    <w:basedOn w:val="DefaultParagraphFont"/>
    <w:qFormat/>
    <w:rsid w:val="003f62f3"/>
    <w:rPr/>
  </w:style>
  <w:style w:type="character" w:styleId="Strong">
    <w:name w:val="Strong"/>
    <w:basedOn w:val="DefaultParagraphFont"/>
    <w:uiPriority w:val="22"/>
    <w:qFormat/>
    <w:rsid w:val="00040efc"/>
    <w:rPr>
      <w:b/>
      <w:bCs/>
    </w:rPr>
  </w:style>
  <w:style w:type="character" w:styleId="ListLabel1">
    <w:name w:val="ListLabel 1"/>
    <w:qFormat/>
    <w:rPr>
      <w:rFonts w:cs="Courier New"/>
    </w:rPr>
  </w:style>
  <w:style w:type="character" w:styleId="ListLabel2">
    <w:name w:val="ListLabel 2"/>
    <w:qFormat/>
    <w:rPr>
      <w:rFonts w:eastAsia="Times New Roman" w:cs="Times New Roman"/>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Times New Roman" w:cs="Times New Roman"/>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Times New Roman" w:cs="Times New Roman"/>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eastAsia="Times New Roman" w:cs="Times New Roman"/>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rFonts w:ascii="MS Reference Sans Serif" w:hAnsi="MS Reference Sans Serif"/>
      <w:i w:val="false"/>
      <w:sz w:val="20"/>
    </w:rPr>
  </w:style>
  <w:style w:type="paragraph" w:styleId="Heading" w:customStyle="1">
    <w:name w:val="Heading"/>
    <w:basedOn w:val="Normal"/>
    <w:next w:val="TextBody"/>
    <w:qFormat/>
    <w:rsid w:val="0062453f"/>
    <w:pPr>
      <w:keepNext w:val="true"/>
      <w:spacing w:before="240" w:after="120"/>
    </w:pPr>
    <w:rPr>
      <w:rFonts w:ascii="Arial" w:hAnsi="Arial" w:eastAsia="Lucida Sans Unicode" w:cs="Tahoma"/>
      <w:sz w:val="28"/>
      <w:szCs w:val="28"/>
    </w:rPr>
  </w:style>
  <w:style w:type="paragraph" w:styleId="TextBody">
    <w:name w:val="Body Text"/>
    <w:basedOn w:val="Normal"/>
    <w:semiHidden/>
    <w:rsid w:val="0062453f"/>
    <w:pPr>
      <w:spacing w:before="0" w:after="120"/>
    </w:pPr>
    <w:rPr/>
  </w:style>
  <w:style w:type="paragraph" w:styleId="List">
    <w:name w:val="List"/>
    <w:basedOn w:val="TextBody"/>
    <w:semiHidden/>
    <w:rsid w:val="0062453f"/>
    <w:pPr/>
    <w:rPr>
      <w:rFonts w:cs="Tahoma"/>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rsid w:val="0062453f"/>
    <w:pPr>
      <w:suppressLineNumbers/>
    </w:pPr>
    <w:rPr>
      <w:rFonts w:cs="Tahoma"/>
    </w:rPr>
  </w:style>
  <w:style w:type="paragraph" w:styleId="Caption1">
    <w:name w:val="caption"/>
    <w:basedOn w:val="Normal"/>
    <w:qFormat/>
    <w:rsid w:val="0062453f"/>
    <w:pPr>
      <w:suppressLineNumbers/>
      <w:spacing w:before="120" w:after="120"/>
    </w:pPr>
    <w:rPr>
      <w:rFonts w:cs="Tahoma"/>
      <w:i/>
      <w:iCs/>
    </w:rPr>
  </w:style>
  <w:style w:type="paragraph" w:styleId="TableContents" w:customStyle="1">
    <w:name w:val="Table Contents"/>
    <w:basedOn w:val="Normal"/>
    <w:qFormat/>
    <w:rsid w:val="0062453f"/>
    <w:pPr>
      <w:suppressLineNumbers/>
    </w:pPr>
    <w:rPr/>
  </w:style>
  <w:style w:type="paragraph" w:styleId="TableHeading" w:customStyle="1">
    <w:name w:val="Table Heading"/>
    <w:basedOn w:val="TableContents"/>
    <w:qFormat/>
    <w:rsid w:val="0062453f"/>
    <w:pPr>
      <w:jc w:val="center"/>
    </w:pPr>
    <w:rPr>
      <w:b/>
      <w:bCs/>
    </w:rPr>
  </w:style>
  <w:style w:type="paragraph" w:styleId="Annotationtext">
    <w:name w:val="annotation text"/>
    <w:basedOn w:val="Normal"/>
    <w:link w:val="CommentTextChar"/>
    <w:uiPriority w:val="99"/>
    <w:semiHidden/>
    <w:unhideWhenUsed/>
    <w:qFormat/>
    <w:rsid w:val="00547a3a"/>
    <w:pPr>
      <w:suppressAutoHyphens w:val="false"/>
      <w:overflowPunct w:val="true"/>
    </w:pPr>
    <w:rPr>
      <w:rFonts w:ascii="Verdana" w:hAnsi="Verdana" w:eastAsia="Calibri"/>
      <w:sz w:val="20"/>
      <w:szCs w:val="20"/>
      <w:lang w:eastAsia="en-US"/>
    </w:rPr>
  </w:style>
  <w:style w:type="paragraph" w:styleId="ListParagraph">
    <w:name w:val="List Paragraph"/>
    <w:basedOn w:val="Normal"/>
    <w:uiPriority w:val="34"/>
    <w:qFormat/>
    <w:rsid w:val="00300aff"/>
    <w:pPr>
      <w:spacing w:before="0" w:after="0"/>
      <w:ind w:left="720" w:hanging="0"/>
      <w:contextualSpacing/>
    </w:pPr>
    <w:rPr/>
  </w:style>
  <w:style w:type="paragraph" w:styleId="BalloonText">
    <w:name w:val="Balloon Text"/>
    <w:basedOn w:val="Normal"/>
    <w:link w:val="BalloonTextChar"/>
    <w:uiPriority w:val="99"/>
    <w:semiHidden/>
    <w:unhideWhenUsed/>
    <w:qFormat/>
    <w:rsid w:val="00f020d2"/>
    <w:pPr/>
    <w:rPr>
      <w:rFonts w:ascii="Tahoma" w:hAnsi="Tahoma" w:cs="Tahoma"/>
      <w:sz w:val="16"/>
      <w:szCs w:val="16"/>
    </w:rPr>
  </w:style>
  <w:style w:type="paragraph" w:styleId="Header">
    <w:name w:val="Header"/>
    <w:basedOn w:val="Normal"/>
    <w:link w:val="HeaderChar"/>
    <w:uiPriority w:val="99"/>
    <w:unhideWhenUsed/>
    <w:rsid w:val="000b592f"/>
    <w:pPr>
      <w:tabs>
        <w:tab w:val="clear" w:pos="709"/>
        <w:tab w:val="center" w:pos="4680" w:leader="none"/>
        <w:tab w:val="right" w:pos="9360" w:leader="none"/>
      </w:tabs>
    </w:pPr>
    <w:rPr/>
  </w:style>
  <w:style w:type="paragraph" w:styleId="Footer">
    <w:name w:val="Footer"/>
    <w:basedOn w:val="Normal"/>
    <w:link w:val="FooterChar"/>
    <w:uiPriority w:val="99"/>
    <w:unhideWhenUsed/>
    <w:rsid w:val="000b592f"/>
    <w:pPr>
      <w:tabs>
        <w:tab w:val="clear" w:pos="709"/>
        <w:tab w:val="center" w:pos="4680" w:leader="none"/>
        <w:tab w:val="right" w:pos="9360" w:leader="none"/>
      </w:tabs>
    </w:pPr>
    <w:rPr/>
  </w:style>
  <w:style w:type="paragraph" w:styleId="P1" w:customStyle="1">
    <w:name w:val="p1"/>
    <w:basedOn w:val="Normal"/>
    <w:qFormat/>
    <w:rsid w:val="009e0526"/>
    <w:pPr>
      <w:suppressAutoHyphens w:val="false"/>
    </w:pPr>
    <w:rPr>
      <w:rFonts w:ascii="Lucida Grande" w:hAnsi="Lucida Grande" w:cs="Lucida Grande"/>
      <w:sz w:val="15"/>
      <w:szCs w:val="15"/>
      <w:lang w:val="en-GB" w:eastAsia="en-GB"/>
    </w:rPr>
  </w:style>
  <w:style w:type="paragraph" w:styleId="NormalWeb">
    <w:name w:val="Normal (Web)"/>
    <w:basedOn w:val="Normal"/>
    <w:uiPriority w:val="99"/>
    <w:semiHidden/>
    <w:unhideWhenUsed/>
    <w:qFormat/>
    <w:rsid w:val="0028157d"/>
    <w:pPr>
      <w:suppressAutoHyphens w:val="false"/>
      <w:spacing w:beforeAutospacing="1" w:afterAutospacing="1"/>
    </w:pPr>
    <w:rPr>
      <w:lang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rashant.misra@gmail.com" TargetMode="External"/><Relationship Id="rId3" Type="http://schemas.openxmlformats.org/officeDocument/2006/relationships/image" Target="media/image1.jpeg"/><Relationship Id="rId4" Type="http://schemas.openxmlformats.org/officeDocument/2006/relationships/oleObject" Target="embeddings/oleObject1.bin"/><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6462</TotalTime>
  <Application>LibreOffice/6.2.7.1$Linux_X86_64 LibreOffice_project/95d37f7648e3d147b01e5becbc6a7096a318b3bc</Application>
  <Pages>3</Pages>
  <Words>1384</Words>
  <Characters>7890</Characters>
  <CharactersWithSpaces>9256</CharactersWithSpaces>
  <Paragraphs>18</Paragraphs>
  <Company>IBM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2014-11-23T11:49:00Z</dcterms:created>
  <dc:creator>SERVER</dc:creator>
  <dc:description/>
  <dc:language>en-US</dc:language>
  <cp:lastModifiedBy/>
  <cp:lastPrinted>1901-01-01T00:00:00Z</cp:lastPrinted>
  <dcterms:modified xsi:type="dcterms:W3CDTF">2020-01-02T19:57:37Z</dcterms:modified>
  <cp:revision>665</cp:revision>
  <dc:subject/>
  <dc:title>Prashant Mishra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IBM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