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widowControl w:val="false"/>
        <w:rPr>
          <w:rFonts w:ascii="Verdana" w:hAnsi="Verdana" w:eastAsia="Verdana" w:cs="Verdana"/>
          <w:sz w:val="18"/>
          <w:szCs w:val="18"/>
        </w:rPr>
      </w:pPr>
      <w:r>
        <w:rPr>
          <w:rFonts w:eastAsia="Verdana" w:cs="Verdana" w:ascii="Verdana" w:hAnsi="Verdana"/>
          <w:sz w:val="18"/>
          <w:szCs w:val="18"/>
        </w:rPr>
        <w:t>I am a keen Linux advocate with many years experience designing, building, securing and maintaining Linux based web hosting systems, with a good understanding of Devops principles. My career has also included some years consulting on server and solution security, stability and performance as well as team leadership, mentorship and management. I am experienced and comfortable conversing with anyone within a company’s hierarchy.</w:t>
      </w:r>
    </w:p>
    <w:p>
      <w:pPr>
        <w:pStyle w:val="Normal1"/>
        <w:widowControl w:val="false"/>
        <w:rPr>
          <w:rFonts w:ascii="Verdana" w:hAnsi="Verdana" w:eastAsia="Verdana" w:cs="Verdana"/>
          <w:sz w:val="18"/>
          <w:szCs w:val="18"/>
        </w:rPr>
      </w:pPr>
      <w:r>
        <w:rPr>
          <w:rFonts w:eastAsia="Verdana" w:cs="Verdana" w:ascii="Verdana" w:hAnsi="Verdana"/>
          <w:sz w:val="18"/>
          <w:szCs w:val="18"/>
        </w:rPr>
      </w:r>
    </w:p>
    <w:p>
      <w:pPr>
        <w:pStyle w:val="Normal1"/>
        <w:widowControl w:val="false"/>
        <w:rPr>
          <w:rFonts w:ascii="Verdana" w:hAnsi="Verdana" w:eastAsia="Verdana" w:cs="Verdana"/>
          <w:sz w:val="18"/>
          <w:szCs w:val="18"/>
        </w:rPr>
      </w:pPr>
      <w:r>
        <w:rPr>
          <w:rFonts w:eastAsia="Verdana" w:cs="Verdana" w:ascii="Verdana" w:hAnsi="Verdana"/>
          <w:sz w:val="18"/>
          <w:szCs w:val="18"/>
        </w:rPr>
        <w:t>Available Immediately.</w:t>
      </w:r>
    </w:p>
    <w:p>
      <w:pPr>
        <w:pStyle w:val="Normal1"/>
        <w:spacing w:lineRule="auto" w:line="240"/>
        <w:rPr>
          <w:rFonts w:ascii="Verdana" w:hAnsi="Verdana" w:eastAsia="Verdana" w:cs="Verdana"/>
          <w:sz w:val="20"/>
          <w:szCs w:val="20"/>
        </w:rPr>
      </w:pPr>
      <w:r>
        <w:rPr>
          <w:rFonts w:eastAsia="Verdana" w:cs="Verdana" w:ascii="Verdana" w:hAnsi="Verdana"/>
          <w:sz w:val="20"/>
          <w:szCs w:val="20"/>
        </w:rPr>
      </w:r>
    </w:p>
    <w:tbl>
      <w:tblPr>
        <w:tblStyle w:val="Table1"/>
        <w:tblW w:w="9000" w:type="dxa"/>
        <w:jc w:val="left"/>
        <w:tblInd w:w="0" w:type="dxa"/>
        <w:tblCellMar>
          <w:top w:w="100" w:type="dxa"/>
          <w:left w:w="100" w:type="dxa"/>
          <w:bottom w:w="100" w:type="dxa"/>
          <w:right w:w="100" w:type="dxa"/>
        </w:tblCellMar>
        <w:tblLook w:val="0600"/>
      </w:tblPr>
      <w:tblGrid>
        <w:gridCol w:w="6824"/>
        <w:gridCol w:w="2175"/>
      </w:tblGrid>
      <w:tr>
        <w:trPr/>
        <w:tc>
          <w:tcPr>
            <w:tcW w:w="68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Verdana" w:hAnsi="Verdana" w:eastAsia="Verdana" w:cs="Verdana"/>
                <w:b/>
                <w:b/>
                <w:sz w:val="20"/>
                <w:szCs w:val="20"/>
              </w:rPr>
            </w:pPr>
            <w:r>
              <w:rPr>
                <w:rFonts w:eastAsia="Verdana" w:cs="Verdana" w:ascii="Verdana" w:hAnsi="Verdana"/>
                <w:b/>
                <w:sz w:val="20"/>
                <w:szCs w:val="20"/>
              </w:rPr>
              <w:t>Role</w:t>
            </w:r>
          </w:p>
        </w:tc>
        <w:tc>
          <w:tcPr>
            <w:tcW w:w="21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Verdana" w:hAnsi="Verdana" w:eastAsia="Verdana" w:cs="Verdana"/>
                <w:b/>
                <w:b/>
                <w:sz w:val="20"/>
                <w:szCs w:val="20"/>
              </w:rPr>
            </w:pPr>
            <w:r>
              <w:rPr>
                <w:rFonts w:eastAsia="Verdana" w:cs="Verdana" w:ascii="Verdana" w:hAnsi="Verdana"/>
                <w:b/>
                <w:sz w:val="20"/>
                <w:szCs w:val="20"/>
              </w:rPr>
              <w:t>Experience</w:t>
            </w:r>
          </w:p>
        </w:tc>
      </w:tr>
      <w:tr>
        <w:trPr/>
        <w:tc>
          <w:tcPr>
            <w:tcW w:w="68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Verdana" w:hAnsi="Verdana" w:eastAsia="Verdana" w:cs="Verdana"/>
                <w:b/>
                <w:b/>
                <w:sz w:val="20"/>
                <w:szCs w:val="20"/>
              </w:rPr>
            </w:pPr>
            <w:r>
              <w:rPr>
                <w:rFonts w:eastAsia="Verdana" w:cs="Verdana" w:ascii="Verdana" w:hAnsi="Verdana"/>
                <w:b/>
                <w:sz w:val="20"/>
                <w:szCs w:val="20"/>
              </w:rPr>
              <w:t>Systems Engineer</w:t>
            </w:r>
          </w:p>
          <w:p>
            <w:pPr>
              <w:pStyle w:val="Normal1"/>
              <w:keepNext w:val="false"/>
              <w:keepLines w:val="false"/>
              <w:widowControl w:val="false"/>
              <w:pBdr/>
              <w:shd w:val="clear" w:fill="auto"/>
              <w:spacing w:lineRule="auto" w:line="240" w:before="0" w:after="0"/>
              <w:ind w:left="0" w:right="0" w:hanging="0"/>
              <w:jc w:val="left"/>
              <w:rPr>
                <w:rFonts w:ascii="Verdana" w:hAnsi="Verdana" w:eastAsia="Verdana" w:cs="Verdana"/>
                <w:sz w:val="20"/>
                <w:szCs w:val="20"/>
              </w:rPr>
            </w:pPr>
            <w:r>
              <w:rPr>
                <w:rFonts w:eastAsia="Verdana" w:cs="Verdana" w:ascii="Verdana" w:hAnsi="Verdana"/>
                <w:sz w:val="20"/>
                <w:szCs w:val="20"/>
              </w:rPr>
              <w:t xml:space="preserve">Linux, Apache, MySQL/MariaDB, PHP, AWS, Cloudflare, Ansible </w:t>
            </w:r>
          </w:p>
        </w:tc>
        <w:tc>
          <w:tcPr>
            <w:tcW w:w="21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Verdana" w:hAnsi="Verdana" w:eastAsia="Verdana" w:cs="Verdana"/>
                <w:sz w:val="20"/>
                <w:szCs w:val="20"/>
              </w:rPr>
            </w:pPr>
            <w:r>
              <w:rPr>
                <w:rFonts w:eastAsia="Verdana" w:cs="Verdana" w:ascii="Verdana" w:hAnsi="Verdana"/>
                <w:sz w:val="20"/>
                <w:szCs w:val="20"/>
              </w:rPr>
              <w:t>18 years</w:t>
            </w:r>
          </w:p>
        </w:tc>
      </w:tr>
      <w:tr>
        <w:trPr/>
        <w:tc>
          <w:tcPr>
            <w:tcW w:w="68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Verdana" w:hAnsi="Verdana" w:eastAsia="Verdana" w:cs="Verdana"/>
                <w:b/>
                <w:b/>
                <w:sz w:val="20"/>
                <w:szCs w:val="20"/>
              </w:rPr>
            </w:pPr>
            <w:r>
              <w:rPr>
                <w:rFonts w:eastAsia="Verdana" w:cs="Verdana" w:ascii="Verdana" w:hAnsi="Verdana"/>
                <w:b/>
                <w:sz w:val="20"/>
                <w:szCs w:val="20"/>
              </w:rPr>
              <w:t>Technical Consultant</w:t>
            </w:r>
          </w:p>
        </w:tc>
        <w:tc>
          <w:tcPr>
            <w:tcW w:w="21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Verdana" w:hAnsi="Verdana" w:eastAsia="Verdana" w:cs="Verdana"/>
                <w:sz w:val="20"/>
                <w:szCs w:val="20"/>
              </w:rPr>
            </w:pPr>
            <w:r>
              <w:rPr>
                <w:rFonts w:eastAsia="Verdana" w:cs="Verdana" w:ascii="Verdana" w:hAnsi="Verdana"/>
                <w:sz w:val="20"/>
                <w:szCs w:val="20"/>
              </w:rPr>
              <w:t>8 years</w:t>
            </w:r>
          </w:p>
        </w:tc>
      </w:tr>
      <w:tr>
        <w:trPr/>
        <w:tc>
          <w:tcPr>
            <w:tcW w:w="68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Verdana" w:hAnsi="Verdana" w:eastAsia="Verdana" w:cs="Verdana"/>
                <w:b/>
                <w:b/>
                <w:sz w:val="20"/>
                <w:szCs w:val="20"/>
              </w:rPr>
            </w:pPr>
            <w:r>
              <w:rPr>
                <w:rFonts w:eastAsia="Verdana" w:cs="Verdana" w:ascii="Verdana" w:hAnsi="Verdana"/>
                <w:b/>
                <w:sz w:val="20"/>
                <w:szCs w:val="20"/>
              </w:rPr>
              <w:t>IT Management</w:t>
            </w:r>
          </w:p>
        </w:tc>
        <w:tc>
          <w:tcPr>
            <w:tcW w:w="21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Verdana" w:hAnsi="Verdana" w:eastAsia="Verdana" w:cs="Verdana"/>
                <w:sz w:val="20"/>
                <w:szCs w:val="20"/>
              </w:rPr>
            </w:pPr>
            <w:r>
              <w:rPr>
                <w:rFonts w:eastAsia="Verdana" w:cs="Verdana" w:ascii="Verdana" w:hAnsi="Verdana"/>
                <w:sz w:val="20"/>
                <w:szCs w:val="20"/>
              </w:rPr>
              <w:t>6 years</w:t>
            </w:r>
          </w:p>
        </w:tc>
      </w:tr>
    </w:tbl>
    <w:p>
      <w:pPr>
        <w:pStyle w:val="Normal1"/>
        <w:spacing w:lineRule="auto" w:line="240"/>
        <w:rPr>
          <w:rFonts w:ascii="Verdana" w:hAnsi="Verdana" w:eastAsia="Verdana" w:cs="Verdana"/>
          <w:sz w:val="28"/>
          <w:szCs w:val="28"/>
        </w:rPr>
      </w:pPr>
      <w:r>
        <w:rPr>
          <w:rFonts w:eastAsia="Verdana" w:cs="Verdana" w:ascii="Verdana" w:hAnsi="Verdana"/>
          <w:sz w:val="28"/>
          <w:szCs w:val="28"/>
        </w:rPr>
      </w:r>
    </w:p>
    <w:p>
      <w:pPr>
        <w:pStyle w:val="Normal1"/>
        <w:spacing w:lineRule="auto" w:line="240"/>
        <w:rPr>
          <w:rFonts w:ascii="Verdana" w:hAnsi="Verdana" w:eastAsia="Verdana" w:cs="Verdana"/>
          <w:sz w:val="28"/>
          <w:szCs w:val="28"/>
        </w:rPr>
      </w:pPr>
      <w:r>
        <w:rPr>
          <w:rFonts w:eastAsia="Verdana" w:cs="Verdana" w:ascii="Verdana" w:hAnsi="Verdana"/>
          <w:sz w:val="28"/>
          <w:szCs w:val="28"/>
        </w:rPr>
        <w:t>Skills</w:t>
      </w:r>
    </w:p>
    <w:p>
      <w:pPr>
        <w:pStyle w:val="Normal1"/>
        <w:spacing w:lineRule="auto" w:line="240"/>
        <w:rPr>
          <w:rFonts w:ascii="Verdana" w:hAnsi="Verdana" w:eastAsia="Verdana" w:cs="Verdana"/>
          <w:sz w:val="18"/>
          <w:szCs w:val="18"/>
        </w:rPr>
      </w:pPr>
      <w:r>
        <w:rPr>
          <w:rFonts w:eastAsia="Verdana" w:cs="Verdana" w:ascii="Verdana" w:hAnsi="Verdana"/>
          <w:sz w:val="18"/>
          <w:szCs w:val="18"/>
        </w:rPr>
      </w:r>
    </w:p>
    <w:tbl>
      <w:tblPr>
        <w:tblStyle w:val="Table2"/>
        <w:tblW w:w="9029" w:type="dxa"/>
        <w:jc w:val="left"/>
        <w:tblInd w:w="0" w:type="dxa"/>
        <w:tblCellMar>
          <w:top w:w="100" w:type="dxa"/>
          <w:left w:w="100" w:type="dxa"/>
          <w:bottom w:w="100" w:type="dxa"/>
          <w:right w:w="100" w:type="dxa"/>
        </w:tblCellMar>
        <w:tblLook w:val="0600"/>
      </w:tblPr>
      <w:tblGrid>
        <w:gridCol w:w="4514"/>
        <w:gridCol w:w="4514"/>
      </w:tblGrid>
      <w:tr>
        <w:trPr/>
        <w:tc>
          <w:tcPr>
            <w:tcW w:w="4514" w:type="dxa"/>
            <w:tcBorders/>
            <w:shd w:fill="auto" w:val="clear"/>
          </w:tcPr>
          <w:p>
            <w:pPr>
              <w:pStyle w:val="Normal1"/>
              <w:keepNext w:val="false"/>
              <w:keepLines w:val="false"/>
              <w:widowControl w:val="false"/>
              <w:numPr>
                <w:ilvl w:val="0"/>
                <w:numId w:val="2"/>
              </w:numPr>
              <w:pBdr/>
              <w:shd w:val="clear" w:fill="auto"/>
              <w:spacing w:lineRule="auto" w:line="240" w:before="0" w:after="0"/>
              <w:ind w:left="720" w:right="0" w:hanging="360"/>
              <w:jc w:val="left"/>
              <w:rPr>
                <w:rFonts w:ascii="Verdana" w:hAnsi="Verdana" w:eastAsia="Verdana" w:cs="Verdana"/>
                <w:sz w:val="18"/>
                <w:szCs w:val="18"/>
              </w:rPr>
            </w:pPr>
            <w:r>
              <w:rPr>
                <w:rFonts w:eastAsia="Verdana" w:cs="Verdana" w:ascii="Verdana" w:hAnsi="Verdana"/>
                <w:sz w:val="18"/>
                <w:szCs w:val="18"/>
              </w:rPr>
              <w:t>CentOS / RedHat Enterprise Linux (RHEL), Debian, Ubuntu</w:t>
            </w:r>
          </w:p>
          <w:p>
            <w:pPr>
              <w:pStyle w:val="Normal1"/>
              <w:keepNext w:val="false"/>
              <w:keepLines w:val="false"/>
              <w:widowControl w:val="false"/>
              <w:numPr>
                <w:ilvl w:val="0"/>
                <w:numId w:val="2"/>
              </w:numPr>
              <w:pBdr/>
              <w:shd w:val="clear" w:fill="auto"/>
              <w:spacing w:lineRule="auto" w:line="240" w:before="0" w:after="0"/>
              <w:ind w:left="720" w:right="0" w:hanging="360"/>
              <w:jc w:val="left"/>
              <w:rPr>
                <w:rFonts w:ascii="Verdana" w:hAnsi="Verdana" w:eastAsia="Verdana" w:cs="Verdana"/>
                <w:sz w:val="18"/>
                <w:szCs w:val="18"/>
              </w:rPr>
            </w:pPr>
            <w:r>
              <w:rPr>
                <w:rFonts w:eastAsia="Verdana" w:cs="Verdana" w:ascii="Verdana" w:hAnsi="Verdana"/>
                <w:sz w:val="18"/>
                <w:szCs w:val="18"/>
              </w:rPr>
              <w:t>Apache, nginx, PHP, MySQL</w:t>
            </w:r>
          </w:p>
          <w:p>
            <w:pPr>
              <w:pStyle w:val="Normal1"/>
              <w:keepNext w:val="false"/>
              <w:keepLines w:val="false"/>
              <w:widowControl w:val="false"/>
              <w:numPr>
                <w:ilvl w:val="0"/>
                <w:numId w:val="2"/>
              </w:numPr>
              <w:pBdr/>
              <w:shd w:val="clear" w:fill="auto"/>
              <w:spacing w:lineRule="auto" w:line="240" w:before="0" w:after="0"/>
              <w:ind w:left="720" w:right="0" w:hanging="360"/>
              <w:jc w:val="left"/>
              <w:rPr>
                <w:rFonts w:ascii="Verdana" w:hAnsi="Verdana" w:eastAsia="Verdana" w:cs="Verdana"/>
                <w:sz w:val="18"/>
                <w:szCs w:val="18"/>
              </w:rPr>
            </w:pPr>
            <w:r>
              <w:rPr>
                <w:rFonts w:eastAsia="Verdana" w:cs="Verdana" w:ascii="Verdana" w:hAnsi="Verdana"/>
                <w:sz w:val="18"/>
                <w:szCs w:val="18"/>
              </w:rPr>
              <w:t>DNS (BIND, Route 53), Cloudflare</w:t>
            </w:r>
          </w:p>
          <w:p>
            <w:pPr>
              <w:pStyle w:val="Normal1"/>
              <w:keepNext w:val="false"/>
              <w:keepLines w:val="false"/>
              <w:widowControl w:val="false"/>
              <w:numPr>
                <w:ilvl w:val="0"/>
                <w:numId w:val="2"/>
              </w:numPr>
              <w:pBdr/>
              <w:shd w:val="clear" w:fill="auto"/>
              <w:spacing w:lineRule="auto" w:line="240" w:before="0" w:after="0"/>
              <w:ind w:left="720" w:right="0" w:hanging="360"/>
              <w:jc w:val="left"/>
              <w:rPr>
                <w:rFonts w:ascii="Verdana" w:hAnsi="Verdana" w:eastAsia="Verdana" w:cs="Verdana"/>
                <w:sz w:val="18"/>
                <w:szCs w:val="18"/>
              </w:rPr>
            </w:pPr>
            <w:r>
              <w:rPr>
                <w:rFonts w:eastAsia="Verdana" w:cs="Verdana" w:ascii="Verdana" w:hAnsi="Verdana"/>
                <w:sz w:val="18"/>
                <w:szCs w:val="18"/>
              </w:rPr>
              <w:t>AWS EC2, RDS, S3. VMWare</w:t>
            </w:r>
          </w:p>
          <w:p>
            <w:pPr>
              <w:pStyle w:val="Normal1"/>
              <w:keepNext w:val="false"/>
              <w:keepLines w:val="false"/>
              <w:widowControl w:val="false"/>
              <w:numPr>
                <w:ilvl w:val="0"/>
                <w:numId w:val="2"/>
              </w:numPr>
              <w:pBdr/>
              <w:shd w:val="clear" w:fill="auto"/>
              <w:spacing w:lineRule="auto" w:line="240" w:before="0" w:after="0"/>
              <w:ind w:left="720" w:right="0" w:hanging="360"/>
              <w:jc w:val="left"/>
              <w:rPr>
                <w:rFonts w:ascii="Verdana" w:hAnsi="Verdana" w:eastAsia="Verdana" w:cs="Verdana"/>
                <w:sz w:val="18"/>
                <w:szCs w:val="18"/>
              </w:rPr>
            </w:pPr>
            <w:r>
              <w:rPr>
                <w:rFonts w:eastAsia="Verdana" w:cs="Verdana" w:ascii="Verdana" w:hAnsi="Verdana"/>
                <w:sz w:val="18"/>
                <w:szCs w:val="18"/>
              </w:rPr>
              <w:t>Networking, Iptables, Postfix, Exim</w:t>
            </w:r>
          </w:p>
          <w:p>
            <w:pPr>
              <w:pStyle w:val="Normal1"/>
              <w:keepNext w:val="false"/>
              <w:keepLines w:val="false"/>
              <w:widowControl w:val="false"/>
              <w:numPr>
                <w:ilvl w:val="0"/>
                <w:numId w:val="2"/>
              </w:numPr>
              <w:pBdr/>
              <w:shd w:val="clear" w:fill="auto"/>
              <w:spacing w:lineRule="auto" w:line="240" w:before="0" w:after="0"/>
              <w:ind w:left="720" w:right="0" w:hanging="360"/>
              <w:jc w:val="left"/>
              <w:rPr>
                <w:rFonts w:ascii="Verdana" w:hAnsi="Verdana" w:eastAsia="Verdana" w:cs="Verdana"/>
                <w:sz w:val="18"/>
                <w:szCs w:val="18"/>
              </w:rPr>
            </w:pPr>
            <w:r>
              <w:rPr>
                <w:rFonts w:eastAsia="Verdana" w:cs="Verdana" w:ascii="Verdana" w:hAnsi="Verdana"/>
                <w:sz w:val="18"/>
                <w:szCs w:val="18"/>
              </w:rPr>
              <w:t>Nagios, New Relic APM</w:t>
            </w:r>
          </w:p>
          <w:p>
            <w:pPr>
              <w:pStyle w:val="Normal1"/>
              <w:keepNext w:val="false"/>
              <w:keepLines w:val="false"/>
              <w:widowControl w:val="false"/>
              <w:numPr>
                <w:ilvl w:val="0"/>
                <w:numId w:val="2"/>
              </w:numPr>
              <w:pBdr/>
              <w:shd w:val="clear" w:fill="auto"/>
              <w:spacing w:lineRule="auto" w:line="240" w:before="0" w:after="0"/>
              <w:ind w:left="720" w:right="0" w:hanging="360"/>
              <w:jc w:val="left"/>
              <w:rPr>
                <w:rFonts w:ascii="Verdana" w:hAnsi="Verdana" w:eastAsia="Verdana" w:cs="Verdana"/>
                <w:sz w:val="18"/>
                <w:szCs w:val="18"/>
              </w:rPr>
            </w:pPr>
            <w:r>
              <w:rPr>
                <w:rFonts w:eastAsia="Verdana" w:cs="Verdana" w:ascii="Verdana" w:hAnsi="Verdana"/>
                <w:sz w:val="18"/>
                <w:szCs w:val="18"/>
              </w:rPr>
              <w:t>Solr, SolrCloud</w:t>
            </w:r>
          </w:p>
          <w:p>
            <w:pPr>
              <w:pStyle w:val="Normal1"/>
              <w:keepNext w:val="false"/>
              <w:keepLines w:val="false"/>
              <w:widowControl w:val="false"/>
              <w:numPr>
                <w:ilvl w:val="0"/>
                <w:numId w:val="2"/>
              </w:numPr>
              <w:pBdr/>
              <w:shd w:val="clear" w:fill="auto"/>
              <w:spacing w:lineRule="auto" w:line="240" w:before="0" w:after="0"/>
              <w:ind w:left="720" w:right="0" w:hanging="360"/>
              <w:jc w:val="left"/>
              <w:rPr>
                <w:rFonts w:ascii="Verdana" w:hAnsi="Verdana" w:eastAsia="Verdana" w:cs="Verdana"/>
                <w:sz w:val="18"/>
                <w:szCs w:val="18"/>
              </w:rPr>
            </w:pPr>
            <w:r>
              <w:rPr>
                <w:rFonts w:eastAsia="Verdana" w:cs="Verdana" w:ascii="Verdana" w:hAnsi="Verdana"/>
                <w:sz w:val="18"/>
                <w:szCs w:val="18"/>
              </w:rPr>
              <w:t>Ansible, Bash, Perl, Python</w:t>
            </w:r>
          </w:p>
        </w:tc>
        <w:tc>
          <w:tcPr>
            <w:tcW w:w="4514" w:type="dxa"/>
            <w:tcBorders/>
            <w:shd w:fill="auto" w:val="clear"/>
          </w:tcPr>
          <w:p>
            <w:pPr>
              <w:pStyle w:val="Normal1"/>
              <w:keepNext w:val="false"/>
              <w:keepLines w:val="false"/>
              <w:widowControl w:val="false"/>
              <w:numPr>
                <w:ilvl w:val="0"/>
                <w:numId w:val="1"/>
              </w:numPr>
              <w:pBdr/>
              <w:shd w:val="clear" w:fill="auto"/>
              <w:spacing w:lineRule="auto" w:line="240" w:before="0" w:after="0"/>
              <w:ind w:left="720" w:right="0" w:hanging="360"/>
              <w:jc w:val="left"/>
              <w:rPr>
                <w:rFonts w:ascii="Verdana" w:hAnsi="Verdana" w:eastAsia="Verdana" w:cs="Verdana"/>
                <w:sz w:val="18"/>
                <w:szCs w:val="18"/>
              </w:rPr>
            </w:pPr>
            <w:r>
              <w:rPr>
                <w:rFonts w:eastAsia="Verdana" w:cs="Verdana" w:ascii="Verdana" w:hAnsi="Verdana"/>
                <w:sz w:val="18"/>
                <w:szCs w:val="18"/>
              </w:rPr>
              <w:t>Process analysis, design, documentation and training</w:t>
            </w:r>
          </w:p>
          <w:p>
            <w:pPr>
              <w:pStyle w:val="Normal1"/>
              <w:keepNext w:val="false"/>
              <w:keepLines w:val="false"/>
              <w:widowControl w:val="false"/>
              <w:numPr>
                <w:ilvl w:val="0"/>
                <w:numId w:val="1"/>
              </w:numPr>
              <w:pBdr/>
              <w:shd w:val="clear" w:fill="auto"/>
              <w:spacing w:lineRule="auto" w:line="240" w:before="0" w:after="0"/>
              <w:ind w:left="720" w:right="0" w:hanging="360"/>
              <w:jc w:val="left"/>
              <w:rPr>
                <w:rFonts w:ascii="Verdana" w:hAnsi="Verdana" w:eastAsia="Verdana" w:cs="Verdana"/>
                <w:sz w:val="18"/>
                <w:szCs w:val="18"/>
              </w:rPr>
            </w:pPr>
            <w:r>
              <w:rPr>
                <w:rFonts w:eastAsia="Verdana" w:cs="Verdana" w:ascii="Verdana" w:hAnsi="Verdana"/>
                <w:sz w:val="18"/>
                <w:szCs w:val="18"/>
              </w:rPr>
              <w:t>Disaster recovery</w:t>
            </w:r>
          </w:p>
          <w:p>
            <w:pPr>
              <w:pStyle w:val="Normal1"/>
              <w:keepNext w:val="false"/>
              <w:keepLines w:val="false"/>
              <w:widowControl w:val="false"/>
              <w:numPr>
                <w:ilvl w:val="0"/>
                <w:numId w:val="1"/>
              </w:numPr>
              <w:pBdr/>
              <w:shd w:val="clear" w:fill="auto"/>
              <w:spacing w:lineRule="auto" w:line="240" w:before="0" w:after="0"/>
              <w:ind w:left="720" w:right="0" w:hanging="360"/>
              <w:jc w:val="left"/>
              <w:rPr>
                <w:rFonts w:ascii="Verdana" w:hAnsi="Verdana" w:eastAsia="Verdana" w:cs="Verdana"/>
                <w:sz w:val="18"/>
                <w:szCs w:val="18"/>
              </w:rPr>
            </w:pPr>
            <w:r>
              <w:rPr>
                <w:rFonts w:eastAsia="Verdana" w:cs="Verdana" w:ascii="Verdana" w:hAnsi="Verdana"/>
                <w:sz w:val="18"/>
                <w:szCs w:val="18"/>
              </w:rPr>
              <w:t>Incident response</w:t>
            </w:r>
          </w:p>
          <w:p>
            <w:pPr>
              <w:pStyle w:val="Normal1"/>
              <w:keepNext w:val="false"/>
              <w:keepLines w:val="false"/>
              <w:widowControl w:val="false"/>
              <w:numPr>
                <w:ilvl w:val="0"/>
                <w:numId w:val="1"/>
              </w:numPr>
              <w:pBdr/>
              <w:shd w:val="clear" w:fill="auto"/>
              <w:spacing w:lineRule="auto" w:line="240" w:before="0" w:after="0"/>
              <w:ind w:left="720" w:right="0" w:hanging="360"/>
              <w:jc w:val="left"/>
              <w:rPr>
                <w:rFonts w:ascii="Verdana" w:hAnsi="Verdana" w:eastAsia="Verdana" w:cs="Verdana"/>
                <w:sz w:val="18"/>
                <w:szCs w:val="18"/>
              </w:rPr>
            </w:pPr>
            <w:r>
              <w:rPr>
                <w:rFonts w:eastAsia="Verdana" w:cs="Verdana" w:ascii="Verdana" w:hAnsi="Verdana"/>
                <w:sz w:val="18"/>
                <w:szCs w:val="18"/>
              </w:rPr>
              <w:t>Pre-sales support</w:t>
            </w:r>
          </w:p>
          <w:p>
            <w:pPr>
              <w:pStyle w:val="Normal1"/>
              <w:widowControl w:val="false"/>
              <w:numPr>
                <w:ilvl w:val="0"/>
                <w:numId w:val="1"/>
              </w:numPr>
              <w:spacing w:lineRule="auto" w:line="240"/>
              <w:ind w:left="720" w:hanging="360"/>
              <w:rPr>
                <w:rFonts w:ascii="Verdana" w:hAnsi="Verdana" w:eastAsia="Verdana" w:cs="Verdana"/>
                <w:sz w:val="18"/>
                <w:szCs w:val="18"/>
              </w:rPr>
            </w:pPr>
            <w:r>
              <w:rPr>
                <w:rFonts w:eastAsia="Verdana" w:cs="Verdana" w:ascii="Verdana" w:hAnsi="Verdana"/>
                <w:sz w:val="18"/>
                <w:szCs w:val="18"/>
              </w:rPr>
              <w:t>Solution architecture</w:t>
            </w:r>
          </w:p>
          <w:p>
            <w:pPr>
              <w:pStyle w:val="Normal1"/>
              <w:keepNext w:val="false"/>
              <w:keepLines w:val="false"/>
              <w:widowControl w:val="false"/>
              <w:numPr>
                <w:ilvl w:val="0"/>
                <w:numId w:val="1"/>
              </w:numPr>
              <w:pBdr/>
              <w:shd w:val="clear" w:fill="auto"/>
              <w:spacing w:lineRule="auto" w:line="240" w:before="0" w:after="0"/>
              <w:ind w:left="720" w:right="0" w:hanging="360"/>
              <w:jc w:val="left"/>
              <w:rPr>
                <w:rFonts w:ascii="Verdana" w:hAnsi="Verdana" w:eastAsia="Verdana" w:cs="Verdana"/>
                <w:sz w:val="18"/>
                <w:szCs w:val="18"/>
              </w:rPr>
            </w:pPr>
            <w:r>
              <w:rPr>
                <w:rFonts w:eastAsia="Verdana" w:cs="Verdana" w:ascii="Verdana" w:hAnsi="Verdana"/>
                <w:sz w:val="18"/>
                <w:szCs w:val="18"/>
              </w:rPr>
              <w:t>PHP, HTML, CSS</w:t>
            </w:r>
          </w:p>
          <w:p>
            <w:pPr>
              <w:pStyle w:val="Normal1"/>
              <w:keepNext w:val="false"/>
              <w:keepLines w:val="false"/>
              <w:widowControl w:val="false"/>
              <w:numPr>
                <w:ilvl w:val="0"/>
                <w:numId w:val="1"/>
              </w:numPr>
              <w:pBdr/>
              <w:shd w:val="clear" w:fill="auto"/>
              <w:spacing w:lineRule="auto" w:line="240" w:before="0" w:after="0"/>
              <w:ind w:left="720" w:right="0" w:hanging="360"/>
              <w:jc w:val="left"/>
              <w:rPr>
                <w:rFonts w:ascii="Verdana" w:hAnsi="Verdana" w:eastAsia="Verdana" w:cs="Verdana"/>
                <w:sz w:val="18"/>
                <w:szCs w:val="18"/>
              </w:rPr>
            </w:pPr>
            <w:r>
              <w:rPr>
                <w:rFonts w:eastAsia="Verdana" w:cs="Verdana" w:ascii="Verdana" w:hAnsi="Verdana"/>
                <w:sz w:val="18"/>
                <w:szCs w:val="18"/>
              </w:rPr>
              <w:t>Basic working knowledge of Windows Server, IIS, MSSQL, O365</w:t>
            </w:r>
          </w:p>
        </w:tc>
      </w:tr>
    </w:tbl>
    <w:p>
      <w:pPr>
        <w:pStyle w:val="Normal1"/>
        <w:spacing w:lineRule="auto" w:line="240"/>
        <w:ind w:left="0" w:hanging="0"/>
        <w:rPr>
          <w:rFonts w:ascii="Verdana" w:hAnsi="Verdana" w:eastAsia="Verdana" w:cs="Verdana"/>
          <w:sz w:val="28"/>
          <w:szCs w:val="28"/>
        </w:rPr>
      </w:pPr>
      <w:r>
        <w:rPr>
          <w:rFonts w:eastAsia="Verdana" w:cs="Verdana" w:ascii="Verdana" w:hAnsi="Verdana"/>
          <w:sz w:val="28"/>
          <w:szCs w:val="28"/>
        </w:rPr>
      </w:r>
    </w:p>
    <w:p>
      <w:pPr>
        <w:pStyle w:val="Normal1"/>
        <w:spacing w:lineRule="auto" w:line="240"/>
        <w:ind w:left="0" w:hanging="0"/>
        <w:rPr>
          <w:rFonts w:ascii="Verdana" w:hAnsi="Verdana" w:eastAsia="Verdana" w:cs="Verdana"/>
          <w:sz w:val="28"/>
          <w:szCs w:val="28"/>
        </w:rPr>
      </w:pPr>
      <w:r>
        <w:rPr>
          <w:rFonts w:eastAsia="Verdana" w:cs="Verdana" w:ascii="Verdana" w:hAnsi="Verdana"/>
          <w:sz w:val="28"/>
          <w:szCs w:val="28"/>
        </w:rPr>
        <w:t>Projects</w:t>
      </w:r>
    </w:p>
    <w:p>
      <w:pPr>
        <w:pStyle w:val="Normal1"/>
        <w:spacing w:lineRule="auto" w:line="240"/>
        <w:ind w:left="0" w:hanging="0"/>
        <w:rPr>
          <w:rFonts w:ascii="Verdana" w:hAnsi="Verdana" w:eastAsia="Verdana" w:cs="Verdana"/>
          <w:sz w:val="20"/>
          <w:szCs w:val="20"/>
        </w:rPr>
      </w:pPr>
      <w:r>
        <w:rPr>
          <w:rFonts w:eastAsia="Verdana" w:cs="Verdana" w:ascii="Verdana" w:hAnsi="Verdana"/>
          <w:sz w:val="20"/>
          <w:szCs w:val="20"/>
        </w:rPr>
      </w:r>
    </w:p>
    <w:p>
      <w:pPr>
        <w:pStyle w:val="Normal1"/>
        <w:spacing w:lineRule="auto" w:line="240"/>
        <w:ind w:left="0" w:hanging="0"/>
        <w:rPr/>
      </w:pPr>
      <w:hyperlink r:id="rId2">
        <w:r>
          <w:rPr>
            <w:rStyle w:val="ListLabel19"/>
            <w:rFonts w:eastAsia="Verdana" w:cs="Verdana" w:ascii="Verdana" w:hAnsi="Verdana"/>
            <w:color w:val="1155CC"/>
            <w:sz w:val="20"/>
            <w:szCs w:val="20"/>
            <w:u w:val="single"/>
          </w:rPr>
          <w:t>www.royal.uk</w:t>
        </w:r>
      </w:hyperlink>
      <w:r>
        <w:rPr>
          <w:rFonts w:eastAsia="Verdana" w:cs="Verdana" w:ascii="Verdana" w:hAnsi="Verdana"/>
          <w:sz w:val="20"/>
          <w:szCs w:val="20"/>
        </w:rPr>
        <w:t xml:space="preserve"> (2016-2019) / </w:t>
      </w:r>
      <w:hyperlink r:id="rId3">
        <w:r>
          <w:rPr>
            <w:rStyle w:val="ListLabel19"/>
            <w:rFonts w:eastAsia="Verdana" w:cs="Verdana" w:ascii="Verdana" w:hAnsi="Verdana"/>
            <w:color w:val="1155CC"/>
            <w:sz w:val="20"/>
            <w:szCs w:val="20"/>
            <w:u w:val="single"/>
          </w:rPr>
          <w:t>www.princeofwales.gov.uk</w:t>
        </w:r>
      </w:hyperlink>
      <w:r>
        <w:rPr>
          <w:rFonts w:eastAsia="Verdana" w:cs="Verdana" w:ascii="Verdana" w:hAnsi="Verdana"/>
          <w:sz w:val="20"/>
          <w:szCs w:val="20"/>
        </w:rPr>
        <w:t xml:space="preserve"> (2006-2019)</w:t>
      </w:r>
    </w:p>
    <w:p>
      <w:pPr>
        <w:pStyle w:val="Normal1"/>
        <w:spacing w:lineRule="auto" w:line="240"/>
        <w:ind w:left="0" w:hanging="0"/>
        <w:rPr>
          <w:rFonts w:ascii="Verdana" w:hAnsi="Verdana" w:eastAsia="Verdana" w:cs="Verdana"/>
          <w:sz w:val="20"/>
          <w:szCs w:val="20"/>
        </w:rPr>
      </w:pPr>
      <w:r>
        <w:rPr>
          <w:rFonts w:eastAsia="Verdana" w:cs="Verdana" w:ascii="Verdana" w:hAnsi="Verdana"/>
          <w:sz w:val="20"/>
          <w:szCs w:val="20"/>
        </w:rPr>
        <w:t>Design, build, ongoing enhancement of hosting solution for round the clock audience, to ensure uptime during planned and unplanned traffic spikes (Royal weddings and births are incredibly popular) while remaining focused on cost efficiency. Ansible built servers, Jenkins CI.</w:t>
      </w:r>
    </w:p>
    <w:p>
      <w:pPr>
        <w:pStyle w:val="Normal1"/>
        <w:spacing w:lineRule="auto" w:line="240"/>
        <w:ind w:left="0" w:hanging="0"/>
        <w:rPr>
          <w:rFonts w:ascii="Verdana" w:hAnsi="Verdana" w:eastAsia="Verdana" w:cs="Verdana"/>
          <w:sz w:val="20"/>
          <w:szCs w:val="20"/>
        </w:rPr>
      </w:pPr>
      <w:r>
        <w:rPr>
          <w:rFonts w:eastAsia="Verdana" w:cs="Verdana" w:ascii="Verdana" w:hAnsi="Verdana"/>
          <w:sz w:val="20"/>
          <w:szCs w:val="20"/>
        </w:rPr>
      </w:r>
    </w:p>
    <w:p>
      <w:pPr>
        <w:pStyle w:val="Normal1"/>
        <w:spacing w:lineRule="auto" w:line="240"/>
        <w:ind w:left="0" w:hanging="0"/>
        <w:rPr>
          <w:rFonts w:ascii="Verdana" w:hAnsi="Verdana" w:eastAsia="Verdana" w:cs="Verdana"/>
          <w:sz w:val="20"/>
          <w:szCs w:val="20"/>
        </w:rPr>
      </w:pPr>
      <w:r>
        <w:rPr>
          <w:rFonts w:eastAsia="Verdana" w:cs="Verdana" w:ascii="Verdana" w:hAnsi="Verdana"/>
          <w:sz w:val="20"/>
          <w:szCs w:val="20"/>
          <w:u w:val="single"/>
        </w:rPr>
        <w:t>Playmaker platform</w:t>
      </w:r>
      <w:r>
        <w:rPr>
          <w:rFonts w:eastAsia="Verdana" w:cs="Verdana" w:ascii="Verdana" w:hAnsi="Verdana"/>
          <w:sz w:val="20"/>
          <w:szCs w:val="20"/>
        </w:rPr>
        <w:t xml:space="preserve"> (2016-2018) - Stoke City FC, Middlesbrough FC, Swansea City FC</w:t>
      </w:r>
    </w:p>
    <w:p>
      <w:pPr>
        <w:pStyle w:val="Normal1"/>
        <w:spacing w:lineRule="auto" w:line="240"/>
        <w:ind w:left="0" w:hanging="0"/>
        <w:rPr>
          <w:rFonts w:ascii="Verdana" w:hAnsi="Verdana" w:eastAsia="Verdana" w:cs="Verdana"/>
          <w:sz w:val="20"/>
          <w:szCs w:val="20"/>
        </w:rPr>
      </w:pPr>
      <w:r>
        <w:rPr>
          <w:rFonts w:eastAsia="Verdana" w:cs="Verdana" w:ascii="Verdana" w:hAnsi="Verdana"/>
          <w:sz w:val="20"/>
          <w:szCs w:val="20"/>
        </w:rPr>
        <w:t>An open-source Drupal 8 platform designed for football clubs. The product was inherited from an acquisition however lacked a robust hosting solution. Adjustments to resource sizes and numbers, autoscaling thresholds, software configurations etc led to monthly spend being reduced by more than 50%, for the first time bringing costs within the agreed budgets. Nginx, PHP-FPM, Aurora RDS, Elasticache (Memcache), Bamboo.</w:t>
      </w:r>
    </w:p>
    <w:p>
      <w:pPr>
        <w:pStyle w:val="Normal1"/>
        <w:spacing w:lineRule="auto" w:line="240"/>
        <w:ind w:left="0" w:hanging="0"/>
        <w:rPr>
          <w:rFonts w:ascii="Verdana" w:hAnsi="Verdana" w:eastAsia="Verdana" w:cs="Verdana"/>
          <w:sz w:val="28"/>
          <w:szCs w:val="28"/>
        </w:rPr>
      </w:pPr>
      <w:r>
        <w:rPr>
          <w:rFonts w:eastAsia="Verdana" w:cs="Verdana" w:ascii="Verdana" w:hAnsi="Verdana"/>
          <w:sz w:val="28"/>
          <w:szCs w:val="28"/>
        </w:rPr>
      </w:r>
    </w:p>
    <w:p>
      <w:pPr>
        <w:pStyle w:val="Normal1"/>
        <w:spacing w:lineRule="auto" w:line="240"/>
        <w:ind w:left="0" w:hanging="0"/>
        <w:rPr>
          <w:rFonts w:ascii="Verdana" w:hAnsi="Verdana" w:eastAsia="Verdana" w:cs="Verdana"/>
          <w:sz w:val="28"/>
          <w:szCs w:val="28"/>
        </w:rPr>
      </w:pPr>
      <w:r>
        <w:rPr>
          <w:rFonts w:eastAsia="Verdana" w:cs="Verdana" w:ascii="Verdana" w:hAnsi="Verdana"/>
          <w:sz w:val="28"/>
          <w:szCs w:val="28"/>
        </w:rPr>
        <w:t>Employment History</w:t>
      </w:r>
    </w:p>
    <w:p>
      <w:pPr>
        <w:pStyle w:val="Normal1"/>
        <w:spacing w:lineRule="auto" w:line="240"/>
        <w:ind w:left="0" w:hanging="0"/>
        <w:rPr>
          <w:rFonts w:ascii="Verdana" w:hAnsi="Verdana" w:eastAsia="Verdana" w:cs="Verdana"/>
          <w:sz w:val="20"/>
          <w:szCs w:val="20"/>
        </w:rPr>
      </w:pPr>
      <w:r>
        <w:rPr>
          <w:rFonts w:eastAsia="Verdana" w:cs="Verdana" w:ascii="Verdana" w:hAnsi="Verdana"/>
          <w:sz w:val="20"/>
          <w:szCs w:val="20"/>
        </w:rPr>
      </w:r>
    </w:p>
    <w:p>
      <w:pPr>
        <w:pStyle w:val="Normal1"/>
        <w:spacing w:lineRule="auto" w:line="240"/>
        <w:rPr>
          <w:rFonts w:ascii="Verdana" w:hAnsi="Verdana" w:eastAsia="Verdana" w:cs="Verdana"/>
          <w:sz w:val="20"/>
          <w:szCs w:val="20"/>
        </w:rPr>
      </w:pPr>
      <w:r>
        <w:rPr>
          <w:rFonts w:eastAsia="Verdana" w:cs="Verdana" w:ascii="Verdana" w:hAnsi="Verdana"/>
          <w:sz w:val="20"/>
          <w:szCs w:val="20"/>
        </w:rPr>
      </w:r>
    </w:p>
    <w:tbl>
      <w:tblPr>
        <w:tblStyle w:val="Table3"/>
        <w:tblW w:w="8385" w:type="dxa"/>
        <w:jc w:val="left"/>
        <w:tblInd w:w="468" w:type="dxa"/>
        <w:tblCellMar>
          <w:top w:w="0" w:type="dxa"/>
          <w:left w:w="108" w:type="dxa"/>
          <w:bottom w:w="0" w:type="dxa"/>
          <w:right w:w="108" w:type="dxa"/>
        </w:tblCellMar>
        <w:tblLook w:val="0000"/>
      </w:tblPr>
      <w:tblGrid>
        <w:gridCol w:w="6389"/>
        <w:gridCol w:w="1995"/>
      </w:tblGrid>
      <w:tr>
        <w:trPr/>
        <w:tc>
          <w:tcPr>
            <w:tcW w:w="6389" w:type="dxa"/>
            <w:tcBorders>
              <w:bottom w:val="single" w:sz="4" w:space="0" w:color="000000"/>
            </w:tcBorders>
            <w:shd w:fill="auto" w:val="clear"/>
          </w:tcPr>
          <w:p>
            <w:pPr>
              <w:pStyle w:val="Normal1"/>
              <w:spacing w:lineRule="auto" w:line="240"/>
              <w:rPr>
                <w:rFonts w:ascii="Verdana" w:hAnsi="Verdana" w:eastAsia="Verdana" w:cs="Verdana"/>
                <w:sz w:val="18"/>
                <w:szCs w:val="18"/>
              </w:rPr>
            </w:pPr>
            <w:r>
              <w:rPr>
                <w:rFonts w:eastAsia="Verdana" w:cs="Verdana" w:ascii="Verdana" w:hAnsi="Verdana"/>
                <w:b/>
                <w:sz w:val="18"/>
                <w:szCs w:val="18"/>
              </w:rPr>
              <w:t xml:space="preserve">DevOps Engineer / Releasd </w:t>
            </w:r>
            <w:r>
              <w:rPr>
                <w:rFonts w:eastAsia="Verdana" w:cs="Verdana" w:ascii="Verdana" w:hAnsi="Verdana"/>
                <w:sz w:val="18"/>
                <w:szCs w:val="18"/>
              </w:rPr>
              <w:t>(fixed term contract)</w:t>
            </w:r>
          </w:p>
        </w:tc>
        <w:tc>
          <w:tcPr>
            <w:tcW w:w="1995" w:type="dxa"/>
            <w:tcBorders>
              <w:bottom w:val="single" w:sz="4" w:space="0" w:color="000000"/>
            </w:tcBorders>
            <w:shd w:fill="auto" w:val="clear"/>
          </w:tcPr>
          <w:p>
            <w:pPr>
              <w:pStyle w:val="Normal1"/>
              <w:spacing w:lineRule="auto" w:line="240"/>
              <w:jc w:val="right"/>
              <w:rPr>
                <w:rFonts w:ascii="Verdana" w:hAnsi="Verdana" w:eastAsia="Verdana" w:cs="Verdana"/>
                <w:sz w:val="18"/>
                <w:szCs w:val="18"/>
              </w:rPr>
            </w:pPr>
            <w:r>
              <w:rPr>
                <w:rFonts w:eastAsia="Verdana" w:cs="Verdana" w:ascii="Verdana" w:hAnsi="Verdana"/>
                <w:b/>
                <w:sz w:val="18"/>
                <w:szCs w:val="18"/>
              </w:rPr>
              <w:t>10/19 - 12/19</w:t>
            </w:r>
          </w:p>
        </w:tc>
      </w:tr>
    </w:tbl>
    <w:p>
      <w:pPr>
        <w:pStyle w:val="Normal1"/>
        <w:spacing w:lineRule="auto" w:line="240"/>
        <w:ind w:left="2160" w:hanging="0"/>
        <w:rPr>
          <w:rFonts w:ascii="Verdana" w:hAnsi="Verdana" w:eastAsia="Verdana" w:cs="Verdana"/>
          <w:sz w:val="20"/>
          <w:szCs w:val="20"/>
        </w:rPr>
      </w:pPr>
      <w:r>
        <w:rPr>
          <w:rFonts w:eastAsia="Verdana" w:cs="Verdana" w:ascii="Verdana" w:hAnsi="Verdana"/>
          <w:sz w:val="20"/>
          <w:szCs w:val="20"/>
        </w:rPr>
      </w:r>
    </w:p>
    <w:tbl>
      <w:tblPr>
        <w:tblStyle w:val="Table4"/>
        <w:tblW w:w="8388" w:type="dxa"/>
        <w:jc w:val="left"/>
        <w:tblInd w:w="468" w:type="dxa"/>
        <w:tblCellMar>
          <w:top w:w="0" w:type="dxa"/>
          <w:left w:w="108" w:type="dxa"/>
          <w:bottom w:w="0" w:type="dxa"/>
          <w:right w:w="108" w:type="dxa"/>
        </w:tblCellMar>
        <w:tblLook w:val="0000"/>
      </w:tblPr>
      <w:tblGrid>
        <w:gridCol w:w="8388"/>
      </w:tblGrid>
      <w:tr>
        <w:trPr/>
        <w:tc>
          <w:tcPr>
            <w:tcW w:w="8388" w:type="dxa"/>
            <w:tcBorders>
              <w:bottom w:val="single" w:sz="4" w:space="0" w:color="000000"/>
              <w:right w:val="single" w:sz="4" w:space="0" w:color="000000"/>
            </w:tcBorders>
            <w:shd w:fill="auto" w:val="clear"/>
          </w:tcPr>
          <w:p>
            <w:pPr>
              <w:pStyle w:val="Normal1"/>
              <w:spacing w:lineRule="auto" w:line="240"/>
              <w:rPr>
                <w:rFonts w:ascii="Verdana" w:hAnsi="Verdana" w:eastAsia="Verdana" w:cs="Verdana"/>
                <w:sz w:val="18"/>
                <w:szCs w:val="18"/>
              </w:rPr>
            </w:pPr>
            <w:r>
              <w:rPr>
                <w:rFonts w:eastAsia="Verdana" w:cs="Verdana" w:ascii="Verdana" w:hAnsi="Verdana"/>
                <w:sz w:val="18"/>
                <w:szCs w:val="18"/>
              </w:rPr>
              <w:t xml:space="preserve">- Security, Performance and Cost review of hosting environment (Ruby on Rails, AWS, Ubuntu). Improvements recommended, and implemented as agreed. Documentation of the environment created. </w:t>
            </w:r>
          </w:p>
        </w:tc>
      </w:tr>
    </w:tbl>
    <w:p>
      <w:pPr>
        <w:pStyle w:val="Normal1"/>
        <w:spacing w:lineRule="auto" w:line="240"/>
        <w:rPr>
          <w:rFonts w:ascii="Verdana" w:hAnsi="Verdana" w:eastAsia="Verdana" w:cs="Verdana"/>
          <w:sz w:val="20"/>
          <w:szCs w:val="20"/>
        </w:rPr>
      </w:pPr>
      <w:r>
        <w:rPr>
          <w:rFonts w:eastAsia="Verdana" w:cs="Verdana" w:ascii="Verdana" w:hAnsi="Verdana"/>
          <w:sz w:val="20"/>
          <w:szCs w:val="20"/>
        </w:rPr>
      </w:r>
    </w:p>
    <w:tbl>
      <w:tblPr>
        <w:tblStyle w:val="Table5"/>
        <w:tblW w:w="8385" w:type="dxa"/>
        <w:jc w:val="left"/>
        <w:tblInd w:w="468" w:type="dxa"/>
        <w:tblCellMar>
          <w:top w:w="0" w:type="dxa"/>
          <w:left w:w="108" w:type="dxa"/>
          <w:bottom w:w="0" w:type="dxa"/>
          <w:right w:w="108" w:type="dxa"/>
        </w:tblCellMar>
        <w:tblLook w:val="0000"/>
      </w:tblPr>
      <w:tblGrid>
        <w:gridCol w:w="6389"/>
        <w:gridCol w:w="1995"/>
      </w:tblGrid>
      <w:tr>
        <w:trPr/>
        <w:tc>
          <w:tcPr>
            <w:tcW w:w="6389" w:type="dxa"/>
            <w:tcBorders>
              <w:bottom w:val="single" w:sz="4" w:space="0" w:color="000000"/>
            </w:tcBorders>
            <w:shd w:fill="auto" w:val="clear"/>
          </w:tcPr>
          <w:p>
            <w:pPr>
              <w:pStyle w:val="Normal1"/>
              <w:spacing w:lineRule="auto" w:line="240"/>
              <w:rPr>
                <w:rFonts w:ascii="Verdana" w:hAnsi="Verdana" w:eastAsia="Verdana" w:cs="Verdana"/>
                <w:sz w:val="18"/>
                <w:szCs w:val="18"/>
              </w:rPr>
            </w:pPr>
            <w:r>
              <w:rPr>
                <w:rFonts w:eastAsia="Verdana" w:cs="Verdana" w:ascii="Verdana" w:hAnsi="Verdana"/>
                <w:b/>
                <w:sz w:val="18"/>
                <w:szCs w:val="18"/>
              </w:rPr>
              <w:t>Photographer / Family Business</w:t>
            </w:r>
          </w:p>
        </w:tc>
        <w:tc>
          <w:tcPr>
            <w:tcW w:w="1995" w:type="dxa"/>
            <w:tcBorders>
              <w:bottom w:val="single" w:sz="4" w:space="0" w:color="000000"/>
            </w:tcBorders>
            <w:shd w:fill="auto" w:val="clear"/>
          </w:tcPr>
          <w:p>
            <w:pPr>
              <w:pStyle w:val="Normal1"/>
              <w:spacing w:lineRule="auto" w:line="240"/>
              <w:jc w:val="right"/>
              <w:rPr>
                <w:rFonts w:ascii="Verdana" w:hAnsi="Verdana" w:eastAsia="Verdana" w:cs="Verdana"/>
                <w:sz w:val="18"/>
                <w:szCs w:val="18"/>
              </w:rPr>
            </w:pPr>
            <w:r>
              <w:rPr>
                <w:rFonts w:eastAsia="Verdana" w:cs="Verdana" w:ascii="Verdana" w:hAnsi="Verdana"/>
                <w:b/>
                <w:sz w:val="18"/>
                <w:szCs w:val="18"/>
              </w:rPr>
              <w:t>2011 - current</w:t>
            </w:r>
          </w:p>
        </w:tc>
      </w:tr>
    </w:tbl>
    <w:p>
      <w:pPr>
        <w:pStyle w:val="Normal1"/>
        <w:spacing w:lineRule="auto" w:line="240"/>
        <w:ind w:left="2160" w:hanging="0"/>
        <w:rPr>
          <w:rFonts w:ascii="Verdana" w:hAnsi="Verdana" w:eastAsia="Verdana" w:cs="Verdana"/>
          <w:sz w:val="20"/>
          <w:szCs w:val="20"/>
        </w:rPr>
      </w:pPr>
      <w:r>
        <w:rPr>
          <w:rFonts w:eastAsia="Verdana" w:cs="Verdana" w:ascii="Verdana" w:hAnsi="Verdana"/>
          <w:sz w:val="20"/>
          <w:szCs w:val="20"/>
        </w:rPr>
      </w:r>
    </w:p>
    <w:tbl>
      <w:tblPr>
        <w:tblStyle w:val="Table6"/>
        <w:tblW w:w="8388" w:type="dxa"/>
        <w:jc w:val="left"/>
        <w:tblInd w:w="468" w:type="dxa"/>
        <w:tblCellMar>
          <w:top w:w="0" w:type="dxa"/>
          <w:left w:w="108" w:type="dxa"/>
          <w:bottom w:w="0" w:type="dxa"/>
          <w:right w:w="108" w:type="dxa"/>
        </w:tblCellMar>
        <w:tblLook w:val="0000"/>
      </w:tblPr>
      <w:tblGrid>
        <w:gridCol w:w="8388"/>
      </w:tblGrid>
      <w:tr>
        <w:trPr/>
        <w:tc>
          <w:tcPr>
            <w:tcW w:w="8388" w:type="dxa"/>
            <w:tcBorders>
              <w:bottom w:val="single" w:sz="4" w:space="0" w:color="000000"/>
              <w:right w:val="single" w:sz="4" w:space="0" w:color="000000"/>
            </w:tcBorders>
            <w:shd w:fill="auto" w:val="clear"/>
          </w:tcPr>
          <w:p>
            <w:pPr>
              <w:pStyle w:val="Normal1"/>
              <w:spacing w:lineRule="auto" w:line="240"/>
              <w:rPr>
                <w:rFonts w:ascii="Verdana" w:hAnsi="Verdana" w:eastAsia="Verdana" w:cs="Verdana"/>
                <w:sz w:val="18"/>
                <w:szCs w:val="18"/>
              </w:rPr>
            </w:pPr>
            <w:r>
              <w:rPr>
                <w:rFonts w:eastAsia="Verdana" w:cs="Verdana" w:ascii="Verdana" w:hAnsi="Verdana"/>
                <w:sz w:val="18"/>
                <w:szCs w:val="18"/>
              </w:rPr>
              <w:t>- Weddings, Events, Portraiture</w:t>
            </w:r>
          </w:p>
          <w:p>
            <w:pPr>
              <w:pStyle w:val="Normal1"/>
              <w:spacing w:lineRule="auto" w:line="240"/>
              <w:rPr>
                <w:rFonts w:ascii="Verdana" w:hAnsi="Verdana" w:eastAsia="Verdana" w:cs="Verdana"/>
                <w:sz w:val="18"/>
                <w:szCs w:val="18"/>
              </w:rPr>
            </w:pPr>
            <w:r>
              <w:rPr>
                <w:rFonts w:eastAsia="Verdana" w:cs="Verdana" w:ascii="Verdana" w:hAnsi="Verdana"/>
                <w:sz w:val="18"/>
                <w:szCs w:val="18"/>
              </w:rPr>
            </w:r>
          </w:p>
        </w:tc>
      </w:tr>
    </w:tbl>
    <w:p>
      <w:pPr>
        <w:pStyle w:val="Normal1"/>
        <w:spacing w:lineRule="auto" w:line="240"/>
        <w:ind w:left="0" w:hanging="0"/>
        <w:rPr>
          <w:rFonts w:ascii="Verdana" w:hAnsi="Verdana" w:eastAsia="Verdana" w:cs="Verdana"/>
          <w:sz w:val="20"/>
          <w:szCs w:val="20"/>
        </w:rPr>
      </w:pPr>
      <w:r>
        <w:rPr>
          <w:rFonts w:eastAsia="Verdana" w:cs="Verdana" w:ascii="Verdana" w:hAnsi="Verdana"/>
          <w:sz w:val="20"/>
          <w:szCs w:val="20"/>
        </w:rPr>
      </w:r>
    </w:p>
    <w:tbl>
      <w:tblPr>
        <w:tblStyle w:val="Table7"/>
        <w:tblW w:w="8385" w:type="dxa"/>
        <w:jc w:val="left"/>
        <w:tblInd w:w="468" w:type="dxa"/>
        <w:tblCellMar>
          <w:top w:w="0" w:type="dxa"/>
          <w:left w:w="108" w:type="dxa"/>
          <w:bottom w:w="0" w:type="dxa"/>
          <w:right w:w="108" w:type="dxa"/>
        </w:tblCellMar>
        <w:tblLook w:val="0000"/>
      </w:tblPr>
      <w:tblGrid>
        <w:gridCol w:w="6389"/>
        <w:gridCol w:w="1995"/>
      </w:tblGrid>
      <w:tr>
        <w:trPr/>
        <w:tc>
          <w:tcPr>
            <w:tcW w:w="6389" w:type="dxa"/>
            <w:tcBorders>
              <w:bottom w:val="single" w:sz="4" w:space="0" w:color="000000"/>
            </w:tcBorders>
            <w:shd w:fill="auto" w:val="clear"/>
          </w:tcPr>
          <w:p>
            <w:pPr>
              <w:pStyle w:val="Normal1"/>
              <w:spacing w:lineRule="auto" w:line="240"/>
              <w:rPr>
                <w:rFonts w:ascii="Verdana" w:hAnsi="Verdana" w:eastAsia="Verdana" w:cs="Verdana"/>
                <w:sz w:val="18"/>
                <w:szCs w:val="18"/>
              </w:rPr>
            </w:pPr>
            <w:r>
              <w:rPr>
                <w:rFonts w:eastAsia="Verdana" w:cs="Verdana" w:ascii="Verdana" w:hAnsi="Verdana"/>
                <w:b/>
                <w:sz w:val="18"/>
                <w:szCs w:val="18"/>
              </w:rPr>
              <w:t>Technical Operations Manager / Technical Consultant (hands on) Reading Room Ltd</w:t>
            </w:r>
          </w:p>
        </w:tc>
        <w:tc>
          <w:tcPr>
            <w:tcW w:w="1995" w:type="dxa"/>
            <w:tcBorders>
              <w:bottom w:val="single" w:sz="4" w:space="0" w:color="000000"/>
            </w:tcBorders>
            <w:shd w:fill="auto" w:val="clear"/>
          </w:tcPr>
          <w:p>
            <w:pPr>
              <w:pStyle w:val="Normal1"/>
              <w:spacing w:lineRule="auto" w:line="240"/>
              <w:jc w:val="right"/>
              <w:rPr>
                <w:rFonts w:ascii="Verdana" w:hAnsi="Verdana" w:eastAsia="Verdana" w:cs="Verdana"/>
                <w:sz w:val="18"/>
                <w:szCs w:val="18"/>
              </w:rPr>
            </w:pPr>
            <w:r>
              <w:rPr>
                <w:rFonts w:eastAsia="Verdana" w:cs="Verdana" w:ascii="Verdana" w:hAnsi="Verdana"/>
                <w:b/>
                <w:sz w:val="18"/>
                <w:szCs w:val="18"/>
              </w:rPr>
              <w:t>09/11 - 07/19</w:t>
            </w:r>
          </w:p>
        </w:tc>
      </w:tr>
    </w:tbl>
    <w:p>
      <w:pPr>
        <w:pStyle w:val="Normal1"/>
        <w:spacing w:lineRule="auto" w:line="240"/>
        <w:ind w:left="2160" w:hanging="0"/>
        <w:rPr>
          <w:rFonts w:ascii="Verdana" w:hAnsi="Verdana" w:eastAsia="Verdana" w:cs="Verdana"/>
          <w:sz w:val="20"/>
          <w:szCs w:val="20"/>
        </w:rPr>
      </w:pPr>
      <w:r>
        <w:rPr>
          <w:rFonts w:eastAsia="Verdana" w:cs="Verdana" w:ascii="Verdana" w:hAnsi="Verdana"/>
          <w:sz w:val="20"/>
          <w:szCs w:val="20"/>
        </w:rPr>
      </w:r>
    </w:p>
    <w:tbl>
      <w:tblPr>
        <w:tblStyle w:val="Table8"/>
        <w:tblW w:w="8388" w:type="dxa"/>
        <w:jc w:val="left"/>
        <w:tblInd w:w="468" w:type="dxa"/>
        <w:tblCellMar>
          <w:top w:w="0" w:type="dxa"/>
          <w:left w:w="108" w:type="dxa"/>
          <w:bottom w:w="0" w:type="dxa"/>
          <w:right w:w="108" w:type="dxa"/>
        </w:tblCellMar>
        <w:tblLook w:val="0000"/>
      </w:tblPr>
      <w:tblGrid>
        <w:gridCol w:w="8388"/>
      </w:tblGrid>
      <w:tr>
        <w:trPr/>
        <w:tc>
          <w:tcPr>
            <w:tcW w:w="8388" w:type="dxa"/>
            <w:tcBorders>
              <w:bottom w:val="single" w:sz="4" w:space="0" w:color="000000"/>
              <w:right w:val="single" w:sz="4" w:space="0" w:color="000000"/>
            </w:tcBorders>
            <w:shd w:fill="auto" w:val="clear"/>
          </w:tcPr>
          <w:p>
            <w:pPr>
              <w:pStyle w:val="Normal1"/>
              <w:spacing w:lineRule="auto" w:line="240"/>
              <w:rPr>
                <w:rFonts w:ascii="Verdana" w:hAnsi="Verdana" w:eastAsia="Verdana" w:cs="Verdana"/>
                <w:sz w:val="18"/>
                <w:szCs w:val="18"/>
              </w:rPr>
            </w:pPr>
            <w:r>
              <w:rPr>
                <w:rFonts w:eastAsia="Verdana" w:cs="Verdana" w:ascii="Verdana" w:hAnsi="Verdana"/>
                <w:sz w:val="18"/>
                <w:szCs w:val="18"/>
              </w:rPr>
              <w:t>- Discovery, architecture, costing, implementation, documentation and support of Linux hosting solutions (Drupal, Wordpress, and bespoke on AWS, Google Cloud, Rackspace or physical), ensuring technical and financial viability. Some involvement with Windows based hosting and Azure too.</w:t>
            </w:r>
          </w:p>
          <w:p>
            <w:pPr>
              <w:pStyle w:val="Normal1"/>
              <w:spacing w:lineRule="auto" w:line="240"/>
              <w:rPr>
                <w:rFonts w:ascii="Verdana" w:hAnsi="Verdana" w:eastAsia="Verdana" w:cs="Verdana"/>
                <w:sz w:val="18"/>
                <w:szCs w:val="18"/>
              </w:rPr>
            </w:pPr>
            <w:r>
              <w:rPr>
                <w:rFonts w:eastAsia="Verdana" w:cs="Verdana" w:ascii="Verdana" w:hAnsi="Verdana"/>
                <w:sz w:val="18"/>
                <w:szCs w:val="18"/>
              </w:rPr>
              <w:t>- Incident response management. Process governance. ISO27001.</w:t>
            </w:r>
          </w:p>
          <w:p>
            <w:pPr>
              <w:pStyle w:val="Normal1"/>
              <w:spacing w:lineRule="auto" w:line="240"/>
              <w:rPr>
                <w:rFonts w:ascii="Verdana" w:hAnsi="Verdana" w:eastAsia="Verdana" w:cs="Verdana"/>
                <w:sz w:val="18"/>
                <w:szCs w:val="18"/>
              </w:rPr>
            </w:pPr>
            <w:r>
              <w:rPr>
                <w:rFonts w:eastAsia="Verdana" w:cs="Verdana" w:ascii="Verdana" w:hAnsi="Verdana"/>
                <w:sz w:val="18"/>
                <w:szCs w:val="18"/>
              </w:rPr>
              <w:t>- Management of IT team (UK, Australia, Singapore), budget, suppliers. Liaison between technical and non-technical parties. Escalation point for clients.</w:t>
            </w:r>
          </w:p>
          <w:p>
            <w:pPr>
              <w:pStyle w:val="Normal1"/>
              <w:spacing w:lineRule="auto" w:line="240"/>
              <w:rPr>
                <w:rFonts w:ascii="Verdana" w:hAnsi="Verdana" w:eastAsia="Verdana" w:cs="Verdana"/>
                <w:sz w:val="18"/>
                <w:szCs w:val="18"/>
              </w:rPr>
            </w:pPr>
            <w:r>
              <w:rPr>
                <w:rFonts w:eastAsia="Verdana" w:cs="Verdana" w:ascii="Verdana" w:hAnsi="Verdana"/>
                <w:sz w:val="18"/>
                <w:szCs w:val="18"/>
              </w:rPr>
              <w:t>- Planning/implementation/reporting on all aspects of IT systems/processes security, health, performance, road map.</w:t>
            </w:r>
          </w:p>
          <w:p>
            <w:pPr>
              <w:pStyle w:val="Normal1"/>
              <w:spacing w:lineRule="auto" w:line="240"/>
              <w:rPr>
                <w:rFonts w:ascii="Verdana" w:hAnsi="Verdana" w:eastAsia="Verdana" w:cs="Verdana"/>
                <w:sz w:val="18"/>
                <w:szCs w:val="18"/>
              </w:rPr>
            </w:pPr>
            <w:r>
              <w:rPr>
                <w:rFonts w:eastAsia="Verdana" w:cs="Verdana" w:ascii="Verdana" w:hAnsi="Verdana"/>
                <w:sz w:val="18"/>
                <w:szCs w:val="18"/>
              </w:rPr>
              <w:t xml:space="preserve">- </w:t>
            </w:r>
            <w:r>
              <w:rPr>
                <w:rFonts w:eastAsia="Verdana" w:cs="Verdana" w:ascii="Verdana" w:hAnsi="Verdana"/>
                <w:sz w:val="18"/>
                <w:szCs w:val="18"/>
                <w:u w:val="single"/>
              </w:rPr>
              <w:t>ongoing Systems Administrator roles/responsibilities</w:t>
            </w:r>
            <w:r>
              <w:rPr>
                <w:rFonts w:eastAsia="Verdana" w:cs="Verdana" w:ascii="Verdana" w:hAnsi="Verdana"/>
                <w:sz w:val="18"/>
                <w:szCs w:val="18"/>
              </w:rPr>
              <w:t xml:space="preserve"> (as below)</w:t>
            </w:r>
          </w:p>
          <w:p>
            <w:pPr>
              <w:pStyle w:val="Normal1"/>
              <w:spacing w:lineRule="auto" w:line="240"/>
              <w:rPr>
                <w:rFonts w:ascii="Verdana" w:hAnsi="Verdana" w:eastAsia="Verdana" w:cs="Verdana"/>
                <w:sz w:val="18"/>
                <w:szCs w:val="18"/>
              </w:rPr>
            </w:pPr>
            <w:r>
              <w:rPr>
                <w:rFonts w:eastAsia="Verdana" w:cs="Verdana" w:ascii="Verdana" w:hAnsi="Verdana"/>
                <w:sz w:val="18"/>
                <w:szCs w:val="18"/>
              </w:rPr>
            </w:r>
          </w:p>
        </w:tc>
      </w:tr>
    </w:tbl>
    <w:p>
      <w:pPr>
        <w:pStyle w:val="Normal1"/>
        <w:spacing w:lineRule="auto" w:line="240"/>
        <w:ind w:left="2160" w:hanging="0"/>
        <w:rPr>
          <w:rFonts w:ascii="Verdana" w:hAnsi="Verdana" w:eastAsia="Verdana" w:cs="Verdana"/>
          <w:sz w:val="20"/>
          <w:szCs w:val="20"/>
        </w:rPr>
      </w:pPr>
      <w:r>
        <w:rPr>
          <w:rFonts w:eastAsia="Verdana" w:cs="Verdana" w:ascii="Verdana" w:hAnsi="Verdana"/>
          <w:sz w:val="20"/>
          <w:szCs w:val="20"/>
        </w:rPr>
      </w:r>
    </w:p>
    <w:tbl>
      <w:tblPr>
        <w:tblStyle w:val="Table9"/>
        <w:tblW w:w="8385" w:type="dxa"/>
        <w:jc w:val="left"/>
        <w:tblInd w:w="468" w:type="dxa"/>
        <w:tblCellMar>
          <w:top w:w="0" w:type="dxa"/>
          <w:left w:w="108" w:type="dxa"/>
          <w:bottom w:w="0" w:type="dxa"/>
          <w:right w:w="108" w:type="dxa"/>
        </w:tblCellMar>
        <w:tblLook w:val="0000"/>
      </w:tblPr>
      <w:tblGrid>
        <w:gridCol w:w="6389"/>
        <w:gridCol w:w="1995"/>
      </w:tblGrid>
      <w:tr>
        <w:trPr/>
        <w:tc>
          <w:tcPr>
            <w:tcW w:w="6389" w:type="dxa"/>
            <w:tcBorders>
              <w:bottom w:val="single" w:sz="4" w:space="0" w:color="000000"/>
            </w:tcBorders>
            <w:shd w:fill="auto" w:val="clear"/>
          </w:tcPr>
          <w:p>
            <w:pPr>
              <w:pStyle w:val="Normal1"/>
              <w:spacing w:lineRule="auto" w:line="240"/>
              <w:rPr>
                <w:rFonts w:ascii="Verdana" w:hAnsi="Verdana" w:eastAsia="Verdana" w:cs="Verdana"/>
                <w:sz w:val="18"/>
                <w:szCs w:val="18"/>
              </w:rPr>
            </w:pPr>
            <w:r>
              <w:rPr>
                <w:rFonts w:eastAsia="Verdana" w:cs="Verdana" w:ascii="Verdana" w:hAnsi="Verdana"/>
                <w:b/>
                <w:sz w:val="18"/>
                <w:szCs w:val="18"/>
              </w:rPr>
              <w:t>Systems Administrator / Senior Systems Administrator Reading Room Ltd</w:t>
            </w:r>
          </w:p>
        </w:tc>
        <w:tc>
          <w:tcPr>
            <w:tcW w:w="1995" w:type="dxa"/>
            <w:tcBorders>
              <w:bottom w:val="single" w:sz="4" w:space="0" w:color="000000"/>
            </w:tcBorders>
            <w:shd w:fill="auto" w:val="clear"/>
          </w:tcPr>
          <w:p>
            <w:pPr>
              <w:pStyle w:val="Normal1"/>
              <w:spacing w:lineRule="auto" w:line="240"/>
              <w:jc w:val="right"/>
              <w:rPr>
                <w:rFonts w:ascii="Verdana" w:hAnsi="Verdana" w:eastAsia="Verdana" w:cs="Verdana"/>
                <w:sz w:val="18"/>
                <w:szCs w:val="18"/>
              </w:rPr>
            </w:pPr>
            <w:r>
              <w:rPr>
                <w:rFonts w:eastAsia="Verdana" w:cs="Verdana" w:ascii="Verdana" w:hAnsi="Verdana"/>
                <w:b/>
                <w:sz w:val="18"/>
                <w:szCs w:val="18"/>
              </w:rPr>
              <w:t>04/06 -  09/11</w:t>
            </w:r>
          </w:p>
        </w:tc>
      </w:tr>
    </w:tbl>
    <w:p>
      <w:pPr>
        <w:pStyle w:val="Normal1"/>
        <w:spacing w:lineRule="auto" w:line="240"/>
        <w:ind w:left="2160" w:hanging="0"/>
        <w:rPr>
          <w:rFonts w:ascii="Verdana" w:hAnsi="Verdana" w:eastAsia="Verdana" w:cs="Verdana"/>
          <w:sz w:val="20"/>
          <w:szCs w:val="20"/>
        </w:rPr>
      </w:pPr>
      <w:r>
        <w:rPr>
          <w:rFonts w:eastAsia="Verdana" w:cs="Verdana" w:ascii="Verdana" w:hAnsi="Verdana"/>
          <w:sz w:val="20"/>
          <w:szCs w:val="20"/>
        </w:rPr>
      </w:r>
    </w:p>
    <w:tbl>
      <w:tblPr>
        <w:tblStyle w:val="Table10"/>
        <w:tblW w:w="8388" w:type="dxa"/>
        <w:jc w:val="left"/>
        <w:tblInd w:w="468" w:type="dxa"/>
        <w:tblCellMar>
          <w:top w:w="0" w:type="dxa"/>
          <w:left w:w="108" w:type="dxa"/>
          <w:bottom w:w="0" w:type="dxa"/>
          <w:right w:w="108" w:type="dxa"/>
        </w:tblCellMar>
        <w:tblLook w:val="0000"/>
      </w:tblPr>
      <w:tblGrid>
        <w:gridCol w:w="8388"/>
      </w:tblGrid>
      <w:tr>
        <w:trPr/>
        <w:tc>
          <w:tcPr>
            <w:tcW w:w="8388" w:type="dxa"/>
            <w:tcBorders>
              <w:bottom w:val="single" w:sz="4" w:space="0" w:color="000000"/>
              <w:right w:val="single" w:sz="4" w:space="0" w:color="000000"/>
            </w:tcBorders>
            <w:shd w:fill="auto" w:val="clear"/>
          </w:tcPr>
          <w:p>
            <w:pPr>
              <w:pStyle w:val="Normal1"/>
              <w:spacing w:lineRule="auto" w:line="240"/>
              <w:rPr/>
            </w:pPr>
            <w:r>
              <w:rPr>
                <w:rFonts w:eastAsia="Verdana" w:cs="Verdana" w:ascii="Verdana" w:hAnsi="Verdana"/>
                <w:sz w:val="18"/>
                <w:szCs w:val="18"/>
              </w:rPr>
              <w:t xml:space="preserve">- Build, maintain, monitoring of hosting solutions and ensuring availability of client websites (inc. </w:t>
            </w:r>
            <w:hyperlink r:id="rId4">
              <w:r>
                <w:rPr>
                  <w:rStyle w:val="ListLabel20"/>
                  <w:rFonts w:eastAsia="Verdana" w:cs="Verdana" w:ascii="Verdana" w:hAnsi="Verdana"/>
                  <w:color w:val="1155CC"/>
                  <w:sz w:val="18"/>
                  <w:szCs w:val="18"/>
                  <w:u w:val="single"/>
                </w:rPr>
                <w:t>www.royal.uk</w:t>
              </w:r>
            </w:hyperlink>
            <w:r>
              <w:rPr>
                <w:rFonts w:eastAsia="Verdana" w:cs="Verdana" w:ascii="Verdana" w:hAnsi="Verdana"/>
                <w:sz w:val="18"/>
                <w:szCs w:val="18"/>
              </w:rPr>
              <w:t xml:space="preserve">, </w:t>
            </w:r>
            <w:hyperlink r:id="rId5">
              <w:r>
                <w:rPr>
                  <w:rStyle w:val="ListLabel20"/>
                  <w:rFonts w:eastAsia="Verdana" w:cs="Verdana" w:ascii="Verdana" w:hAnsi="Verdana"/>
                  <w:color w:val="1155CC"/>
                  <w:sz w:val="18"/>
                  <w:szCs w:val="18"/>
                  <w:u w:val="single"/>
                </w:rPr>
                <w:t>www.princeofwales.gov.uk</w:t>
              </w:r>
            </w:hyperlink>
            <w:r>
              <w:rPr>
                <w:rFonts w:eastAsia="Verdana" w:cs="Verdana" w:ascii="Verdana" w:hAnsi="Verdana"/>
                <w:sz w:val="18"/>
                <w:szCs w:val="18"/>
              </w:rPr>
              <w:t>) on AWS (EC2, S3, EFS, RDS, Aurora, Elasticache, Route 53, CloudWatch, IAM, SES), other cloud providers, on-premise virtual (VMWare, XenServer), and physical setups. LAMP, Nginx, SSL/TLS, Solr, HAProxy, Memcache, Redis, Git, Jenkins, Bamboo, Tomcat, New Relic APM, Cloudflare, Jira, Confluence</w:t>
            </w:r>
          </w:p>
          <w:p>
            <w:pPr>
              <w:pStyle w:val="Normal1"/>
              <w:spacing w:lineRule="auto" w:line="240"/>
              <w:rPr>
                <w:rFonts w:ascii="Verdana" w:hAnsi="Verdana" w:eastAsia="Verdana" w:cs="Verdana"/>
                <w:sz w:val="18"/>
                <w:szCs w:val="18"/>
              </w:rPr>
            </w:pPr>
            <w:r>
              <w:rPr>
                <w:rFonts w:eastAsia="Verdana" w:cs="Verdana" w:ascii="Verdana" w:hAnsi="Verdana"/>
                <w:sz w:val="18"/>
                <w:szCs w:val="18"/>
              </w:rPr>
              <w:t>- Administration of network infrastructure; Firewalls, DNS, Email (Exim, Postfix, Sendmail, SpamAssassin, ClamAV, Spamhaus etc)</w:t>
            </w:r>
          </w:p>
          <w:p>
            <w:pPr>
              <w:pStyle w:val="Normal1"/>
              <w:spacing w:lineRule="auto" w:line="240"/>
              <w:rPr>
                <w:rFonts w:ascii="Verdana" w:hAnsi="Verdana" w:eastAsia="Verdana" w:cs="Verdana"/>
                <w:sz w:val="18"/>
                <w:szCs w:val="18"/>
              </w:rPr>
            </w:pPr>
            <w:r>
              <w:rPr>
                <w:rFonts w:eastAsia="Verdana" w:cs="Verdana" w:ascii="Verdana" w:hAnsi="Verdana"/>
                <w:sz w:val="18"/>
                <w:szCs w:val="18"/>
              </w:rPr>
              <w:t>- Designing and implementing back-end systems.</w:t>
            </w:r>
          </w:p>
          <w:p>
            <w:pPr>
              <w:pStyle w:val="Normal1"/>
              <w:spacing w:lineRule="auto" w:line="240"/>
              <w:rPr>
                <w:rFonts w:ascii="Verdana" w:hAnsi="Verdana" w:eastAsia="Verdana" w:cs="Verdana"/>
                <w:sz w:val="18"/>
                <w:szCs w:val="18"/>
              </w:rPr>
            </w:pPr>
            <w:r>
              <w:rPr>
                <w:rFonts w:eastAsia="Verdana" w:cs="Verdana" w:ascii="Verdana" w:hAnsi="Verdana"/>
                <w:sz w:val="18"/>
                <w:szCs w:val="18"/>
              </w:rPr>
              <w:t>- Managing DNS (600+ domains using BIND).</w:t>
            </w:r>
          </w:p>
          <w:p>
            <w:pPr>
              <w:pStyle w:val="Normal1"/>
              <w:spacing w:lineRule="auto" w:line="240"/>
              <w:rPr>
                <w:rFonts w:ascii="Verdana" w:hAnsi="Verdana" w:eastAsia="Verdana" w:cs="Verdana"/>
                <w:sz w:val="18"/>
                <w:szCs w:val="18"/>
              </w:rPr>
            </w:pPr>
            <w:r>
              <w:rPr>
                <w:rFonts w:eastAsia="Verdana" w:cs="Verdana" w:ascii="Verdana" w:hAnsi="Verdana"/>
                <w:sz w:val="18"/>
                <w:szCs w:val="18"/>
              </w:rPr>
              <w:t>- 2</w:t>
            </w:r>
            <w:r>
              <w:rPr>
                <w:rFonts w:eastAsia="Verdana" w:cs="Verdana" w:ascii="Verdana" w:hAnsi="Verdana"/>
                <w:sz w:val="18"/>
                <w:szCs w:val="18"/>
                <w:vertAlign w:val="superscript"/>
              </w:rPr>
              <w:t>nd</w:t>
            </w:r>
            <w:r>
              <w:rPr>
                <w:rFonts w:eastAsia="Verdana" w:cs="Verdana" w:ascii="Verdana" w:hAnsi="Verdana"/>
                <w:sz w:val="18"/>
                <w:szCs w:val="18"/>
              </w:rPr>
              <w:t xml:space="preserve"> and 3</w:t>
            </w:r>
            <w:r>
              <w:rPr>
                <w:rFonts w:eastAsia="Verdana" w:cs="Verdana" w:ascii="Verdana" w:hAnsi="Verdana"/>
                <w:sz w:val="18"/>
                <w:szCs w:val="18"/>
                <w:vertAlign w:val="superscript"/>
              </w:rPr>
              <w:t xml:space="preserve">rd </w:t>
            </w:r>
            <w:r>
              <w:rPr>
                <w:rFonts w:eastAsia="Verdana" w:cs="Verdana" w:ascii="Verdana" w:hAnsi="Verdana"/>
                <w:sz w:val="18"/>
                <w:szCs w:val="18"/>
              </w:rPr>
              <w:t>level support of hosting and network systems.</w:t>
            </w:r>
          </w:p>
          <w:p>
            <w:pPr>
              <w:pStyle w:val="Normal1"/>
              <w:spacing w:lineRule="auto" w:line="240"/>
              <w:rPr>
                <w:rFonts w:ascii="Verdana" w:hAnsi="Verdana" w:eastAsia="Verdana" w:cs="Verdana"/>
                <w:sz w:val="18"/>
                <w:szCs w:val="18"/>
              </w:rPr>
            </w:pPr>
            <w:r>
              <w:rPr>
                <w:rFonts w:eastAsia="Verdana" w:cs="Verdana" w:ascii="Verdana" w:hAnsi="Verdana"/>
                <w:sz w:val="18"/>
                <w:szCs w:val="18"/>
              </w:rPr>
              <w:t>- 24x7 support of infrastructure and hosting systems.</w:t>
            </w:r>
          </w:p>
          <w:p>
            <w:pPr>
              <w:pStyle w:val="Normal1"/>
              <w:spacing w:lineRule="auto" w:line="240"/>
              <w:rPr>
                <w:rFonts w:ascii="Verdana" w:hAnsi="Verdana" w:eastAsia="Verdana" w:cs="Verdana"/>
                <w:sz w:val="18"/>
                <w:szCs w:val="18"/>
              </w:rPr>
            </w:pPr>
            <w:r>
              <w:rPr>
                <w:rFonts w:eastAsia="Verdana" w:cs="Verdana" w:ascii="Verdana" w:hAnsi="Verdana"/>
                <w:sz w:val="18"/>
                <w:szCs w:val="18"/>
              </w:rPr>
              <w:t>- Disaster recovery, backups, scripting (Bash, PHP)</w:t>
            </w:r>
          </w:p>
        </w:tc>
      </w:tr>
    </w:tbl>
    <w:p>
      <w:pPr>
        <w:pStyle w:val="Normal1"/>
        <w:spacing w:lineRule="auto" w:line="240"/>
        <w:ind w:left="2160" w:hanging="0"/>
        <w:rPr>
          <w:rFonts w:ascii="Verdana" w:hAnsi="Verdana" w:eastAsia="Verdana" w:cs="Verdana"/>
          <w:sz w:val="20"/>
          <w:szCs w:val="20"/>
        </w:rPr>
      </w:pPr>
      <w:r>
        <w:rPr>
          <w:rFonts w:eastAsia="Verdana" w:cs="Verdana" w:ascii="Verdana" w:hAnsi="Verdana"/>
          <w:sz w:val="20"/>
          <w:szCs w:val="20"/>
        </w:rPr>
      </w:r>
    </w:p>
    <w:tbl>
      <w:tblPr>
        <w:tblStyle w:val="Table11"/>
        <w:tblW w:w="8388" w:type="dxa"/>
        <w:jc w:val="left"/>
        <w:tblInd w:w="468" w:type="dxa"/>
        <w:tblCellMar>
          <w:top w:w="0" w:type="dxa"/>
          <w:left w:w="108" w:type="dxa"/>
          <w:bottom w:w="0" w:type="dxa"/>
          <w:right w:w="108" w:type="dxa"/>
        </w:tblCellMar>
        <w:tblLook w:val="0000"/>
      </w:tblPr>
      <w:tblGrid>
        <w:gridCol w:w="5219"/>
        <w:gridCol w:w="3168"/>
      </w:tblGrid>
      <w:tr>
        <w:trPr/>
        <w:tc>
          <w:tcPr>
            <w:tcW w:w="5219" w:type="dxa"/>
            <w:tcBorders>
              <w:bottom w:val="single" w:sz="4" w:space="0" w:color="000000"/>
            </w:tcBorders>
            <w:shd w:fill="auto" w:val="clear"/>
          </w:tcPr>
          <w:p>
            <w:pPr>
              <w:pStyle w:val="Normal1"/>
              <w:spacing w:lineRule="auto" w:line="240"/>
              <w:rPr>
                <w:rFonts w:ascii="Verdana" w:hAnsi="Verdana" w:eastAsia="Verdana" w:cs="Verdana"/>
                <w:sz w:val="18"/>
                <w:szCs w:val="18"/>
              </w:rPr>
            </w:pPr>
            <w:r>
              <w:rPr>
                <w:rFonts w:eastAsia="Verdana" w:cs="Verdana" w:ascii="Verdana" w:hAnsi="Verdana"/>
                <w:b/>
                <w:sz w:val="18"/>
                <w:szCs w:val="18"/>
              </w:rPr>
              <w:t>Systems Administrator – Good Technology Ltd</w:t>
            </w:r>
          </w:p>
        </w:tc>
        <w:tc>
          <w:tcPr>
            <w:tcW w:w="3168" w:type="dxa"/>
            <w:tcBorders>
              <w:bottom w:val="single" w:sz="4" w:space="0" w:color="000000"/>
            </w:tcBorders>
            <w:shd w:fill="auto" w:val="clear"/>
          </w:tcPr>
          <w:p>
            <w:pPr>
              <w:pStyle w:val="Normal1"/>
              <w:spacing w:lineRule="auto" w:line="240"/>
              <w:jc w:val="right"/>
              <w:rPr>
                <w:rFonts w:ascii="Verdana" w:hAnsi="Verdana" w:eastAsia="Verdana" w:cs="Verdana"/>
                <w:sz w:val="18"/>
                <w:szCs w:val="18"/>
              </w:rPr>
            </w:pPr>
            <w:r>
              <w:rPr>
                <w:rFonts w:eastAsia="Verdana" w:cs="Verdana" w:ascii="Verdana" w:hAnsi="Verdana"/>
                <w:b/>
                <w:sz w:val="18"/>
                <w:szCs w:val="18"/>
              </w:rPr>
              <w:t>09/03 – 04/06</w:t>
            </w:r>
          </w:p>
        </w:tc>
      </w:tr>
    </w:tbl>
    <w:p>
      <w:pPr>
        <w:pStyle w:val="Normal1"/>
        <w:spacing w:lineRule="auto" w:line="240"/>
        <w:ind w:left="2160" w:hanging="0"/>
        <w:rPr>
          <w:rFonts w:ascii="Verdana" w:hAnsi="Verdana" w:eastAsia="Verdana" w:cs="Verdana"/>
          <w:sz w:val="20"/>
          <w:szCs w:val="20"/>
        </w:rPr>
      </w:pPr>
      <w:r>
        <w:rPr>
          <w:rFonts w:eastAsia="Verdana" w:cs="Verdana" w:ascii="Verdana" w:hAnsi="Verdana"/>
          <w:sz w:val="20"/>
          <w:szCs w:val="20"/>
        </w:rPr>
      </w:r>
    </w:p>
    <w:tbl>
      <w:tblPr>
        <w:tblStyle w:val="Table12"/>
        <w:tblW w:w="8388" w:type="dxa"/>
        <w:jc w:val="left"/>
        <w:tblInd w:w="468" w:type="dxa"/>
        <w:tblCellMar>
          <w:top w:w="0" w:type="dxa"/>
          <w:left w:w="108" w:type="dxa"/>
          <w:bottom w:w="0" w:type="dxa"/>
          <w:right w:w="108" w:type="dxa"/>
        </w:tblCellMar>
        <w:tblLook w:val="0000"/>
      </w:tblPr>
      <w:tblGrid>
        <w:gridCol w:w="8388"/>
      </w:tblGrid>
      <w:tr>
        <w:trPr/>
        <w:tc>
          <w:tcPr>
            <w:tcW w:w="8388" w:type="dxa"/>
            <w:tcBorders>
              <w:bottom w:val="single" w:sz="4" w:space="0" w:color="000000"/>
              <w:right w:val="single" w:sz="4" w:space="0" w:color="000000"/>
            </w:tcBorders>
            <w:shd w:fill="auto" w:val="clear"/>
          </w:tcPr>
          <w:p>
            <w:pPr>
              <w:pStyle w:val="Normal1"/>
              <w:spacing w:lineRule="auto" w:line="240"/>
              <w:rPr/>
            </w:pPr>
            <w:r>
              <w:rPr>
                <w:rFonts w:eastAsia="Verdana" w:cs="Verdana" w:ascii="Verdana" w:hAnsi="Verdana"/>
                <w:sz w:val="18"/>
                <w:szCs w:val="18"/>
              </w:rPr>
              <w:t>- Ensuring availability of client sites (</w:t>
            </w:r>
            <w:hyperlink r:id="rId6">
              <w:r>
                <w:rPr>
                  <w:rStyle w:val="ListLabel21"/>
                  <w:rFonts w:eastAsia="Verdana" w:cs="Verdana" w:ascii="Verdana" w:hAnsi="Verdana"/>
                  <w:color w:val="0000FF"/>
                  <w:sz w:val="18"/>
                  <w:szCs w:val="18"/>
                  <w:u w:val="single"/>
                </w:rPr>
                <w:t>www.bentleymotors.com</w:t>
              </w:r>
            </w:hyperlink>
            <w:r>
              <w:rPr>
                <w:rFonts w:eastAsia="Verdana" w:cs="Verdana" w:ascii="Verdana" w:hAnsi="Verdana"/>
                <w:sz w:val="18"/>
                <w:szCs w:val="18"/>
              </w:rPr>
              <w:t xml:space="preserve">, </w:t>
            </w:r>
            <w:hyperlink r:id="rId7">
              <w:r>
                <w:rPr>
                  <w:rStyle w:val="ListLabel21"/>
                  <w:rFonts w:eastAsia="Verdana" w:cs="Verdana" w:ascii="Verdana" w:hAnsi="Verdana"/>
                  <w:color w:val="0000FF"/>
                  <w:sz w:val="18"/>
                  <w:szCs w:val="18"/>
                  <w:u w:val="single"/>
                </w:rPr>
                <w:t>www.audi.co.uk</w:t>
              </w:r>
            </w:hyperlink>
            <w:r>
              <w:rPr>
                <w:rFonts w:eastAsia="Verdana" w:cs="Verdana" w:ascii="Verdana" w:hAnsi="Verdana"/>
                <w:sz w:val="18"/>
                <w:szCs w:val="18"/>
              </w:rPr>
              <w:t xml:space="preserve">, </w:t>
            </w:r>
            <w:hyperlink r:id="rId8">
              <w:r>
                <w:rPr>
                  <w:rStyle w:val="ListLabel21"/>
                  <w:rFonts w:eastAsia="Verdana" w:cs="Verdana" w:ascii="Verdana" w:hAnsi="Verdana"/>
                  <w:color w:val="0000FF"/>
                  <w:sz w:val="18"/>
                  <w:szCs w:val="18"/>
                  <w:u w:val="single"/>
                </w:rPr>
                <w:t>www.premiertravelinn.com</w:t>
              </w:r>
            </w:hyperlink>
            <w:r>
              <w:rPr>
                <w:rFonts w:eastAsia="Verdana" w:cs="Verdana" w:ascii="Verdana" w:hAnsi="Verdana"/>
                <w:sz w:val="18"/>
                <w:szCs w:val="18"/>
              </w:rPr>
              <w:t>)</w:t>
            </w:r>
          </w:p>
          <w:p>
            <w:pPr>
              <w:pStyle w:val="Normal1"/>
              <w:spacing w:lineRule="auto" w:line="240"/>
              <w:rPr>
                <w:rFonts w:ascii="Verdana" w:hAnsi="Verdana" w:eastAsia="Verdana" w:cs="Verdana"/>
                <w:sz w:val="18"/>
                <w:szCs w:val="18"/>
              </w:rPr>
            </w:pPr>
            <w:r>
              <w:rPr>
                <w:rFonts w:eastAsia="Verdana" w:cs="Verdana" w:ascii="Verdana" w:hAnsi="Verdana"/>
                <w:sz w:val="18"/>
                <w:szCs w:val="18"/>
              </w:rPr>
              <w:t>- Administration of hosting and network infrastructure - Apache, MySQL, iptables, Samba, VMWare etc.</w:t>
            </w:r>
          </w:p>
          <w:p>
            <w:pPr>
              <w:pStyle w:val="Normal1"/>
              <w:spacing w:lineRule="auto" w:line="240"/>
              <w:rPr>
                <w:rFonts w:ascii="Verdana" w:hAnsi="Verdana" w:eastAsia="Verdana" w:cs="Verdana"/>
                <w:sz w:val="18"/>
                <w:szCs w:val="18"/>
              </w:rPr>
            </w:pPr>
            <w:r>
              <w:rPr>
                <w:rFonts w:eastAsia="Verdana" w:cs="Verdana" w:ascii="Verdana" w:hAnsi="Verdana"/>
                <w:sz w:val="18"/>
                <w:szCs w:val="18"/>
              </w:rPr>
              <w:t>- 2</w:t>
            </w:r>
            <w:r>
              <w:rPr>
                <w:rFonts w:eastAsia="Verdana" w:cs="Verdana" w:ascii="Verdana" w:hAnsi="Verdana"/>
                <w:sz w:val="18"/>
                <w:szCs w:val="18"/>
                <w:vertAlign w:val="superscript"/>
              </w:rPr>
              <w:t>nd</w:t>
            </w:r>
            <w:r>
              <w:rPr>
                <w:rFonts w:eastAsia="Verdana" w:cs="Verdana" w:ascii="Verdana" w:hAnsi="Verdana"/>
                <w:sz w:val="18"/>
                <w:szCs w:val="18"/>
              </w:rPr>
              <w:t xml:space="preserve"> and 3</w:t>
            </w:r>
            <w:r>
              <w:rPr>
                <w:rFonts w:eastAsia="Verdana" w:cs="Verdana" w:ascii="Verdana" w:hAnsi="Verdana"/>
                <w:sz w:val="18"/>
                <w:szCs w:val="18"/>
                <w:vertAlign w:val="superscript"/>
              </w:rPr>
              <w:t>rd</w:t>
            </w:r>
            <w:r>
              <w:rPr>
                <w:rFonts w:eastAsia="Verdana" w:cs="Verdana" w:ascii="Verdana" w:hAnsi="Verdana"/>
                <w:sz w:val="18"/>
                <w:szCs w:val="18"/>
              </w:rPr>
              <w:t xml:space="preserve"> (24x7) level support of hosting and network systems.</w:t>
            </w:r>
          </w:p>
          <w:p>
            <w:pPr>
              <w:pStyle w:val="Normal1"/>
              <w:spacing w:lineRule="auto" w:line="240"/>
              <w:rPr>
                <w:rFonts w:ascii="Verdana" w:hAnsi="Verdana" w:eastAsia="Verdana" w:cs="Verdana"/>
                <w:sz w:val="18"/>
                <w:szCs w:val="18"/>
              </w:rPr>
            </w:pPr>
            <w:r>
              <w:rPr>
                <w:rFonts w:eastAsia="Verdana" w:cs="Verdana" w:ascii="Verdana" w:hAnsi="Verdana"/>
                <w:sz w:val="18"/>
                <w:szCs w:val="18"/>
              </w:rPr>
              <w:t>- Disaster recovery, backups, scripting (Perl, Bash)</w:t>
            </w:r>
          </w:p>
          <w:p>
            <w:pPr>
              <w:pStyle w:val="Normal1"/>
              <w:spacing w:lineRule="auto" w:line="240"/>
              <w:rPr>
                <w:rFonts w:ascii="Verdana" w:hAnsi="Verdana" w:eastAsia="Verdana" w:cs="Verdana"/>
                <w:sz w:val="18"/>
                <w:szCs w:val="18"/>
              </w:rPr>
            </w:pPr>
            <w:r>
              <w:rPr>
                <w:rFonts w:eastAsia="Verdana" w:cs="Verdana" w:ascii="Verdana" w:hAnsi="Verdana"/>
                <w:sz w:val="18"/>
                <w:szCs w:val="18"/>
              </w:rPr>
              <w:t>- Desktop support of Windows / Mac users.</w:t>
            </w:r>
          </w:p>
        </w:tc>
      </w:tr>
    </w:tbl>
    <w:p>
      <w:pPr>
        <w:pStyle w:val="Normal1"/>
        <w:spacing w:lineRule="auto" w:line="240"/>
        <w:ind w:left="2160" w:hanging="0"/>
        <w:rPr>
          <w:rFonts w:ascii="Verdana" w:hAnsi="Verdana" w:eastAsia="Verdana" w:cs="Verdana"/>
          <w:sz w:val="18"/>
          <w:szCs w:val="18"/>
        </w:rPr>
      </w:pPr>
      <w:r>
        <w:rPr>
          <w:rFonts w:eastAsia="Verdana" w:cs="Verdana" w:ascii="Verdana" w:hAnsi="Verdana"/>
          <w:sz w:val="18"/>
          <w:szCs w:val="18"/>
        </w:rPr>
      </w:r>
    </w:p>
    <w:tbl>
      <w:tblPr>
        <w:tblStyle w:val="Table13"/>
        <w:tblW w:w="8388" w:type="dxa"/>
        <w:jc w:val="left"/>
        <w:tblInd w:w="468" w:type="dxa"/>
        <w:tblCellMar>
          <w:top w:w="0" w:type="dxa"/>
          <w:left w:w="108" w:type="dxa"/>
          <w:bottom w:w="0" w:type="dxa"/>
          <w:right w:w="108" w:type="dxa"/>
        </w:tblCellMar>
        <w:tblLook w:val="0000"/>
      </w:tblPr>
      <w:tblGrid>
        <w:gridCol w:w="5399"/>
        <w:gridCol w:w="2988"/>
      </w:tblGrid>
      <w:tr>
        <w:trPr/>
        <w:tc>
          <w:tcPr>
            <w:tcW w:w="5399" w:type="dxa"/>
            <w:tcBorders>
              <w:bottom w:val="single" w:sz="4" w:space="0" w:color="000000"/>
            </w:tcBorders>
            <w:shd w:fill="auto" w:val="clear"/>
          </w:tcPr>
          <w:p>
            <w:pPr>
              <w:pStyle w:val="Normal1"/>
              <w:spacing w:lineRule="auto" w:line="240"/>
              <w:rPr>
                <w:rFonts w:ascii="Verdana" w:hAnsi="Verdana" w:eastAsia="Verdana" w:cs="Verdana"/>
                <w:sz w:val="18"/>
                <w:szCs w:val="18"/>
              </w:rPr>
            </w:pPr>
            <w:r>
              <w:rPr>
                <w:rFonts w:eastAsia="Verdana" w:cs="Verdana" w:ascii="Verdana" w:hAnsi="Verdana"/>
                <w:b/>
                <w:sz w:val="18"/>
                <w:szCs w:val="18"/>
              </w:rPr>
              <w:t>Technical Consultant / Sysadmin – ITEnabled Ltd</w:t>
            </w:r>
          </w:p>
        </w:tc>
        <w:tc>
          <w:tcPr>
            <w:tcW w:w="2988" w:type="dxa"/>
            <w:tcBorders>
              <w:bottom w:val="single" w:sz="4" w:space="0" w:color="000000"/>
            </w:tcBorders>
            <w:shd w:fill="auto" w:val="clear"/>
          </w:tcPr>
          <w:p>
            <w:pPr>
              <w:pStyle w:val="Normal1"/>
              <w:spacing w:lineRule="auto" w:line="240"/>
              <w:jc w:val="right"/>
              <w:rPr>
                <w:rFonts w:ascii="Verdana" w:hAnsi="Verdana" w:eastAsia="Verdana" w:cs="Verdana"/>
                <w:sz w:val="18"/>
                <w:szCs w:val="18"/>
              </w:rPr>
            </w:pPr>
            <w:r>
              <w:rPr>
                <w:rFonts w:eastAsia="Verdana" w:cs="Verdana" w:ascii="Verdana" w:hAnsi="Verdana"/>
                <w:b/>
                <w:sz w:val="18"/>
                <w:szCs w:val="18"/>
              </w:rPr>
              <w:t>10/01 – 06/03</w:t>
            </w:r>
          </w:p>
        </w:tc>
      </w:tr>
    </w:tbl>
    <w:p>
      <w:pPr>
        <w:pStyle w:val="Normal1"/>
        <w:spacing w:lineRule="auto" w:line="240"/>
        <w:ind w:left="2160" w:hanging="0"/>
        <w:rPr>
          <w:rFonts w:ascii="Verdana" w:hAnsi="Verdana" w:eastAsia="Verdana" w:cs="Verdana"/>
          <w:sz w:val="18"/>
          <w:szCs w:val="18"/>
        </w:rPr>
      </w:pPr>
      <w:r>
        <w:rPr>
          <w:rFonts w:eastAsia="Verdana" w:cs="Verdana" w:ascii="Verdana" w:hAnsi="Verdana"/>
          <w:sz w:val="18"/>
          <w:szCs w:val="18"/>
        </w:rPr>
      </w:r>
    </w:p>
    <w:tbl>
      <w:tblPr>
        <w:tblStyle w:val="Table14"/>
        <w:tblW w:w="8388" w:type="dxa"/>
        <w:jc w:val="left"/>
        <w:tblInd w:w="468" w:type="dxa"/>
        <w:tblCellMar>
          <w:top w:w="0" w:type="dxa"/>
          <w:left w:w="108" w:type="dxa"/>
          <w:bottom w:w="0" w:type="dxa"/>
          <w:right w:w="108" w:type="dxa"/>
        </w:tblCellMar>
        <w:tblLook w:val="0000"/>
      </w:tblPr>
      <w:tblGrid>
        <w:gridCol w:w="8388"/>
      </w:tblGrid>
      <w:tr>
        <w:trPr/>
        <w:tc>
          <w:tcPr>
            <w:tcW w:w="8388" w:type="dxa"/>
            <w:tcBorders>
              <w:bottom w:val="single" w:sz="4" w:space="0" w:color="000000"/>
              <w:right w:val="single" w:sz="4" w:space="0" w:color="000000"/>
            </w:tcBorders>
            <w:shd w:fill="auto" w:val="clear"/>
          </w:tcPr>
          <w:p>
            <w:pPr>
              <w:pStyle w:val="Normal1"/>
              <w:spacing w:lineRule="auto" w:line="240"/>
              <w:rPr>
                <w:rFonts w:ascii="Verdana" w:hAnsi="Verdana" w:eastAsia="Verdana" w:cs="Verdana"/>
                <w:sz w:val="18"/>
                <w:szCs w:val="18"/>
              </w:rPr>
            </w:pPr>
            <w:r>
              <w:rPr>
                <w:rFonts w:eastAsia="Verdana" w:cs="Verdana" w:ascii="Verdana" w:hAnsi="Verdana"/>
                <w:sz w:val="18"/>
                <w:szCs w:val="18"/>
              </w:rPr>
              <w:t>- Delivering Enterprise Management solutions (based around BMC PATROL).</w:t>
            </w:r>
          </w:p>
          <w:p>
            <w:pPr>
              <w:pStyle w:val="Normal1"/>
              <w:spacing w:lineRule="auto" w:line="240"/>
              <w:rPr>
                <w:rFonts w:ascii="Verdana" w:hAnsi="Verdana" w:eastAsia="Verdana" w:cs="Verdana"/>
                <w:sz w:val="18"/>
                <w:szCs w:val="18"/>
              </w:rPr>
            </w:pPr>
            <w:r>
              <w:rPr>
                <w:rFonts w:eastAsia="Verdana" w:cs="Verdana" w:ascii="Verdana" w:hAnsi="Verdana"/>
                <w:sz w:val="18"/>
                <w:szCs w:val="18"/>
              </w:rPr>
              <w:t>- 1</w:t>
            </w:r>
            <w:r>
              <w:rPr>
                <w:rFonts w:eastAsia="Verdana" w:cs="Verdana" w:ascii="Verdana" w:hAnsi="Verdana"/>
                <w:sz w:val="18"/>
                <w:szCs w:val="18"/>
                <w:vertAlign w:val="superscript"/>
              </w:rPr>
              <w:t>st</w:t>
            </w:r>
            <w:r>
              <w:rPr>
                <w:rFonts w:eastAsia="Verdana" w:cs="Verdana" w:ascii="Verdana" w:hAnsi="Verdana"/>
                <w:sz w:val="18"/>
                <w:szCs w:val="18"/>
              </w:rPr>
              <w:t xml:space="preserve"> and 2</w:t>
            </w:r>
            <w:r>
              <w:rPr>
                <w:rFonts w:eastAsia="Verdana" w:cs="Verdana" w:ascii="Verdana" w:hAnsi="Verdana"/>
                <w:sz w:val="18"/>
                <w:szCs w:val="18"/>
                <w:vertAlign w:val="superscript"/>
              </w:rPr>
              <w:t>nd</w:t>
            </w:r>
            <w:r>
              <w:rPr>
                <w:rFonts w:eastAsia="Verdana" w:cs="Verdana" w:ascii="Verdana" w:hAnsi="Verdana"/>
                <w:sz w:val="18"/>
                <w:szCs w:val="18"/>
              </w:rPr>
              <w:t xml:space="preserve"> level support on installed solutions.</w:t>
            </w:r>
          </w:p>
          <w:p>
            <w:pPr>
              <w:pStyle w:val="Normal1"/>
              <w:spacing w:lineRule="auto" w:line="240"/>
              <w:rPr>
                <w:rFonts w:ascii="Verdana" w:hAnsi="Verdana" w:eastAsia="Verdana" w:cs="Verdana"/>
                <w:sz w:val="18"/>
                <w:szCs w:val="18"/>
              </w:rPr>
            </w:pPr>
            <w:r>
              <w:rPr>
                <w:rFonts w:eastAsia="Verdana" w:cs="Verdana" w:ascii="Verdana" w:hAnsi="Verdana"/>
                <w:sz w:val="18"/>
                <w:szCs w:val="18"/>
              </w:rPr>
              <w:t>- Demonstrating Enterprise Management solutions to potential clients.</w:t>
            </w:r>
          </w:p>
          <w:p>
            <w:pPr>
              <w:pStyle w:val="Normal1"/>
              <w:spacing w:lineRule="auto" w:line="240"/>
              <w:rPr>
                <w:rFonts w:ascii="Verdana" w:hAnsi="Verdana" w:eastAsia="Verdana" w:cs="Verdana"/>
                <w:sz w:val="18"/>
                <w:szCs w:val="18"/>
              </w:rPr>
            </w:pPr>
            <w:r>
              <w:rPr>
                <w:rFonts w:eastAsia="Verdana" w:cs="Verdana" w:ascii="Verdana" w:hAnsi="Verdana"/>
                <w:sz w:val="18"/>
                <w:szCs w:val="18"/>
              </w:rPr>
              <w:t>- System admin of office servers (firewall, DNS, Apache), network and demo suite.</w:t>
            </w:r>
          </w:p>
        </w:tc>
      </w:tr>
    </w:tbl>
    <w:p>
      <w:pPr>
        <w:pStyle w:val="Normal1"/>
        <w:spacing w:lineRule="auto" w:line="240"/>
        <w:ind w:left="2160" w:hanging="0"/>
        <w:rPr>
          <w:rFonts w:ascii="Verdana" w:hAnsi="Verdana" w:eastAsia="Verdana" w:cs="Verdana"/>
          <w:sz w:val="18"/>
          <w:szCs w:val="18"/>
        </w:rPr>
      </w:pPr>
      <w:r>
        <w:rPr>
          <w:rFonts w:eastAsia="Verdana" w:cs="Verdana" w:ascii="Verdana" w:hAnsi="Verdana"/>
          <w:sz w:val="18"/>
          <w:szCs w:val="18"/>
        </w:rPr>
      </w:r>
    </w:p>
    <w:tbl>
      <w:tblPr>
        <w:tblStyle w:val="Table15"/>
        <w:tblW w:w="8388" w:type="dxa"/>
        <w:jc w:val="left"/>
        <w:tblInd w:w="468" w:type="dxa"/>
        <w:tblCellMar>
          <w:top w:w="0" w:type="dxa"/>
          <w:left w:w="108" w:type="dxa"/>
          <w:bottom w:w="0" w:type="dxa"/>
          <w:right w:w="108" w:type="dxa"/>
        </w:tblCellMar>
        <w:tblLook w:val="0000"/>
      </w:tblPr>
      <w:tblGrid>
        <w:gridCol w:w="5759"/>
        <w:gridCol w:w="2628"/>
      </w:tblGrid>
      <w:tr>
        <w:trPr/>
        <w:tc>
          <w:tcPr>
            <w:tcW w:w="5759" w:type="dxa"/>
            <w:tcBorders>
              <w:bottom w:val="single" w:sz="4" w:space="0" w:color="000000"/>
            </w:tcBorders>
            <w:shd w:fill="auto" w:val="clear"/>
          </w:tcPr>
          <w:p>
            <w:pPr>
              <w:pStyle w:val="Normal1"/>
              <w:spacing w:lineRule="auto" w:line="240"/>
              <w:rPr>
                <w:rFonts w:ascii="Verdana" w:hAnsi="Verdana" w:eastAsia="Verdana" w:cs="Verdana"/>
                <w:sz w:val="18"/>
                <w:szCs w:val="18"/>
              </w:rPr>
            </w:pPr>
            <w:r>
              <w:rPr>
                <w:rFonts w:eastAsia="Verdana" w:cs="Verdana" w:ascii="Verdana" w:hAnsi="Verdana"/>
                <w:b/>
                <w:sz w:val="18"/>
                <w:szCs w:val="18"/>
              </w:rPr>
              <w:t>Unix Systems Administrator – Digital Science Ltd</w:t>
            </w:r>
          </w:p>
        </w:tc>
        <w:tc>
          <w:tcPr>
            <w:tcW w:w="2628" w:type="dxa"/>
            <w:tcBorders>
              <w:bottom w:val="single" w:sz="4" w:space="0" w:color="000000"/>
            </w:tcBorders>
            <w:shd w:fill="auto" w:val="clear"/>
          </w:tcPr>
          <w:p>
            <w:pPr>
              <w:pStyle w:val="Normal1"/>
              <w:spacing w:lineRule="auto" w:line="240"/>
              <w:jc w:val="right"/>
              <w:rPr>
                <w:rFonts w:ascii="Verdana" w:hAnsi="Verdana" w:eastAsia="Verdana" w:cs="Verdana"/>
                <w:sz w:val="18"/>
                <w:szCs w:val="18"/>
              </w:rPr>
            </w:pPr>
            <w:r>
              <w:rPr>
                <w:rFonts w:eastAsia="Verdana" w:cs="Verdana" w:ascii="Verdana" w:hAnsi="Verdana"/>
                <w:b/>
                <w:sz w:val="18"/>
                <w:szCs w:val="18"/>
              </w:rPr>
              <w:t>06/01 – 08/01</w:t>
            </w:r>
          </w:p>
        </w:tc>
      </w:tr>
    </w:tbl>
    <w:p>
      <w:pPr>
        <w:pStyle w:val="Normal1"/>
        <w:spacing w:lineRule="auto" w:line="240"/>
        <w:ind w:left="2160" w:hanging="0"/>
        <w:rPr>
          <w:rFonts w:ascii="Verdana" w:hAnsi="Verdana" w:eastAsia="Verdana" w:cs="Verdana"/>
          <w:sz w:val="18"/>
          <w:szCs w:val="18"/>
        </w:rPr>
      </w:pPr>
      <w:r>
        <w:rPr>
          <w:rFonts w:eastAsia="Verdana" w:cs="Verdana" w:ascii="Verdana" w:hAnsi="Verdana"/>
          <w:sz w:val="18"/>
          <w:szCs w:val="18"/>
        </w:rPr>
      </w:r>
    </w:p>
    <w:tbl>
      <w:tblPr>
        <w:tblStyle w:val="Table16"/>
        <w:tblW w:w="8388" w:type="dxa"/>
        <w:jc w:val="left"/>
        <w:tblInd w:w="468" w:type="dxa"/>
        <w:tblCellMar>
          <w:top w:w="0" w:type="dxa"/>
          <w:left w:w="108" w:type="dxa"/>
          <w:bottom w:w="0" w:type="dxa"/>
          <w:right w:w="108" w:type="dxa"/>
        </w:tblCellMar>
        <w:tblLook w:val="0000"/>
      </w:tblPr>
      <w:tblGrid>
        <w:gridCol w:w="8388"/>
      </w:tblGrid>
      <w:tr>
        <w:trPr/>
        <w:tc>
          <w:tcPr>
            <w:tcW w:w="8388" w:type="dxa"/>
            <w:tcBorders/>
            <w:shd w:fill="auto" w:val="clear"/>
          </w:tcPr>
          <w:p>
            <w:pPr>
              <w:pStyle w:val="Normal1"/>
              <w:spacing w:lineRule="auto" w:line="240"/>
              <w:rPr>
                <w:rFonts w:ascii="Verdana" w:hAnsi="Verdana" w:eastAsia="Verdana" w:cs="Verdana"/>
                <w:sz w:val="18"/>
                <w:szCs w:val="18"/>
              </w:rPr>
            </w:pPr>
            <w:r>
              <w:rPr>
                <w:rFonts w:eastAsia="Verdana" w:cs="Verdana" w:ascii="Verdana" w:hAnsi="Verdana"/>
                <w:sz w:val="18"/>
                <w:szCs w:val="18"/>
              </w:rPr>
              <w:t xml:space="preserve">- Server and software builds, configuration and admin of Sun, Linux, and Windows servers </w:t>
            </w:r>
          </w:p>
        </w:tc>
      </w:tr>
    </w:tbl>
    <w:p>
      <w:pPr>
        <w:pStyle w:val="Normal1"/>
        <w:spacing w:lineRule="auto" w:line="240"/>
        <w:ind w:left="2160" w:hanging="0"/>
        <w:rPr>
          <w:rFonts w:ascii="Verdana" w:hAnsi="Verdana" w:eastAsia="Verdana" w:cs="Verdana"/>
          <w:sz w:val="18"/>
          <w:szCs w:val="18"/>
        </w:rPr>
      </w:pPr>
      <w:r>
        <w:rPr>
          <w:rFonts w:eastAsia="Verdana" w:cs="Verdana" w:ascii="Verdana" w:hAnsi="Verdana"/>
          <w:sz w:val="18"/>
          <w:szCs w:val="18"/>
        </w:rPr>
      </w:r>
    </w:p>
    <w:tbl>
      <w:tblPr>
        <w:tblStyle w:val="Table17"/>
        <w:tblW w:w="8388" w:type="dxa"/>
        <w:jc w:val="left"/>
        <w:tblInd w:w="468" w:type="dxa"/>
        <w:tblCellMar>
          <w:top w:w="0" w:type="dxa"/>
          <w:left w:w="108" w:type="dxa"/>
          <w:bottom w:w="0" w:type="dxa"/>
          <w:right w:w="108" w:type="dxa"/>
        </w:tblCellMar>
        <w:tblLook w:val="0000"/>
      </w:tblPr>
      <w:tblGrid>
        <w:gridCol w:w="5219"/>
        <w:gridCol w:w="3168"/>
      </w:tblGrid>
      <w:tr>
        <w:trPr/>
        <w:tc>
          <w:tcPr>
            <w:tcW w:w="5219" w:type="dxa"/>
            <w:tcBorders/>
            <w:shd w:fill="auto" w:val="clear"/>
          </w:tcPr>
          <w:p>
            <w:pPr>
              <w:pStyle w:val="Normal1"/>
              <w:spacing w:lineRule="auto" w:line="240"/>
              <w:rPr>
                <w:rFonts w:ascii="Verdana" w:hAnsi="Verdana" w:eastAsia="Verdana" w:cs="Verdana"/>
                <w:sz w:val="18"/>
                <w:szCs w:val="18"/>
              </w:rPr>
            </w:pPr>
            <w:r>
              <w:rPr>
                <w:rFonts w:eastAsia="Verdana" w:cs="Verdana" w:ascii="Verdana" w:hAnsi="Verdana"/>
                <w:b/>
                <w:sz w:val="18"/>
                <w:szCs w:val="18"/>
              </w:rPr>
              <w:t>Unix Systems Administrator – Tiscali ISP</w:t>
            </w:r>
          </w:p>
        </w:tc>
        <w:tc>
          <w:tcPr>
            <w:tcW w:w="3168" w:type="dxa"/>
            <w:tcBorders/>
            <w:shd w:fill="auto" w:val="clear"/>
          </w:tcPr>
          <w:p>
            <w:pPr>
              <w:pStyle w:val="Normal1"/>
              <w:spacing w:lineRule="auto" w:line="240"/>
              <w:jc w:val="right"/>
              <w:rPr>
                <w:rFonts w:ascii="Verdana" w:hAnsi="Verdana" w:eastAsia="Verdana" w:cs="Verdana"/>
                <w:sz w:val="18"/>
                <w:szCs w:val="18"/>
              </w:rPr>
            </w:pPr>
            <w:r>
              <w:rPr>
                <w:rFonts w:eastAsia="Verdana" w:cs="Verdana" w:ascii="Verdana" w:hAnsi="Verdana"/>
                <w:b/>
                <w:sz w:val="18"/>
                <w:szCs w:val="18"/>
              </w:rPr>
              <w:t>07/00 – 05/01</w:t>
            </w:r>
          </w:p>
        </w:tc>
      </w:tr>
    </w:tbl>
    <w:p>
      <w:pPr>
        <w:pStyle w:val="Normal1"/>
        <w:spacing w:lineRule="auto" w:line="240"/>
        <w:ind w:left="2160" w:hanging="0"/>
        <w:rPr>
          <w:rFonts w:ascii="Verdana" w:hAnsi="Verdana" w:eastAsia="Verdana" w:cs="Verdana"/>
          <w:sz w:val="18"/>
          <w:szCs w:val="18"/>
        </w:rPr>
      </w:pPr>
      <w:r>
        <w:rPr>
          <w:rFonts w:eastAsia="Verdana" w:cs="Verdana" w:ascii="Verdana" w:hAnsi="Verdana"/>
          <w:sz w:val="18"/>
          <w:szCs w:val="18"/>
        </w:rPr>
      </w:r>
    </w:p>
    <w:tbl>
      <w:tblPr>
        <w:tblStyle w:val="Table18"/>
        <w:tblW w:w="8388" w:type="dxa"/>
        <w:jc w:val="left"/>
        <w:tblInd w:w="468" w:type="dxa"/>
        <w:tblCellMar>
          <w:top w:w="0" w:type="dxa"/>
          <w:left w:w="108" w:type="dxa"/>
          <w:bottom w:w="0" w:type="dxa"/>
          <w:right w:w="108" w:type="dxa"/>
        </w:tblCellMar>
        <w:tblLook w:val="0000"/>
      </w:tblPr>
      <w:tblGrid>
        <w:gridCol w:w="8388"/>
      </w:tblGrid>
      <w:tr>
        <w:trPr/>
        <w:tc>
          <w:tcPr>
            <w:tcW w:w="8388" w:type="dxa"/>
            <w:tcBorders/>
            <w:shd w:fill="auto" w:val="clear"/>
          </w:tcPr>
          <w:p>
            <w:pPr>
              <w:pStyle w:val="Normal1"/>
              <w:spacing w:lineRule="auto" w:line="240"/>
              <w:rPr>
                <w:rFonts w:ascii="Verdana" w:hAnsi="Verdana" w:eastAsia="Verdana" w:cs="Verdana"/>
                <w:sz w:val="18"/>
                <w:szCs w:val="18"/>
              </w:rPr>
            </w:pPr>
            <w:r>
              <w:rPr>
                <w:rFonts w:eastAsia="Verdana" w:cs="Verdana" w:ascii="Verdana" w:hAnsi="Verdana"/>
                <w:sz w:val="18"/>
                <w:szCs w:val="18"/>
              </w:rPr>
              <w:t>- Install, config and admin of servers (inc approx 50 Sun Solaris and 10 Linux).</w:t>
            </w:r>
          </w:p>
          <w:p>
            <w:pPr>
              <w:pStyle w:val="Normal1"/>
              <w:spacing w:lineRule="auto" w:line="240"/>
              <w:rPr>
                <w:rFonts w:ascii="Verdana" w:hAnsi="Verdana" w:eastAsia="Verdana" w:cs="Verdana"/>
                <w:sz w:val="18"/>
                <w:szCs w:val="18"/>
              </w:rPr>
            </w:pPr>
            <w:r>
              <w:rPr>
                <w:rFonts w:eastAsia="Verdana" w:cs="Verdana" w:ascii="Verdana" w:hAnsi="Verdana"/>
                <w:sz w:val="18"/>
                <w:szCs w:val="18"/>
              </w:rPr>
              <w:t>- 2</w:t>
            </w:r>
            <w:r>
              <w:rPr>
                <w:rFonts w:eastAsia="Verdana" w:cs="Verdana" w:ascii="Verdana" w:hAnsi="Verdana"/>
                <w:sz w:val="18"/>
                <w:szCs w:val="18"/>
                <w:vertAlign w:val="superscript"/>
              </w:rPr>
              <w:t>nd</w:t>
            </w:r>
            <w:r>
              <w:rPr>
                <w:rFonts w:eastAsia="Verdana" w:cs="Verdana" w:ascii="Verdana" w:hAnsi="Verdana"/>
                <w:sz w:val="18"/>
                <w:szCs w:val="18"/>
              </w:rPr>
              <w:t xml:space="preserve"> and 3</w:t>
            </w:r>
            <w:r>
              <w:rPr>
                <w:rFonts w:eastAsia="Verdana" w:cs="Verdana" w:ascii="Verdana" w:hAnsi="Verdana"/>
                <w:sz w:val="18"/>
                <w:szCs w:val="18"/>
                <w:vertAlign w:val="superscript"/>
              </w:rPr>
              <w:t>rd</w:t>
            </w:r>
            <w:r>
              <w:rPr>
                <w:rFonts w:eastAsia="Verdana" w:cs="Verdana" w:ascii="Verdana" w:hAnsi="Verdana"/>
                <w:sz w:val="18"/>
                <w:szCs w:val="18"/>
              </w:rPr>
              <w:t xml:space="preserve"> level support (inc 24x7) of unix and network faults and failures.</w:t>
            </w:r>
          </w:p>
          <w:p>
            <w:pPr>
              <w:pStyle w:val="Normal1"/>
              <w:spacing w:lineRule="auto" w:line="240"/>
              <w:rPr>
                <w:rFonts w:ascii="Verdana" w:hAnsi="Verdana" w:eastAsia="Verdana" w:cs="Verdana"/>
                <w:sz w:val="18"/>
                <w:szCs w:val="18"/>
              </w:rPr>
            </w:pPr>
            <w:r>
              <w:rPr>
                <w:rFonts w:eastAsia="Verdana" w:cs="Verdana" w:ascii="Verdana" w:hAnsi="Verdana"/>
                <w:sz w:val="18"/>
                <w:szCs w:val="18"/>
              </w:rPr>
              <w:t>- Monitoring IP network, ensuring network availability SLAs</w:t>
            </w:r>
          </w:p>
          <w:p>
            <w:pPr>
              <w:pStyle w:val="Normal1"/>
              <w:spacing w:lineRule="auto" w:line="240"/>
              <w:rPr>
                <w:rFonts w:ascii="Verdana" w:hAnsi="Verdana" w:eastAsia="Verdana" w:cs="Verdana"/>
                <w:sz w:val="18"/>
                <w:szCs w:val="18"/>
              </w:rPr>
            </w:pPr>
            <w:r>
              <w:rPr>
                <w:rFonts w:eastAsia="Verdana" w:cs="Verdana" w:ascii="Verdana" w:hAnsi="Verdana"/>
                <w:sz w:val="18"/>
                <w:szCs w:val="18"/>
              </w:rPr>
              <w:t>- Backups, Desktop support.</w:t>
            </w:r>
          </w:p>
        </w:tc>
      </w:tr>
    </w:tbl>
    <w:p>
      <w:pPr>
        <w:pStyle w:val="Normal1"/>
        <w:spacing w:lineRule="auto" w:line="240"/>
        <w:jc w:val="both"/>
        <w:rPr>
          <w:rFonts w:ascii="Verdana" w:hAnsi="Verdana" w:eastAsia="Verdana" w:cs="Verdana"/>
          <w:sz w:val="28"/>
          <w:szCs w:val="28"/>
        </w:rPr>
      </w:pPr>
      <w:r>
        <w:rPr>
          <w:rFonts w:eastAsia="Verdana" w:cs="Verdana" w:ascii="Verdana" w:hAnsi="Verdana"/>
          <w:sz w:val="28"/>
          <w:szCs w:val="28"/>
        </w:rPr>
      </w:r>
    </w:p>
    <w:p>
      <w:pPr>
        <w:pStyle w:val="Normal1"/>
        <w:spacing w:lineRule="auto" w:line="240"/>
        <w:jc w:val="both"/>
        <w:rPr>
          <w:rFonts w:ascii="Verdana" w:hAnsi="Verdana" w:eastAsia="Verdana" w:cs="Verdana"/>
          <w:sz w:val="28"/>
          <w:szCs w:val="28"/>
        </w:rPr>
      </w:pPr>
      <w:r>
        <w:rPr>
          <w:rFonts w:eastAsia="Verdana" w:cs="Verdana" w:ascii="Verdana" w:hAnsi="Verdana"/>
          <w:sz w:val="28"/>
          <w:szCs w:val="28"/>
        </w:rPr>
        <w:t>Education</w:t>
      </w:r>
    </w:p>
    <w:p>
      <w:pPr>
        <w:pStyle w:val="Normal1"/>
        <w:spacing w:lineRule="auto" w:line="240"/>
        <w:jc w:val="both"/>
        <w:rPr>
          <w:rFonts w:ascii="Verdana" w:hAnsi="Verdana" w:eastAsia="Verdana" w:cs="Verdana"/>
          <w:sz w:val="20"/>
          <w:szCs w:val="20"/>
        </w:rPr>
      </w:pPr>
      <w:r>
        <w:rPr>
          <w:rFonts w:eastAsia="Verdana" w:cs="Verdana" w:ascii="Verdana" w:hAnsi="Verdana"/>
          <w:sz w:val="20"/>
          <w:szCs w:val="20"/>
        </w:rPr>
      </w:r>
    </w:p>
    <w:tbl>
      <w:tblPr>
        <w:tblStyle w:val="Table19"/>
        <w:tblW w:w="8388" w:type="dxa"/>
        <w:jc w:val="left"/>
        <w:tblInd w:w="468" w:type="dxa"/>
        <w:tblCellMar>
          <w:top w:w="0" w:type="dxa"/>
          <w:left w:w="108" w:type="dxa"/>
          <w:bottom w:w="0" w:type="dxa"/>
          <w:right w:w="108" w:type="dxa"/>
        </w:tblCellMar>
        <w:tblLook w:val="0000"/>
      </w:tblPr>
      <w:tblGrid>
        <w:gridCol w:w="2879"/>
        <w:gridCol w:w="5508"/>
      </w:tblGrid>
      <w:tr>
        <w:trPr/>
        <w:tc>
          <w:tcPr>
            <w:tcW w:w="2879" w:type="dxa"/>
            <w:tcBorders/>
            <w:shd w:fill="auto" w:val="clear"/>
          </w:tcPr>
          <w:p>
            <w:pPr>
              <w:pStyle w:val="Normal1"/>
              <w:spacing w:lineRule="auto" w:line="240"/>
              <w:jc w:val="both"/>
              <w:rPr>
                <w:rFonts w:ascii="Verdana" w:hAnsi="Verdana" w:eastAsia="Verdana" w:cs="Verdana"/>
                <w:sz w:val="18"/>
                <w:szCs w:val="18"/>
              </w:rPr>
            </w:pPr>
            <w:r>
              <w:rPr>
                <w:rFonts w:eastAsia="Verdana" w:cs="Verdana" w:ascii="Verdana" w:hAnsi="Verdana"/>
                <w:sz w:val="18"/>
                <w:szCs w:val="18"/>
              </w:rPr>
              <w:t>Certificate of H.E.</w:t>
            </w:r>
          </w:p>
          <w:p>
            <w:pPr>
              <w:pStyle w:val="Normal1"/>
              <w:spacing w:lineRule="auto" w:line="240"/>
              <w:jc w:val="both"/>
              <w:rPr>
                <w:rFonts w:ascii="Verdana" w:hAnsi="Verdana" w:eastAsia="Verdana" w:cs="Verdana"/>
                <w:sz w:val="18"/>
                <w:szCs w:val="18"/>
              </w:rPr>
            </w:pPr>
            <w:r>
              <w:rPr>
                <w:rFonts w:eastAsia="Verdana" w:cs="Verdana" w:ascii="Verdana" w:hAnsi="Verdana"/>
                <w:sz w:val="18"/>
                <w:szCs w:val="18"/>
              </w:rPr>
              <w:t>(Software Engineering)</w:t>
            </w:r>
          </w:p>
          <w:p>
            <w:pPr>
              <w:pStyle w:val="Normal1"/>
              <w:spacing w:lineRule="auto" w:line="240"/>
              <w:jc w:val="both"/>
              <w:rPr>
                <w:rFonts w:ascii="Verdana" w:hAnsi="Verdana" w:eastAsia="Verdana" w:cs="Verdana"/>
                <w:sz w:val="18"/>
                <w:szCs w:val="18"/>
              </w:rPr>
            </w:pPr>
            <w:r>
              <w:rPr>
                <w:rFonts w:eastAsia="Verdana" w:cs="Verdana" w:ascii="Verdana" w:hAnsi="Verdana"/>
                <w:sz w:val="18"/>
                <w:szCs w:val="18"/>
              </w:rPr>
            </w:r>
          </w:p>
        </w:tc>
        <w:tc>
          <w:tcPr>
            <w:tcW w:w="5508" w:type="dxa"/>
            <w:tcBorders/>
            <w:shd w:fill="auto" w:val="clear"/>
          </w:tcPr>
          <w:p>
            <w:pPr>
              <w:pStyle w:val="Normal1"/>
              <w:spacing w:lineRule="auto" w:line="240"/>
              <w:jc w:val="both"/>
              <w:rPr>
                <w:rFonts w:ascii="Verdana" w:hAnsi="Verdana" w:eastAsia="Verdana" w:cs="Verdana"/>
                <w:sz w:val="18"/>
                <w:szCs w:val="18"/>
              </w:rPr>
            </w:pPr>
            <w:r>
              <w:rPr>
                <w:rFonts w:eastAsia="Verdana" w:cs="Verdana" w:ascii="Verdana" w:hAnsi="Verdana"/>
                <w:sz w:val="18"/>
                <w:szCs w:val="18"/>
              </w:rPr>
              <w:t>University of Westminster</w:t>
            </w:r>
          </w:p>
        </w:tc>
      </w:tr>
      <w:tr>
        <w:trPr/>
        <w:tc>
          <w:tcPr>
            <w:tcW w:w="2879" w:type="dxa"/>
            <w:tcBorders/>
            <w:shd w:fill="auto" w:val="clear"/>
          </w:tcPr>
          <w:p>
            <w:pPr>
              <w:pStyle w:val="Normal1"/>
              <w:spacing w:lineRule="auto" w:line="240"/>
              <w:jc w:val="both"/>
              <w:rPr>
                <w:rFonts w:ascii="Verdana" w:hAnsi="Verdana" w:eastAsia="Verdana" w:cs="Verdana"/>
                <w:sz w:val="18"/>
                <w:szCs w:val="18"/>
              </w:rPr>
            </w:pPr>
            <w:r>
              <w:rPr>
                <w:rFonts w:eastAsia="Verdana" w:cs="Verdana" w:ascii="Verdana" w:hAnsi="Verdana"/>
                <w:sz w:val="18"/>
                <w:szCs w:val="18"/>
              </w:rPr>
              <w:t xml:space="preserve">4 A-levels, 11 GCSEs. </w:t>
            </w:r>
          </w:p>
        </w:tc>
        <w:tc>
          <w:tcPr>
            <w:tcW w:w="5508" w:type="dxa"/>
            <w:tcBorders/>
            <w:shd w:fill="auto" w:val="clear"/>
          </w:tcPr>
          <w:p>
            <w:pPr>
              <w:pStyle w:val="Normal1"/>
              <w:spacing w:lineRule="auto" w:line="240"/>
              <w:jc w:val="both"/>
              <w:rPr>
                <w:rFonts w:ascii="Verdana" w:hAnsi="Verdana" w:eastAsia="Verdana" w:cs="Verdana"/>
                <w:sz w:val="18"/>
                <w:szCs w:val="18"/>
              </w:rPr>
            </w:pPr>
            <w:r>
              <w:rPr>
                <w:rFonts w:eastAsia="Verdana" w:cs="Verdana" w:ascii="Verdana" w:hAnsi="Verdana"/>
                <w:sz w:val="18"/>
                <w:szCs w:val="18"/>
              </w:rPr>
              <w:t>King Edward VII High School, Kings Lynn, West Norfolk</w:t>
            </w:r>
          </w:p>
        </w:tc>
      </w:tr>
    </w:tbl>
    <w:p>
      <w:pPr>
        <w:pStyle w:val="Normal1"/>
        <w:spacing w:lineRule="auto" w:line="240"/>
        <w:jc w:val="both"/>
        <w:rPr>
          <w:rFonts w:ascii="Verdana" w:hAnsi="Verdana" w:eastAsia="Verdana" w:cs="Verdana"/>
          <w:sz w:val="20"/>
          <w:szCs w:val="20"/>
        </w:rPr>
      </w:pPr>
      <w:r>
        <w:rPr>
          <w:rFonts w:eastAsia="Verdana" w:cs="Verdana" w:ascii="Verdana" w:hAnsi="Verdana"/>
          <w:sz w:val="20"/>
          <w:szCs w:val="20"/>
        </w:rPr>
      </w:r>
    </w:p>
    <w:p>
      <w:pPr>
        <w:pStyle w:val="Normal1"/>
        <w:rPr/>
      </w:pPr>
      <w:r>
        <w:rPr/>
      </w:r>
    </w:p>
    <w:sectPr>
      <w:headerReference w:type="default" r:id="rId9"/>
      <w:footerReference w:type="default" r:id="rId10"/>
      <w:type w:val="nextPage"/>
      <w:pgSz w:w="11906" w:h="16838"/>
      <w:pgMar w:left="1440" w:right="1440" w:header="720" w:top="1601"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Verdana">
    <w:charset w:val="01"/>
    <w:family w:val="roman"/>
    <w:pitch w:val="variable"/>
  </w:font>
  <w:font w:name="Arial">
    <w:charset w:val="01"/>
    <w:family w:val="swiss"/>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tabs>
        <w:tab w:val="clear" w:pos="709"/>
        <w:tab w:val="center" w:pos="4153" w:leader="none"/>
        <w:tab w:val="right" w:pos="8306" w:leader="none"/>
      </w:tabs>
      <w:spacing w:lineRule="auto" w:line="240"/>
      <w:jc w:val="right"/>
      <w:rPr/>
    </w:pPr>
    <w:hyperlink r:id="rId1">
      <w:r>
        <w:rPr>
          <w:rStyle w:val="ListLabel22"/>
          <w:b/>
          <w:color w:val="1155CC"/>
          <w:sz w:val="20"/>
          <w:szCs w:val="20"/>
          <w:u w:val="single"/>
        </w:rPr>
        <w:t>johnclement2312@gmail.com</w:t>
      </w:r>
    </w:hyperlink>
    <w:r>
      <w:rPr>
        <w:b/>
        <w:sz w:val="20"/>
        <w:szCs w:val="20"/>
      </w:rPr>
      <w:t xml:space="preserve"> / 07939 098989</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tabs>
        <w:tab w:val="clear" w:pos="709"/>
        <w:tab w:val="center" w:pos="4153" w:leader="none"/>
        <w:tab w:val="right" w:pos="8306" w:leader="none"/>
      </w:tabs>
      <w:spacing w:lineRule="auto" w:line="240"/>
      <w:rPr>
        <w:b/>
        <w:b/>
        <w:sz w:val="28"/>
        <w:szCs w:val="28"/>
      </w:rPr>
    </w:pPr>
    <w: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r>
      <w:rPr>
        <w:b/>
        <w:sz w:val="28"/>
        <w:szCs w:val="28"/>
      </w:rPr>
      <w:t>John Clement - Systems Engineer</w:t>
    </w:r>
  </w:p>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1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1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style w:type="paragraph" w:styleId="Normal">
    <w:name w:val="Normal"/>
    <w:qFormat/>
    <w:pPr>
      <w:widowControl/>
      <w:kinsoku w:val="true"/>
      <w:overflowPunct w:val="true"/>
      <w:autoSpaceDE w:val="true"/>
      <w:bidi w:val="0"/>
      <w:spacing w:lineRule="auto" w:line="276"/>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rFonts w:ascii="Verdana" w:hAnsi="Verdana"/>
      <w:sz w:val="1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Verdana" w:hAnsi="Verdana"/>
      <w:sz w:val="1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Verdana" w:hAnsi="Verdana" w:eastAsia="Verdana" w:cs="Verdana"/>
      <w:color w:val="1155CC"/>
      <w:sz w:val="20"/>
      <w:szCs w:val="20"/>
      <w:u w:val="single"/>
    </w:rPr>
  </w:style>
  <w:style w:type="character" w:styleId="InternetLink">
    <w:name w:val="Internet Link"/>
    <w:rPr>
      <w:color w:val="000080"/>
      <w:u w:val="single"/>
      <w:lang w:val="zxx" w:eastAsia="zxx" w:bidi="zxx"/>
    </w:rPr>
  </w:style>
  <w:style w:type="character" w:styleId="ListLabel20">
    <w:name w:val="ListLabel 20"/>
    <w:qFormat/>
    <w:rPr>
      <w:rFonts w:ascii="Verdana" w:hAnsi="Verdana" w:eastAsia="Verdana" w:cs="Verdana"/>
      <w:color w:val="1155CC"/>
      <w:sz w:val="18"/>
      <w:szCs w:val="18"/>
      <w:u w:val="single"/>
    </w:rPr>
  </w:style>
  <w:style w:type="character" w:styleId="ListLabel21">
    <w:name w:val="ListLabel 21"/>
    <w:qFormat/>
    <w:rPr>
      <w:rFonts w:ascii="Verdana" w:hAnsi="Verdana" w:eastAsia="Verdana" w:cs="Verdana"/>
      <w:color w:val="0000FF"/>
      <w:sz w:val="18"/>
      <w:szCs w:val="18"/>
      <w:u w:val="single"/>
    </w:rPr>
  </w:style>
  <w:style w:type="character" w:styleId="ListLabel22">
    <w:name w:val="ListLabel 22"/>
    <w:qFormat/>
    <w:rPr>
      <w:b/>
      <w:color w:val="1155CC"/>
      <w:sz w:val="20"/>
      <w:szCs w:val="20"/>
      <w:u w:val="single"/>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kinsoku w:val="true"/>
      <w:overflowPunct w:val="true"/>
      <w:autoSpaceDE w:val="true"/>
      <w:bidi w:val="0"/>
      <w:spacing w:lineRule="auto" w:line="276"/>
      <w:jc w:val="left"/>
    </w:pPr>
    <w:rPr>
      <w:rFonts w:ascii="Liberation Serif" w:hAnsi="Liberation Serif" w:eastAsia="DejaVu Sans" w:cs="Denemo"/>
      <w:color w:val="auto"/>
      <w:kern w:val="0"/>
      <w:sz w:val="24"/>
      <w:szCs w:val="24"/>
      <w:lang w:val="en-GB"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oyal.uk/" TargetMode="External"/><Relationship Id="rId3" Type="http://schemas.openxmlformats.org/officeDocument/2006/relationships/hyperlink" Target="http://www.princeofwales.gov.uk/" TargetMode="External"/><Relationship Id="rId4" Type="http://schemas.openxmlformats.org/officeDocument/2006/relationships/hyperlink" Target="http://www.royal.uk/" TargetMode="External"/><Relationship Id="rId5" Type="http://schemas.openxmlformats.org/officeDocument/2006/relationships/hyperlink" Target="http://www.princeofwales.gov.uk/" TargetMode="External"/><Relationship Id="rId6" Type="http://schemas.openxmlformats.org/officeDocument/2006/relationships/hyperlink" Target="http://www.bentleymotors.com/" TargetMode="External"/><Relationship Id="rId7" Type="http://schemas.openxmlformats.org/officeDocument/2006/relationships/hyperlink" Target="http://www.audi.co.uk/" TargetMode="External"/><Relationship Id="rId8" Type="http://schemas.openxmlformats.org/officeDocument/2006/relationships/hyperlink" Target="http://www.premiertravelinn.com/"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mailto:johnclement2312@gmail.com"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LibreOffice/6.2.7.1$Linux_X86_64 LibreOffice_project/95d37f7648e3d147b01e5becbc6a7096a318b3bc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2020-01-16T14:10:23Z</dcterms:modified>
  <cp:revision>1</cp:revision>
  <dc:subject/>
  <dc:title/>
</cp:coreProperties>
</file>