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inline distT="0" distB="0" distL="0" distR="0">
            <wp:extent cx="673100" cy="66103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73100" cy="661035"/>
                    </a:xfrm>
                    <a:prstGeom prst="rect">
                      <a:avLst/>
                    </a:prstGeom>
                  </pic:spPr>
                </pic:pic>
              </a:graphicData>
            </a:graphic>
          </wp:inline>
        </w:drawing>
      </w:r>
      <w:r>
        <w:rPr>
          <w:rFonts w:ascii="Verdana" w:hAnsi="Verdana"/>
          <w:b/>
        </w:rPr>
        <w:tab/>
        <w:tab/>
        <w:tab/>
        <w:tab/>
        <w:tab/>
        <w:tab/>
        <w:tab/>
        <w:tab/>
        <w:tab/>
        <w:tab/>
        <w:tab/>
      </w:r>
      <w:r>
        <w:rPr/>
        <w:drawing>
          <wp:inline distT="0" distB="0" distL="0" distR="0">
            <wp:extent cx="647700" cy="6477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647700" cy="647700"/>
                    </a:xfrm>
                    <a:prstGeom prst="rect">
                      <a:avLst/>
                    </a:prstGeom>
                  </pic:spPr>
                </pic:pic>
              </a:graphicData>
            </a:graphic>
          </wp:inline>
        </w:drawing>
      </w:r>
      <w:r>
        <w:rPr>
          <w:rFonts w:ascii="Verdana" w:hAnsi="Verdana"/>
          <w:b/>
        </w:rPr>
        <w:t>Chandrasekaran Natarajan</w:t>
      </w:r>
      <w:r>
        <w:rPr>
          <w:rFonts w:ascii="Verdana" w:hAnsi="Verdana"/>
          <w:b/>
          <w:sz w:val="32"/>
          <w:szCs w:val="32"/>
        </w:rPr>
        <w:t xml:space="preserve">                                    </w:t>
      </w:r>
      <w:r>
        <w:rPr>
          <w:rFonts w:ascii="Verdana" w:hAnsi="Verdana"/>
          <w:b/>
          <w:sz w:val="20"/>
          <w:szCs w:val="20"/>
        </w:rPr>
        <w:t xml:space="preserve">+44(0) 740 397 5245 DevOps &amp; Cloud Engineer                                                           </w:t>
      </w:r>
      <w:hyperlink r:id="rId4">
        <w:r>
          <w:rPr>
            <w:rStyle w:val="InternetLink"/>
            <w:rFonts w:ascii="Verdana" w:hAnsi="Verdana"/>
            <w:b/>
            <w:sz w:val="20"/>
            <w:szCs w:val="20"/>
          </w:rPr>
          <w:t>cnatarajan1120@gmail.com</w:t>
        </w:r>
      </w:hyperlink>
    </w:p>
    <w:p>
      <w:pPr>
        <w:pStyle w:val="Normal"/>
        <w:rPr>
          <w:rFonts w:ascii="Verdana" w:hAnsi="Verdana"/>
          <w:b/>
          <w:b/>
          <w:sz w:val="20"/>
          <w:szCs w:val="20"/>
        </w:rPr>
      </w:pPr>
      <w:r>
        <w:rPr/>
        <w:t xml:space="preserve"> </w:t>
      </w:r>
    </w:p>
    <w:p>
      <w:pPr>
        <w:pStyle w:val="Heading1"/>
        <w:rPr/>
      </w:pPr>
      <w:r>
        <w:rPr/>
        <w:t>PROFESSIONAL SNAPSHOT</w:t>
      </w:r>
    </w:p>
    <w:p>
      <w:pPr>
        <w:pStyle w:val="Normal"/>
        <w:rPr>
          <w:rFonts w:ascii="Verdana" w:hAnsi="Verdana"/>
          <w:sz w:val="18"/>
        </w:rPr>
      </w:pPr>
      <w:r>
        <w:rPr>
          <w:rFonts w:ascii="Verdana" w:hAnsi="Verdana"/>
          <w:sz w:val="18"/>
        </w:rPr>
      </w:r>
    </w:p>
    <w:p>
      <w:pPr>
        <w:pStyle w:val="ListParagraph"/>
        <w:numPr>
          <w:ilvl w:val="0"/>
          <w:numId w:val="1"/>
        </w:numPr>
        <w:spacing w:lineRule="auto" w:line="360"/>
        <w:jc w:val="both"/>
        <w:rPr>
          <w:rFonts w:ascii="Verdana" w:hAnsi="Verdana"/>
          <w:sz w:val="20"/>
          <w:szCs w:val="20"/>
        </w:rPr>
      </w:pPr>
      <w:r>
        <w:rPr>
          <w:rFonts w:ascii="Verdana" w:hAnsi="Verdana"/>
          <w:b/>
          <w:sz w:val="20"/>
          <w:szCs w:val="20"/>
        </w:rPr>
        <w:t>Certified DevOps Professional</w:t>
      </w:r>
      <w:r>
        <w:rPr>
          <w:rFonts w:ascii="Verdana" w:hAnsi="Verdana"/>
          <w:sz w:val="20"/>
          <w:szCs w:val="20"/>
        </w:rPr>
        <w:t xml:space="preserve"> with 14+ years IT experience in software development, DevOps, Automation and Infrastructure Build and Configuration management, having good Technical &amp; communication skills and capable of providing efficient solution, guidance and implementing the same </w:t>
      </w:r>
    </w:p>
    <w:p>
      <w:pPr>
        <w:pStyle w:val="ListParagraph"/>
        <w:numPr>
          <w:ilvl w:val="0"/>
          <w:numId w:val="1"/>
        </w:numPr>
        <w:spacing w:lineRule="auto" w:line="360"/>
        <w:jc w:val="both"/>
        <w:rPr>
          <w:rFonts w:ascii="Verdana" w:hAnsi="Verdana"/>
          <w:b/>
          <w:b/>
          <w:sz w:val="20"/>
          <w:szCs w:val="20"/>
        </w:rPr>
      </w:pPr>
      <w:r>
        <w:rPr>
          <w:rFonts w:ascii="Verdana" w:hAnsi="Verdana"/>
          <w:sz w:val="20"/>
          <w:szCs w:val="20"/>
        </w:rPr>
        <w:t>Extensive experience in DevOps –</w:t>
      </w:r>
      <w:r>
        <w:rPr>
          <w:rFonts w:ascii="Verdana" w:hAnsi="Verdana"/>
          <w:b/>
          <w:sz w:val="20"/>
          <w:szCs w:val="20"/>
        </w:rPr>
        <w:t>Docker, Container, Terraform, Ansible, DockerSwarm, Kubernetes, Openshift, CI/CD, Jenkins, Jenkins DSL Pipelines, Groovy, AWS – EC2, ECS, ELB, Redshift, S3, Glacier, VPC, Route53, RDS, Lambda, CloudFormation, Kinesis, SOS Auto Scaling, API Manager, Consul, Zookeeper, Vagrant, Google Cloud(GCP), Nexus, Jira, Confluence, Test autom ation environment build, selenium docker images, mobile automation - Appium/Mobile Farm for Android/IOS deployment.</w:t>
      </w:r>
    </w:p>
    <w:p>
      <w:pPr>
        <w:pStyle w:val="ListParagraph"/>
        <w:numPr>
          <w:ilvl w:val="0"/>
          <w:numId w:val="1"/>
        </w:numPr>
        <w:spacing w:lineRule="auto" w:line="360"/>
        <w:jc w:val="both"/>
        <w:rPr>
          <w:rFonts w:ascii="Verdana" w:hAnsi="Verdana"/>
          <w:sz w:val="20"/>
          <w:szCs w:val="20"/>
        </w:rPr>
      </w:pPr>
      <w:r>
        <w:rPr>
          <w:rFonts w:ascii="Verdana" w:hAnsi="Verdana"/>
          <w:sz w:val="20"/>
          <w:szCs w:val="20"/>
        </w:rPr>
        <w:t xml:space="preserve">Solid development and support experience in </w:t>
      </w:r>
      <w:r>
        <w:rPr>
          <w:rFonts w:ascii="Verdana" w:hAnsi="Verdana"/>
          <w:b/>
          <w:sz w:val="20"/>
          <w:szCs w:val="20"/>
        </w:rPr>
        <w:t>Oracle 10g/11g/12c, SQL, PLSQL, MySQL, Java, Python, Flask, MongoDB, PostgreSQL, Redis, Selenium automation FW and browser docker images, Unix, Linux Shell scripting, Maven, VMWare, Clearcase, GITHub, GitLab, SVN.</w:t>
      </w:r>
    </w:p>
    <w:p>
      <w:pPr>
        <w:pStyle w:val="ListParagraph"/>
        <w:numPr>
          <w:ilvl w:val="0"/>
          <w:numId w:val="1"/>
        </w:numPr>
        <w:spacing w:lineRule="auto" w:line="360"/>
        <w:jc w:val="both"/>
        <w:rPr>
          <w:rFonts w:ascii="Verdana" w:hAnsi="Verdana"/>
          <w:sz w:val="20"/>
          <w:szCs w:val="20"/>
        </w:rPr>
      </w:pPr>
      <w:r>
        <w:rPr>
          <w:rFonts w:ascii="Verdana" w:hAnsi="Verdana"/>
          <w:sz w:val="20"/>
          <w:szCs w:val="20"/>
        </w:rPr>
        <w:t>Working in Agile methodology (Kanban) with continuous delivery, continuous integration pipelines using GIT, Jenkins and testing automation framework across various platforms to achieve the E2E integration</w:t>
      </w:r>
    </w:p>
    <w:p>
      <w:pPr>
        <w:pStyle w:val="ListParagraph"/>
        <w:numPr>
          <w:ilvl w:val="0"/>
          <w:numId w:val="1"/>
        </w:numPr>
        <w:spacing w:lineRule="auto" w:line="360"/>
        <w:jc w:val="both"/>
        <w:rPr>
          <w:rFonts w:ascii="Verdana" w:hAnsi="Verdana"/>
          <w:sz w:val="20"/>
          <w:szCs w:val="20"/>
        </w:rPr>
      </w:pPr>
      <w:r>
        <w:rPr>
          <w:rFonts w:ascii="Verdana" w:hAnsi="Verdana"/>
          <w:sz w:val="20"/>
          <w:szCs w:val="20"/>
        </w:rPr>
        <w:t>Expertise in software lifecycle in both Waterfall and Agile methodologies (requirement gathering, analysis, project planning, scheduling, system design, impact analysis, code development, code review, Testing, solution demonstration to stakeholders and post-production support)</w:t>
      </w:r>
    </w:p>
    <w:p>
      <w:pPr>
        <w:pStyle w:val="ListParagraph"/>
        <w:numPr>
          <w:ilvl w:val="0"/>
          <w:numId w:val="1"/>
        </w:numPr>
        <w:spacing w:lineRule="auto" w:line="360"/>
        <w:jc w:val="both"/>
        <w:rPr>
          <w:rFonts w:ascii="Verdana" w:hAnsi="Verdana"/>
          <w:sz w:val="20"/>
          <w:szCs w:val="20"/>
        </w:rPr>
      </w:pPr>
      <w:r>
        <w:rPr>
          <w:rFonts w:ascii="Verdana" w:hAnsi="Verdana"/>
          <w:sz w:val="20"/>
          <w:szCs w:val="20"/>
        </w:rPr>
        <w:t>Having good leadership, negotiating &amp; communication skills and capable of providing authoritative guidance and advice to both in house and external test teams</w:t>
      </w:r>
    </w:p>
    <w:p>
      <w:pPr>
        <w:pStyle w:val="ListParagraph"/>
        <w:numPr>
          <w:ilvl w:val="0"/>
          <w:numId w:val="1"/>
        </w:numPr>
        <w:spacing w:lineRule="auto" w:line="360"/>
        <w:jc w:val="both"/>
        <w:rPr>
          <w:rFonts w:ascii="Verdana" w:hAnsi="Verdana"/>
          <w:sz w:val="20"/>
          <w:szCs w:val="20"/>
        </w:rPr>
      </w:pPr>
      <w:r>
        <w:rPr>
          <w:rFonts w:ascii="Verdana" w:hAnsi="Verdana"/>
          <w:sz w:val="20"/>
          <w:szCs w:val="20"/>
        </w:rPr>
        <w:t>Proficient in risk analysis, mitigation, planning the infra and configuration, release management, prioritizing the task based on the business needs, Proficient in BDD, TDD – functional and non-functional testing.</w:t>
      </w:r>
    </w:p>
    <w:p>
      <w:pPr>
        <w:pStyle w:val="ListParagraph"/>
        <w:numPr>
          <w:ilvl w:val="0"/>
          <w:numId w:val="1"/>
        </w:numPr>
        <w:spacing w:lineRule="auto" w:line="360"/>
        <w:jc w:val="both"/>
        <w:rPr>
          <w:rFonts w:ascii="Verdana" w:hAnsi="Verdana"/>
          <w:sz w:val="20"/>
          <w:szCs w:val="20"/>
        </w:rPr>
      </w:pPr>
      <w:r>
        <w:rPr>
          <w:rFonts w:ascii="Verdana" w:hAnsi="Verdana"/>
          <w:sz w:val="20"/>
          <w:szCs w:val="20"/>
        </w:rPr>
        <w:t>Have worked for most of the UK, CE (CZ Republic, Slovakia, Poland, Hungary), South Korea, Turkey and UAE clients as Consultant and involved in custom build, conversion, cloud migration and SysOps implementation and guiding the business team to complete the UAT testing with good quality.</w:t>
      </w:r>
    </w:p>
    <w:p>
      <w:pPr>
        <w:pStyle w:val="ListParagraph"/>
        <w:numPr>
          <w:ilvl w:val="0"/>
          <w:numId w:val="1"/>
        </w:numPr>
        <w:spacing w:lineRule="auto" w:line="360"/>
        <w:jc w:val="both"/>
        <w:rPr>
          <w:rFonts w:ascii="Verdana" w:hAnsi="Verdana"/>
          <w:sz w:val="20"/>
          <w:szCs w:val="20"/>
        </w:rPr>
      </w:pPr>
      <w:r>
        <w:rPr>
          <w:rFonts w:ascii="Verdana" w:hAnsi="Verdana"/>
          <w:sz w:val="20"/>
          <w:szCs w:val="20"/>
        </w:rPr>
        <w:t>Expert in cloud infrastructure setup and configuration for in-house Test Labs with PAAS, Openshift image. yaml deployment for pods, mobile farm, appium docker images with local customization with Nexus, Harbor repositories, Kafka and Kibana integration for reports</w:t>
      </w:r>
    </w:p>
    <w:p>
      <w:pPr>
        <w:pStyle w:val="ListParagraph"/>
        <w:spacing w:lineRule="auto" w:line="360"/>
        <w:ind w:left="360" w:hanging="0"/>
        <w:jc w:val="both"/>
        <w:rPr>
          <w:rFonts w:ascii="Verdana" w:hAnsi="Verdana"/>
          <w:sz w:val="18"/>
          <w:szCs w:val="18"/>
        </w:rPr>
      </w:pPr>
      <w:r>
        <w:rPr>
          <w:rFonts w:ascii="Verdana" w:hAnsi="Verdana"/>
          <w:sz w:val="18"/>
          <w:szCs w:val="18"/>
        </w:rPr>
      </w:r>
    </w:p>
    <w:p>
      <w:pPr>
        <w:pStyle w:val="Heading1"/>
        <w:rPr/>
      </w:pPr>
      <w:r>
        <w:rPr/>
        <w:t>PROFESSIONAL SUMMARY</w:t>
      </w:r>
    </w:p>
    <w:p>
      <w:pPr>
        <w:pStyle w:val="Heading2"/>
        <w:rPr/>
      </w:pPr>
      <w:r>
        <w:rPr/>
      </w:r>
    </w:p>
    <w:tbl>
      <w:tblPr>
        <w:tblW w:w="10170" w:type="dxa"/>
        <w:jc w:val="left"/>
        <w:tblInd w:w="-5" w:type="dxa"/>
        <w:tblCellMar>
          <w:top w:w="0" w:type="dxa"/>
          <w:left w:w="108" w:type="dxa"/>
          <w:bottom w:w="0" w:type="dxa"/>
          <w:right w:w="108" w:type="dxa"/>
        </w:tblCellMar>
        <w:tblLook w:noVBand="0" w:val="00a0" w:noHBand="0" w:lastColumn="0" w:firstColumn="1" w:lastRow="0" w:firstRow="1"/>
      </w:tblPr>
      <w:tblGrid>
        <w:gridCol w:w="2609"/>
        <w:gridCol w:w="3415"/>
        <w:gridCol w:w="4146"/>
      </w:tblGrid>
      <w:tr>
        <w:trPr>
          <w:trHeight w:val="288" w:hRule="atLeast"/>
        </w:trPr>
        <w:tc>
          <w:tcPr>
            <w:tcW w:w="2609" w:type="dxa"/>
            <w:tcBorders>
              <w:top w:val="single" w:sz="4" w:space="0" w:color="FFFFFF"/>
              <w:left w:val="single" w:sz="4" w:space="0" w:color="FFFFFF"/>
              <w:bottom w:val="single" w:sz="4" w:space="0" w:color="FFFFFF"/>
            </w:tcBorders>
            <w:shd w:color="auto" w:fill="A5A5A5" w:val="clear"/>
            <w:vAlign w:val="center"/>
          </w:tcPr>
          <w:p>
            <w:pPr>
              <w:pStyle w:val="Normal"/>
              <w:spacing w:lineRule="exact" w:line="300"/>
              <w:jc w:val="center"/>
              <w:rPr>
                <w:rFonts w:ascii="Verdana" w:hAnsi="Verdana"/>
                <w:b/>
                <w:b/>
                <w:bCs/>
                <w:sz w:val="18"/>
              </w:rPr>
            </w:pPr>
            <w:r>
              <w:rPr>
                <w:rFonts w:ascii="Verdana" w:hAnsi="Verdana"/>
                <w:b/>
                <w:bCs/>
                <w:sz w:val="18"/>
              </w:rPr>
              <w:t>Period</w:t>
            </w:r>
          </w:p>
        </w:tc>
        <w:tc>
          <w:tcPr>
            <w:tcW w:w="3415" w:type="dxa"/>
            <w:tcBorders>
              <w:top w:val="single" w:sz="4" w:space="0" w:color="FFFFFF"/>
              <w:bottom w:val="single" w:sz="4" w:space="0" w:color="FFFFFF"/>
            </w:tcBorders>
            <w:shd w:color="auto" w:fill="A5A5A5" w:val="clear"/>
            <w:vAlign w:val="center"/>
          </w:tcPr>
          <w:p>
            <w:pPr>
              <w:pStyle w:val="Normal"/>
              <w:spacing w:lineRule="exact" w:line="300"/>
              <w:jc w:val="center"/>
              <w:rPr>
                <w:rFonts w:ascii="Verdana" w:hAnsi="Verdana"/>
                <w:b/>
                <w:b/>
                <w:bCs/>
                <w:sz w:val="18"/>
              </w:rPr>
            </w:pPr>
            <w:r>
              <w:rPr>
                <w:rFonts w:ascii="Verdana" w:hAnsi="Verdana"/>
                <w:b/>
                <w:bCs/>
                <w:sz w:val="18"/>
              </w:rPr>
              <w:t>Organization (Role)</w:t>
            </w:r>
          </w:p>
        </w:tc>
        <w:tc>
          <w:tcPr>
            <w:tcW w:w="4146" w:type="dxa"/>
            <w:tcBorders>
              <w:top w:val="single" w:sz="4" w:space="0" w:color="FFFFFF"/>
              <w:bottom w:val="single" w:sz="4" w:space="0" w:color="FFFFFF"/>
              <w:right w:val="single" w:sz="4" w:space="0" w:color="FFFFFF"/>
            </w:tcBorders>
            <w:shd w:color="auto" w:fill="A5A5A5" w:val="clear"/>
            <w:vAlign w:val="center"/>
          </w:tcPr>
          <w:p>
            <w:pPr>
              <w:pStyle w:val="Normal"/>
              <w:spacing w:lineRule="exact" w:line="300"/>
              <w:jc w:val="center"/>
              <w:rPr>
                <w:rFonts w:ascii="Verdana" w:hAnsi="Verdana"/>
                <w:b/>
                <w:b/>
                <w:bCs/>
                <w:sz w:val="18"/>
              </w:rPr>
            </w:pPr>
            <w:r>
              <w:rPr>
                <w:rFonts w:ascii="Verdana" w:hAnsi="Verdana"/>
                <w:b/>
                <w:bCs/>
                <w:sz w:val="18"/>
              </w:rPr>
              <w:t>Client (Role)</w:t>
            </w:r>
          </w:p>
        </w:tc>
      </w:tr>
      <w:tr>
        <w:trPr/>
        <w:tc>
          <w:tcPr>
            <w:tcW w:w="2609" w:type="dxa"/>
            <w:tcBorders>
              <w:top w:val="single" w:sz="4" w:space="0" w:color="FFFFFF"/>
              <w:left w:val="single" w:sz="4" w:space="0" w:color="FFFFFF"/>
              <w:bottom w:val="single" w:sz="4" w:space="0" w:color="FFFFFF"/>
              <w:right w:val="single" w:sz="4" w:space="0" w:color="FFFFFF"/>
            </w:tcBorders>
            <w:shd w:color="auto" w:fill="A5A5A5" w:val="clear"/>
            <w:vAlign w:val="center"/>
          </w:tcPr>
          <w:p>
            <w:pPr>
              <w:pStyle w:val="Normal"/>
              <w:spacing w:lineRule="exact" w:line="300"/>
              <w:jc w:val="center"/>
              <w:rPr>
                <w:rFonts w:ascii="Verdana" w:hAnsi="Verdana"/>
                <w:bCs/>
                <w:sz w:val="18"/>
              </w:rPr>
            </w:pPr>
            <w:r>
              <w:rPr>
                <w:rFonts w:ascii="Verdana" w:hAnsi="Verdana"/>
                <w:bCs/>
                <w:sz w:val="18"/>
              </w:rPr>
              <w:t>Nov 2017 – till date</w:t>
            </w:r>
          </w:p>
        </w:tc>
        <w:tc>
          <w:tcPr>
            <w:tcW w:w="3415"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b/>
                <w:b/>
                <w:sz w:val="18"/>
              </w:rPr>
            </w:pPr>
            <w:r>
              <w:rPr>
                <w:rFonts w:ascii="Verdana" w:hAnsi="Verdana"/>
                <w:b/>
                <w:sz w:val="18"/>
              </w:rPr>
              <w:t>Santander Bank</w:t>
            </w:r>
          </w:p>
        </w:tc>
        <w:tc>
          <w:tcPr>
            <w:tcW w:w="4146"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sz w:val="18"/>
              </w:rPr>
            </w:pPr>
            <w:r>
              <w:rPr>
                <w:rFonts w:ascii="Verdana" w:hAnsi="Verdana"/>
                <w:sz w:val="18"/>
              </w:rPr>
              <w:t>Santander Bank</w:t>
            </w:r>
          </w:p>
          <w:p>
            <w:pPr>
              <w:pStyle w:val="Normal"/>
              <w:spacing w:lineRule="exact" w:line="300"/>
              <w:jc w:val="center"/>
              <w:rPr>
                <w:rFonts w:ascii="Verdana" w:hAnsi="Verdana"/>
                <w:sz w:val="18"/>
              </w:rPr>
            </w:pPr>
            <w:r>
              <w:rPr>
                <w:rFonts w:ascii="Verdana" w:hAnsi="Verdana"/>
                <w:sz w:val="18"/>
              </w:rPr>
              <w:t>Senior DevOps Consultant</w:t>
            </w:r>
          </w:p>
        </w:tc>
      </w:tr>
      <w:tr>
        <w:trPr/>
        <w:tc>
          <w:tcPr>
            <w:tcW w:w="2609" w:type="dxa"/>
            <w:tcBorders>
              <w:top w:val="single" w:sz="4" w:space="0" w:color="FFFFFF"/>
              <w:left w:val="single" w:sz="4" w:space="0" w:color="FFFFFF"/>
              <w:bottom w:val="single" w:sz="4" w:space="0" w:color="FFFFFF"/>
              <w:right w:val="single" w:sz="4" w:space="0" w:color="FFFFFF"/>
            </w:tcBorders>
            <w:shd w:color="auto" w:fill="A5A5A5" w:val="clear"/>
            <w:vAlign w:val="center"/>
          </w:tcPr>
          <w:p>
            <w:pPr>
              <w:pStyle w:val="Normal"/>
              <w:spacing w:lineRule="exact" w:line="300"/>
              <w:jc w:val="center"/>
              <w:rPr>
                <w:rFonts w:ascii="Verdana" w:hAnsi="Verdana"/>
                <w:bCs/>
                <w:sz w:val="18"/>
              </w:rPr>
            </w:pPr>
            <w:r>
              <w:rPr>
                <w:rFonts w:ascii="Verdana" w:hAnsi="Verdana"/>
                <w:bCs/>
                <w:sz w:val="18"/>
              </w:rPr>
              <w:t>Jul 2015 – Nov 2017</w:t>
            </w:r>
          </w:p>
          <w:p>
            <w:pPr>
              <w:pStyle w:val="Normal"/>
              <w:spacing w:lineRule="exact" w:line="300"/>
              <w:jc w:val="center"/>
              <w:rPr>
                <w:rFonts w:ascii="Verdana" w:hAnsi="Verdana"/>
                <w:bCs/>
                <w:sz w:val="18"/>
              </w:rPr>
            </w:pPr>
            <w:r>
              <w:rPr>
                <w:rFonts w:ascii="Verdana" w:hAnsi="Verdana"/>
                <w:bCs/>
                <w:sz w:val="18"/>
              </w:rPr>
            </w:r>
          </w:p>
        </w:tc>
        <w:tc>
          <w:tcPr>
            <w:tcW w:w="3415"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b/>
                <w:b/>
                <w:sz w:val="18"/>
              </w:rPr>
            </w:pPr>
            <w:r>
              <w:rPr>
                <w:rFonts w:ascii="Verdana" w:hAnsi="Verdana"/>
                <w:b/>
                <w:sz w:val="18"/>
              </w:rPr>
              <w:t>Accenture</w:t>
            </w:r>
          </w:p>
        </w:tc>
        <w:tc>
          <w:tcPr>
            <w:tcW w:w="4146"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sz w:val="18"/>
              </w:rPr>
            </w:pPr>
            <w:r>
              <w:rPr>
                <w:rFonts w:ascii="Verdana" w:hAnsi="Verdana"/>
                <w:sz w:val="18"/>
              </w:rPr>
              <w:t>Argos</w:t>
            </w:r>
          </w:p>
          <w:p>
            <w:pPr>
              <w:pStyle w:val="Normal"/>
              <w:spacing w:lineRule="exact" w:line="300"/>
              <w:jc w:val="center"/>
              <w:rPr>
                <w:rFonts w:ascii="Verdana" w:hAnsi="Verdana"/>
                <w:sz w:val="18"/>
              </w:rPr>
            </w:pPr>
            <w:r>
              <w:rPr>
                <w:rFonts w:ascii="Verdana" w:hAnsi="Verdana"/>
                <w:sz w:val="18"/>
              </w:rPr>
              <w:t>Senior consultant</w:t>
            </w:r>
          </w:p>
        </w:tc>
      </w:tr>
      <w:tr>
        <w:trPr/>
        <w:tc>
          <w:tcPr>
            <w:tcW w:w="2609" w:type="dxa"/>
            <w:tcBorders>
              <w:top w:val="single" w:sz="4" w:space="0" w:color="FFFFFF"/>
              <w:left w:val="single" w:sz="4" w:space="0" w:color="FFFFFF"/>
              <w:bottom w:val="single" w:sz="4" w:space="0" w:color="FFFFFF"/>
              <w:right w:val="single" w:sz="4" w:space="0" w:color="FFFFFF"/>
            </w:tcBorders>
            <w:shd w:color="auto" w:fill="A5A5A5" w:val="clear"/>
            <w:vAlign w:val="center"/>
          </w:tcPr>
          <w:p>
            <w:pPr>
              <w:pStyle w:val="Normal"/>
              <w:spacing w:lineRule="exact" w:line="300"/>
              <w:jc w:val="center"/>
              <w:rPr>
                <w:rFonts w:ascii="Verdana" w:hAnsi="Verdana"/>
                <w:bCs/>
                <w:sz w:val="18"/>
              </w:rPr>
            </w:pPr>
            <w:r>
              <w:rPr>
                <w:rFonts w:ascii="Verdana" w:hAnsi="Verdana"/>
                <w:bCs/>
                <w:sz w:val="18"/>
              </w:rPr>
              <w:t>Jul 2014 – Jul 2015</w:t>
            </w:r>
          </w:p>
          <w:p>
            <w:pPr>
              <w:pStyle w:val="Normal"/>
              <w:spacing w:lineRule="exact" w:line="300"/>
              <w:jc w:val="center"/>
              <w:rPr>
                <w:rFonts w:ascii="Verdana" w:hAnsi="Verdana"/>
                <w:bCs/>
                <w:sz w:val="18"/>
              </w:rPr>
            </w:pPr>
            <w:r>
              <w:rPr>
                <w:rFonts w:ascii="Verdana" w:hAnsi="Verdana"/>
                <w:bCs/>
                <w:sz w:val="18"/>
              </w:rPr>
            </w:r>
          </w:p>
        </w:tc>
        <w:tc>
          <w:tcPr>
            <w:tcW w:w="3415"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b/>
                <w:b/>
                <w:sz w:val="18"/>
              </w:rPr>
            </w:pPr>
            <w:r>
              <w:rPr>
                <w:rFonts w:ascii="Verdana" w:hAnsi="Verdana"/>
                <w:b/>
                <w:sz w:val="18"/>
              </w:rPr>
              <w:t>Accenture</w:t>
            </w:r>
          </w:p>
        </w:tc>
        <w:tc>
          <w:tcPr>
            <w:tcW w:w="4146"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sz w:val="18"/>
              </w:rPr>
            </w:pPr>
            <w:r>
              <w:rPr>
                <w:rFonts w:ascii="Verdana" w:hAnsi="Verdana"/>
                <w:sz w:val="18"/>
              </w:rPr>
              <w:t>Chalhoub Groups</w:t>
            </w:r>
          </w:p>
          <w:p>
            <w:pPr>
              <w:pStyle w:val="Normal"/>
              <w:spacing w:lineRule="exact" w:line="300"/>
              <w:jc w:val="center"/>
              <w:rPr>
                <w:rFonts w:ascii="Verdana" w:hAnsi="Verdana"/>
                <w:sz w:val="18"/>
              </w:rPr>
            </w:pPr>
            <w:r>
              <w:rPr>
                <w:rFonts w:ascii="Verdana" w:hAnsi="Verdana"/>
                <w:sz w:val="18"/>
              </w:rPr>
              <w:t>Software Engineering - Senior Consultant</w:t>
            </w:r>
          </w:p>
        </w:tc>
      </w:tr>
      <w:tr>
        <w:trPr>
          <w:trHeight w:val="647" w:hRule="atLeast"/>
        </w:trPr>
        <w:tc>
          <w:tcPr>
            <w:tcW w:w="2609" w:type="dxa"/>
            <w:tcBorders>
              <w:top w:val="single" w:sz="4" w:space="0" w:color="FFFFFF"/>
              <w:left w:val="single" w:sz="4" w:space="0" w:color="FFFFFF"/>
              <w:bottom w:val="single" w:sz="4" w:space="0" w:color="FFFFFF"/>
              <w:right w:val="single" w:sz="4" w:space="0" w:color="FFFFFF"/>
            </w:tcBorders>
            <w:shd w:color="auto" w:fill="A5A5A5" w:val="clear"/>
            <w:vAlign w:val="center"/>
          </w:tcPr>
          <w:p>
            <w:pPr>
              <w:pStyle w:val="Normal"/>
              <w:spacing w:lineRule="exact" w:line="300"/>
              <w:jc w:val="center"/>
              <w:rPr>
                <w:rFonts w:ascii="Verdana" w:hAnsi="Verdana"/>
                <w:bCs/>
                <w:sz w:val="18"/>
              </w:rPr>
            </w:pPr>
            <w:r>
              <w:rPr>
                <w:rFonts w:ascii="Verdana" w:hAnsi="Verdana"/>
                <w:bCs/>
                <w:sz w:val="18"/>
              </w:rPr>
              <w:t>Mar 2007 – Jun 2014</w:t>
            </w:r>
          </w:p>
          <w:p>
            <w:pPr>
              <w:pStyle w:val="Normal"/>
              <w:spacing w:lineRule="exact" w:line="300"/>
              <w:jc w:val="center"/>
              <w:rPr>
                <w:rFonts w:ascii="Verdana" w:hAnsi="Verdana"/>
                <w:bCs/>
                <w:sz w:val="18"/>
              </w:rPr>
            </w:pPr>
            <w:r>
              <w:rPr>
                <w:rFonts w:ascii="Verdana" w:hAnsi="Verdana"/>
                <w:bCs/>
                <w:sz w:val="18"/>
              </w:rPr>
            </w:r>
          </w:p>
        </w:tc>
        <w:tc>
          <w:tcPr>
            <w:tcW w:w="3415"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b/>
                <w:b/>
                <w:sz w:val="18"/>
              </w:rPr>
            </w:pPr>
            <w:r>
              <w:rPr>
                <w:rFonts w:ascii="Verdana" w:hAnsi="Verdana"/>
                <w:b/>
                <w:sz w:val="18"/>
              </w:rPr>
              <w:t>Tesco</w:t>
            </w:r>
          </w:p>
        </w:tc>
        <w:tc>
          <w:tcPr>
            <w:tcW w:w="4146"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sz w:val="18"/>
              </w:rPr>
            </w:pPr>
            <w:r>
              <w:rPr>
                <w:rFonts w:ascii="Verdana" w:hAnsi="Verdana"/>
                <w:sz w:val="18"/>
              </w:rPr>
              <w:t>Tesco</w:t>
            </w:r>
          </w:p>
          <w:p>
            <w:pPr>
              <w:pStyle w:val="Normal"/>
              <w:spacing w:lineRule="exact" w:line="300"/>
              <w:jc w:val="center"/>
              <w:rPr>
                <w:rFonts w:ascii="Verdana" w:hAnsi="Verdana"/>
                <w:sz w:val="18"/>
              </w:rPr>
            </w:pPr>
            <w:r>
              <w:rPr>
                <w:rFonts w:ascii="Verdana" w:hAnsi="Verdana"/>
                <w:sz w:val="18"/>
              </w:rPr>
              <w:t>Senior SW Engineer</w:t>
            </w:r>
          </w:p>
        </w:tc>
      </w:tr>
      <w:tr>
        <w:trPr/>
        <w:tc>
          <w:tcPr>
            <w:tcW w:w="2609" w:type="dxa"/>
            <w:tcBorders>
              <w:top w:val="single" w:sz="4" w:space="0" w:color="FFFFFF"/>
              <w:left w:val="single" w:sz="4" w:space="0" w:color="FFFFFF"/>
              <w:bottom w:val="single" w:sz="4" w:space="0" w:color="FFFFFF"/>
              <w:right w:val="single" w:sz="4" w:space="0" w:color="FFFFFF"/>
            </w:tcBorders>
            <w:shd w:color="auto" w:fill="A5A5A5" w:val="clear"/>
            <w:vAlign w:val="center"/>
          </w:tcPr>
          <w:p>
            <w:pPr>
              <w:pStyle w:val="Normal"/>
              <w:spacing w:lineRule="exact" w:line="300"/>
              <w:jc w:val="center"/>
              <w:rPr>
                <w:rFonts w:ascii="Verdana" w:hAnsi="Verdana"/>
                <w:bCs/>
                <w:sz w:val="18"/>
              </w:rPr>
            </w:pPr>
            <w:r>
              <w:rPr>
                <w:rFonts w:ascii="Verdana" w:hAnsi="Verdana"/>
                <w:bCs/>
                <w:sz w:val="18"/>
              </w:rPr>
              <w:t>May 2005 - Feb 2007</w:t>
            </w:r>
          </w:p>
          <w:p>
            <w:pPr>
              <w:pStyle w:val="Normal"/>
              <w:spacing w:lineRule="exact" w:line="300"/>
              <w:jc w:val="center"/>
              <w:rPr>
                <w:rFonts w:ascii="Verdana" w:hAnsi="Verdana"/>
                <w:bCs/>
                <w:color w:val="FFFFFF"/>
                <w:sz w:val="18"/>
              </w:rPr>
            </w:pPr>
            <w:r>
              <w:rPr>
                <w:rFonts w:ascii="Verdana" w:hAnsi="Verdana"/>
                <w:bCs/>
                <w:color w:val="FFFFFF"/>
                <w:sz w:val="18"/>
              </w:rPr>
            </w:r>
          </w:p>
        </w:tc>
        <w:tc>
          <w:tcPr>
            <w:tcW w:w="3415"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b/>
                <w:b/>
                <w:sz w:val="18"/>
              </w:rPr>
            </w:pPr>
            <w:r>
              <w:rPr>
                <w:rFonts w:ascii="Verdana" w:hAnsi="Verdana"/>
                <w:b/>
                <w:sz w:val="18"/>
              </w:rPr>
              <w:t>Estuate Inc</w:t>
            </w:r>
          </w:p>
        </w:tc>
        <w:tc>
          <w:tcPr>
            <w:tcW w:w="4146" w:type="dxa"/>
            <w:tcBorders>
              <w:top w:val="single" w:sz="4" w:space="0" w:color="FFFFFF"/>
              <w:left w:val="single" w:sz="4" w:space="0" w:color="FFFFFF"/>
              <w:bottom w:val="single" w:sz="4" w:space="0" w:color="FFFFFF"/>
              <w:right w:val="single" w:sz="4" w:space="0" w:color="FFFFFF"/>
            </w:tcBorders>
            <w:shd w:color="auto" w:fill="D9D9D9" w:val="clear"/>
            <w:vAlign w:val="center"/>
          </w:tcPr>
          <w:p>
            <w:pPr>
              <w:pStyle w:val="Normal"/>
              <w:spacing w:lineRule="exact" w:line="300"/>
              <w:jc w:val="center"/>
              <w:rPr>
                <w:rFonts w:ascii="Verdana" w:hAnsi="Verdana"/>
                <w:sz w:val="18"/>
              </w:rPr>
            </w:pPr>
            <w:r>
              <w:rPr>
                <w:rFonts w:ascii="Verdana" w:hAnsi="Verdana"/>
                <w:sz w:val="18"/>
              </w:rPr>
              <w:t>Software Engineer</w:t>
            </w:r>
          </w:p>
        </w:tc>
      </w:tr>
    </w:tbl>
    <w:p>
      <w:pPr>
        <w:pStyle w:val="Normal"/>
        <w:rPr>
          <w:rFonts w:ascii="Verdana" w:hAnsi="Verdana"/>
          <w:b/>
          <w:b/>
          <w:sz w:val="18"/>
        </w:rPr>
      </w:pPr>
      <w:r>
        <w:rPr>
          <w:rFonts w:ascii="Verdana" w:hAnsi="Verdana"/>
          <w:b/>
          <w:sz w:val="18"/>
        </w:rPr>
      </w:r>
    </w:p>
    <w:p>
      <w:pPr>
        <w:pStyle w:val="Normal"/>
        <w:pBdr>
          <w:top w:val="single" w:sz="4" w:space="1" w:color="000000"/>
        </w:pBdr>
        <w:shd w:val="clear" w:color="auto" w:fill="C0C0C0"/>
        <w:jc w:val="center"/>
        <w:rPr>
          <w:rFonts w:ascii="Verdana" w:hAnsi="Verdana"/>
          <w:b/>
          <w:b/>
          <w:sz w:val="18"/>
        </w:rPr>
      </w:pPr>
      <w:r>
        <w:rPr>
          <w:rFonts w:ascii="Verdana" w:hAnsi="Verdana"/>
          <w:b/>
          <w:sz w:val="18"/>
        </w:rPr>
        <w:t>EDUCATIONAL CREDENTIALS</w:t>
      </w:r>
    </w:p>
    <w:tbl>
      <w:tblPr>
        <w:tblW w:w="10078" w:type="dxa"/>
        <w:jc w:val="center"/>
        <w:tblInd w:w="0" w:type="dxa"/>
        <w:tblCellMar>
          <w:top w:w="0" w:type="dxa"/>
          <w:left w:w="108" w:type="dxa"/>
          <w:bottom w:w="0" w:type="dxa"/>
          <w:right w:w="108" w:type="dxa"/>
        </w:tblCellMar>
        <w:tblLook w:noVBand="0" w:val="00a0" w:noHBand="0" w:lastColumn="0" w:firstColumn="1" w:lastRow="0" w:firstRow="1"/>
      </w:tblPr>
      <w:tblGrid>
        <w:gridCol w:w="2144"/>
        <w:gridCol w:w="7933"/>
      </w:tblGrid>
      <w:tr>
        <w:trPr>
          <w:trHeight w:val="315" w:hRule="atLeast"/>
        </w:trPr>
        <w:tc>
          <w:tcPr>
            <w:tcW w:w="2144" w:type="dxa"/>
            <w:tcBorders>
              <w:bottom w:val="single" w:sz="18" w:space="0" w:color="FFFFFF"/>
              <w:right w:val="single" w:sz="18" w:space="0" w:color="FFFFFF"/>
            </w:tcBorders>
            <w:shd w:color="auto" w:fill="AEAAAA" w:val="clear"/>
            <w:vAlign w:val="center"/>
          </w:tcPr>
          <w:p>
            <w:pPr>
              <w:pStyle w:val="Normal"/>
              <w:spacing w:lineRule="auto" w:line="276"/>
              <w:jc w:val="center"/>
              <w:rPr>
                <w:rFonts w:ascii="Verdana" w:hAnsi="Verdana"/>
                <w:bCs/>
                <w:sz w:val="18"/>
              </w:rPr>
            </w:pPr>
            <w:r>
              <w:rPr>
                <w:rFonts w:ascii="Verdana" w:hAnsi="Verdana"/>
                <w:bCs/>
                <w:sz w:val="18"/>
              </w:rPr>
              <w:t>2010</w:t>
            </w:r>
          </w:p>
        </w:tc>
        <w:tc>
          <w:tcPr>
            <w:tcW w:w="7933" w:type="dxa"/>
            <w:tcBorders>
              <w:left w:val="single" w:sz="18" w:space="0" w:color="FFFFFF"/>
              <w:bottom w:val="single" w:sz="18" w:space="0" w:color="FFFFFF"/>
            </w:tcBorders>
            <w:shd w:color="auto" w:fill="D9D9D9" w:val="clear"/>
            <w:vAlign w:val="center"/>
          </w:tcPr>
          <w:p>
            <w:pPr>
              <w:pStyle w:val="Normal"/>
              <w:spacing w:lineRule="auto" w:line="276"/>
              <w:jc w:val="center"/>
              <w:rPr>
                <w:rFonts w:ascii="Verdana" w:hAnsi="Verdana"/>
                <w:bCs/>
                <w:sz w:val="18"/>
              </w:rPr>
            </w:pPr>
            <w:r>
              <w:rPr>
                <w:rFonts w:ascii="Verdana" w:hAnsi="Verdana"/>
                <w:bCs/>
                <w:sz w:val="18"/>
              </w:rPr>
              <w:t>MPhil Computer Science – Artificial Intelligence</w:t>
            </w:r>
          </w:p>
        </w:tc>
      </w:tr>
      <w:tr>
        <w:trPr>
          <w:trHeight w:val="288" w:hRule="atLeast"/>
        </w:trPr>
        <w:tc>
          <w:tcPr>
            <w:tcW w:w="2144" w:type="dxa"/>
            <w:tcBorders>
              <w:top w:val="single" w:sz="18" w:space="0" w:color="FFFFFF"/>
              <w:bottom w:val="single" w:sz="18" w:space="0" w:color="FFFFFF"/>
              <w:right w:val="single" w:sz="18" w:space="0" w:color="FFFFFF"/>
            </w:tcBorders>
            <w:shd w:color="auto" w:fill="AEAAAA" w:val="clear"/>
            <w:vAlign w:val="center"/>
          </w:tcPr>
          <w:p>
            <w:pPr>
              <w:pStyle w:val="Normal"/>
              <w:spacing w:lineRule="auto" w:line="276"/>
              <w:jc w:val="center"/>
              <w:rPr>
                <w:rFonts w:ascii="Verdana" w:hAnsi="Verdana"/>
                <w:bCs/>
                <w:sz w:val="18"/>
              </w:rPr>
            </w:pPr>
            <w:r>
              <w:rPr>
                <w:rFonts w:ascii="Verdana" w:hAnsi="Verdana"/>
                <w:bCs/>
                <w:sz w:val="18"/>
              </w:rPr>
              <w:t>2009</w:t>
            </w:r>
          </w:p>
        </w:tc>
        <w:tc>
          <w:tcPr>
            <w:tcW w:w="7933" w:type="dxa"/>
            <w:tcBorders>
              <w:top w:val="single" w:sz="18" w:space="0" w:color="FFFFFF"/>
              <w:left w:val="single" w:sz="18" w:space="0" w:color="FFFFFF"/>
              <w:bottom w:val="single" w:sz="18" w:space="0" w:color="FFFFFF"/>
            </w:tcBorders>
            <w:shd w:color="auto" w:fill="D9D9D9" w:val="clear"/>
            <w:vAlign w:val="center"/>
          </w:tcPr>
          <w:p>
            <w:pPr>
              <w:pStyle w:val="Normal"/>
              <w:spacing w:lineRule="auto" w:line="276"/>
              <w:jc w:val="center"/>
              <w:rPr>
                <w:rFonts w:ascii="Verdana" w:hAnsi="Verdana"/>
                <w:bCs/>
                <w:sz w:val="18"/>
              </w:rPr>
            </w:pPr>
            <w:r>
              <w:rPr>
                <w:rFonts w:ascii="Verdana" w:hAnsi="Verdana"/>
                <w:bCs/>
                <w:sz w:val="18"/>
              </w:rPr>
              <w:t>MBA (Systems)</w:t>
            </w:r>
          </w:p>
        </w:tc>
      </w:tr>
      <w:tr>
        <w:trPr>
          <w:trHeight w:val="288" w:hRule="atLeast"/>
        </w:trPr>
        <w:tc>
          <w:tcPr>
            <w:tcW w:w="2144" w:type="dxa"/>
            <w:tcBorders>
              <w:top w:val="single" w:sz="18" w:space="0" w:color="FFFFFF"/>
              <w:bottom w:val="single" w:sz="18" w:space="0" w:color="FFFFFF"/>
              <w:right w:val="single" w:sz="18" w:space="0" w:color="FFFFFF"/>
            </w:tcBorders>
            <w:shd w:color="auto" w:fill="AEAAAA" w:val="clear"/>
            <w:vAlign w:val="center"/>
          </w:tcPr>
          <w:p>
            <w:pPr>
              <w:pStyle w:val="Normal"/>
              <w:spacing w:lineRule="auto" w:line="276"/>
              <w:jc w:val="center"/>
              <w:rPr>
                <w:rFonts w:ascii="Verdana" w:hAnsi="Verdana"/>
                <w:sz w:val="18"/>
              </w:rPr>
            </w:pPr>
            <w:r>
              <w:rPr>
                <w:rFonts w:ascii="Verdana" w:hAnsi="Verdana"/>
                <w:sz w:val="18"/>
              </w:rPr>
              <w:t>2002</w:t>
            </w:r>
          </w:p>
        </w:tc>
        <w:tc>
          <w:tcPr>
            <w:tcW w:w="7933" w:type="dxa"/>
            <w:tcBorders>
              <w:top w:val="single" w:sz="18" w:space="0" w:color="FFFFFF"/>
              <w:left w:val="single" w:sz="18" w:space="0" w:color="FFFFFF"/>
              <w:bottom w:val="single" w:sz="18" w:space="0" w:color="FFFFFF"/>
            </w:tcBorders>
            <w:shd w:color="auto" w:fill="D9D9D9" w:val="clear"/>
            <w:vAlign w:val="center"/>
          </w:tcPr>
          <w:p>
            <w:pPr>
              <w:pStyle w:val="Normal"/>
              <w:spacing w:lineRule="auto" w:line="276"/>
              <w:jc w:val="center"/>
              <w:rPr>
                <w:rFonts w:ascii="Verdana" w:hAnsi="Verdana"/>
                <w:sz w:val="18"/>
              </w:rPr>
            </w:pPr>
            <w:r>
              <w:rPr>
                <w:rFonts w:ascii="Verdana" w:hAnsi="Verdana"/>
                <w:sz w:val="18"/>
              </w:rPr>
              <w:t>MSc (Applied Sciences – Computer Technology)</w:t>
            </w:r>
          </w:p>
        </w:tc>
      </w:tr>
      <w:tr>
        <w:trPr>
          <w:trHeight w:val="288" w:hRule="atLeast"/>
        </w:trPr>
        <w:tc>
          <w:tcPr>
            <w:tcW w:w="2144" w:type="dxa"/>
            <w:tcBorders>
              <w:top w:val="single" w:sz="18" w:space="0" w:color="FFFFFF"/>
              <w:right w:val="single" w:sz="18" w:space="0" w:color="FFFFFF"/>
            </w:tcBorders>
            <w:shd w:color="auto" w:fill="AEAAAA" w:val="clear"/>
            <w:vAlign w:val="center"/>
          </w:tcPr>
          <w:p>
            <w:pPr>
              <w:pStyle w:val="Normal"/>
              <w:spacing w:lineRule="auto" w:line="276"/>
              <w:jc w:val="center"/>
              <w:rPr>
                <w:rFonts w:ascii="Verdana" w:hAnsi="Verdana"/>
                <w:sz w:val="18"/>
              </w:rPr>
            </w:pPr>
            <w:r>
              <w:rPr>
                <w:rFonts w:ascii="Verdana" w:hAnsi="Verdana"/>
                <w:sz w:val="18"/>
              </w:rPr>
              <w:t>2000</w:t>
            </w:r>
          </w:p>
        </w:tc>
        <w:tc>
          <w:tcPr>
            <w:tcW w:w="7933" w:type="dxa"/>
            <w:tcBorders>
              <w:top w:val="single" w:sz="18" w:space="0" w:color="FFFFFF"/>
              <w:left w:val="single" w:sz="18" w:space="0" w:color="FFFFFF"/>
            </w:tcBorders>
            <w:shd w:color="auto" w:fill="D9D9D9" w:val="clear"/>
            <w:vAlign w:val="center"/>
          </w:tcPr>
          <w:p>
            <w:pPr>
              <w:pStyle w:val="Normal"/>
              <w:spacing w:lineRule="auto" w:line="276"/>
              <w:jc w:val="center"/>
              <w:rPr>
                <w:rFonts w:ascii="Verdana" w:hAnsi="Verdana"/>
                <w:sz w:val="18"/>
              </w:rPr>
            </w:pPr>
            <w:r>
              <w:rPr>
                <w:rFonts w:ascii="Verdana" w:hAnsi="Verdana"/>
                <w:sz w:val="18"/>
              </w:rPr>
              <w:t>BSc (Computer Science)</w:t>
            </w:r>
          </w:p>
        </w:tc>
      </w:tr>
    </w:tbl>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p>
      <w:pPr>
        <w:pStyle w:val="Normal"/>
        <w:pBdr>
          <w:top w:val="single" w:sz="4" w:space="1" w:color="000000"/>
        </w:pBdr>
        <w:shd w:val="clear" w:color="auto" w:fill="C0C0C0"/>
        <w:jc w:val="center"/>
        <w:rPr>
          <w:rFonts w:ascii="Verdana" w:hAnsi="Verdana"/>
          <w:b/>
          <w:b/>
          <w:sz w:val="18"/>
        </w:rPr>
      </w:pPr>
      <w:r>
        <w:rPr>
          <w:rFonts w:ascii="Verdana" w:hAnsi="Verdana"/>
          <w:b/>
          <w:sz w:val="18"/>
        </w:rPr>
        <w:t>CERTIFICATION</w:t>
      </w:r>
    </w:p>
    <w:p>
      <w:pPr>
        <w:pStyle w:val="Normal"/>
        <w:rPr>
          <w:rFonts w:ascii="Verdana" w:hAnsi="Verdana"/>
          <w:b/>
          <w:b/>
          <w:sz w:val="18"/>
          <w:szCs w:val="18"/>
          <w:lang w:val="en-US" w:eastAsia="en-US"/>
        </w:rPr>
      </w:pPr>
      <w:r>
        <w:rPr>
          <w:rFonts w:ascii="Verdana" w:hAnsi="Verdana"/>
          <w:b/>
          <w:sz w:val="18"/>
          <w:szCs w:val="18"/>
          <w:lang w:val="en-US" w:eastAsia="en-US"/>
        </w:rPr>
      </w:r>
    </w:p>
    <w:p>
      <w:pPr>
        <w:pStyle w:val="ListParagraph"/>
        <w:numPr>
          <w:ilvl w:val="0"/>
          <w:numId w:val="3"/>
        </w:numPr>
        <w:rPr>
          <w:rFonts w:ascii="Verdana" w:hAnsi="Verdana"/>
          <w:b/>
          <w:b/>
          <w:sz w:val="18"/>
          <w:szCs w:val="18"/>
        </w:rPr>
      </w:pPr>
      <w:r>
        <w:rPr>
          <w:rFonts w:ascii="Verdana" w:hAnsi="Verdana"/>
          <w:b/>
          <w:sz w:val="18"/>
          <w:szCs w:val="18"/>
        </w:rPr>
        <w:t>Google Cloud Certified - Professional Cloud Architect</w:t>
      </w:r>
    </w:p>
    <w:p>
      <w:pPr>
        <w:pStyle w:val="ListParagraph"/>
        <w:numPr>
          <w:ilvl w:val="0"/>
          <w:numId w:val="3"/>
        </w:numPr>
        <w:rPr>
          <w:rFonts w:ascii="Verdana" w:hAnsi="Verdana"/>
          <w:b/>
          <w:b/>
          <w:sz w:val="18"/>
          <w:szCs w:val="18"/>
        </w:rPr>
      </w:pPr>
      <w:r>
        <w:rPr>
          <w:rFonts w:ascii="Verdana" w:hAnsi="Verdana"/>
          <w:b/>
          <w:sz w:val="18"/>
          <w:szCs w:val="18"/>
        </w:rPr>
        <w:t>AWS Certified DevOps Engineer – Professional</w:t>
      </w:r>
    </w:p>
    <w:p>
      <w:pPr>
        <w:pStyle w:val="ListParagraph"/>
        <w:numPr>
          <w:ilvl w:val="0"/>
          <w:numId w:val="3"/>
        </w:numPr>
        <w:rPr>
          <w:rFonts w:ascii="Verdana" w:hAnsi="Verdana"/>
          <w:b/>
          <w:b/>
          <w:sz w:val="18"/>
          <w:szCs w:val="18"/>
        </w:rPr>
      </w:pPr>
      <w:r>
        <w:rPr>
          <w:rFonts w:ascii="Verdana" w:hAnsi="Verdana"/>
          <w:b/>
          <w:sz w:val="18"/>
          <w:szCs w:val="18"/>
        </w:rPr>
        <w:t>Oracle Developer Professional</w:t>
      </w:r>
    </w:p>
    <w:p>
      <w:pPr>
        <w:pStyle w:val="Normal"/>
        <w:pBdr>
          <w:top w:val="single" w:sz="4" w:space="1" w:color="000000"/>
        </w:pBdr>
        <w:shd w:val="clear" w:color="auto" w:fill="C0C0C0"/>
        <w:jc w:val="center"/>
        <w:rPr>
          <w:rFonts w:ascii="Verdana" w:hAnsi="Verdana"/>
          <w:b/>
          <w:b/>
          <w:sz w:val="18"/>
        </w:rPr>
      </w:pPr>
      <w:r>
        <w:rPr>
          <w:rFonts w:ascii="Verdana" w:hAnsi="Verdana"/>
          <w:b/>
          <w:sz w:val="18"/>
        </w:rPr>
        <w:t>PERSONAL DATA</w:t>
      </w:r>
    </w:p>
    <w:tbl>
      <w:tblPr>
        <w:tblW w:w="9990" w:type="dxa"/>
        <w:jc w:val="center"/>
        <w:tblInd w:w="0" w:type="dxa"/>
        <w:tblCellMar>
          <w:top w:w="0" w:type="dxa"/>
          <w:left w:w="108" w:type="dxa"/>
          <w:bottom w:w="0" w:type="dxa"/>
          <w:right w:w="108" w:type="dxa"/>
        </w:tblCellMar>
        <w:tblLook w:noVBand="0" w:val="00a0" w:noHBand="0" w:lastColumn="0" w:firstColumn="1" w:lastRow="0" w:firstRow="1"/>
      </w:tblPr>
      <w:tblGrid>
        <w:gridCol w:w="3059"/>
        <w:gridCol w:w="6930"/>
      </w:tblGrid>
      <w:tr>
        <w:trPr>
          <w:trHeight w:val="288" w:hRule="atLeast"/>
        </w:trPr>
        <w:tc>
          <w:tcPr>
            <w:tcW w:w="305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MAIL ID</w:t>
            </w:r>
          </w:p>
        </w:tc>
        <w:tc>
          <w:tcPr>
            <w:tcW w:w="693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Cs/>
                <w:sz w:val="18"/>
              </w:rPr>
            </w:pPr>
            <w:r>
              <w:rPr>
                <w:rFonts w:ascii="Verdana" w:hAnsi="Verdana"/>
                <w:sz w:val="20"/>
                <w:szCs w:val="20"/>
              </w:rPr>
              <w:t>cnatarajan1120@gmail.com</w:t>
            </w:r>
          </w:p>
        </w:tc>
      </w:tr>
      <w:tr>
        <w:trPr>
          <w:trHeight w:val="288" w:hRule="atLeast"/>
        </w:trPr>
        <w:tc>
          <w:tcPr>
            <w:tcW w:w="3059" w:type="dxa"/>
            <w:tcBorders>
              <w:top w:val="single" w:sz="18" w:space="0" w:color="FFFFFF"/>
              <w:bottom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MOBILE NUMBER</w:t>
            </w:r>
          </w:p>
        </w:tc>
        <w:tc>
          <w:tcPr>
            <w:tcW w:w="6930" w:type="dxa"/>
            <w:tcBorders>
              <w:top w:val="single" w:sz="18" w:space="0" w:color="FFFFFF"/>
              <w:left w:val="single" w:sz="18" w:space="0" w:color="FFFFFF"/>
              <w:bottom w:val="single" w:sz="18" w:space="0" w:color="FFFFFF"/>
            </w:tcBorders>
            <w:shd w:color="auto" w:fill="D9D9D9" w:val="clear"/>
            <w:vAlign w:val="center"/>
          </w:tcPr>
          <w:p>
            <w:pPr>
              <w:pStyle w:val="Normal"/>
              <w:spacing w:lineRule="auto" w:line="276"/>
              <w:rPr>
                <w:rFonts w:ascii="Verdana" w:hAnsi="Verdana"/>
                <w:b/>
                <w:b/>
                <w:sz w:val="18"/>
              </w:rPr>
            </w:pPr>
            <w:r>
              <w:rPr>
                <w:rFonts w:ascii="Verdana" w:hAnsi="Verdana"/>
                <w:b/>
                <w:sz w:val="18"/>
              </w:rPr>
              <w:t>+44(0) 740 397 5245</w:t>
            </w:r>
          </w:p>
        </w:tc>
      </w:tr>
      <w:tr>
        <w:trPr>
          <w:trHeight w:val="288" w:hRule="atLeast"/>
        </w:trPr>
        <w:tc>
          <w:tcPr>
            <w:tcW w:w="3059" w:type="dxa"/>
            <w:tcBorders>
              <w:top w:val="single" w:sz="18" w:space="0" w:color="FFFFFF"/>
              <w:bottom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ADDRESS</w:t>
            </w:r>
          </w:p>
        </w:tc>
        <w:tc>
          <w:tcPr>
            <w:tcW w:w="6930" w:type="dxa"/>
            <w:tcBorders>
              <w:top w:val="single" w:sz="18" w:space="0" w:color="FFFFFF"/>
              <w:left w:val="single" w:sz="18" w:space="0" w:color="FFFFFF"/>
              <w:bottom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52 Link Lane, Wallington, SM6 9DZ</w:t>
            </w:r>
          </w:p>
        </w:tc>
      </w:tr>
      <w:tr>
        <w:trPr>
          <w:trHeight w:val="288" w:hRule="atLeast"/>
        </w:trPr>
        <w:tc>
          <w:tcPr>
            <w:tcW w:w="305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VISA STATUS</w:t>
            </w:r>
          </w:p>
        </w:tc>
        <w:tc>
          <w:tcPr>
            <w:tcW w:w="6930" w:type="dxa"/>
            <w:tcBorders>
              <w:top w:val="single" w:sz="18" w:space="0" w:color="FFFFFF"/>
              <w:left w:val="single" w:sz="18" w:space="0" w:color="FFFFFF"/>
            </w:tcBorders>
            <w:shd w:color="auto" w:fill="D9D9D9" w:val="clear"/>
            <w:vAlign w:val="center"/>
          </w:tcPr>
          <w:p>
            <w:pPr>
              <w:pStyle w:val="Normal"/>
              <w:spacing w:lineRule="auto" w:line="276"/>
              <w:rPr>
                <w:rFonts w:ascii="Verdana" w:hAnsi="Verdana"/>
                <w:b/>
                <w:b/>
                <w:sz w:val="18"/>
              </w:rPr>
            </w:pPr>
            <w:r>
              <w:rPr>
                <w:rFonts w:ascii="Verdana" w:hAnsi="Verdana"/>
                <w:b/>
                <w:sz w:val="18"/>
              </w:rPr>
              <w:t>Tier 2 Dependent</w:t>
            </w:r>
          </w:p>
        </w:tc>
      </w:tr>
    </w:tbl>
    <w:p>
      <w:pPr>
        <w:pStyle w:val="Normal"/>
        <w:rPr>
          <w:rFonts w:ascii="Verdana" w:hAnsi="Verdana"/>
          <w:sz w:val="20"/>
          <w:szCs w:val="20"/>
        </w:rPr>
      </w:pPr>
      <w:r>
        <w:rPr>
          <w:rFonts w:ascii="Verdana" w:hAnsi="Verdana"/>
          <w:sz w:val="20"/>
          <w:szCs w:val="20"/>
        </w:rPr>
      </w:r>
      <w:bookmarkStart w:id="0" w:name="_GoBack"/>
      <w:bookmarkStart w:id="1" w:name="_GoBack"/>
      <w:bookmarkEnd w:id="1"/>
    </w:p>
    <w:p>
      <w:pPr>
        <w:pStyle w:val="Heading1"/>
        <w:rPr/>
      </w:pPr>
      <w:r>
        <w:rPr/>
        <w:t>PROFESSIONAL HISTORY</w:t>
      </w:r>
    </w:p>
    <w:p>
      <w:pPr>
        <w:pStyle w:val="Normal"/>
        <w:rPr>
          <w:rFonts w:ascii="Verdana" w:hAnsi="Verdana"/>
          <w:b/>
          <w:b/>
          <w:sz w:val="18"/>
        </w:rPr>
      </w:pPr>
      <w:r>
        <w:rPr>
          <w:rFonts w:ascii="Verdana" w:hAnsi="Verdana"/>
          <w:b/>
          <w:sz w:val="18"/>
        </w:rPr>
      </w:r>
    </w:p>
    <w:tbl>
      <w:tblPr>
        <w:tblW w:w="10070" w:type="dxa"/>
        <w:jc w:val="center"/>
        <w:tblInd w:w="0" w:type="dxa"/>
        <w:tblCellMar>
          <w:top w:w="0" w:type="dxa"/>
          <w:left w:w="108" w:type="dxa"/>
          <w:bottom w:w="0" w:type="dxa"/>
          <w:right w:w="108" w:type="dxa"/>
        </w:tblCellMar>
        <w:tblLook w:noVBand="0" w:val="00a0" w:noHBand="0" w:lastColumn="0" w:firstColumn="1" w:lastRow="0" w:firstRow="1"/>
      </w:tblPr>
      <w:tblGrid>
        <w:gridCol w:w="1879"/>
        <w:gridCol w:w="8190"/>
      </w:tblGrid>
      <w:tr>
        <w:trPr>
          <w:trHeight w:val="288" w:hRule="atLeast"/>
        </w:trPr>
        <w:tc>
          <w:tcPr>
            <w:tcW w:w="187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PROJECT</w:t>
            </w:r>
          </w:p>
        </w:tc>
        <w:tc>
          <w:tcPr>
            <w:tcW w:w="819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
                <w:b/>
                <w:bCs/>
                <w:sz w:val="18"/>
              </w:rPr>
            </w:pPr>
            <w:r>
              <w:rPr>
                <w:rFonts w:ascii="Verdana" w:hAnsi="Verdana"/>
                <w:b/>
                <w:bCs/>
                <w:sz w:val="18"/>
              </w:rPr>
              <w:t>TAAS – Santander - Digital Transformation</w:t>
            </w:r>
          </w:p>
        </w:tc>
      </w:tr>
      <w:tr>
        <w:trPr>
          <w:trHeight w:val="288" w:hRule="atLeast"/>
        </w:trPr>
        <w:tc>
          <w:tcPr>
            <w:tcW w:w="1879" w:type="dxa"/>
            <w:tcBorders>
              <w:top w:val="single" w:sz="18" w:space="0" w:color="FFFFFF"/>
              <w:bottom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PERIOD</w:t>
            </w:r>
          </w:p>
        </w:tc>
        <w:tc>
          <w:tcPr>
            <w:tcW w:w="8190" w:type="dxa"/>
            <w:tcBorders>
              <w:top w:val="single" w:sz="18" w:space="0" w:color="FFFFFF"/>
              <w:left w:val="single" w:sz="18" w:space="0" w:color="FFFFFF"/>
              <w:bottom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Nov 2017 to till date</w:t>
            </w:r>
          </w:p>
        </w:tc>
      </w:tr>
      <w:tr>
        <w:trPr>
          <w:trHeight w:val="288" w:hRule="atLeast"/>
        </w:trPr>
        <w:tc>
          <w:tcPr>
            <w:tcW w:w="187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CONTRIBUTION</w:t>
            </w:r>
          </w:p>
        </w:tc>
        <w:tc>
          <w:tcPr>
            <w:tcW w:w="8190" w:type="dxa"/>
            <w:tcBorders>
              <w:top w:val="single" w:sz="18" w:space="0" w:color="FFFFFF"/>
              <w:left w:val="single" w:sz="18" w:space="0" w:color="FFFFFF"/>
            </w:tcBorders>
            <w:shd w:color="auto" w:fill="D9D9D9" w:val="clear"/>
            <w:vAlign w:val="center"/>
          </w:tcPr>
          <w:p>
            <w:pPr>
              <w:pStyle w:val="Normal"/>
              <w:numPr>
                <w:ilvl w:val="0"/>
                <w:numId w:val="2"/>
              </w:numPr>
              <w:suppressAutoHyphens w:val="true"/>
              <w:jc w:val="both"/>
              <w:rPr/>
            </w:pPr>
            <w:r>
              <w:rPr>
                <w:rFonts w:ascii="Cambria" w:hAnsi="Cambria" w:asciiTheme="majorHAnsi" w:hAnsiTheme="majorHAnsi"/>
                <w:color w:val="000000"/>
              </w:rPr>
              <w:t>Configured VPC, EC2, RDS, ELB, Route53, IAM Services ,Subnets, Security groups, Serverless AWS Lambda,  Fargate, Kinesis, ECS, EKS, CodeDeploy, API Manager services in AWS.</w:t>
            </w:r>
          </w:p>
          <w:p>
            <w:pPr>
              <w:pStyle w:val="Normal"/>
              <w:numPr>
                <w:ilvl w:val="0"/>
                <w:numId w:val="2"/>
              </w:numPr>
              <w:suppressAutoHyphens w:val="true"/>
              <w:jc w:val="both"/>
              <w:rPr/>
            </w:pPr>
            <w:r>
              <w:rPr>
                <w:rFonts w:ascii="Cambria" w:hAnsi="Cambria" w:asciiTheme="majorHAnsi" w:hAnsiTheme="majorHAnsi"/>
                <w:color w:val="000000"/>
              </w:rPr>
              <w:t xml:space="preserve">Design and deployed microservices in cloud, deployed the high available mortgage serverless framework using AWS Lambda function and Faregate. </w:t>
            </w:r>
          </w:p>
          <w:p>
            <w:pPr>
              <w:pStyle w:val="Normal"/>
              <w:numPr>
                <w:ilvl w:val="0"/>
                <w:numId w:val="2"/>
              </w:numPr>
              <w:suppressAutoHyphens w:val="true"/>
              <w:jc w:val="both"/>
              <w:rPr/>
            </w:pPr>
            <w:r>
              <w:rPr>
                <w:rFonts w:ascii="Cambria" w:hAnsi="Cambria" w:asciiTheme="majorHAnsi" w:hAnsiTheme="majorHAnsi"/>
                <w:color w:val="000000"/>
              </w:rPr>
              <w:t>Provided highly durable and available data by using S3 data store, versioning, lifecycle policies, and create AMIs for mission critical production servers for backup.</w:t>
            </w:r>
          </w:p>
          <w:p>
            <w:pPr>
              <w:pStyle w:val="Normal"/>
              <w:numPr>
                <w:ilvl w:val="0"/>
                <w:numId w:val="2"/>
              </w:numPr>
              <w:suppressAutoHyphens w:val="true"/>
              <w:jc w:val="both"/>
              <w:rPr/>
            </w:pPr>
            <w:r>
              <w:rPr>
                <w:rFonts w:ascii="Cambria" w:hAnsi="Cambria" w:asciiTheme="majorHAnsi" w:hAnsiTheme="majorHAnsi"/>
                <w:color w:val="000000"/>
              </w:rPr>
              <w:t>Developing and deploying the CI/CD, Jenkins DSL pipeline in groovy for QA services - test automation and mobile Appium automation testing</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Automated sending data/metrics to Kibana using Kafka utility.</w:t>
            </w:r>
          </w:p>
          <w:p>
            <w:pPr>
              <w:pStyle w:val="Normal"/>
              <w:numPr>
                <w:ilvl w:val="0"/>
                <w:numId w:val="2"/>
              </w:numPr>
              <w:spacing w:before="0" w:after="0"/>
              <w:contextualSpacing/>
              <w:rPr>
                <w:rFonts w:ascii="Cambria" w:hAnsi="Cambria" w:asciiTheme="majorHAnsi" w:hAnsiTheme="majorHAnsi"/>
                <w:color w:val="000000"/>
              </w:rPr>
            </w:pPr>
            <w:r>
              <w:rPr>
                <w:rFonts w:ascii="Cambria" w:hAnsi="Cambria" w:asciiTheme="majorHAnsi" w:hAnsiTheme="majorHAnsi"/>
                <w:color w:val="000000"/>
              </w:rPr>
              <w:t>Migrating the openbanking applications to hybrid cloud</w:t>
            </w:r>
          </w:p>
          <w:p>
            <w:pPr>
              <w:pStyle w:val="Normal"/>
              <w:numPr>
                <w:ilvl w:val="0"/>
                <w:numId w:val="2"/>
              </w:numPr>
              <w:suppressAutoHyphens w:val="true"/>
              <w:jc w:val="both"/>
              <w:rPr/>
            </w:pPr>
            <w:r>
              <w:rPr>
                <w:rFonts w:ascii="Cambria" w:hAnsi="Cambria" w:asciiTheme="majorHAnsi" w:hAnsiTheme="majorHAnsi"/>
                <w:color w:val="000000"/>
              </w:rPr>
              <w:t>Designed different subnets and created roles with customized policies.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Docker Swarm cluster to host Performance tool Jmeter.</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Network and Host based load balancers in AWS.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Ansible to manage AWS environments and automate the build process for core AMIs used by all application deployments including Auto-scaling and Cloud formation scripts.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code deploy in AWS and developed CI/CD pipelines.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Designed different subnets and created roles with customized policies.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Integrated internal firewall with AWS marketplace service.</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Integrated Internal LDAP with AWS ADFS.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Developed flask API’s using Python 2 &amp; 3.</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Docker Swarm cluster to host Performance tool Jmeter.</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code promotion Jenkins CI/CD pipelines for different projects.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Written Ansible playbooks and puppet manifests, Modules deploy/maintain different applications in OpenShit like git, Confluence, Nexus.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Provisioned AWS Infrastructure using Terraform templates.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Installed RunDeck and configured &amp; scheduled Anisble jobs for daily maintenance also for easy use.</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Handled maintenance/upgrade of different applications like JIRA, Confluence ,Nexus ,SonarQube.</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Deployed Android emulator, MongoDB and Postgres database in Openshift and integrated with python API.</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mplemented docker, Jenkins master and Jenkins slave module using puppet.</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new profiles and roles in puppet configuration</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Swarmpit for Docker swarm cluster maintenance and monitoring.</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APM agent’s in all Linux virtual machines using amiable to monitor different Sever metric’s.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Implementing a Continuous Delivery framework using Jenkins, Maven, and Nexus in Linux environment.</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Making the applications containerized using docker files.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Installed/Configured and Managed Nexus Repository Manager and all the Repositories.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various branches for each requirement and Merged from development to release branch, created tags for releases using GIT.</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Integrated JIRA with SVN and created automated release Notes using Perl Scripts; used JIRA to track issues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Written several cookbooks which include recipes to perform Installation and Configuration Tasks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Involved in JDK, tomcat, WebLogic binaries installation and domain creations.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Deploy and monitor scalable infrastructure on Amazon web services (AWS)configuration management</w:t>
            </w:r>
          </w:p>
          <w:p>
            <w:pPr>
              <w:pStyle w:val="Normal"/>
              <w:jc w:val="both"/>
              <w:rPr>
                <w:rFonts w:ascii="Cambria" w:hAnsi="Cambria" w:asciiTheme="majorHAnsi" w:hAnsiTheme="majorHAnsi"/>
                <w:color w:val="000000"/>
              </w:rPr>
            </w:pPr>
            <w:r>
              <w:rPr>
                <w:rFonts w:asciiTheme="majorHAnsi" w:hAnsiTheme="majorHAnsi" w:ascii="Cambria" w:hAnsi="Cambria"/>
                <w:color w:val="000000"/>
              </w:rPr>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Deployed web applications into different application servers using Jenkins.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Generated reports on different bugs &amp; tickets using JIRA/ Bug tracking; created &amp; solved blocked/unassigned tickets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 xml:space="preserve">Built &amp; Deployed Java/J2EE to web application server in Agile continuous integration environment and automated </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and maintained the Shell/Perl deployment scripts for Web Logic web application servers.</w:t>
            </w:r>
          </w:p>
          <w:p>
            <w:pPr>
              <w:pStyle w:val="Normal"/>
              <w:spacing w:before="0" w:after="0"/>
              <w:ind w:left="720" w:hanging="0"/>
              <w:contextualSpacing/>
              <w:rPr>
                <w:rFonts w:ascii="Arial" w:hAnsi="Arial" w:eastAsia="Arial" w:cs="Arial"/>
                <w:color w:val="222222"/>
                <w:sz w:val="20"/>
                <w:szCs w:val="20"/>
              </w:rPr>
            </w:pPr>
            <w:r>
              <w:rPr>
                <w:rFonts w:eastAsia="Arial" w:cs="Arial" w:ascii="Arial" w:hAnsi="Arial"/>
                <w:color w:val="222222"/>
                <w:sz w:val="20"/>
                <w:szCs w:val="20"/>
              </w:rPr>
            </w:r>
          </w:p>
        </w:tc>
      </w:tr>
    </w:tbl>
    <w:p>
      <w:pPr>
        <w:pStyle w:val="Normal"/>
        <w:rPr>
          <w:rFonts w:ascii="Verdana" w:hAnsi="Verdana"/>
          <w:b/>
          <w:b/>
          <w:sz w:val="18"/>
        </w:rPr>
      </w:pPr>
      <w:r>
        <w:rPr>
          <w:rFonts w:ascii="Verdana" w:hAnsi="Verdana"/>
          <w:b/>
          <w:sz w:val="18"/>
        </w:rPr>
      </w:r>
    </w:p>
    <w:p>
      <w:pPr>
        <w:pStyle w:val="Normal"/>
        <w:rPr>
          <w:rFonts w:ascii="Verdana" w:hAnsi="Verdana"/>
          <w:b/>
          <w:b/>
          <w:sz w:val="18"/>
        </w:rPr>
      </w:pPr>
      <w:r>
        <w:rPr>
          <w:rFonts w:ascii="Verdana" w:hAnsi="Verdana"/>
          <w:b/>
          <w:sz w:val="18"/>
        </w:rPr>
      </w:r>
    </w:p>
    <w:p>
      <w:pPr>
        <w:pStyle w:val="Normal"/>
        <w:rPr>
          <w:rFonts w:ascii="Verdana" w:hAnsi="Verdana"/>
          <w:b/>
          <w:b/>
          <w:sz w:val="18"/>
        </w:rPr>
      </w:pPr>
      <w:r>
        <w:rPr>
          <w:rFonts w:ascii="Verdana" w:hAnsi="Verdana"/>
          <w:b/>
          <w:sz w:val="18"/>
        </w:rPr>
      </w:r>
    </w:p>
    <w:tbl>
      <w:tblPr>
        <w:tblW w:w="10070" w:type="dxa"/>
        <w:jc w:val="center"/>
        <w:tblInd w:w="0" w:type="dxa"/>
        <w:tblCellMar>
          <w:top w:w="0" w:type="dxa"/>
          <w:left w:w="108" w:type="dxa"/>
          <w:bottom w:w="0" w:type="dxa"/>
          <w:right w:w="108" w:type="dxa"/>
        </w:tblCellMar>
        <w:tblLook w:noVBand="0" w:val="00a0" w:noHBand="0" w:lastColumn="0" w:firstColumn="1" w:lastRow="0" w:firstRow="1"/>
      </w:tblPr>
      <w:tblGrid>
        <w:gridCol w:w="1879"/>
        <w:gridCol w:w="8190"/>
      </w:tblGrid>
      <w:tr>
        <w:trPr>
          <w:trHeight w:val="288" w:hRule="atLeast"/>
        </w:trPr>
        <w:tc>
          <w:tcPr>
            <w:tcW w:w="187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PROJECT</w:t>
            </w:r>
          </w:p>
        </w:tc>
        <w:tc>
          <w:tcPr>
            <w:tcW w:w="819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
                <w:b/>
                <w:bCs/>
                <w:sz w:val="18"/>
              </w:rPr>
            </w:pPr>
            <w:r>
              <w:rPr>
                <w:rFonts w:ascii="Verdana" w:hAnsi="Verdana"/>
                <w:b/>
                <w:bCs/>
                <w:sz w:val="18"/>
              </w:rPr>
              <w:t xml:space="preserve">Digital Transformation and Retail Implementation – Argos </w:t>
            </w:r>
          </w:p>
        </w:tc>
      </w:tr>
      <w:tr>
        <w:trPr>
          <w:trHeight w:val="288" w:hRule="atLeast"/>
        </w:trPr>
        <w:tc>
          <w:tcPr>
            <w:tcW w:w="1879" w:type="dxa"/>
            <w:tcBorders>
              <w:top w:val="single" w:sz="18" w:space="0" w:color="FFFFFF"/>
              <w:bottom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PERIOD</w:t>
            </w:r>
          </w:p>
        </w:tc>
        <w:tc>
          <w:tcPr>
            <w:tcW w:w="8190" w:type="dxa"/>
            <w:tcBorders>
              <w:top w:val="single" w:sz="18" w:space="0" w:color="FFFFFF"/>
              <w:left w:val="single" w:sz="18" w:space="0" w:color="FFFFFF"/>
              <w:bottom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Jul 2015 Nov 2017</w:t>
            </w:r>
          </w:p>
        </w:tc>
      </w:tr>
      <w:tr>
        <w:trPr>
          <w:trHeight w:val="288" w:hRule="atLeast"/>
        </w:trPr>
        <w:tc>
          <w:tcPr>
            <w:tcW w:w="187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CONTRIBUTION</w:t>
            </w:r>
          </w:p>
        </w:tc>
        <w:tc>
          <w:tcPr>
            <w:tcW w:w="8190" w:type="dxa"/>
            <w:tcBorders>
              <w:top w:val="single" w:sz="18" w:space="0" w:color="FFFFFF"/>
              <w:left w:val="single" w:sz="18" w:space="0" w:color="FFFFFF"/>
            </w:tcBorders>
            <w:shd w:color="auto" w:fill="D9D9D9" w:val="clear"/>
            <w:vAlign w:val="center"/>
          </w:tcPr>
          <w:p>
            <w:pPr>
              <w:pStyle w:val="Normal"/>
              <w:suppressAutoHyphens w:val="true"/>
              <w:jc w:val="both"/>
              <w:rPr>
                <w:rFonts w:ascii="Cambria" w:hAnsi="Cambria" w:asciiTheme="majorHAnsi" w:hAnsiTheme="majorHAnsi"/>
                <w:color w:val="000000"/>
              </w:rPr>
            </w:pPr>
            <w:r>
              <w:rPr>
                <w:rFonts w:asciiTheme="majorHAnsi" w:hAnsiTheme="majorHAnsi" w:ascii="Cambria" w:hAnsi="Cambria"/>
                <w:color w:val="000000"/>
              </w:rPr>
            </w:r>
          </w:p>
          <w:p>
            <w:pPr>
              <w:pStyle w:val="Normal"/>
              <w:numPr>
                <w:ilvl w:val="0"/>
                <w:numId w:val="2"/>
              </w:numPr>
              <w:spacing w:before="0" w:after="0"/>
              <w:contextualSpacing/>
              <w:rPr>
                <w:rFonts w:ascii="Cambria" w:hAnsi="Cambria" w:asciiTheme="majorHAnsi" w:hAnsiTheme="majorHAnsi"/>
                <w:color w:val="000000"/>
              </w:rPr>
            </w:pPr>
            <w:r>
              <w:rPr>
                <w:rFonts w:ascii="Cambria" w:hAnsi="Cambria" w:asciiTheme="majorHAnsi" w:hAnsiTheme="majorHAnsi"/>
                <w:color w:val="000000"/>
              </w:rPr>
              <w:t>Digital transformation using Google Cloud(GCP) and AWS infrastructure to move legacy systems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Creating fully automated CI build and deployment infrastructure and processes for multiple projects and setting up and introducing Continuous Deployment processes in pre-production and production environment.</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Evaluating and advising on virtualization and containerization solutions and environment provisioning solutions using Docker and Kubernetes. Developing Docker images to support development and testing teams and their pipelines.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Ansible to manage AWS environments and automate the build process for core AMIs used by all application deployments including Auto-scaling and Cloudformation scripts.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Handle Linux server administration and manage VMware infrastructure clusters on production test/development environments.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 xml:space="preserve">Automate scaling up and down the AWS resources based on traffic demand and process of distributing incoming traffic evenly across projects deployed </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Excellent experience with enterprise automation and orchestration using Terraform and created custom VPC, public and private subnet and security groups.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 Read Replicas for RDS databases in different region expecting disaster; install and configure PostgreSQL on AWS console and manage database, users, and accept external connection.</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Manage database on web browser and set up replication on Master and Slave servers and Load balancing by installing and configuring PgAdmin on PostgreSQL.</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Implementing monitoring and reporting solutions across a range of environments and platforms. User accounts for the development team with access to core AWS services and Proper traffic routing into and out of AWS VPC.</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new profiles and roles in puppet configuration</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Configured APM agent’s in all Linux virtual machines using amiable to monitor different Sever metric’s.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Integrated usage of different automation results in Kibana.</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Automated sending data/metrics to Kibana using Kafka utility.</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Implementing a Continuous Delivery framework using Jenkins, Maven, and Nexus in Linux environment.</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Making the applications containerized using docker files.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Installed/Configured and Managed Nexus Repository Manager and all the Repositories.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various branches for each requirement and Merged from development to release branch, created tags for releases using GIT.</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Written several cookbooks which include recipes to perform Installation and Configuration Tasks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Involved in JDK, tomcat, WebLogic binaries installation and domain creations.</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Deploy and monitor scalable infrastructure on Amazon web services (AWS)configuration management</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 xml:space="preserve">Built &amp; Deployed Java/J2EE to web application server in Agile continuous integration environment and automated </w:t>
            </w:r>
          </w:p>
          <w:p>
            <w:pPr>
              <w:pStyle w:val="Normal"/>
              <w:numPr>
                <w:ilvl w:val="0"/>
                <w:numId w:val="2"/>
              </w:numPr>
              <w:suppressAutoHyphens w:val="true"/>
              <w:jc w:val="both"/>
              <w:rPr>
                <w:rFonts w:ascii="Cambria" w:hAnsi="Cambria" w:asciiTheme="majorHAnsi" w:hAnsiTheme="majorHAnsi"/>
                <w:color w:val="000000"/>
              </w:rPr>
            </w:pPr>
            <w:r>
              <w:rPr>
                <w:rFonts w:ascii="Cambria" w:hAnsi="Cambria" w:asciiTheme="majorHAnsi" w:hAnsiTheme="majorHAnsi"/>
                <w:color w:val="000000"/>
              </w:rPr>
              <w:t>Created and maintained the Shell/Perl deployment scripts for Web Logic web application servers.</w:t>
            </w:r>
          </w:p>
          <w:p>
            <w:pPr>
              <w:pStyle w:val="Normal"/>
              <w:numPr>
                <w:ilvl w:val="0"/>
                <w:numId w:val="2"/>
              </w:numPr>
              <w:spacing w:before="0" w:after="0"/>
              <w:contextualSpacing/>
              <w:rPr>
                <w:rFonts w:ascii="Cambria" w:hAnsi="Cambria" w:asciiTheme="majorHAnsi" w:hAnsiTheme="majorHAnsi"/>
                <w:color w:val="000000"/>
              </w:rPr>
            </w:pPr>
            <w:r>
              <w:rPr>
                <w:rFonts w:ascii="Cambria" w:hAnsi="Cambria" w:asciiTheme="majorHAnsi" w:hAnsiTheme="majorHAnsi"/>
                <w:color w:val="000000"/>
              </w:rPr>
              <w:t>Custom Development for RMS in Oracle PLSQL, Java, Oracle Fusion Middleware</w:t>
            </w:r>
          </w:p>
          <w:p>
            <w:pPr>
              <w:pStyle w:val="Normal"/>
              <w:numPr>
                <w:ilvl w:val="0"/>
                <w:numId w:val="2"/>
              </w:numPr>
              <w:spacing w:before="0" w:after="0"/>
              <w:contextualSpacing/>
              <w:rPr>
                <w:rFonts w:ascii="Cambria" w:hAnsi="Cambria" w:asciiTheme="majorHAnsi" w:hAnsiTheme="majorHAnsi"/>
                <w:color w:val="000000"/>
              </w:rPr>
            </w:pPr>
            <w:r>
              <w:rPr>
                <w:rFonts w:ascii="Cambria" w:hAnsi="Cambria" w:asciiTheme="majorHAnsi" w:hAnsiTheme="majorHAnsi"/>
                <w:color w:val="000000"/>
              </w:rPr>
              <w:t xml:space="preserve">Integration design lead for AIP, RMS and RIB systems </w:t>
            </w:r>
          </w:p>
          <w:p>
            <w:pPr>
              <w:pStyle w:val="Normal"/>
              <w:numPr>
                <w:ilvl w:val="0"/>
                <w:numId w:val="2"/>
              </w:numPr>
              <w:spacing w:before="0" w:after="0"/>
              <w:contextualSpacing/>
              <w:rPr>
                <w:rFonts w:ascii="Arial" w:hAnsi="Arial" w:eastAsia="Arial" w:cs="Arial"/>
                <w:color w:val="222222"/>
                <w:sz w:val="20"/>
                <w:szCs w:val="20"/>
              </w:rPr>
            </w:pPr>
            <w:r>
              <w:rPr>
                <w:rFonts w:ascii="Cambria" w:hAnsi="Cambria" w:asciiTheme="majorHAnsi" w:hAnsiTheme="majorHAnsi"/>
                <w:color w:val="000000"/>
              </w:rPr>
              <w:t>Micro services Develop and deploy for end user operations support</w:t>
            </w:r>
          </w:p>
        </w:tc>
      </w:tr>
    </w:tbl>
    <w:p>
      <w:pPr>
        <w:pStyle w:val="Normal"/>
        <w:rPr>
          <w:rFonts w:ascii="Verdana" w:hAnsi="Verdana"/>
          <w:sz w:val="20"/>
          <w:szCs w:val="20"/>
        </w:rPr>
      </w:pPr>
      <w:r>
        <w:rPr>
          <w:rFonts w:ascii="Verdana" w:hAnsi="Verdana"/>
          <w:sz w:val="20"/>
          <w:szCs w:val="20"/>
        </w:rPr>
      </w:r>
    </w:p>
    <w:tbl>
      <w:tblPr>
        <w:tblW w:w="9990" w:type="dxa"/>
        <w:jc w:val="center"/>
        <w:tblInd w:w="0" w:type="dxa"/>
        <w:tblCellMar>
          <w:top w:w="0" w:type="dxa"/>
          <w:left w:w="108" w:type="dxa"/>
          <w:bottom w:w="0" w:type="dxa"/>
          <w:right w:w="108" w:type="dxa"/>
        </w:tblCellMar>
        <w:tblLook w:noVBand="0" w:val="00a0" w:noHBand="0" w:lastColumn="0" w:firstColumn="1" w:lastRow="0" w:firstRow="1"/>
      </w:tblPr>
      <w:tblGrid>
        <w:gridCol w:w="1799"/>
        <w:gridCol w:w="8190"/>
      </w:tblGrid>
      <w:tr>
        <w:trPr>
          <w:trHeight w:val="288" w:hRule="atLeast"/>
        </w:trPr>
        <w:tc>
          <w:tcPr>
            <w:tcW w:w="179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PROJECT</w:t>
            </w:r>
          </w:p>
        </w:tc>
        <w:tc>
          <w:tcPr>
            <w:tcW w:w="819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
                <w:b/>
                <w:bCs/>
                <w:sz w:val="18"/>
              </w:rPr>
            </w:pPr>
            <w:r>
              <w:rPr>
                <w:rFonts w:ascii="Verdana" w:hAnsi="Verdana"/>
                <w:b/>
                <w:bCs/>
                <w:sz w:val="18"/>
              </w:rPr>
              <w:t>Digital Migration &amp; Automation – Accenture/Chalhoub Groups</w:t>
            </w:r>
          </w:p>
        </w:tc>
      </w:tr>
      <w:tr>
        <w:trPr>
          <w:trHeight w:val="288" w:hRule="atLeast"/>
        </w:trPr>
        <w:tc>
          <w:tcPr>
            <w:tcW w:w="179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PERIOD</w:t>
            </w:r>
          </w:p>
        </w:tc>
        <w:tc>
          <w:tcPr>
            <w:tcW w:w="8190" w:type="dxa"/>
            <w:tcBorders>
              <w:top w:val="single" w:sz="18" w:space="0" w:color="FFFFFF"/>
              <w:left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Jul 2014 to Jul 2015</w:t>
            </w:r>
          </w:p>
        </w:tc>
      </w:tr>
    </w:tbl>
    <w:p>
      <w:pPr>
        <w:pStyle w:val="Normal"/>
        <w:rPr>
          <w:rFonts w:ascii="Verdana" w:hAnsi="Verdana"/>
          <w:sz w:val="20"/>
          <w:szCs w:val="20"/>
        </w:rPr>
      </w:pPr>
      <w:r>
        <w:rPr>
          <w:rFonts w:ascii="Verdana" w:hAnsi="Verdana"/>
          <w:sz w:val="20"/>
          <w:szCs w:val="20"/>
        </w:rPr>
      </w:r>
    </w:p>
    <w:p>
      <w:pPr>
        <w:pStyle w:val="Normal"/>
        <w:rPr>
          <w:rFonts w:ascii="Verdana" w:hAnsi="Verdana"/>
          <w:sz w:val="20"/>
          <w:szCs w:val="20"/>
        </w:rPr>
      </w:pPr>
      <w:r>
        <w:rPr>
          <w:rFonts w:ascii="Verdana" w:hAnsi="Verdana"/>
          <w:sz w:val="20"/>
          <w:szCs w:val="20"/>
        </w:rPr>
      </w:r>
    </w:p>
    <w:tbl>
      <w:tblPr>
        <w:tblW w:w="9990" w:type="dxa"/>
        <w:jc w:val="center"/>
        <w:tblInd w:w="0" w:type="dxa"/>
        <w:tblCellMar>
          <w:top w:w="0" w:type="dxa"/>
          <w:left w:w="108" w:type="dxa"/>
          <w:bottom w:w="0" w:type="dxa"/>
          <w:right w:w="108" w:type="dxa"/>
        </w:tblCellMar>
        <w:tblLook w:noVBand="0" w:val="00a0" w:noHBand="0" w:lastColumn="0" w:firstColumn="1" w:lastRow="0" w:firstRow="1"/>
      </w:tblPr>
      <w:tblGrid>
        <w:gridCol w:w="1799"/>
        <w:gridCol w:w="8190"/>
      </w:tblGrid>
      <w:tr>
        <w:trPr>
          <w:trHeight w:val="288" w:hRule="atLeast"/>
        </w:trPr>
        <w:tc>
          <w:tcPr>
            <w:tcW w:w="179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PROJECT</w:t>
            </w:r>
          </w:p>
        </w:tc>
        <w:tc>
          <w:tcPr>
            <w:tcW w:w="819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
                <w:b/>
                <w:bCs/>
                <w:sz w:val="18"/>
              </w:rPr>
            </w:pPr>
            <w:r>
              <w:rPr>
                <w:rFonts w:ascii="Verdana" w:hAnsi="Verdana"/>
                <w:b/>
                <w:bCs/>
                <w:sz w:val="18"/>
              </w:rPr>
              <w:t>Retail transformation &amp; Operating Model for CE – CZ, Poland, Slovakia, Hungary and Turkey - Tesco</w:t>
            </w:r>
          </w:p>
        </w:tc>
      </w:tr>
      <w:tr>
        <w:trPr>
          <w:trHeight w:val="288" w:hRule="atLeast"/>
        </w:trPr>
        <w:tc>
          <w:tcPr>
            <w:tcW w:w="179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PERIOD</w:t>
            </w:r>
          </w:p>
        </w:tc>
        <w:tc>
          <w:tcPr>
            <w:tcW w:w="8190" w:type="dxa"/>
            <w:tcBorders>
              <w:top w:val="single" w:sz="18" w:space="0" w:color="FFFFFF"/>
              <w:left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Mar 2012 – Jun 2014</w:t>
            </w:r>
          </w:p>
        </w:tc>
      </w:tr>
    </w:tbl>
    <w:p>
      <w:pPr>
        <w:pStyle w:val="Normal"/>
        <w:rPr>
          <w:rFonts w:ascii="Verdana" w:hAnsi="Verdana"/>
          <w:sz w:val="20"/>
          <w:szCs w:val="20"/>
        </w:rPr>
      </w:pPr>
      <w:r>
        <w:rPr>
          <w:rFonts w:ascii="Verdana" w:hAnsi="Verdana"/>
          <w:sz w:val="20"/>
          <w:szCs w:val="20"/>
        </w:rPr>
      </w:r>
    </w:p>
    <w:tbl>
      <w:tblPr>
        <w:tblW w:w="9990" w:type="dxa"/>
        <w:jc w:val="center"/>
        <w:tblInd w:w="0" w:type="dxa"/>
        <w:tblCellMar>
          <w:top w:w="0" w:type="dxa"/>
          <w:left w:w="108" w:type="dxa"/>
          <w:bottom w:w="0" w:type="dxa"/>
          <w:right w:w="108" w:type="dxa"/>
        </w:tblCellMar>
        <w:tblLook w:noVBand="0" w:val="00a0" w:noHBand="0" w:lastColumn="0" w:firstColumn="1" w:lastRow="0" w:firstRow="1"/>
      </w:tblPr>
      <w:tblGrid>
        <w:gridCol w:w="1799"/>
        <w:gridCol w:w="8190"/>
      </w:tblGrid>
      <w:tr>
        <w:trPr>
          <w:trHeight w:val="288" w:hRule="atLeast"/>
        </w:trPr>
        <w:tc>
          <w:tcPr>
            <w:tcW w:w="179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PROJECT</w:t>
            </w:r>
          </w:p>
        </w:tc>
        <w:tc>
          <w:tcPr>
            <w:tcW w:w="819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
                <w:b/>
                <w:bCs/>
                <w:sz w:val="18"/>
              </w:rPr>
            </w:pPr>
            <w:r>
              <w:rPr>
                <w:rFonts w:ascii="Verdana" w:hAnsi="Verdana"/>
                <w:b/>
                <w:bCs/>
                <w:sz w:val="18"/>
              </w:rPr>
              <w:t>Digital Infrastructure Migration – South Korea – HomePlus</w:t>
            </w:r>
          </w:p>
        </w:tc>
      </w:tr>
      <w:tr>
        <w:trPr>
          <w:trHeight w:val="288" w:hRule="atLeast"/>
        </w:trPr>
        <w:tc>
          <w:tcPr>
            <w:tcW w:w="179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PERIOD</w:t>
            </w:r>
          </w:p>
        </w:tc>
        <w:tc>
          <w:tcPr>
            <w:tcW w:w="8190" w:type="dxa"/>
            <w:tcBorders>
              <w:top w:val="single" w:sz="18" w:space="0" w:color="FFFFFF"/>
              <w:left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Jul 2010 – Feb 2012</w:t>
            </w:r>
          </w:p>
        </w:tc>
      </w:tr>
    </w:tbl>
    <w:p>
      <w:pPr>
        <w:pStyle w:val="Normal"/>
        <w:rPr>
          <w:rFonts w:ascii="Verdana" w:hAnsi="Verdana"/>
          <w:sz w:val="20"/>
          <w:szCs w:val="20"/>
        </w:rPr>
      </w:pPr>
      <w:r>
        <w:rPr>
          <w:rFonts w:ascii="Verdana" w:hAnsi="Verdana"/>
          <w:sz w:val="20"/>
          <w:szCs w:val="20"/>
        </w:rPr>
      </w:r>
    </w:p>
    <w:tbl>
      <w:tblPr>
        <w:tblW w:w="9990" w:type="dxa"/>
        <w:jc w:val="center"/>
        <w:tblInd w:w="0" w:type="dxa"/>
        <w:tblCellMar>
          <w:top w:w="0" w:type="dxa"/>
          <w:left w:w="108" w:type="dxa"/>
          <w:bottom w:w="0" w:type="dxa"/>
          <w:right w:w="108" w:type="dxa"/>
        </w:tblCellMar>
        <w:tblLook w:noVBand="0" w:val="00a0" w:noHBand="0" w:lastColumn="0" w:firstColumn="1" w:lastRow="0" w:firstRow="1"/>
      </w:tblPr>
      <w:tblGrid>
        <w:gridCol w:w="1799"/>
        <w:gridCol w:w="8190"/>
      </w:tblGrid>
      <w:tr>
        <w:trPr>
          <w:trHeight w:val="288" w:hRule="atLeast"/>
        </w:trPr>
        <w:tc>
          <w:tcPr>
            <w:tcW w:w="179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PROJECT</w:t>
            </w:r>
          </w:p>
        </w:tc>
        <w:tc>
          <w:tcPr>
            <w:tcW w:w="819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
                <w:b/>
                <w:bCs/>
                <w:sz w:val="18"/>
              </w:rPr>
            </w:pPr>
            <w:r>
              <w:rPr>
                <w:rFonts w:ascii="Verdana" w:hAnsi="Verdana"/>
                <w:b/>
                <w:bCs/>
                <w:sz w:val="18"/>
              </w:rPr>
              <w:t>NBS Rollout - UK &amp; ROI - Tesco</w:t>
            </w:r>
          </w:p>
        </w:tc>
      </w:tr>
      <w:tr>
        <w:trPr>
          <w:trHeight w:val="288" w:hRule="atLeast"/>
        </w:trPr>
        <w:tc>
          <w:tcPr>
            <w:tcW w:w="179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PERIOD</w:t>
            </w:r>
          </w:p>
        </w:tc>
        <w:tc>
          <w:tcPr>
            <w:tcW w:w="8190" w:type="dxa"/>
            <w:tcBorders>
              <w:top w:val="single" w:sz="18" w:space="0" w:color="FFFFFF"/>
              <w:left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Mar 2007 – Jun 2010</w:t>
            </w:r>
          </w:p>
        </w:tc>
      </w:tr>
    </w:tbl>
    <w:p>
      <w:pPr>
        <w:pStyle w:val="Normal"/>
        <w:rPr>
          <w:rFonts w:ascii="Verdana" w:hAnsi="Verdana"/>
          <w:sz w:val="20"/>
          <w:szCs w:val="20"/>
        </w:rPr>
      </w:pPr>
      <w:r>
        <w:rPr>
          <w:rFonts w:ascii="Verdana" w:hAnsi="Verdana"/>
          <w:sz w:val="20"/>
          <w:szCs w:val="20"/>
        </w:rPr>
      </w:r>
    </w:p>
    <w:tbl>
      <w:tblPr>
        <w:tblW w:w="9990" w:type="dxa"/>
        <w:jc w:val="center"/>
        <w:tblInd w:w="0" w:type="dxa"/>
        <w:tblCellMar>
          <w:top w:w="0" w:type="dxa"/>
          <w:left w:w="108" w:type="dxa"/>
          <w:bottom w:w="0" w:type="dxa"/>
          <w:right w:w="108" w:type="dxa"/>
        </w:tblCellMar>
        <w:tblLook w:noVBand="0" w:val="00a0" w:noHBand="0" w:lastColumn="0" w:firstColumn="1" w:lastRow="0" w:firstRow="1"/>
      </w:tblPr>
      <w:tblGrid>
        <w:gridCol w:w="1799"/>
        <w:gridCol w:w="8190"/>
      </w:tblGrid>
      <w:tr>
        <w:trPr>
          <w:trHeight w:val="324" w:hRule="atLeast"/>
        </w:trPr>
        <w:tc>
          <w:tcPr>
            <w:tcW w:w="1799" w:type="dxa"/>
            <w:tcBorders>
              <w:bottom w:val="single" w:sz="18" w:space="0" w:color="FFFFFF"/>
              <w:right w:val="single" w:sz="18" w:space="0" w:color="FFFFFF"/>
            </w:tcBorders>
            <w:shd w:color="auto" w:fill="AEAAAA" w:val="clear"/>
            <w:vAlign w:val="center"/>
          </w:tcPr>
          <w:p>
            <w:pPr>
              <w:pStyle w:val="Normal"/>
              <w:spacing w:lineRule="auto" w:line="276"/>
              <w:rPr>
                <w:rFonts w:ascii="Verdana" w:hAnsi="Verdana"/>
                <w:bCs/>
                <w:sz w:val="18"/>
              </w:rPr>
            </w:pPr>
            <w:r>
              <w:rPr>
                <w:rFonts w:ascii="Verdana" w:hAnsi="Verdana"/>
                <w:bCs/>
                <w:sz w:val="18"/>
              </w:rPr>
              <w:t>PROJECT</w:t>
            </w:r>
          </w:p>
        </w:tc>
        <w:tc>
          <w:tcPr>
            <w:tcW w:w="8190" w:type="dxa"/>
            <w:tcBorders>
              <w:left w:val="single" w:sz="18" w:space="0" w:color="FFFFFF"/>
              <w:bottom w:val="single" w:sz="18" w:space="0" w:color="FFFFFF"/>
            </w:tcBorders>
            <w:shd w:color="auto" w:fill="D9D9D9" w:val="clear"/>
            <w:vAlign w:val="center"/>
          </w:tcPr>
          <w:p>
            <w:pPr>
              <w:pStyle w:val="Normal"/>
              <w:spacing w:lineRule="auto" w:line="276"/>
              <w:rPr>
                <w:rFonts w:ascii="Verdana" w:hAnsi="Verdana"/>
                <w:b/>
                <w:b/>
                <w:bCs/>
                <w:sz w:val="18"/>
              </w:rPr>
            </w:pPr>
            <w:r>
              <w:rPr>
                <w:rFonts w:ascii="Verdana" w:hAnsi="Verdana"/>
                <w:b/>
                <w:bCs/>
                <w:sz w:val="18"/>
              </w:rPr>
              <w:t xml:space="preserve">ERP with workflow reports – </w:t>
            </w:r>
            <w:r>
              <w:rPr>
                <w:rFonts w:ascii="Verdana" w:hAnsi="Verdana"/>
                <w:b/>
                <w:sz w:val="18"/>
              </w:rPr>
              <w:t>Estuate Inc</w:t>
            </w:r>
          </w:p>
        </w:tc>
      </w:tr>
      <w:tr>
        <w:trPr>
          <w:trHeight w:val="288" w:hRule="atLeast"/>
        </w:trPr>
        <w:tc>
          <w:tcPr>
            <w:tcW w:w="1799" w:type="dxa"/>
            <w:tcBorders>
              <w:top w:val="single" w:sz="18" w:space="0" w:color="FFFFFF"/>
              <w:right w:val="single" w:sz="18" w:space="0" w:color="FFFFFF"/>
            </w:tcBorders>
            <w:shd w:color="auto" w:fill="AEAAAA" w:val="clear"/>
            <w:vAlign w:val="center"/>
          </w:tcPr>
          <w:p>
            <w:pPr>
              <w:pStyle w:val="Normal"/>
              <w:spacing w:lineRule="auto" w:line="276"/>
              <w:rPr>
                <w:rFonts w:ascii="Verdana" w:hAnsi="Verdana"/>
                <w:sz w:val="18"/>
              </w:rPr>
            </w:pPr>
            <w:r>
              <w:rPr>
                <w:rFonts w:ascii="Verdana" w:hAnsi="Verdana"/>
                <w:sz w:val="18"/>
              </w:rPr>
              <w:t>PERIOD</w:t>
            </w:r>
          </w:p>
        </w:tc>
        <w:tc>
          <w:tcPr>
            <w:tcW w:w="8190" w:type="dxa"/>
            <w:tcBorders>
              <w:top w:val="single" w:sz="18" w:space="0" w:color="FFFFFF"/>
              <w:left w:val="single" w:sz="18" w:space="0" w:color="FFFFFF"/>
            </w:tcBorders>
            <w:shd w:color="auto" w:fill="D9D9D9" w:val="clear"/>
            <w:vAlign w:val="center"/>
          </w:tcPr>
          <w:p>
            <w:pPr>
              <w:pStyle w:val="Normal"/>
              <w:spacing w:lineRule="auto" w:line="276"/>
              <w:rPr>
                <w:rFonts w:ascii="Verdana" w:hAnsi="Verdana"/>
                <w:sz w:val="18"/>
              </w:rPr>
            </w:pPr>
            <w:r>
              <w:rPr>
                <w:rFonts w:ascii="Verdana" w:hAnsi="Verdana"/>
                <w:sz w:val="18"/>
              </w:rPr>
              <w:t>May 2005 – Feb 2007</w:t>
            </w:r>
          </w:p>
        </w:tc>
      </w:tr>
    </w:tbl>
    <w:p>
      <w:pPr>
        <w:pStyle w:val="Normal"/>
        <w:rPr/>
      </w:pPr>
      <w:r>
        <w:rPr/>
      </w:r>
    </w:p>
    <w:sectPr>
      <w:headerReference w:type="default" r:id="rId5"/>
      <w:type w:val="nextPage"/>
      <w:pgSz w:w="12240" w:h="15840"/>
      <w:pgMar w:left="1080" w:right="1080" w:header="1440" w:top="199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Verdana">
    <w:charset w:val="01"/>
    <w:family w:val="roman"/>
    <w:pitch w:val="variable"/>
  </w:font>
  <w:font w:name="Calibri Light">
    <w:charset w:val="01"/>
    <w:family w:val="roman"/>
    <w:pitch w:val="variable"/>
  </w:font>
  <w:font w:name="Segoe UI">
    <w:charset w:val="01"/>
    <w:family w:val="roman"/>
    <w:pitch w:val="variable"/>
  </w:font>
  <w:font w:name="Courier New">
    <w:charset w:val="01"/>
    <w:family w:val="roman"/>
    <w:pitch w:val="variable"/>
  </w:font>
  <w:font w:name="Arial">
    <w:charset w:val="01"/>
    <w:family w:val="swiss"/>
    <w:pitch w:val="variable"/>
  </w:font>
  <w:font w:name="Calibri">
    <w:charset w:val="01"/>
    <w:family w:val="roman"/>
    <w:pitch w:val="variable"/>
  </w:font>
  <w:font w:name="Cambria">
    <w:charset w:val="01"/>
    <w:family w:val="roman"/>
    <w:pitch w:val="variable"/>
  </w:font>
  <w:font w:name="Arial">
    <w:charset w:val="01"/>
    <w:family w:val="roman"/>
    <w:pitch w:val="variable"/>
  </w:font>
  <w:font w:name="Wingdings">
    <w:charset w:val="02"/>
    <w:family w:val="auto"/>
    <w:pitch w:val="default"/>
  </w:font>
  <w:font w:name="Courier New">
    <w:charset w:val="01"/>
    <w:family w:val="auto"/>
    <w:pitch w:val="fixed"/>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4">
          <wp:simplePos x="0" y="0"/>
          <wp:positionH relativeFrom="column">
            <wp:align>left</wp:align>
          </wp:positionH>
          <wp:positionV relativeFrom="paragraph">
            <wp:posOffset>635</wp:posOffset>
          </wp:positionV>
          <wp:extent cx="1478280" cy="54864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Cs w:val="24"/>
        <w:lang w:val="en-GB" w:eastAsia="zh-CN" w:bidi="hi-IN"/>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71d50"/>
    <w:pPr>
      <w:widowControl/>
      <w:kinsoku w:val="true"/>
      <w:overflowPunct w:val="true"/>
      <w:autoSpaceDE w:val="true"/>
      <w:bidi w:val="0"/>
      <w:jc w:val="left"/>
    </w:pPr>
    <w:rPr>
      <w:rFonts w:ascii="Times New Roman" w:hAnsi="Times New Roman" w:eastAsia="DejaVu Sans" w:cs="Denemo"/>
      <w:color w:val="auto"/>
      <w:kern w:val="0"/>
      <w:sz w:val="24"/>
      <w:szCs w:val="24"/>
      <w:lang w:val="en-GB" w:eastAsia="en-GB" w:bidi="hi-IN"/>
    </w:rPr>
  </w:style>
  <w:style w:type="paragraph" w:styleId="Heading1">
    <w:name w:val="Heading 1"/>
    <w:basedOn w:val="Normal"/>
    <w:next w:val="Normal"/>
    <w:link w:val="Heading1Char"/>
    <w:uiPriority w:val="99"/>
    <w:qFormat/>
    <w:rsid w:val="00961667"/>
    <w:pPr>
      <w:keepNext w:val="true"/>
      <w:pBdr>
        <w:top w:val="single" w:sz="4" w:space="1" w:color="000000"/>
      </w:pBdr>
      <w:shd w:val="clear" w:color="auto" w:fill="C0C0C0"/>
      <w:jc w:val="center"/>
      <w:outlineLvl w:val="0"/>
    </w:pPr>
    <w:rPr>
      <w:rFonts w:ascii="Verdana" w:hAnsi="Verdana" w:eastAsia="Times New Roman"/>
      <w:b/>
      <w:sz w:val="18"/>
      <w:szCs w:val="20"/>
      <w:lang w:eastAsia="en-US"/>
    </w:rPr>
  </w:style>
  <w:style w:type="paragraph" w:styleId="Heading2">
    <w:name w:val="Heading 2"/>
    <w:basedOn w:val="Normal"/>
    <w:next w:val="Normal"/>
    <w:link w:val="Heading2Char"/>
    <w:uiPriority w:val="99"/>
    <w:qFormat/>
    <w:rsid w:val="009642af"/>
    <w:pPr>
      <w:keepNext w:val="true"/>
      <w:keepLines/>
      <w:spacing w:lineRule="auto" w:line="259" w:before="40" w:after="0"/>
      <w:outlineLvl w:val="1"/>
    </w:pPr>
    <w:rPr>
      <w:rFonts w:ascii="Calibri Light" w:hAnsi="Calibri Light" w:eastAsia="Times New Roman"/>
      <w:color w:val="2E74B5"/>
      <w:sz w:val="26"/>
      <w:szCs w:val="26"/>
      <w:lang w:val="en-US" w:eastAsia="en-US"/>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9"/>
    <w:qFormat/>
    <w:locked/>
    <w:rsid w:val="00961667"/>
    <w:rPr>
      <w:rFonts w:ascii="Verdana" w:hAnsi="Verdana" w:cs="Times New Roman"/>
      <w:sz w:val="20"/>
      <w:szCs w:val="20"/>
      <w:shd w:fill="C0C0C0" w:val="clear"/>
      <w:lang w:val="en-GB"/>
    </w:rPr>
  </w:style>
  <w:style w:type="character" w:styleId="Heading2Char" w:customStyle="1">
    <w:name w:val="Heading 2 Char"/>
    <w:link w:val="Heading2"/>
    <w:uiPriority w:val="99"/>
    <w:semiHidden/>
    <w:qFormat/>
    <w:locked/>
    <w:rsid w:val="009642af"/>
    <w:rPr>
      <w:rFonts w:ascii="Calibri Light" w:hAnsi="Calibri Light" w:cs="Times New Roman"/>
      <w:color w:val="2E74B5"/>
      <w:sz w:val="26"/>
      <w:szCs w:val="26"/>
    </w:rPr>
  </w:style>
  <w:style w:type="character" w:styleId="InternetLink">
    <w:name w:val="Internet Link"/>
    <w:uiPriority w:val="99"/>
    <w:rsid w:val="00961667"/>
    <w:rPr>
      <w:rFonts w:cs="Times New Roman"/>
      <w:color w:val="0563C1"/>
      <w:u w:val="single"/>
    </w:rPr>
  </w:style>
  <w:style w:type="character" w:styleId="HeaderChar" w:customStyle="1">
    <w:name w:val="Header Char"/>
    <w:link w:val="Header"/>
    <w:uiPriority w:val="99"/>
    <w:qFormat/>
    <w:locked/>
    <w:rsid w:val="00961667"/>
    <w:rPr>
      <w:rFonts w:cs="Times New Roman"/>
    </w:rPr>
  </w:style>
  <w:style w:type="character" w:styleId="FooterChar" w:customStyle="1">
    <w:name w:val="Footer Char"/>
    <w:link w:val="Footer"/>
    <w:uiPriority w:val="99"/>
    <w:qFormat/>
    <w:locked/>
    <w:rsid w:val="00961667"/>
    <w:rPr>
      <w:rFonts w:cs="Times New Roman"/>
    </w:rPr>
  </w:style>
  <w:style w:type="character" w:styleId="BodyTextChar" w:customStyle="1">
    <w:name w:val="Body Text Char"/>
    <w:link w:val="BodyText"/>
    <w:uiPriority w:val="99"/>
    <w:qFormat/>
    <w:locked/>
    <w:rsid w:val="00961667"/>
    <w:rPr>
      <w:rFonts w:ascii="Verdana" w:hAnsi="Verdana" w:cs="Times New Roman"/>
      <w:sz w:val="20"/>
      <w:szCs w:val="20"/>
      <w:lang w:val="en-GB"/>
    </w:rPr>
  </w:style>
  <w:style w:type="character" w:styleId="BalloonTextChar" w:customStyle="1">
    <w:name w:val="Balloon Text Char"/>
    <w:link w:val="BalloonText"/>
    <w:uiPriority w:val="99"/>
    <w:semiHidden/>
    <w:qFormat/>
    <w:locked/>
    <w:rsid w:val="00800615"/>
    <w:rPr>
      <w:rFonts w:ascii="Segoe UI" w:hAnsi="Segoe UI" w:cs="Segoe UI"/>
      <w:sz w:val="18"/>
      <w:szCs w:val="18"/>
    </w:rPr>
  </w:style>
  <w:style w:type="character" w:styleId="Mention">
    <w:name w:val="Mention"/>
    <w:uiPriority w:val="99"/>
    <w:semiHidden/>
    <w:unhideWhenUsed/>
    <w:qFormat/>
    <w:rsid w:val="000c6245"/>
    <w:rPr>
      <w:color w:val="2B579A"/>
      <w:shd w:fill="E6E6E6" w:val="clear"/>
    </w:rPr>
  </w:style>
  <w:style w:type="character" w:styleId="Appleconvertedspace" w:customStyle="1">
    <w:name w:val="apple-converted-space"/>
    <w:uiPriority w:val="99"/>
    <w:qFormat/>
    <w:rsid w:val="00bc53e0"/>
    <w:rPr>
      <w:rFonts w:cs="Times New Roman"/>
    </w:rPr>
  </w:style>
  <w:style w:type="character" w:styleId="PlaceholderText">
    <w:name w:val="Placeholder Text"/>
    <w:basedOn w:val="DefaultParagraphFont"/>
    <w:uiPriority w:val="99"/>
    <w:semiHidden/>
    <w:qFormat/>
    <w:rsid w:val="009b6dd1"/>
    <w:rPr>
      <w:color w:val="808080"/>
    </w:rPr>
  </w:style>
  <w:style w:type="character" w:styleId="PlainTextChar" w:customStyle="1">
    <w:name w:val="Plain Text Char"/>
    <w:basedOn w:val="DefaultParagraphFont"/>
    <w:link w:val="PlainText"/>
    <w:qFormat/>
    <w:rsid w:val="0012592b"/>
    <w:rPr>
      <w:rFonts w:ascii="Courier New" w:hAnsi="Courier New" w:eastAsia="MS Mincho"/>
    </w:rPr>
  </w:style>
  <w:style w:type="character" w:styleId="UnresolvedMention">
    <w:name w:val="Unresolved Mention"/>
    <w:basedOn w:val="DefaultParagraphFont"/>
    <w:uiPriority w:val="99"/>
    <w:qFormat/>
    <w:rsid w:val="00b778f0"/>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Symbol"/>
      <w:sz w:val="24"/>
    </w:rPr>
  </w:style>
  <w:style w:type="character" w:styleId="ListLabel14">
    <w:name w:val="ListLabel 14"/>
    <w:qFormat/>
    <w:rPr>
      <w:rFonts w:ascii="Verdana" w:hAnsi="Verdana"/>
      <w:b/>
      <w:sz w:val="20"/>
      <w:szCs w:val="20"/>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link w:val="BodyTextChar"/>
    <w:uiPriority w:val="99"/>
    <w:rsid w:val="00961667"/>
    <w:pPr>
      <w:spacing w:before="40" w:after="40"/>
      <w:jc w:val="both"/>
    </w:pPr>
    <w:rPr>
      <w:rFonts w:ascii="Verdana" w:hAnsi="Verdana" w:eastAsia="Times New Roman"/>
      <w:sz w:val="18"/>
      <w:szCs w:val="20"/>
      <w:lang w:eastAsia="en-U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rsid w:val="00961667"/>
    <w:pPr>
      <w:tabs>
        <w:tab w:val="clear" w:pos="709"/>
        <w:tab w:val="center" w:pos="4680" w:leader="none"/>
        <w:tab w:val="right" w:pos="9360" w:leader="none"/>
      </w:tabs>
    </w:pPr>
    <w:rPr>
      <w:rFonts w:ascii="Calibri" w:hAnsi="Calibri"/>
      <w:sz w:val="22"/>
      <w:szCs w:val="22"/>
      <w:lang w:val="en-US" w:eastAsia="en-US"/>
    </w:rPr>
  </w:style>
  <w:style w:type="paragraph" w:styleId="Footer">
    <w:name w:val="Footer"/>
    <w:basedOn w:val="Normal"/>
    <w:link w:val="FooterChar"/>
    <w:uiPriority w:val="99"/>
    <w:rsid w:val="00961667"/>
    <w:pPr>
      <w:tabs>
        <w:tab w:val="clear" w:pos="709"/>
        <w:tab w:val="center" w:pos="4680" w:leader="none"/>
        <w:tab w:val="right" w:pos="9360" w:leader="none"/>
      </w:tabs>
    </w:pPr>
    <w:rPr>
      <w:rFonts w:ascii="Calibri" w:hAnsi="Calibri"/>
      <w:sz w:val="22"/>
      <w:szCs w:val="22"/>
      <w:lang w:val="en-US" w:eastAsia="en-US"/>
    </w:rPr>
  </w:style>
  <w:style w:type="paragraph" w:styleId="ListParagraph">
    <w:name w:val="List Paragraph"/>
    <w:basedOn w:val="Normal"/>
    <w:uiPriority w:val="34"/>
    <w:qFormat/>
    <w:rsid w:val="00007650"/>
    <w:pPr>
      <w:spacing w:lineRule="auto" w:line="259" w:before="0" w:after="160"/>
      <w:ind w:left="720" w:hanging="0"/>
      <w:contextualSpacing/>
    </w:pPr>
    <w:rPr>
      <w:rFonts w:ascii="Calibri" w:hAnsi="Calibri"/>
      <w:sz w:val="22"/>
      <w:szCs w:val="22"/>
      <w:lang w:val="en-US" w:eastAsia="en-US"/>
    </w:rPr>
  </w:style>
  <w:style w:type="paragraph" w:styleId="BalloonText">
    <w:name w:val="Balloon Text"/>
    <w:basedOn w:val="Normal"/>
    <w:link w:val="BalloonTextChar"/>
    <w:uiPriority w:val="99"/>
    <w:semiHidden/>
    <w:qFormat/>
    <w:rsid w:val="00800615"/>
    <w:pPr/>
    <w:rPr>
      <w:rFonts w:ascii="Segoe UI" w:hAnsi="Segoe UI" w:cs="Segoe UI"/>
      <w:sz w:val="18"/>
      <w:szCs w:val="18"/>
    </w:rPr>
  </w:style>
  <w:style w:type="paragraph" w:styleId="PlainText">
    <w:name w:val="Plain Text"/>
    <w:basedOn w:val="Normal"/>
    <w:link w:val="PlainTextChar"/>
    <w:qFormat/>
    <w:rsid w:val="0012592b"/>
    <w:pPr/>
    <w:rPr>
      <w:rFonts w:ascii="Courier New" w:hAnsi="Courier New" w:eastAsia="MS Mincho"/>
      <w:sz w:val="20"/>
      <w:szCs w:val="20"/>
      <w:lang w:val="en-US"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a51f6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cnatarajan1120@gmail.com"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LibreOffice/6.2.7.1$Linux_X86_64 LibreOffice_project/95d37f7648e3d147b01e5becbc6a7096a318b3bc</Application>
  <Pages>6</Pages>
  <Words>1606</Words>
  <Characters>9157</Characters>
  <CharactersWithSpaces>10742</CharactersWithSpaces>
  <Paragraphs>21</Paragraphs>
  <Company>Deutsche Bank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2019-09-10T06:42:00Z</dcterms:created>
  <dc:creator>Mohanapriya Palaniswamy</dc:creator>
  <dc:description/>
  <cp:keywords>Public</cp:keywords>
  <dc:language>en-US</dc:language>
  <cp:lastModifiedBy/>
  <dcterms:modified xsi:type="dcterms:W3CDTF">2020-01-16T12:35:01Z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Bank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TitusGUID">
    <vt:lpwstr>a27d7d06-d9f2-43a3-8fc8-ca8975bc1b74</vt:lpwstr>
  </property>
  <property fmtid="{D5CDD505-2E9C-101B-9397-08002B2CF9AE}" pid="10" name="db.comClassification">
    <vt:lpwstr>Public</vt:lpwstr>
  </property>
</Properties>
</file>