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CA79C" w14:textId="72E8E2E7" w:rsidR="007958D3" w:rsidRDefault="007958D3" w:rsidP="00013D67">
      <w:pPr>
        <w:jc w:val="center"/>
        <w:rPr>
          <w:b/>
          <w:bCs/>
          <w:sz w:val="32"/>
          <w:szCs w:val="32"/>
        </w:rPr>
      </w:pPr>
      <w:r w:rsidRPr="00013D67">
        <w:rPr>
          <w:b/>
          <w:bCs/>
          <w:sz w:val="32"/>
          <w:szCs w:val="32"/>
        </w:rPr>
        <w:t xml:space="preserve">Welcome to </w:t>
      </w:r>
      <w:proofErr w:type="spellStart"/>
      <w:r w:rsidR="00697C89">
        <w:rPr>
          <w:b/>
          <w:bCs/>
          <w:sz w:val="32"/>
          <w:szCs w:val="32"/>
        </w:rPr>
        <w:t>Dragonsort</w:t>
      </w:r>
      <w:proofErr w:type="spellEnd"/>
      <w:r w:rsidRPr="00013D67">
        <w:rPr>
          <w:b/>
          <w:bCs/>
          <w:sz w:val="32"/>
          <w:szCs w:val="32"/>
        </w:rPr>
        <w:t xml:space="preserve"> </w:t>
      </w:r>
      <w:r w:rsidR="00437895">
        <w:rPr>
          <w:b/>
          <w:bCs/>
          <w:sz w:val="32"/>
          <w:szCs w:val="32"/>
        </w:rPr>
        <w:t>beta</w:t>
      </w:r>
    </w:p>
    <w:p w14:paraId="1199EE21" w14:textId="47696ADE" w:rsidR="00437895" w:rsidRDefault="00886597" w:rsidP="00013D67">
      <w:pPr>
        <w:jc w:val="center"/>
        <w:rPr>
          <w:b/>
          <w:bCs/>
          <w:sz w:val="32"/>
          <w:szCs w:val="32"/>
        </w:rPr>
      </w:pPr>
      <w:r>
        <w:rPr>
          <w:noProof/>
          <w:lang w:eastAsia="en-GB"/>
        </w:rPr>
        <w:t xml:space="preserve"> </w:t>
      </w:r>
      <w:r w:rsidR="00437895">
        <w:rPr>
          <w:noProof/>
          <w:lang w:eastAsia="en-GB"/>
        </w:rPr>
        <w:drawing>
          <wp:inline distT="0" distB="0" distL="0" distR="0" wp14:anchorId="28F50D6E" wp14:editId="12143054">
            <wp:extent cx="1666875" cy="1543050"/>
            <wp:effectExtent l="0" t="0" r="9525" b="0"/>
            <wp:docPr id="15" name="Picture 15" descr="C:\Users\dsk13\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sk13\AppData\Local\Microsoft\Windows\INetCache\Content.Word\spla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543050"/>
                    </a:xfrm>
                    <a:prstGeom prst="rect">
                      <a:avLst/>
                    </a:prstGeom>
                    <a:noFill/>
                    <a:ln>
                      <a:noFill/>
                    </a:ln>
                  </pic:spPr>
                </pic:pic>
              </a:graphicData>
            </a:graphic>
          </wp:inline>
        </w:drawing>
      </w:r>
    </w:p>
    <w:p w14:paraId="1671FE23" w14:textId="77777777" w:rsidR="00437895" w:rsidRDefault="00437895" w:rsidP="00013D67">
      <w:pPr>
        <w:jc w:val="center"/>
        <w:rPr>
          <w:b/>
          <w:bCs/>
          <w:sz w:val="32"/>
          <w:szCs w:val="32"/>
        </w:rPr>
      </w:pPr>
    </w:p>
    <w:p w14:paraId="1C7FE750" w14:textId="281D393A" w:rsidR="00437895" w:rsidRDefault="00437895" w:rsidP="00437895"/>
    <w:p w14:paraId="20AB3611" w14:textId="4B896619" w:rsidR="00437895" w:rsidRDefault="000A0C53" w:rsidP="00437895">
      <w:pPr>
        <w:jc w:val="center"/>
      </w:pPr>
      <w:r>
        <w:rPr>
          <w:noProof/>
        </w:rPr>
        <w:drawing>
          <wp:inline distT="0" distB="0" distL="0" distR="0" wp14:anchorId="711EA306" wp14:editId="7E353AB4">
            <wp:extent cx="5731510" cy="3156585"/>
            <wp:effectExtent l="0" t="0" r="2540" b="5715"/>
            <wp:docPr id="5" name="Picture 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application&#10;&#10;Description automatically generated"/>
                    <pic:cNvPicPr/>
                  </pic:nvPicPr>
                  <pic:blipFill>
                    <a:blip r:embed="rId9"/>
                    <a:stretch>
                      <a:fillRect/>
                    </a:stretch>
                  </pic:blipFill>
                  <pic:spPr>
                    <a:xfrm>
                      <a:off x="0" y="0"/>
                      <a:ext cx="5731510" cy="3156585"/>
                    </a:xfrm>
                    <a:prstGeom prst="rect">
                      <a:avLst/>
                    </a:prstGeom>
                  </pic:spPr>
                </pic:pic>
              </a:graphicData>
            </a:graphic>
          </wp:inline>
        </w:drawing>
      </w:r>
    </w:p>
    <w:p w14:paraId="6BF13E59" w14:textId="04755EC2" w:rsidR="00437895" w:rsidRDefault="00437895" w:rsidP="00437895">
      <w:pPr>
        <w:jc w:val="center"/>
      </w:pPr>
    </w:p>
    <w:p w14:paraId="25C0ECB4" w14:textId="565F9978" w:rsidR="00437895" w:rsidRDefault="00437895" w:rsidP="00437895">
      <w:pPr>
        <w:jc w:val="center"/>
      </w:pPr>
    </w:p>
    <w:p w14:paraId="2C8F6677" w14:textId="7ED16D05" w:rsidR="00437895" w:rsidRDefault="00437895" w:rsidP="00437895">
      <w:pPr>
        <w:jc w:val="center"/>
      </w:pPr>
    </w:p>
    <w:p w14:paraId="435045D6" w14:textId="77777777" w:rsidR="00437895" w:rsidRDefault="00437895" w:rsidP="00437895">
      <w:pPr>
        <w:jc w:val="center"/>
      </w:pPr>
    </w:p>
    <w:p w14:paraId="520F5991" w14:textId="77777777" w:rsidR="00437895" w:rsidRDefault="00437895" w:rsidP="00437895">
      <w:pPr>
        <w:jc w:val="center"/>
        <w:rPr>
          <w:b/>
          <w:bCs/>
          <w:sz w:val="32"/>
          <w:szCs w:val="32"/>
        </w:rPr>
      </w:pPr>
      <w:r>
        <w:rPr>
          <w:b/>
          <w:bCs/>
          <w:sz w:val="32"/>
          <w:szCs w:val="32"/>
        </w:rPr>
        <w:t>Daniel Ko</w:t>
      </w:r>
    </w:p>
    <w:p w14:paraId="31EBE492" w14:textId="77777777" w:rsidR="00437895" w:rsidRDefault="00B427BA" w:rsidP="00437895">
      <w:pPr>
        <w:jc w:val="center"/>
        <w:rPr>
          <w:b/>
          <w:bCs/>
          <w:sz w:val="32"/>
          <w:szCs w:val="32"/>
        </w:rPr>
      </w:pPr>
      <w:hyperlink r:id="rId10" w:history="1">
        <w:r w:rsidR="00437895" w:rsidRPr="00B97FEA">
          <w:rPr>
            <w:rStyle w:val="Hyperlink"/>
            <w:b/>
            <w:bCs/>
            <w:sz w:val="32"/>
            <w:szCs w:val="32"/>
          </w:rPr>
          <w:t>dsk13@ic.ac.uk</w:t>
        </w:r>
      </w:hyperlink>
    </w:p>
    <w:p w14:paraId="7F8658FC" w14:textId="55A448AE" w:rsidR="00437895" w:rsidRPr="001E4A32" w:rsidRDefault="00437895" w:rsidP="001E4A32">
      <w:pPr>
        <w:jc w:val="center"/>
        <w:rPr>
          <w:b/>
          <w:bCs/>
          <w:sz w:val="32"/>
          <w:szCs w:val="32"/>
        </w:rPr>
      </w:pPr>
      <w:r>
        <w:rPr>
          <w:b/>
          <w:bCs/>
          <w:sz w:val="32"/>
          <w:szCs w:val="32"/>
        </w:rPr>
        <w:t xml:space="preserve">Doc last updated: </w:t>
      </w:r>
      <w:r w:rsidR="001E4A32">
        <w:rPr>
          <w:b/>
          <w:bCs/>
          <w:sz w:val="32"/>
          <w:szCs w:val="32"/>
        </w:rPr>
        <w:t>28/02/20</w:t>
      </w:r>
      <w:r w:rsidR="001E4A32">
        <w:rPr>
          <w:b/>
          <w:bCs/>
          <w:sz w:val="32"/>
          <w:szCs w:val="32"/>
        </w:rPr>
        <w:br/>
      </w:r>
    </w:p>
    <w:sdt>
      <w:sdtPr>
        <w:rPr>
          <w:rFonts w:asciiTheme="minorHAnsi" w:eastAsiaTheme="minorEastAsia" w:hAnsiTheme="minorHAnsi" w:cstheme="minorBidi"/>
          <w:color w:val="auto"/>
          <w:sz w:val="22"/>
          <w:szCs w:val="22"/>
          <w:lang w:val="en-GB" w:eastAsia="ko-KR"/>
        </w:rPr>
        <w:id w:val="458231993"/>
        <w:docPartObj>
          <w:docPartGallery w:val="Table of Contents"/>
          <w:docPartUnique/>
        </w:docPartObj>
      </w:sdtPr>
      <w:sdtEndPr>
        <w:rPr>
          <w:b/>
          <w:bCs/>
          <w:noProof/>
        </w:rPr>
      </w:sdtEndPr>
      <w:sdtContent>
        <w:p w14:paraId="1B80762D" w14:textId="610068EE" w:rsidR="00013D67" w:rsidRDefault="00013D67">
          <w:pPr>
            <w:pStyle w:val="TOCHeading"/>
          </w:pPr>
          <w:r>
            <w:t>Contents</w:t>
          </w:r>
        </w:p>
        <w:p w14:paraId="3489EA83" w14:textId="7BEF6566" w:rsidR="00CF55DE" w:rsidRDefault="00013D67">
          <w:pPr>
            <w:pStyle w:val="TOC1"/>
            <w:tabs>
              <w:tab w:val="right" w:leader="dot" w:pos="9016"/>
            </w:tabs>
            <w:rPr>
              <w:noProof/>
            </w:rPr>
          </w:pPr>
          <w:r>
            <w:fldChar w:fldCharType="begin"/>
          </w:r>
          <w:r>
            <w:instrText xml:space="preserve"> TOC \o "1-3" \h \z \u </w:instrText>
          </w:r>
          <w:r>
            <w:fldChar w:fldCharType="separate"/>
          </w:r>
          <w:hyperlink w:anchor="_Toc80357418" w:history="1">
            <w:r w:rsidR="00CF55DE" w:rsidRPr="000E3770">
              <w:rPr>
                <w:rStyle w:val="Hyperlink"/>
                <w:rFonts w:ascii="Calibri" w:hAnsi="Calibri" w:cs="Calibri"/>
                <w:noProof/>
              </w:rPr>
              <w:t>Preface</w:t>
            </w:r>
            <w:r w:rsidR="00CF55DE">
              <w:rPr>
                <w:noProof/>
                <w:webHidden/>
              </w:rPr>
              <w:tab/>
            </w:r>
            <w:r w:rsidR="00CF55DE">
              <w:rPr>
                <w:noProof/>
                <w:webHidden/>
              </w:rPr>
              <w:fldChar w:fldCharType="begin"/>
            </w:r>
            <w:r w:rsidR="00CF55DE">
              <w:rPr>
                <w:noProof/>
                <w:webHidden/>
              </w:rPr>
              <w:instrText xml:space="preserve"> PAGEREF _Toc80357418 \h </w:instrText>
            </w:r>
            <w:r w:rsidR="00CF55DE">
              <w:rPr>
                <w:noProof/>
                <w:webHidden/>
              </w:rPr>
            </w:r>
            <w:r w:rsidR="00CF55DE">
              <w:rPr>
                <w:noProof/>
                <w:webHidden/>
              </w:rPr>
              <w:fldChar w:fldCharType="separate"/>
            </w:r>
            <w:r w:rsidR="00CF55DE">
              <w:rPr>
                <w:noProof/>
                <w:webHidden/>
              </w:rPr>
              <w:t>3</w:t>
            </w:r>
            <w:r w:rsidR="00CF55DE">
              <w:rPr>
                <w:noProof/>
                <w:webHidden/>
              </w:rPr>
              <w:fldChar w:fldCharType="end"/>
            </w:r>
          </w:hyperlink>
        </w:p>
        <w:p w14:paraId="29F67D95" w14:textId="020F19C5" w:rsidR="00CF55DE" w:rsidRDefault="00B427BA">
          <w:pPr>
            <w:pStyle w:val="TOC1"/>
            <w:tabs>
              <w:tab w:val="right" w:leader="dot" w:pos="9016"/>
            </w:tabs>
            <w:rPr>
              <w:noProof/>
            </w:rPr>
          </w:pPr>
          <w:hyperlink w:anchor="_Toc80357419" w:history="1">
            <w:r w:rsidR="00CF55DE" w:rsidRPr="000E3770">
              <w:rPr>
                <w:rStyle w:val="Hyperlink"/>
                <w:noProof/>
              </w:rPr>
              <w:t>General workflow</w:t>
            </w:r>
            <w:r w:rsidR="00CF55DE">
              <w:rPr>
                <w:noProof/>
                <w:webHidden/>
              </w:rPr>
              <w:tab/>
            </w:r>
            <w:r w:rsidR="00CF55DE">
              <w:rPr>
                <w:noProof/>
                <w:webHidden/>
              </w:rPr>
              <w:fldChar w:fldCharType="begin"/>
            </w:r>
            <w:r w:rsidR="00CF55DE">
              <w:rPr>
                <w:noProof/>
                <w:webHidden/>
              </w:rPr>
              <w:instrText xml:space="preserve"> PAGEREF _Toc80357419 \h </w:instrText>
            </w:r>
            <w:r w:rsidR="00CF55DE">
              <w:rPr>
                <w:noProof/>
                <w:webHidden/>
              </w:rPr>
            </w:r>
            <w:r w:rsidR="00CF55DE">
              <w:rPr>
                <w:noProof/>
                <w:webHidden/>
              </w:rPr>
              <w:fldChar w:fldCharType="separate"/>
            </w:r>
            <w:r w:rsidR="00CF55DE">
              <w:rPr>
                <w:noProof/>
                <w:webHidden/>
              </w:rPr>
              <w:t>5</w:t>
            </w:r>
            <w:r w:rsidR="00CF55DE">
              <w:rPr>
                <w:noProof/>
                <w:webHidden/>
              </w:rPr>
              <w:fldChar w:fldCharType="end"/>
            </w:r>
          </w:hyperlink>
        </w:p>
        <w:p w14:paraId="703C765F" w14:textId="34676F1D" w:rsidR="00CF55DE" w:rsidRDefault="00B427BA">
          <w:pPr>
            <w:pStyle w:val="TOC1"/>
            <w:tabs>
              <w:tab w:val="right" w:leader="dot" w:pos="9016"/>
            </w:tabs>
            <w:rPr>
              <w:noProof/>
            </w:rPr>
          </w:pPr>
          <w:hyperlink w:anchor="_Toc80357420" w:history="1">
            <w:r w:rsidR="00CF55DE" w:rsidRPr="000E3770">
              <w:rPr>
                <w:rStyle w:val="Hyperlink"/>
                <w:noProof/>
              </w:rPr>
              <w:t>Main interface</w:t>
            </w:r>
            <w:r w:rsidR="00CF55DE">
              <w:rPr>
                <w:noProof/>
                <w:webHidden/>
              </w:rPr>
              <w:tab/>
            </w:r>
            <w:r w:rsidR="00CF55DE">
              <w:rPr>
                <w:noProof/>
                <w:webHidden/>
              </w:rPr>
              <w:fldChar w:fldCharType="begin"/>
            </w:r>
            <w:r w:rsidR="00CF55DE">
              <w:rPr>
                <w:noProof/>
                <w:webHidden/>
              </w:rPr>
              <w:instrText xml:space="preserve"> PAGEREF _Toc80357420 \h </w:instrText>
            </w:r>
            <w:r w:rsidR="00CF55DE">
              <w:rPr>
                <w:noProof/>
                <w:webHidden/>
              </w:rPr>
            </w:r>
            <w:r w:rsidR="00CF55DE">
              <w:rPr>
                <w:noProof/>
                <w:webHidden/>
              </w:rPr>
              <w:fldChar w:fldCharType="separate"/>
            </w:r>
            <w:r w:rsidR="00CF55DE">
              <w:rPr>
                <w:noProof/>
                <w:webHidden/>
              </w:rPr>
              <w:t>6</w:t>
            </w:r>
            <w:r w:rsidR="00CF55DE">
              <w:rPr>
                <w:noProof/>
                <w:webHidden/>
              </w:rPr>
              <w:fldChar w:fldCharType="end"/>
            </w:r>
          </w:hyperlink>
        </w:p>
        <w:p w14:paraId="5A961205" w14:textId="3B0C5797" w:rsidR="00CF55DE" w:rsidRDefault="00B427BA">
          <w:pPr>
            <w:pStyle w:val="TOC2"/>
            <w:tabs>
              <w:tab w:val="right" w:leader="dot" w:pos="9016"/>
            </w:tabs>
            <w:rPr>
              <w:noProof/>
            </w:rPr>
          </w:pPr>
          <w:hyperlink w:anchor="_Toc80357421" w:history="1">
            <w:r w:rsidR="00CF55DE" w:rsidRPr="000E3770">
              <w:rPr>
                <w:rStyle w:val="Hyperlink"/>
                <w:noProof/>
              </w:rPr>
              <w:t>Spike selection (both left unit figure and main figure)</w:t>
            </w:r>
            <w:r w:rsidR="00CF55DE">
              <w:rPr>
                <w:noProof/>
                <w:webHidden/>
              </w:rPr>
              <w:tab/>
            </w:r>
            <w:r w:rsidR="00CF55DE">
              <w:rPr>
                <w:noProof/>
                <w:webHidden/>
              </w:rPr>
              <w:fldChar w:fldCharType="begin"/>
            </w:r>
            <w:r w:rsidR="00CF55DE">
              <w:rPr>
                <w:noProof/>
                <w:webHidden/>
              </w:rPr>
              <w:instrText xml:space="preserve"> PAGEREF _Toc80357421 \h </w:instrText>
            </w:r>
            <w:r w:rsidR="00CF55DE">
              <w:rPr>
                <w:noProof/>
                <w:webHidden/>
              </w:rPr>
            </w:r>
            <w:r w:rsidR="00CF55DE">
              <w:rPr>
                <w:noProof/>
                <w:webHidden/>
              </w:rPr>
              <w:fldChar w:fldCharType="separate"/>
            </w:r>
            <w:r w:rsidR="00CF55DE">
              <w:rPr>
                <w:noProof/>
                <w:webHidden/>
              </w:rPr>
              <w:t>6</w:t>
            </w:r>
            <w:r w:rsidR="00CF55DE">
              <w:rPr>
                <w:noProof/>
                <w:webHidden/>
              </w:rPr>
              <w:fldChar w:fldCharType="end"/>
            </w:r>
          </w:hyperlink>
        </w:p>
        <w:p w14:paraId="4A3E3F3B" w14:textId="057069F1" w:rsidR="00CF55DE" w:rsidRDefault="00B427BA">
          <w:pPr>
            <w:pStyle w:val="TOC2"/>
            <w:tabs>
              <w:tab w:val="right" w:leader="dot" w:pos="9016"/>
            </w:tabs>
            <w:rPr>
              <w:noProof/>
            </w:rPr>
          </w:pPr>
          <w:hyperlink w:anchor="_Toc80357422" w:history="1">
            <w:r w:rsidR="00CF55DE" w:rsidRPr="000E3770">
              <w:rPr>
                <w:rStyle w:val="Hyperlink"/>
                <w:noProof/>
              </w:rPr>
              <w:t>Manual operations</w:t>
            </w:r>
            <w:r w:rsidR="00CF55DE">
              <w:rPr>
                <w:noProof/>
                <w:webHidden/>
              </w:rPr>
              <w:tab/>
            </w:r>
            <w:r w:rsidR="00CF55DE">
              <w:rPr>
                <w:noProof/>
                <w:webHidden/>
              </w:rPr>
              <w:fldChar w:fldCharType="begin"/>
            </w:r>
            <w:r w:rsidR="00CF55DE">
              <w:rPr>
                <w:noProof/>
                <w:webHidden/>
              </w:rPr>
              <w:instrText xml:space="preserve"> PAGEREF _Toc80357422 \h </w:instrText>
            </w:r>
            <w:r w:rsidR="00CF55DE">
              <w:rPr>
                <w:noProof/>
                <w:webHidden/>
              </w:rPr>
            </w:r>
            <w:r w:rsidR="00CF55DE">
              <w:rPr>
                <w:noProof/>
                <w:webHidden/>
              </w:rPr>
              <w:fldChar w:fldCharType="separate"/>
            </w:r>
            <w:r w:rsidR="00CF55DE">
              <w:rPr>
                <w:noProof/>
                <w:webHidden/>
              </w:rPr>
              <w:t>7</w:t>
            </w:r>
            <w:r w:rsidR="00CF55DE">
              <w:rPr>
                <w:noProof/>
                <w:webHidden/>
              </w:rPr>
              <w:fldChar w:fldCharType="end"/>
            </w:r>
          </w:hyperlink>
        </w:p>
        <w:p w14:paraId="510C861C" w14:textId="33452809" w:rsidR="00CF55DE" w:rsidRDefault="00B427BA">
          <w:pPr>
            <w:pStyle w:val="TOC2"/>
            <w:tabs>
              <w:tab w:val="right" w:leader="dot" w:pos="9016"/>
            </w:tabs>
            <w:rPr>
              <w:noProof/>
            </w:rPr>
          </w:pPr>
          <w:hyperlink w:anchor="_Toc80357423" w:history="1">
            <w:r w:rsidR="00CF55DE" w:rsidRPr="000E3770">
              <w:rPr>
                <w:rStyle w:val="Hyperlink"/>
                <w:noProof/>
              </w:rPr>
              <w:t>Auto operations</w:t>
            </w:r>
            <w:r w:rsidR="00CF55DE">
              <w:rPr>
                <w:noProof/>
                <w:webHidden/>
              </w:rPr>
              <w:tab/>
            </w:r>
            <w:r w:rsidR="00CF55DE">
              <w:rPr>
                <w:noProof/>
                <w:webHidden/>
              </w:rPr>
              <w:fldChar w:fldCharType="begin"/>
            </w:r>
            <w:r w:rsidR="00CF55DE">
              <w:rPr>
                <w:noProof/>
                <w:webHidden/>
              </w:rPr>
              <w:instrText xml:space="preserve"> PAGEREF _Toc80357423 \h </w:instrText>
            </w:r>
            <w:r w:rsidR="00CF55DE">
              <w:rPr>
                <w:noProof/>
                <w:webHidden/>
              </w:rPr>
            </w:r>
            <w:r w:rsidR="00CF55DE">
              <w:rPr>
                <w:noProof/>
                <w:webHidden/>
              </w:rPr>
              <w:fldChar w:fldCharType="separate"/>
            </w:r>
            <w:r w:rsidR="00CF55DE">
              <w:rPr>
                <w:noProof/>
                <w:webHidden/>
              </w:rPr>
              <w:t>7</w:t>
            </w:r>
            <w:r w:rsidR="00CF55DE">
              <w:rPr>
                <w:noProof/>
                <w:webHidden/>
              </w:rPr>
              <w:fldChar w:fldCharType="end"/>
            </w:r>
          </w:hyperlink>
        </w:p>
        <w:p w14:paraId="6881CB8B" w14:textId="287E0E7A" w:rsidR="00CF55DE" w:rsidRDefault="00B427BA">
          <w:pPr>
            <w:pStyle w:val="TOC2"/>
            <w:tabs>
              <w:tab w:val="right" w:leader="dot" w:pos="9016"/>
            </w:tabs>
            <w:rPr>
              <w:noProof/>
            </w:rPr>
          </w:pPr>
          <w:hyperlink w:anchor="_Toc80357424" w:history="1">
            <w:r w:rsidR="00CF55DE" w:rsidRPr="000E3770">
              <w:rPr>
                <w:rStyle w:val="Hyperlink"/>
                <w:noProof/>
              </w:rPr>
              <w:t>Tagging</w:t>
            </w:r>
            <w:r w:rsidR="00CF55DE">
              <w:rPr>
                <w:noProof/>
                <w:webHidden/>
              </w:rPr>
              <w:tab/>
            </w:r>
            <w:r w:rsidR="00CF55DE">
              <w:rPr>
                <w:noProof/>
                <w:webHidden/>
              </w:rPr>
              <w:fldChar w:fldCharType="begin"/>
            </w:r>
            <w:r w:rsidR="00CF55DE">
              <w:rPr>
                <w:noProof/>
                <w:webHidden/>
              </w:rPr>
              <w:instrText xml:space="preserve"> PAGEREF _Toc80357424 \h </w:instrText>
            </w:r>
            <w:r w:rsidR="00CF55DE">
              <w:rPr>
                <w:noProof/>
                <w:webHidden/>
              </w:rPr>
            </w:r>
            <w:r w:rsidR="00CF55DE">
              <w:rPr>
                <w:noProof/>
                <w:webHidden/>
              </w:rPr>
              <w:fldChar w:fldCharType="separate"/>
            </w:r>
            <w:r w:rsidR="00CF55DE">
              <w:rPr>
                <w:noProof/>
                <w:webHidden/>
              </w:rPr>
              <w:t>8</w:t>
            </w:r>
            <w:r w:rsidR="00CF55DE">
              <w:rPr>
                <w:noProof/>
                <w:webHidden/>
              </w:rPr>
              <w:fldChar w:fldCharType="end"/>
            </w:r>
          </w:hyperlink>
        </w:p>
        <w:p w14:paraId="566A7880" w14:textId="6C73A2EF" w:rsidR="00CF55DE" w:rsidRDefault="00B427BA">
          <w:pPr>
            <w:pStyle w:val="TOC2"/>
            <w:tabs>
              <w:tab w:val="right" w:leader="dot" w:pos="9016"/>
            </w:tabs>
            <w:rPr>
              <w:noProof/>
            </w:rPr>
          </w:pPr>
          <w:hyperlink w:anchor="_Toc80357425" w:history="1">
            <w:r w:rsidR="00CF55DE" w:rsidRPr="000E3770">
              <w:rPr>
                <w:rStyle w:val="Hyperlink"/>
                <w:noProof/>
              </w:rPr>
              <w:t>Scrub data</w:t>
            </w:r>
            <w:r w:rsidR="00CF55DE">
              <w:rPr>
                <w:noProof/>
                <w:webHidden/>
              </w:rPr>
              <w:tab/>
            </w:r>
            <w:r w:rsidR="00CF55DE">
              <w:rPr>
                <w:noProof/>
                <w:webHidden/>
              </w:rPr>
              <w:fldChar w:fldCharType="begin"/>
            </w:r>
            <w:r w:rsidR="00CF55DE">
              <w:rPr>
                <w:noProof/>
                <w:webHidden/>
              </w:rPr>
              <w:instrText xml:space="preserve"> PAGEREF _Toc80357425 \h </w:instrText>
            </w:r>
            <w:r w:rsidR="00CF55DE">
              <w:rPr>
                <w:noProof/>
                <w:webHidden/>
              </w:rPr>
            </w:r>
            <w:r w:rsidR="00CF55DE">
              <w:rPr>
                <w:noProof/>
                <w:webHidden/>
              </w:rPr>
              <w:fldChar w:fldCharType="separate"/>
            </w:r>
            <w:r w:rsidR="00CF55DE">
              <w:rPr>
                <w:noProof/>
                <w:webHidden/>
              </w:rPr>
              <w:t>8</w:t>
            </w:r>
            <w:r w:rsidR="00CF55DE">
              <w:rPr>
                <w:noProof/>
                <w:webHidden/>
              </w:rPr>
              <w:fldChar w:fldCharType="end"/>
            </w:r>
          </w:hyperlink>
        </w:p>
        <w:p w14:paraId="4D9D9AA5" w14:textId="0FEC9430" w:rsidR="00CF55DE" w:rsidRDefault="00B427BA">
          <w:pPr>
            <w:pStyle w:val="TOC2"/>
            <w:tabs>
              <w:tab w:val="right" w:leader="dot" w:pos="9016"/>
            </w:tabs>
            <w:rPr>
              <w:noProof/>
            </w:rPr>
          </w:pPr>
          <w:hyperlink w:anchor="_Toc80357426" w:history="1">
            <w:r w:rsidR="00CF55DE" w:rsidRPr="000E3770">
              <w:rPr>
                <w:rStyle w:val="Hyperlink"/>
                <w:noProof/>
              </w:rPr>
              <w:t>Menu options</w:t>
            </w:r>
            <w:r w:rsidR="00CF55DE">
              <w:rPr>
                <w:noProof/>
                <w:webHidden/>
              </w:rPr>
              <w:tab/>
            </w:r>
            <w:r w:rsidR="00CF55DE">
              <w:rPr>
                <w:noProof/>
                <w:webHidden/>
              </w:rPr>
              <w:fldChar w:fldCharType="begin"/>
            </w:r>
            <w:r w:rsidR="00CF55DE">
              <w:rPr>
                <w:noProof/>
                <w:webHidden/>
              </w:rPr>
              <w:instrText xml:space="preserve"> PAGEREF _Toc80357426 \h </w:instrText>
            </w:r>
            <w:r w:rsidR="00CF55DE">
              <w:rPr>
                <w:noProof/>
                <w:webHidden/>
              </w:rPr>
            </w:r>
            <w:r w:rsidR="00CF55DE">
              <w:rPr>
                <w:noProof/>
                <w:webHidden/>
              </w:rPr>
              <w:fldChar w:fldCharType="separate"/>
            </w:r>
            <w:r w:rsidR="00CF55DE">
              <w:rPr>
                <w:noProof/>
                <w:webHidden/>
              </w:rPr>
              <w:t>9</w:t>
            </w:r>
            <w:r w:rsidR="00CF55DE">
              <w:rPr>
                <w:noProof/>
                <w:webHidden/>
              </w:rPr>
              <w:fldChar w:fldCharType="end"/>
            </w:r>
          </w:hyperlink>
        </w:p>
        <w:p w14:paraId="3242851B" w14:textId="23BC55BC" w:rsidR="00CF55DE" w:rsidRDefault="00B427BA">
          <w:pPr>
            <w:pStyle w:val="TOC2"/>
            <w:tabs>
              <w:tab w:val="right" w:leader="dot" w:pos="9016"/>
            </w:tabs>
            <w:rPr>
              <w:noProof/>
            </w:rPr>
          </w:pPr>
          <w:hyperlink w:anchor="_Toc80357427" w:history="1">
            <w:r w:rsidR="00CF55DE" w:rsidRPr="000E3770">
              <w:rPr>
                <w:rStyle w:val="Hyperlink"/>
                <w:noProof/>
              </w:rPr>
              <w:t>Thresholding</w:t>
            </w:r>
            <w:r w:rsidR="00CF55DE">
              <w:rPr>
                <w:noProof/>
                <w:webHidden/>
              </w:rPr>
              <w:tab/>
            </w:r>
            <w:r w:rsidR="00CF55DE">
              <w:rPr>
                <w:noProof/>
                <w:webHidden/>
              </w:rPr>
              <w:fldChar w:fldCharType="begin"/>
            </w:r>
            <w:r w:rsidR="00CF55DE">
              <w:rPr>
                <w:noProof/>
                <w:webHidden/>
              </w:rPr>
              <w:instrText xml:space="preserve"> PAGEREF _Toc80357427 \h </w:instrText>
            </w:r>
            <w:r w:rsidR="00CF55DE">
              <w:rPr>
                <w:noProof/>
                <w:webHidden/>
              </w:rPr>
            </w:r>
            <w:r w:rsidR="00CF55DE">
              <w:rPr>
                <w:noProof/>
                <w:webHidden/>
              </w:rPr>
              <w:fldChar w:fldCharType="separate"/>
            </w:r>
            <w:r w:rsidR="00CF55DE">
              <w:rPr>
                <w:noProof/>
                <w:webHidden/>
              </w:rPr>
              <w:t>9</w:t>
            </w:r>
            <w:r w:rsidR="00CF55DE">
              <w:rPr>
                <w:noProof/>
                <w:webHidden/>
              </w:rPr>
              <w:fldChar w:fldCharType="end"/>
            </w:r>
          </w:hyperlink>
        </w:p>
        <w:p w14:paraId="3CF93C7E" w14:textId="1FD05FD1" w:rsidR="00CF55DE" w:rsidRDefault="00B427BA">
          <w:pPr>
            <w:pStyle w:val="TOC2"/>
            <w:tabs>
              <w:tab w:val="right" w:leader="dot" w:pos="9016"/>
            </w:tabs>
            <w:rPr>
              <w:noProof/>
            </w:rPr>
          </w:pPr>
          <w:hyperlink w:anchor="_Toc80357428" w:history="1">
            <w:r w:rsidR="00CF55DE" w:rsidRPr="000E3770">
              <w:rPr>
                <w:rStyle w:val="Hyperlink"/>
                <w:noProof/>
              </w:rPr>
              <w:t>Template generation</w:t>
            </w:r>
            <w:r w:rsidR="00CF55DE">
              <w:rPr>
                <w:noProof/>
                <w:webHidden/>
              </w:rPr>
              <w:tab/>
            </w:r>
            <w:r w:rsidR="00CF55DE">
              <w:rPr>
                <w:noProof/>
                <w:webHidden/>
              </w:rPr>
              <w:fldChar w:fldCharType="begin"/>
            </w:r>
            <w:r w:rsidR="00CF55DE">
              <w:rPr>
                <w:noProof/>
                <w:webHidden/>
              </w:rPr>
              <w:instrText xml:space="preserve"> PAGEREF _Toc80357428 \h </w:instrText>
            </w:r>
            <w:r w:rsidR="00CF55DE">
              <w:rPr>
                <w:noProof/>
                <w:webHidden/>
              </w:rPr>
            </w:r>
            <w:r w:rsidR="00CF55DE">
              <w:rPr>
                <w:noProof/>
                <w:webHidden/>
              </w:rPr>
              <w:fldChar w:fldCharType="separate"/>
            </w:r>
            <w:r w:rsidR="00CF55DE">
              <w:rPr>
                <w:noProof/>
                <w:webHidden/>
              </w:rPr>
              <w:t>9</w:t>
            </w:r>
            <w:r w:rsidR="00CF55DE">
              <w:rPr>
                <w:noProof/>
                <w:webHidden/>
              </w:rPr>
              <w:fldChar w:fldCharType="end"/>
            </w:r>
          </w:hyperlink>
        </w:p>
        <w:p w14:paraId="409285E4" w14:textId="6C1CC42D" w:rsidR="00CF55DE" w:rsidRDefault="00B427BA">
          <w:pPr>
            <w:pStyle w:val="TOC2"/>
            <w:tabs>
              <w:tab w:val="right" w:leader="dot" w:pos="9016"/>
            </w:tabs>
            <w:rPr>
              <w:noProof/>
            </w:rPr>
          </w:pPr>
          <w:hyperlink w:anchor="_Toc80357429" w:history="1">
            <w:r w:rsidR="00CF55DE" w:rsidRPr="000E3770">
              <w:rPr>
                <w:rStyle w:val="Hyperlink"/>
                <w:noProof/>
              </w:rPr>
              <w:t>Data summary</w:t>
            </w:r>
            <w:r w:rsidR="00CF55DE">
              <w:rPr>
                <w:noProof/>
                <w:webHidden/>
              </w:rPr>
              <w:tab/>
            </w:r>
            <w:r w:rsidR="00CF55DE">
              <w:rPr>
                <w:noProof/>
                <w:webHidden/>
              </w:rPr>
              <w:fldChar w:fldCharType="begin"/>
            </w:r>
            <w:r w:rsidR="00CF55DE">
              <w:rPr>
                <w:noProof/>
                <w:webHidden/>
              </w:rPr>
              <w:instrText xml:space="preserve"> PAGEREF _Toc80357429 \h </w:instrText>
            </w:r>
            <w:r w:rsidR="00CF55DE">
              <w:rPr>
                <w:noProof/>
                <w:webHidden/>
              </w:rPr>
            </w:r>
            <w:r w:rsidR="00CF55DE">
              <w:rPr>
                <w:noProof/>
                <w:webHidden/>
              </w:rPr>
              <w:fldChar w:fldCharType="separate"/>
            </w:r>
            <w:r w:rsidR="00CF55DE">
              <w:rPr>
                <w:noProof/>
                <w:webHidden/>
              </w:rPr>
              <w:t>10</w:t>
            </w:r>
            <w:r w:rsidR="00CF55DE">
              <w:rPr>
                <w:noProof/>
                <w:webHidden/>
              </w:rPr>
              <w:fldChar w:fldCharType="end"/>
            </w:r>
          </w:hyperlink>
        </w:p>
        <w:p w14:paraId="502746AE" w14:textId="306C1BE9" w:rsidR="00CF55DE" w:rsidRDefault="00B427BA">
          <w:pPr>
            <w:pStyle w:val="TOC2"/>
            <w:tabs>
              <w:tab w:val="right" w:leader="dot" w:pos="9016"/>
            </w:tabs>
            <w:rPr>
              <w:noProof/>
            </w:rPr>
          </w:pPr>
          <w:hyperlink w:anchor="_Toc80357430" w:history="1">
            <w:r w:rsidR="00CF55DE" w:rsidRPr="000E3770">
              <w:rPr>
                <w:rStyle w:val="Hyperlink"/>
                <w:noProof/>
              </w:rPr>
              <w:t>Data viewing</w:t>
            </w:r>
            <w:r w:rsidR="00CF55DE">
              <w:rPr>
                <w:noProof/>
                <w:webHidden/>
              </w:rPr>
              <w:tab/>
            </w:r>
            <w:r w:rsidR="00CF55DE">
              <w:rPr>
                <w:noProof/>
                <w:webHidden/>
              </w:rPr>
              <w:fldChar w:fldCharType="begin"/>
            </w:r>
            <w:r w:rsidR="00CF55DE">
              <w:rPr>
                <w:noProof/>
                <w:webHidden/>
              </w:rPr>
              <w:instrText xml:space="preserve"> PAGEREF _Toc80357430 \h </w:instrText>
            </w:r>
            <w:r w:rsidR="00CF55DE">
              <w:rPr>
                <w:noProof/>
                <w:webHidden/>
              </w:rPr>
            </w:r>
            <w:r w:rsidR="00CF55DE">
              <w:rPr>
                <w:noProof/>
                <w:webHidden/>
              </w:rPr>
              <w:fldChar w:fldCharType="separate"/>
            </w:r>
            <w:r w:rsidR="00CF55DE">
              <w:rPr>
                <w:noProof/>
                <w:webHidden/>
              </w:rPr>
              <w:t>11</w:t>
            </w:r>
            <w:r w:rsidR="00CF55DE">
              <w:rPr>
                <w:noProof/>
                <w:webHidden/>
              </w:rPr>
              <w:fldChar w:fldCharType="end"/>
            </w:r>
          </w:hyperlink>
        </w:p>
        <w:p w14:paraId="0DCF6CA9" w14:textId="462FCF09" w:rsidR="00CF55DE" w:rsidRDefault="00B427BA">
          <w:pPr>
            <w:pStyle w:val="TOC1"/>
            <w:tabs>
              <w:tab w:val="right" w:leader="dot" w:pos="9016"/>
            </w:tabs>
            <w:rPr>
              <w:noProof/>
            </w:rPr>
          </w:pPr>
          <w:hyperlink w:anchor="_Toc80357431" w:history="1">
            <w:r w:rsidR="00CF55DE" w:rsidRPr="000E3770">
              <w:rPr>
                <w:rStyle w:val="Hyperlink"/>
                <w:noProof/>
              </w:rPr>
              <w:t>Initialising</w:t>
            </w:r>
            <w:r w:rsidR="00CF55DE">
              <w:rPr>
                <w:noProof/>
                <w:webHidden/>
              </w:rPr>
              <w:tab/>
            </w:r>
            <w:r w:rsidR="00CF55DE">
              <w:rPr>
                <w:noProof/>
                <w:webHidden/>
              </w:rPr>
              <w:fldChar w:fldCharType="begin"/>
            </w:r>
            <w:r w:rsidR="00CF55DE">
              <w:rPr>
                <w:noProof/>
                <w:webHidden/>
              </w:rPr>
              <w:instrText xml:space="preserve"> PAGEREF _Toc80357431 \h </w:instrText>
            </w:r>
            <w:r w:rsidR="00CF55DE">
              <w:rPr>
                <w:noProof/>
                <w:webHidden/>
              </w:rPr>
            </w:r>
            <w:r w:rsidR="00CF55DE">
              <w:rPr>
                <w:noProof/>
                <w:webHidden/>
              </w:rPr>
              <w:fldChar w:fldCharType="separate"/>
            </w:r>
            <w:r w:rsidR="00CF55DE">
              <w:rPr>
                <w:noProof/>
                <w:webHidden/>
              </w:rPr>
              <w:t>13</w:t>
            </w:r>
            <w:r w:rsidR="00CF55DE">
              <w:rPr>
                <w:noProof/>
                <w:webHidden/>
              </w:rPr>
              <w:fldChar w:fldCharType="end"/>
            </w:r>
          </w:hyperlink>
        </w:p>
        <w:p w14:paraId="69885500" w14:textId="7E0CD81D" w:rsidR="00CF55DE" w:rsidRDefault="00B427BA">
          <w:pPr>
            <w:pStyle w:val="TOC1"/>
            <w:tabs>
              <w:tab w:val="right" w:leader="dot" w:pos="9016"/>
            </w:tabs>
            <w:rPr>
              <w:noProof/>
            </w:rPr>
          </w:pPr>
          <w:hyperlink w:anchor="_Toc80357432" w:history="1">
            <w:r w:rsidR="00CF55DE" w:rsidRPr="000E3770">
              <w:rPr>
                <w:rStyle w:val="Hyperlink"/>
                <w:noProof/>
              </w:rPr>
              <w:t>Refine batch</w:t>
            </w:r>
            <w:r w:rsidR="00CF55DE">
              <w:rPr>
                <w:noProof/>
                <w:webHidden/>
              </w:rPr>
              <w:tab/>
            </w:r>
            <w:r w:rsidR="00CF55DE">
              <w:rPr>
                <w:noProof/>
                <w:webHidden/>
              </w:rPr>
              <w:fldChar w:fldCharType="begin"/>
            </w:r>
            <w:r w:rsidR="00CF55DE">
              <w:rPr>
                <w:noProof/>
                <w:webHidden/>
              </w:rPr>
              <w:instrText xml:space="preserve"> PAGEREF _Toc80357432 \h </w:instrText>
            </w:r>
            <w:r w:rsidR="00CF55DE">
              <w:rPr>
                <w:noProof/>
                <w:webHidden/>
              </w:rPr>
            </w:r>
            <w:r w:rsidR="00CF55DE">
              <w:rPr>
                <w:noProof/>
                <w:webHidden/>
              </w:rPr>
              <w:fldChar w:fldCharType="separate"/>
            </w:r>
            <w:r w:rsidR="00CF55DE">
              <w:rPr>
                <w:noProof/>
                <w:webHidden/>
              </w:rPr>
              <w:t>14</w:t>
            </w:r>
            <w:r w:rsidR="00CF55DE">
              <w:rPr>
                <w:noProof/>
                <w:webHidden/>
              </w:rPr>
              <w:fldChar w:fldCharType="end"/>
            </w:r>
          </w:hyperlink>
        </w:p>
        <w:p w14:paraId="2A424F86" w14:textId="2E31D763" w:rsidR="00013D67" w:rsidRDefault="00013D67">
          <w:r>
            <w:rPr>
              <w:b/>
              <w:bCs/>
              <w:noProof/>
            </w:rPr>
            <w:fldChar w:fldCharType="end"/>
          </w:r>
        </w:p>
      </w:sdtContent>
    </w:sdt>
    <w:p w14:paraId="101237E7" w14:textId="6EC27686" w:rsidR="00013D67" w:rsidRDefault="00013D67">
      <w:r>
        <w:br w:type="page"/>
      </w:r>
    </w:p>
    <w:p w14:paraId="2CAA3B59" w14:textId="626B89E8" w:rsidR="00840875" w:rsidRDefault="00840875" w:rsidP="00840875">
      <w:pPr>
        <w:pStyle w:val="Heading1"/>
        <w:rPr>
          <w:rStyle w:val="normaltextrun"/>
          <w:rFonts w:ascii="Calibri" w:hAnsi="Calibri" w:cs="Calibri"/>
          <w:sz w:val="28"/>
          <w:szCs w:val="28"/>
        </w:rPr>
      </w:pPr>
      <w:bookmarkStart w:id="0" w:name="_Toc80357418"/>
      <w:r>
        <w:rPr>
          <w:rStyle w:val="normaltextrun"/>
          <w:rFonts w:ascii="Calibri" w:hAnsi="Calibri" w:cs="Calibri"/>
          <w:sz w:val="28"/>
          <w:szCs w:val="28"/>
        </w:rPr>
        <w:lastRenderedPageBreak/>
        <w:t>Preface</w:t>
      </w:r>
      <w:bookmarkEnd w:id="0"/>
    </w:p>
    <w:p w14:paraId="52967F98" w14:textId="77777777" w:rsidR="00840875" w:rsidRPr="00840875" w:rsidRDefault="00840875" w:rsidP="00840875"/>
    <w:p w14:paraId="19B39702"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A brutally short overview of spike sorting</w:t>
      </w:r>
      <w:r>
        <w:rPr>
          <w:rStyle w:val="eop"/>
          <w:rFonts w:ascii="Calibri" w:hAnsi="Calibri" w:cs="Calibri"/>
          <w:sz w:val="22"/>
          <w:szCs w:val="22"/>
        </w:rPr>
        <w:t> </w:t>
      </w:r>
    </w:p>
    <w:p w14:paraId="19B4DAC1" w14:textId="4F9BB4F0" w:rsidR="00840875" w:rsidRDefault="00840875" w:rsidP="0084087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Spike sorting for extracellular signals generally has two approaches: </w:t>
      </w:r>
      <w:r>
        <w:rPr>
          <w:rStyle w:val="normaltextrun"/>
          <w:rFonts w:ascii="Calibri" w:hAnsi="Calibri" w:cs="Calibri"/>
          <w:b/>
          <w:bCs/>
          <w:sz w:val="22"/>
          <w:szCs w:val="22"/>
        </w:rPr>
        <w:t>1) Feature-based clustering</w:t>
      </w:r>
      <w:r>
        <w:rPr>
          <w:rStyle w:val="normaltextrun"/>
          <w:rFonts w:ascii="Calibri" w:hAnsi="Calibri" w:cs="Calibri"/>
          <w:sz w:val="22"/>
          <w:szCs w:val="22"/>
        </w:rPr>
        <w:t>. </w:t>
      </w:r>
      <w:r>
        <w:rPr>
          <w:rStyle w:val="normaltextrun"/>
          <w:rFonts w:ascii="Calibri" w:hAnsi="Calibri" w:cs="Calibri"/>
          <w:b/>
          <w:bCs/>
          <w:sz w:val="22"/>
          <w:szCs w:val="22"/>
        </w:rPr>
        <w:t>2) Template matching</w:t>
      </w:r>
      <w:r>
        <w:rPr>
          <w:rStyle w:val="normaltextrun"/>
          <w:rFonts w:ascii="Calibri" w:hAnsi="Calibri" w:cs="Calibri"/>
          <w:sz w:val="22"/>
          <w:szCs w:val="22"/>
        </w:rPr>
        <w:t>. While feature-based approach is more general, template matching tends to be faster and more accurate in some cases. The performance of feature-based clustering depends on the feature extraction algorithms (</w:t>
      </w:r>
      <w:proofErr w:type="gramStart"/>
      <w:r>
        <w:rPr>
          <w:rStyle w:val="normaltextrun"/>
          <w:rFonts w:ascii="Calibri" w:hAnsi="Calibri" w:cs="Calibri"/>
          <w:sz w:val="22"/>
          <w:szCs w:val="22"/>
        </w:rPr>
        <w:t>e.g.</w:t>
      </w:r>
      <w:proofErr w:type="gramEnd"/>
      <w:r>
        <w:rPr>
          <w:rStyle w:val="normaltextrun"/>
          <w:rFonts w:ascii="Calibri" w:hAnsi="Calibri" w:cs="Calibri"/>
          <w:sz w:val="22"/>
          <w:szCs w:val="22"/>
        </w:rPr>
        <w:t xml:space="preserve"> PCA, wavelet, neural network). To have sufficiently robust feature space, the sample size (spikes) must be large enough. The user would then have to decide on where to draw the boundaries between different clusters in the </w:t>
      </w:r>
      <w:r>
        <w:rPr>
          <w:rStyle w:val="normaltextrun"/>
          <w:rFonts w:ascii="Calibri" w:hAnsi="Calibri" w:cs="Calibri"/>
          <w:b/>
          <w:bCs/>
          <w:sz w:val="22"/>
          <w:szCs w:val="22"/>
        </w:rPr>
        <w:t>feature space</w:t>
      </w:r>
      <w:r>
        <w:rPr>
          <w:rStyle w:val="normaltextrun"/>
          <w:rFonts w:ascii="Calibri" w:hAnsi="Calibri" w:cs="Calibri"/>
          <w:sz w:val="22"/>
          <w:szCs w:val="22"/>
        </w:rPr>
        <w:t>. Templates, on the other hand, can be established with only a handful of spikes. If the spike shape is relatively constant, one can efficiently extract all the spikes that match the templates within given variation bounds. The user then must decide what is the acceptable variation in the </w:t>
      </w:r>
      <w:r>
        <w:rPr>
          <w:rStyle w:val="normaltextrun"/>
          <w:rFonts w:ascii="Calibri" w:hAnsi="Calibri" w:cs="Calibri"/>
          <w:b/>
          <w:bCs/>
          <w:sz w:val="22"/>
          <w:szCs w:val="22"/>
        </w:rPr>
        <w:t>waveform s</w:t>
      </w:r>
      <w:r w:rsidR="000A4077">
        <w:rPr>
          <w:rStyle w:val="normaltextrun"/>
          <w:rFonts w:ascii="Calibri" w:hAnsi="Calibri" w:cs="Calibri"/>
          <w:b/>
          <w:bCs/>
          <w:sz w:val="22"/>
          <w:szCs w:val="22"/>
        </w:rPr>
        <w:t>hape</w:t>
      </w:r>
      <w:r>
        <w:rPr>
          <w:rStyle w:val="normaltextrun"/>
          <w:rFonts w:ascii="Calibri" w:hAnsi="Calibri" w:cs="Calibri"/>
          <w:sz w:val="22"/>
          <w:szCs w:val="22"/>
        </w:rPr>
        <w:t>. </w:t>
      </w:r>
      <w:r>
        <w:rPr>
          <w:rStyle w:val="eop"/>
          <w:rFonts w:ascii="Calibri" w:hAnsi="Calibri" w:cs="Calibri"/>
          <w:sz w:val="22"/>
          <w:szCs w:val="22"/>
        </w:rPr>
        <w:t> </w:t>
      </w:r>
    </w:p>
    <w:p w14:paraId="7540C892" w14:textId="531A0374" w:rsidR="00840875" w:rsidRDefault="00840875" w:rsidP="00840875">
      <w:pPr>
        <w:pStyle w:val="paragraph"/>
        <w:spacing w:before="0" w:beforeAutospacing="0" w:after="0" w:afterAutospacing="0"/>
        <w:textAlignment w:val="baseline"/>
        <w:rPr>
          <w:rFonts w:ascii="Segoe UI" w:hAnsi="Segoe UI" w:cs="Segoe UI"/>
          <w:sz w:val="18"/>
          <w:szCs w:val="18"/>
        </w:rPr>
      </w:pPr>
    </w:p>
    <w:p w14:paraId="280358E7"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p>
    <w:p w14:paraId="4A38EC57" w14:textId="5240521D"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Why </w:t>
      </w:r>
      <w:proofErr w:type="spellStart"/>
      <w:r w:rsidR="00697C89">
        <w:rPr>
          <w:rStyle w:val="spellingerror"/>
          <w:rFonts w:ascii="Calibri" w:eastAsiaTheme="majorEastAsia" w:hAnsi="Calibri" w:cs="Calibri"/>
          <w:b/>
          <w:bCs/>
          <w:sz w:val="22"/>
          <w:szCs w:val="22"/>
        </w:rPr>
        <w:t>Dragonsort</w:t>
      </w:r>
      <w:proofErr w:type="spellEnd"/>
      <w:r>
        <w:rPr>
          <w:rStyle w:val="normaltextrun"/>
          <w:rFonts w:ascii="Calibri" w:hAnsi="Calibri" w:cs="Calibri"/>
          <w:b/>
          <w:bCs/>
          <w:sz w:val="22"/>
          <w:szCs w:val="22"/>
        </w:rPr>
        <w:t>?</w:t>
      </w:r>
      <w:r>
        <w:rPr>
          <w:rStyle w:val="eop"/>
          <w:rFonts w:ascii="Calibri" w:hAnsi="Calibri" w:cs="Calibri"/>
          <w:sz w:val="22"/>
          <w:szCs w:val="22"/>
        </w:rPr>
        <w:t> </w:t>
      </w:r>
    </w:p>
    <w:p w14:paraId="04CF915D" w14:textId="1A2AEB55" w:rsidR="00840875" w:rsidRPr="00B50A92" w:rsidRDefault="00840875" w:rsidP="0084087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As an electrophysiologist, have you ever had the experience of seeing the “relevant spikes” not being picked up by a spike sorting software? You spent a few hours tweaking unintuitive parameters and the spikes still didn’t get included. Or, due to some artefacts, a few spikes of one spike train cannot be recognised by the spike sorting software but you need them for your analyses. The creation of the </w:t>
      </w:r>
      <w:proofErr w:type="spellStart"/>
      <w:r w:rsidR="00697C89">
        <w:rPr>
          <w:rStyle w:val="spellingerror"/>
          <w:rFonts w:ascii="Calibri" w:eastAsiaTheme="majorEastAsia" w:hAnsi="Calibri" w:cs="Calibri"/>
          <w:b/>
          <w:bCs/>
          <w:sz w:val="22"/>
          <w:szCs w:val="22"/>
        </w:rPr>
        <w:t>Dragonsort</w:t>
      </w:r>
      <w:proofErr w:type="spellEnd"/>
      <w:r>
        <w:rPr>
          <w:rStyle w:val="normaltextrun"/>
          <w:rFonts w:ascii="Calibri" w:hAnsi="Calibri" w:cs="Calibri"/>
          <w:sz w:val="22"/>
          <w:szCs w:val="22"/>
        </w:rPr>
        <w:t> was based on the philosophy to give users </w:t>
      </w:r>
      <w:r>
        <w:rPr>
          <w:rStyle w:val="normaltextrun"/>
          <w:rFonts w:ascii="Calibri" w:hAnsi="Calibri" w:cs="Calibri"/>
          <w:b/>
          <w:bCs/>
          <w:sz w:val="22"/>
          <w:szCs w:val="22"/>
        </w:rPr>
        <w:t>full control</w:t>
      </w:r>
      <w:r>
        <w:rPr>
          <w:rStyle w:val="normaltextrun"/>
          <w:rFonts w:ascii="Calibri" w:hAnsi="Calibri" w:cs="Calibri"/>
          <w:sz w:val="22"/>
          <w:szCs w:val="22"/>
        </w:rPr>
        <w:t> over these decisions while making the process </w:t>
      </w:r>
      <w:r>
        <w:rPr>
          <w:rStyle w:val="normaltextrun"/>
          <w:rFonts w:ascii="Calibri" w:hAnsi="Calibri" w:cs="Calibri"/>
          <w:b/>
          <w:bCs/>
          <w:sz w:val="22"/>
          <w:szCs w:val="22"/>
        </w:rPr>
        <w:t>transparent</w:t>
      </w:r>
      <w:r>
        <w:rPr>
          <w:rStyle w:val="normaltextrun"/>
          <w:rFonts w:ascii="Calibri" w:hAnsi="Calibri" w:cs="Calibri"/>
          <w:sz w:val="22"/>
          <w:szCs w:val="22"/>
        </w:rPr>
        <w:t xml:space="preserve">. It first allows the user to construct the draft templates by selecting obvious spikes within the raw data. Then these templates </w:t>
      </w:r>
      <w:r w:rsidR="000A4077">
        <w:rPr>
          <w:rStyle w:val="normaltextrun"/>
          <w:rFonts w:ascii="Calibri" w:hAnsi="Calibri" w:cs="Calibri"/>
          <w:sz w:val="22"/>
          <w:szCs w:val="22"/>
        </w:rPr>
        <w:t>are</w:t>
      </w:r>
      <w:r>
        <w:rPr>
          <w:rStyle w:val="normaltextrun"/>
          <w:rFonts w:ascii="Calibri" w:hAnsi="Calibri" w:cs="Calibri"/>
          <w:sz w:val="22"/>
          <w:szCs w:val="22"/>
        </w:rPr>
        <w:t xml:space="preserve"> used to search within the data set with high matching criteria to confirm whether they are viable templates. The results are then </w:t>
      </w:r>
      <w:r>
        <w:rPr>
          <w:rStyle w:val="normaltextrun"/>
          <w:rFonts w:ascii="Calibri" w:hAnsi="Calibri" w:cs="Calibri"/>
          <w:b/>
          <w:bCs/>
          <w:sz w:val="22"/>
          <w:szCs w:val="22"/>
        </w:rPr>
        <w:t>projected onto a feature space</w:t>
      </w:r>
      <w:r>
        <w:rPr>
          <w:rStyle w:val="normaltextrun"/>
          <w:rFonts w:ascii="Calibri" w:hAnsi="Calibri" w:cs="Calibri"/>
          <w:sz w:val="22"/>
          <w:szCs w:val="22"/>
        </w:rPr>
        <w:t> for reference. The user then </w:t>
      </w:r>
      <w:proofErr w:type="gramStart"/>
      <w:r>
        <w:rPr>
          <w:rStyle w:val="normaltextrun"/>
          <w:rFonts w:ascii="Calibri" w:hAnsi="Calibri" w:cs="Calibri"/>
          <w:sz w:val="22"/>
          <w:szCs w:val="22"/>
        </w:rPr>
        <w:t>refine</w:t>
      </w:r>
      <w:proofErr w:type="gramEnd"/>
      <w:r>
        <w:rPr>
          <w:rStyle w:val="normaltextrun"/>
          <w:rFonts w:ascii="Calibri" w:hAnsi="Calibri" w:cs="Calibri"/>
          <w:sz w:val="22"/>
          <w:szCs w:val="22"/>
        </w:rPr>
        <w:t>, merge, split templates to construct a reasonable set of templates. </w:t>
      </w:r>
      <w:proofErr w:type="spellStart"/>
      <w:r w:rsidR="00697C89">
        <w:rPr>
          <w:rStyle w:val="spellingerror"/>
          <w:rFonts w:ascii="Calibri" w:eastAsiaTheme="majorEastAsia" w:hAnsi="Calibri" w:cs="Calibri"/>
          <w:sz w:val="22"/>
          <w:szCs w:val="22"/>
        </w:rPr>
        <w:t>Dragonsort</w:t>
      </w:r>
      <w:proofErr w:type="spellEnd"/>
      <w:r>
        <w:rPr>
          <w:rStyle w:val="normaltextrun"/>
          <w:rFonts w:ascii="Calibri" w:hAnsi="Calibri" w:cs="Calibri"/>
          <w:sz w:val="22"/>
          <w:szCs w:val="22"/>
        </w:rPr>
        <w:t xml:space="preserve"> then </w:t>
      </w:r>
      <w:r w:rsidRPr="00B50A92">
        <w:rPr>
          <w:rStyle w:val="normaltextrun"/>
          <w:rFonts w:ascii="Calibri" w:hAnsi="Calibri" w:cs="Calibri"/>
          <w:sz w:val="22"/>
          <w:szCs w:val="22"/>
        </w:rPr>
        <w:t>allows the user to </w:t>
      </w:r>
      <w:r w:rsidRPr="00B50A92">
        <w:rPr>
          <w:rStyle w:val="normaltextrun"/>
          <w:rFonts w:ascii="Calibri" w:hAnsi="Calibri" w:cs="Calibri"/>
          <w:b/>
          <w:bCs/>
          <w:sz w:val="22"/>
          <w:szCs w:val="22"/>
        </w:rPr>
        <w:t>relax the matching criteria</w:t>
      </w:r>
      <w:r w:rsidRPr="00B50A92">
        <w:rPr>
          <w:rStyle w:val="normaltextrun"/>
          <w:rFonts w:ascii="Calibri" w:hAnsi="Calibri" w:cs="Calibri"/>
          <w:sz w:val="22"/>
          <w:szCs w:val="22"/>
        </w:rPr>
        <w:t> for the templates as the algorithm automatically assign raw spikes to the templates. </w:t>
      </w:r>
      <w:r w:rsidRPr="00B50A92">
        <w:rPr>
          <w:rStyle w:val="eop"/>
          <w:rFonts w:ascii="Calibri" w:hAnsi="Calibri" w:cs="Calibri"/>
          <w:sz w:val="22"/>
          <w:szCs w:val="22"/>
        </w:rPr>
        <w:t> </w:t>
      </w:r>
    </w:p>
    <w:p w14:paraId="27F1B03D" w14:textId="7E02D917"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p>
    <w:p w14:paraId="4E4F4BC1" w14:textId="77777777"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p>
    <w:p w14:paraId="2A084267" w14:textId="4B9C770C"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r w:rsidRPr="00B50A92">
        <w:rPr>
          <w:rStyle w:val="normaltextrun"/>
          <w:rFonts w:ascii="Calibri" w:hAnsi="Calibri" w:cs="Calibri"/>
          <w:b/>
          <w:bCs/>
          <w:sz w:val="22"/>
          <w:szCs w:val="22"/>
        </w:rPr>
        <w:t>What type of data are </w:t>
      </w:r>
      <w:proofErr w:type="spellStart"/>
      <w:r w:rsidR="00697C89" w:rsidRPr="00B50A92">
        <w:rPr>
          <w:rStyle w:val="spellingerror"/>
          <w:rFonts w:ascii="Calibri" w:eastAsiaTheme="majorEastAsia" w:hAnsi="Calibri" w:cs="Calibri"/>
          <w:b/>
          <w:bCs/>
          <w:sz w:val="22"/>
          <w:szCs w:val="22"/>
        </w:rPr>
        <w:t>Dragonsort</w:t>
      </w:r>
      <w:proofErr w:type="spellEnd"/>
      <w:r w:rsidRPr="00B50A92">
        <w:rPr>
          <w:rStyle w:val="normaltextrun"/>
          <w:rFonts w:ascii="Calibri" w:hAnsi="Calibri" w:cs="Calibri"/>
          <w:b/>
          <w:bCs/>
          <w:sz w:val="22"/>
          <w:szCs w:val="22"/>
        </w:rPr>
        <w:t> designed for?</w:t>
      </w:r>
      <w:r w:rsidRPr="00B50A92">
        <w:rPr>
          <w:rStyle w:val="eop"/>
          <w:rFonts w:ascii="Calibri" w:hAnsi="Calibri" w:cs="Calibri"/>
          <w:sz w:val="22"/>
          <w:szCs w:val="22"/>
        </w:rPr>
        <w:t> </w:t>
      </w:r>
    </w:p>
    <w:p w14:paraId="19E823F1" w14:textId="7B5AE082"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 xml:space="preserve">Spikes with unconventional shapes </w:t>
      </w:r>
      <w:r w:rsidR="000A4077" w:rsidRPr="00B50A92">
        <w:rPr>
          <w:rStyle w:val="normaltextrun"/>
          <w:rFonts w:ascii="Calibri" w:hAnsi="Calibri" w:cs="Calibri"/>
          <w:sz w:val="22"/>
          <w:szCs w:val="22"/>
        </w:rPr>
        <w:t>that</w:t>
      </w:r>
      <w:r w:rsidRPr="00B50A92">
        <w:rPr>
          <w:rStyle w:val="normaltextrun"/>
          <w:rFonts w:ascii="Calibri" w:hAnsi="Calibri" w:cs="Calibri"/>
          <w:sz w:val="22"/>
          <w:szCs w:val="22"/>
        </w:rPr>
        <w:t xml:space="preserve"> must be manually picked out to prime the sorter.</w:t>
      </w:r>
      <w:r w:rsidRPr="00B50A92">
        <w:rPr>
          <w:rStyle w:val="eop"/>
          <w:rFonts w:ascii="Calibri" w:hAnsi="Calibri" w:cs="Calibri"/>
          <w:sz w:val="22"/>
          <w:szCs w:val="22"/>
        </w:rPr>
        <w:t> </w:t>
      </w:r>
    </w:p>
    <w:p w14:paraId="79B782B4"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Data with relatively small spike sample (</w:t>
      </w:r>
      <w:proofErr w:type="gramStart"/>
      <w:r w:rsidRPr="00B50A92">
        <w:rPr>
          <w:rStyle w:val="normaltextrun"/>
          <w:rFonts w:ascii="Calibri" w:hAnsi="Calibri" w:cs="Calibri"/>
          <w:sz w:val="22"/>
          <w:szCs w:val="22"/>
        </w:rPr>
        <w:t>i.e.</w:t>
      </w:r>
      <w:proofErr w:type="gramEnd"/>
      <w:r w:rsidRPr="00B50A92">
        <w:rPr>
          <w:rStyle w:val="normaltextrun"/>
          <w:rFonts w:ascii="Calibri" w:hAnsi="Calibri" w:cs="Calibri"/>
          <w:sz w:val="22"/>
          <w:szCs w:val="22"/>
        </w:rPr>
        <w:t xml:space="preserve"> &lt; 500 spikes/unit) so direct feature-based statistics might not be powerful enough.</w:t>
      </w:r>
      <w:r w:rsidRPr="00B50A92">
        <w:rPr>
          <w:rStyle w:val="eop"/>
          <w:rFonts w:ascii="Calibri" w:hAnsi="Calibri" w:cs="Calibri"/>
          <w:sz w:val="22"/>
          <w:szCs w:val="22"/>
        </w:rPr>
        <w:t> </w:t>
      </w:r>
    </w:p>
    <w:p w14:paraId="101E2F66"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Data with sparse spikes when losing spikes is critical to the interpretation of the data. </w:t>
      </w:r>
      <w:r w:rsidRPr="00B50A92">
        <w:rPr>
          <w:rStyle w:val="eop"/>
          <w:rFonts w:ascii="Calibri" w:hAnsi="Calibri" w:cs="Calibri"/>
          <w:sz w:val="22"/>
          <w:szCs w:val="22"/>
        </w:rPr>
        <w:t> </w:t>
      </w:r>
    </w:p>
    <w:p w14:paraId="710D2735"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with fewer than 8 channels. </w:t>
      </w:r>
      <w:r w:rsidRPr="00B50A92">
        <w:rPr>
          <w:rStyle w:val="eop"/>
          <w:rFonts w:ascii="Calibri" w:hAnsi="Calibri" w:cs="Calibri"/>
          <w:sz w:val="22"/>
          <w:szCs w:val="22"/>
        </w:rPr>
        <w:t> </w:t>
      </w:r>
    </w:p>
    <w:p w14:paraId="20A5FD37" w14:textId="77777777" w:rsidR="00840875" w:rsidRPr="00B50A92" w:rsidRDefault="00840875" w:rsidP="00840875">
      <w:pPr>
        <w:pStyle w:val="paragraph"/>
        <w:numPr>
          <w:ilvl w:val="0"/>
          <w:numId w:val="5"/>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where you believe to contain fewer than 20 real single units.   </w:t>
      </w:r>
      <w:r w:rsidRPr="00B50A92">
        <w:rPr>
          <w:rStyle w:val="eop"/>
          <w:rFonts w:ascii="Calibri" w:hAnsi="Calibri" w:cs="Calibri"/>
          <w:sz w:val="22"/>
          <w:szCs w:val="22"/>
        </w:rPr>
        <w:t> </w:t>
      </w:r>
    </w:p>
    <w:p w14:paraId="1AEFDC42" w14:textId="77777777" w:rsidR="00840875" w:rsidRPr="00B50A92" w:rsidRDefault="00840875" w:rsidP="00840875">
      <w:pPr>
        <w:pStyle w:val="paragraph"/>
        <w:numPr>
          <w:ilvl w:val="0"/>
          <w:numId w:val="5"/>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with outliers and artefacts that need to be removed manually. </w:t>
      </w:r>
      <w:r w:rsidRPr="00B50A92">
        <w:rPr>
          <w:rStyle w:val="eop"/>
          <w:rFonts w:ascii="Calibri" w:hAnsi="Calibri" w:cs="Calibri"/>
          <w:sz w:val="22"/>
          <w:szCs w:val="22"/>
        </w:rPr>
        <w:t> </w:t>
      </w:r>
    </w:p>
    <w:p w14:paraId="7EE18912" w14:textId="4A9B495C" w:rsidR="00840875" w:rsidRPr="00B50A92" w:rsidRDefault="000A4077" w:rsidP="00840875">
      <w:pPr>
        <w:pStyle w:val="paragraph"/>
        <w:numPr>
          <w:ilvl w:val="0"/>
          <w:numId w:val="5"/>
        </w:numPr>
        <w:spacing w:before="0" w:beforeAutospacing="0" w:after="0" w:afterAutospacing="0"/>
        <w:ind w:left="360" w:firstLine="0"/>
        <w:textAlignment w:val="baseline"/>
        <w:rPr>
          <w:rStyle w:val="eop"/>
          <w:rFonts w:ascii="Calibri" w:hAnsi="Calibri" w:cs="Calibri"/>
          <w:sz w:val="22"/>
          <w:szCs w:val="22"/>
        </w:rPr>
      </w:pPr>
      <w:r w:rsidRPr="00B50A92">
        <w:rPr>
          <w:rStyle w:val="normaltextrun"/>
          <w:rFonts w:ascii="Calibri" w:hAnsi="Calibri" w:cs="Calibri"/>
          <w:sz w:val="22"/>
          <w:szCs w:val="22"/>
        </w:rPr>
        <w:t>Data where w</w:t>
      </w:r>
      <w:r w:rsidR="00840875" w:rsidRPr="00B50A92">
        <w:rPr>
          <w:rStyle w:val="normaltextrun"/>
          <w:rFonts w:ascii="Calibri" w:hAnsi="Calibri" w:cs="Calibri"/>
          <w:sz w:val="22"/>
          <w:szCs w:val="22"/>
        </w:rPr>
        <w:t xml:space="preserve">ell-isolated units are </w:t>
      </w:r>
      <w:proofErr w:type="gramStart"/>
      <w:r w:rsidR="00840875" w:rsidRPr="00B50A92">
        <w:rPr>
          <w:rStyle w:val="normaltextrun"/>
          <w:rFonts w:ascii="Calibri" w:hAnsi="Calibri" w:cs="Calibri"/>
          <w:sz w:val="22"/>
          <w:szCs w:val="22"/>
        </w:rPr>
        <w:t>important</w:t>
      </w:r>
      <w:proofErr w:type="gramEnd"/>
      <w:r w:rsidR="00840875" w:rsidRPr="00B50A92">
        <w:rPr>
          <w:rStyle w:val="normaltextrun"/>
          <w:rFonts w:ascii="Calibri" w:hAnsi="Calibri" w:cs="Calibri"/>
          <w:sz w:val="22"/>
          <w:szCs w:val="22"/>
        </w:rPr>
        <w:t xml:space="preserve"> and you do not want to deal with many multi-unit clusters. </w:t>
      </w:r>
      <w:r w:rsidR="00840875" w:rsidRPr="00B50A92">
        <w:rPr>
          <w:rStyle w:val="eop"/>
          <w:rFonts w:ascii="Calibri" w:hAnsi="Calibri" w:cs="Calibri"/>
          <w:sz w:val="22"/>
          <w:szCs w:val="22"/>
        </w:rPr>
        <w:t> </w:t>
      </w:r>
    </w:p>
    <w:p w14:paraId="0CB3B050" w14:textId="647FB285" w:rsidR="00840875" w:rsidRDefault="00840875" w:rsidP="00840875">
      <w:pPr>
        <w:pStyle w:val="paragraph"/>
        <w:spacing w:before="0" w:beforeAutospacing="0" w:after="0" w:afterAutospacing="0"/>
        <w:textAlignment w:val="baseline"/>
        <w:rPr>
          <w:rStyle w:val="eop"/>
          <w:rFonts w:ascii="Calibri" w:hAnsi="Calibri" w:cs="Calibri"/>
          <w:sz w:val="22"/>
          <w:szCs w:val="22"/>
        </w:rPr>
      </w:pPr>
    </w:p>
    <w:p w14:paraId="11F080C5" w14:textId="77777777" w:rsidR="00840875" w:rsidRDefault="00840875" w:rsidP="00840875">
      <w:pPr>
        <w:pStyle w:val="paragraph"/>
        <w:spacing w:before="0" w:beforeAutospacing="0" w:after="0" w:afterAutospacing="0"/>
        <w:textAlignment w:val="baseline"/>
        <w:rPr>
          <w:rFonts w:ascii="Calibri" w:hAnsi="Calibri" w:cs="Calibri"/>
          <w:sz w:val="22"/>
          <w:szCs w:val="22"/>
        </w:rPr>
      </w:pPr>
    </w:p>
    <w:p w14:paraId="2D54611D" w14:textId="4782AA68"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What gap does </w:t>
      </w:r>
      <w:proofErr w:type="spellStart"/>
      <w:r w:rsidR="00697C89">
        <w:rPr>
          <w:rStyle w:val="spellingerror"/>
          <w:rFonts w:ascii="Calibri" w:eastAsiaTheme="majorEastAsia" w:hAnsi="Calibri" w:cs="Calibri"/>
          <w:b/>
          <w:bCs/>
          <w:sz w:val="22"/>
          <w:szCs w:val="22"/>
        </w:rPr>
        <w:t>Dragonsort</w:t>
      </w:r>
      <w:proofErr w:type="spellEnd"/>
      <w:r>
        <w:rPr>
          <w:rStyle w:val="normaltextrun"/>
          <w:rFonts w:ascii="Calibri" w:hAnsi="Calibri" w:cs="Calibri"/>
          <w:b/>
          <w:bCs/>
          <w:sz w:val="22"/>
          <w:szCs w:val="22"/>
        </w:rPr>
        <w:t> fill in the electrophysiology research? </w:t>
      </w:r>
      <w:r>
        <w:rPr>
          <w:rStyle w:val="eop"/>
          <w:rFonts w:ascii="Calibri" w:hAnsi="Calibri" w:cs="Calibri"/>
          <w:sz w:val="22"/>
          <w:szCs w:val="22"/>
        </w:rPr>
        <w:t> </w:t>
      </w:r>
    </w:p>
    <w:p w14:paraId="191E6CD4" w14:textId="4B4F6262"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Electrophysiology recordings generally answers two types of questions: </w:t>
      </w:r>
      <w:r>
        <w:rPr>
          <w:rStyle w:val="normaltextrun"/>
          <w:rFonts w:ascii="Calibri" w:hAnsi="Calibri" w:cs="Calibri"/>
          <w:b/>
          <w:bCs/>
          <w:sz w:val="22"/>
          <w:szCs w:val="22"/>
        </w:rPr>
        <w:t>1) activation level and circuit dynamics.</w:t>
      </w:r>
      <w:r>
        <w:rPr>
          <w:rStyle w:val="normaltextrun"/>
          <w:rFonts w:ascii="Calibri" w:hAnsi="Calibri" w:cs="Calibri"/>
          <w:sz w:val="22"/>
          <w:szCs w:val="22"/>
        </w:rPr>
        <w:t> </w:t>
      </w:r>
      <w:r>
        <w:rPr>
          <w:rStyle w:val="normaltextrun"/>
          <w:rFonts w:ascii="Calibri" w:hAnsi="Calibri" w:cs="Calibri"/>
          <w:b/>
          <w:bCs/>
          <w:sz w:val="22"/>
          <w:szCs w:val="22"/>
        </w:rPr>
        <w:t>2) neural encoding schemes</w:t>
      </w:r>
      <w:r>
        <w:rPr>
          <w:rStyle w:val="normaltextrun"/>
          <w:rFonts w:ascii="Calibri" w:hAnsi="Calibri" w:cs="Calibri"/>
          <w:sz w:val="22"/>
          <w:szCs w:val="22"/>
        </w:rPr>
        <w:t>. </w:t>
      </w:r>
      <w:r>
        <w:rPr>
          <w:rStyle w:val="normaltextrun"/>
          <w:rFonts w:ascii="Calibri" w:hAnsi="Calibri" w:cs="Calibri"/>
          <w:b/>
          <w:bCs/>
          <w:sz w:val="22"/>
          <w:szCs w:val="22"/>
        </w:rPr>
        <w:t>The first type of question</w:t>
      </w:r>
      <w:r>
        <w:rPr>
          <w:rStyle w:val="normaltextrun"/>
          <w:rFonts w:ascii="Calibri" w:hAnsi="Calibri" w:cs="Calibri"/>
          <w:sz w:val="22"/>
          <w:szCs w:val="22"/>
        </w:rPr>
        <w:t xml:space="preserve"> is typically done via extracellular recordings where a population of neurons can be monitored at the same time. The questions usually revolve </w:t>
      </w:r>
      <w:r w:rsidR="000A4077">
        <w:rPr>
          <w:rStyle w:val="normaltextrun"/>
          <w:rFonts w:ascii="Calibri" w:hAnsi="Calibri" w:cs="Calibri"/>
          <w:sz w:val="22"/>
          <w:szCs w:val="22"/>
        </w:rPr>
        <w:t xml:space="preserve">around </w:t>
      </w:r>
      <w:r>
        <w:rPr>
          <w:rStyle w:val="normaltextrun"/>
          <w:rFonts w:ascii="Calibri" w:hAnsi="Calibri" w:cs="Calibri"/>
          <w:sz w:val="22"/>
          <w:szCs w:val="22"/>
        </w:rPr>
        <w:t xml:space="preserve">which neurons are active relative to some stimulus or reference neurons. Spike sorting for such investigation can afford to </w:t>
      </w:r>
      <w:r w:rsidR="000A4077">
        <w:rPr>
          <w:rStyle w:val="normaltextrun"/>
          <w:rFonts w:ascii="Calibri" w:hAnsi="Calibri" w:cs="Calibri"/>
          <w:sz w:val="22"/>
          <w:szCs w:val="22"/>
        </w:rPr>
        <w:t>miss</w:t>
      </w:r>
      <w:r>
        <w:rPr>
          <w:rStyle w:val="normaltextrun"/>
          <w:rFonts w:ascii="Calibri" w:hAnsi="Calibri" w:cs="Calibri"/>
          <w:sz w:val="22"/>
          <w:szCs w:val="22"/>
        </w:rPr>
        <w:t xml:space="preserve"> spikes under the assumption that a strict clustering criterion will only reduce the overall level of activity but not the relative activities. </w:t>
      </w:r>
      <w:r>
        <w:rPr>
          <w:rStyle w:val="normaltextrun"/>
          <w:rFonts w:ascii="Calibri" w:hAnsi="Calibri" w:cs="Calibri"/>
          <w:b/>
          <w:bCs/>
          <w:sz w:val="22"/>
          <w:szCs w:val="22"/>
        </w:rPr>
        <w:t>The second type of question</w:t>
      </w:r>
      <w:r>
        <w:rPr>
          <w:rStyle w:val="normaltextrun"/>
          <w:rFonts w:ascii="Calibri" w:hAnsi="Calibri" w:cs="Calibri"/>
          <w:sz w:val="22"/>
          <w:szCs w:val="22"/>
        </w:rPr>
        <w:t xml:space="preserve"> is normally done via intracellular or patch recordings as we need to capture every single spike of a given neuron. This level of accuracy is needed to work out the biophysics and the information encoding scheme for the neuron of interest. However, this approach </w:t>
      </w:r>
      <w:r>
        <w:rPr>
          <w:rStyle w:val="normaltextrun"/>
          <w:rFonts w:ascii="Calibri" w:hAnsi="Calibri" w:cs="Calibri"/>
          <w:sz w:val="22"/>
          <w:szCs w:val="22"/>
        </w:rPr>
        <w:lastRenderedPageBreak/>
        <w:t>limits the number of neurons that can be recorded simultaneously simply due to the technical challenge (</w:t>
      </w:r>
      <w:proofErr w:type="gramStart"/>
      <w:r>
        <w:rPr>
          <w:rStyle w:val="normaltextrun"/>
          <w:rFonts w:ascii="Calibri" w:hAnsi="Calibri" w:cs="Calibri"/>
          <w:sz w:val="22"/>
          <w:szCs w:val="22"/>
        </w:rPr>
        <w:t>i.e.</w:t>
      </w:r>
      <w:proofErr w:type="gramEnd"/>
      <w:r>
        <w:rPr>
          <w:rStyle w:val="normaltextrun"/>
          <w:rFonts w:ascii="Calibri" w:hAnsi="Calibri" w:cs="Calibri"/>
          <w:sz w:val="22"/>
          <w:szCs w:val="22"/>
        </w:rPr>
        <w:t xml:space="preserve"> patching multiple cells at the same time). </w:t>
      </w:r>
      <w:r>
        <w:rPr>
          <w:rStyle w:val="normaltextrun"/>
          <w:rFonts w:ascii="Calibri" w:hAnsi="Calibri" w:cs="Calibri"/>
          <w:b/>
          <w:bCs/>
          <w:sz w:val="22"/>
          <w:szCs w:val="22"/>
        </w:rPr>
        <w:t>Functional imaging</w:t>
      </w:r>
      <w:r>
        <w:rPr>
          <w:rStyle w:val="normaltextrun"/>
          <w:rFonts w:ascii="Calibri" w:hAnsi="Calibri" w:cs="Calibri"/>
          <w:sz w:val="22"/>
          <w:szCs w:val="22"/>
        </w:rPr>
        <w:t> (</w:t>
      </w:r>
      <w:proofErr w:type="gramStart"/>
      <w:r>
        <w:rPr>
          <w:rStyle w:val="normaltextrun"/>
          <w:rFonts w:ascii="Calibri" w:hAnsi="Calibri" w:cs="Calibri"/>
          <w:sz w:val="22"/>
          <w:szCs w:val="22"/>
        </w:rPr>
        <w:t>e.g.</w:t>
      </w:r>
      <w:proofErr w:type="gramEnd"/>
      <w:r>
        <w:rPr>
          <w:rStyle w:val="normaltextrun"/>
          <w:rFonts w:ascii="Calibri" w:hAnsi="Calibri" w:cs="Calibri"/>
          <w:sz w:val="22"/>
          <w:szCs w:val="22"/>
        </w:rPr>
        <w:t xml:space="preserve"> calcium and voltage imaging) can easily replace the activation level questions but cannot easily replace electrophysiology for information encoding questions. </w:t>
      </w:r>
      <w:r>
        <w:rPr>
          <w:rStyle w:val="eop"/>
          <w:rFonts w:ascii="Calibri" w:hAnsi="Calibri" w:cs="Calibri"/>
          <w:sz w:val="22"/>
          <w:szCs w:val="22"/>
        </w:rPr>
        <w:t> </w:t>
      </w:r>
    </w:p>
    <w:p w14:paraId="3F41CBF2" w14:textId="1E3AC763"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We are striking at the middle ground to answer the </w:t>
      </w:r>
      <w:r>
        <w:rPr>
          <w:rStyle w:val="normaltextrun"/>
          <w:rFonts w:ascii="Calibri" w:hAnsi="Calibri" w:cs="Calibri"/>
          <w:b/>
          <w:bCs/>
          <w:sz w:val="22"/>
          <w:szCs w:val="22"/>
        </w:rPr>
        <w:t>information encoding questions while having access to a small population of neurons simultaneously</w:t>
      </w:r>
      <w:r>
        <w:rPr>
          <w:rStyle w:val="normaltextrun"/>
          <w:rFonts w:ascii="Calibri" w:hAnsi="Calibri" w:cs="Calibri"/>
          <w:sz w:val="22"/>
          <w:szCs w:val="22"/>
        </w:rPr>
        <w:t>. </w:t>
      </w:r>
      <w:proofErr w:type="spellStart"/>
      <w:r w:rsidR="00697C89">
        <w:rPr>
          <w:rStyle w:val="spellingerror"/>
          <w:rFonts w:ascii="Calibri" w:eastAsiaTheme="majorEastAsia" w:hAnsi="Calibri" w:cs="Calibri"/>
          <w:sz w:val="22"/>
          <w:szCs w:val="22"/>
        </w:rPr>
        <w:t>Dragonsort</w:t>
      </w:r>
      <w:proofErr w:type="spellEnd"/>
      <w:r>
        <w:rPr>
          <w:rStyle w:val="normaltextrun"/>
          <w:rFonts w:ascii="Calibri" w:hAnsi="Calibri" w:cs="Calibri"/>
          <w:sz w:val="22"/>
          <w:szCs w:val="22"/>
        </w:rPr>
        <w:t> was created to enhance the spike sorting accuracy to near-intracellular level on low channel count multi-electrode recordings. This will facilitate many areas such as multi-sensory integration and sensorimotor control. We encourage more researchers to join us in this middle ground to advance our understanding of neural circuits on the mechanistic level. </w:t>
      </w:r>
      <w:r>
        <w:rPr>
          <w:rStyle w:val="eop"/>
          <w:rFonts w:ascii="Calibri" w:hAnsi="Calibri" w:cs="Calibri"/>
          <w:sz w:val="22"/>
          <w:szCs w:val="22"/>
        </w:rPr>
        <w:t> </w:t>
      </w:r>
    </w:p>
    <w:p w14:paraId="5A39CEF7"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20D8B6B" w14:textId="678716FC" w:rsidR="00840875" w:rsidRDefault="00840875">
      <w:pPr>
        <w:rPr>
          <w:rStyle w:val="eop"/>
          <w:rFonts w:ascii="Calibri" w:eastAsia="Times New Roman" w:hAnsi="Calibri" w:cs="Calibri"/>
        </w:rPr>
      </w:pPr>
      <w:r>
        <w:rPr>
          <w:rStyle w:val="eop"/>
          <w:rFonts w:ascii="Calibri" w:hAnsi="Calibri" w:cs="Calibri"/>
        </w:rPr>
        <w:br w:type="page"/>
      </w:r>
    </w:p>
    <w:p w14:paraId="706407B0" w14:textId="51E3C83E" w:rsidR="00F93726" w:rsidRDefault="00F93726" w:rsidP="00F93726">
      <w:pPr>
        <w:pStyle w:val="Heading1"/>
      </w:pPr>
      <w:bookmarkStart w:id="1" w:name="_Toc80357419"/>
      <w:r>
        <w:lastRenderedPageBreak/>
        <w:t>General workflow</w:t>
      </w:r>
      <w:bookmarkEnd w:id="1"/>
    </w:p>
    <w:p w14:paraId="063AC389" w14:textId="2C1D1659" w:rsidR="00697C89" w:rsidRPr="00697C89" w:rsidRDefault="00697C89" w:rsidP="00697C89">
      <w:r>
        <w:t xml:space="preserve">Below are the series of steps a typical spike sorting session will go through. In </w:t>
      </w:r>
      <w:r w:rsidRPr="00697C89">
        <w:rPr>
          <w:b/>
          <w:bCs/>
        </w:rPr>
        <w:t xml:space="preserve">bold </w:t>
      </w:r>
      <w:r>
        <w:t>are the buttons/hotkeys you might use at each step.</w:t>
      </w:r>
    </w:p>
    <w:p w14:paraId="57640E0E" w14:textId="2B69A650" w:rsidR="00413C52" w:rsidRDefault="00B427BA" w:rsidP="00413C52">
      <w:pPr>
        <w:pStyle w:val="ListParagraph"/>
        <w:numPr>
          <w:ilvl w:val="0"/>
          <w:numId w:val="3"/>
        </w:numPr>
      </w:pPr>
      <w:hyperlink w:anchor="_Initialising" w:history="1">
        <w:r w:rsidR="00413C52" w:rsidRPr="00697C89">
          <w:rPr>
            <w:rStyle w:val="Hyperlink"/>
            <w:b/>
            <w:bCs/>
          </w:rPr>
          <w:t>Initialise</w:t>
        </w:r>
      </w:hyperlink>
      <w:r w:rsidR="00413C52" w:rsidRPr="00697C89">
        <w:rPr>
          <w:b/>
          <w:bCs/>
        </w:rPr>
        <w:t xml:space="preserve"> </w:t>
      </w:r>
      <w:r w:rsidR="00697C89" w:rsidRPr="00697C89">
        <w:rPr>
          <w:b/>
          <w:bCs/>
        </w:rPr>
        <w:t>(</w:t>
      </w:r>
      <w:proofErr w:type="spellStart"/>
      <w:r w:rsidR="00697C89" w:rsidRPr="00697C89">
        <w:rPr>
          <w:b/>
          <w:bCs/>
        </w:rPr>
        <w:t>ctrl+I</w:t>
      </w:r>
      <w:proofErr w:type="spellEnd"/>
      <w:r w:rsidR="00697C89" w:rsidRPr="00697C89">
        <w:rPr>
          <w:b/>
          <w:bCs/>
        </w:rPr>
        <w:t>)</w:t>
      </w:r>
      <w:r w:rsidR="00697C89">
        <w:rPr>
          <w:b/>
        </w:rPr>
        <w:t xml:space="preserve"> </w:t>
      </w:r>
      <w:r w:rsidR="00413C52">
        <w:t>sorting by loading in a binary file OR</w:t>
      </w:r>
      <w:r w:rsidR="00413C52" w:rsidRPr="00413C52">
        <w:rPr>
          <w:b/>
        </w:rPr>
        <w:t xml:space="preserve"> load</w:t>
      </w:r>
      <w:r w:rsidR="00413C52" w:rsidRPr="00697C89">
        <w:rPr>
          <w:b/>
          <w:bCs/>
        </w:rPr>
        <w:t xml:space="preserve"> </w:t>
      </w:r>
      <w:r w:rsidR="00697C89" w:rsidRPr="00697C89">
        <w:rPr>
          <w:b/>
          <w:bCs/>
        </w:rPr>
        <w:t>(</w:t>
      </w:r>
      <w:proofErr w:type="spellStart"/>
      <w:r w:rsidR="00697C89" w:rsidRPr="00697C89">
        <w:rPr>
          <w:b/>
          <w:bCs/>
        </w:rPr>
        <w:t>ctrl+L</w:t>
      </w:r>
      <w:proofErr w:type="spellEnd"/>
      <w:r w:rsidR="00697C89" w:rsidRPr="00697C89">
        <w:rPr>
          <w:b/>
          <w:bCs/>
        </w:rPr>
        <w:t>)</w:t>
      </w:r>
      <w:r w:rsidR="00697C89" w:rsidRPr="00697C89">
        <w:t xml:space="preserve"> </w:t>
      </w:r>
      <w:r w:rsidR="00413C52">
        <w:t>a previous sorting</w:t>
      </w:r>
    </w:p>
    <w:p w14:paraId="5EF113F2" w14:textId="64E7DB7F" w:rsidR="00413C52" w:rsidRDefault="00413C52" w:rsidP="00413C52">
      <w:pPr>
        <w:pStyle w:val="ListParagraph"/>
        <w:numPr>
          <w:ilvl w:val="1"/>
          <w:numId w:val="3"/>
        </w:numPr>
      </w:pPr>
      <w:r>
        <w:t xml:space="preserve">Optional: </w:t>
      </w:r>
      <w:r w:rsidRPr="00413C52">
        <w:rPr>
          <w:b/>
        </w:rPr>
        <w:t>load templates</w:t>
      </w:r>
      <w:r w:rsidR="00697C89">
        <w:rPr>
          <w:b/>
        </w:rPr>
        <w:t xml:space="preserve"> </w:t>
      </w:r>
      <w:r w:rsidR="00697C89" w:rsidRPr="00697C89">
        <w:rPr>
          <w:b/>
        </w:rPr>
        <w:t>(</w:t>
      </w:r>
      <w:proofErr w:type="spellStart"/>
      <w:r w:rsidR="00697C89" w:rsidRPr="00697C89">
        <w:rPr>
          <w:b/>
        </w:rPr>
        <w:t>ctrl+</w:t>
      </w:r>
      <w:r w:rsidR="00697C89">
        <w:rPr>
          <w:b/>
        </w:rPr>
        <w:t>K</w:t>
      </w:r>
      <w:proofErr w:type="spellEnd"/>
      <w:r w:rsidR="00697C89" w:rsidRPr="00697C89">
        <w:rPr>
          <w:b/>
        </w:rPr>
        <w:t>)</w:t>
      </w:r>
      <w:r>
        <w:t xml:space="preserve"> from a previous sorting</w:t>
      </w:r>
    </w:p>
    <w:p w14:paraId="3B60D11A" w14:textId="488A3CA7" w:rsidR="00697C89" w:rsidRDefault="00697C89" w:rsidP="00697C89">
      <w:pPr>
        <w:pStyle w:val="ListParagraph"/>
        <w:numPr>
          <w:ilvl w:val="0"/>
          <w:numId w:val="3"/>
        </w:numPr>
      </w:pPr>
      <w:r>
        <w:t xml:space="preserve">Auto-create junk units and </w:t>
      </w:r>
      <w:r w:rsidR="00D54C76">
        <w:t>candidate</w:t>
      </w:r>
      <w:r>
        <w:t xml:space="preserve"> units</w:t>
      </w:r>
    </w:p>
    <w:p w14:paraId="6ABE02F8" w14:textId="41E918CA" w:rsidR="00DA6FDB" w:rsidRDefault="00DA6FDB" w:rsidP="00DA6FDB">
      <w:pPr>
        <w:pStyle w:val="ListParagraph"/>
        <w:numPr>
          <w:ilvl w:val="1"/>
          <w:numId w:val="6"/>
        </w:numPr>
      </w:pPr>
      <w:proofErr w:type="spellStart"/>
      <w:r>
        <w:rPr>
          <w:b/>
          <w:bCs/>
        </w:rPr>
        <w:t>Autocreate</w:t>
      </w:r>
      <w:proofErr w:type="spellEnd"/>
      <w:r>
        <w:rPr>
          <w:b/>
          <w:bCs/>
        </w:rPr>
        <w:t xml:space="preserve"> junk units </w:t>
      </w:r>
      <w:r w:rsidRPr="00DA6FDB">
        <w:t>(</w:t>
      </w:r>
      <w:r>
        <w:t>identify noise spikes and remove them</w:t>
      </w:r>
      <w:r w:rsidRPr="00DA6FDB">
        <w:t>)</w:t>
      </w:r>
    </w:p>
    <w:p w14:paraId="602B9226" w14:textId="2048867D" w:rsidR="00697C89" w:rsidRPr="00697C89" w:rsidRDefault="00697C89" w:rsidP="00697C89">
      <w:pPr>
        <w:pStyle w:val="ListParagraph"/>
        <w:numPr>
          <w:ilvl w:val="1"/>
          <w:numId w:val="6"/>
        </w:numPr>
      </w:pPr>
      <w:proofErr w:type="spellStart"/>
      <w:r>
        <w:rPr>
          <w:b/>
          <w:bCs/>
        </w:rPr>
        <w:t>Autocreate</w:t>
      </w:r>
      <w:proofErr w:type="spellEnd"/>
      <w:r>
        <w:rPr>
          <w:b/>
          <w:bCs/>
        </w:rPr>
        <w:t xml:space="preserve"> units</w:t>
      </w:r>
      <w:r w:rsidR="00D54C76">
        <w:rPr>
          <w:b/>
          <w:bCs/>
        </w:rPr>
        <w:t xml:space="preserve"> </w:t>
      </w:r>
      <w:r w:rsidR="00D54C76">
        <w:rPr>
          <w:bCs/>
        </w:rPr>
        <w:t>(some preliminary units are created based on PCA)</w:t>
      </w:r>
    </w:p>
    <w:p w14:paraId="0B10E936" w14:textId="6C1419D8" w:rsidR="00D54C76" w:rsidRDefault="00D54C76" w:rsidP="00D54C76">
      <w:pPr>
        <w:pStyle w:val="ListParagraph"/>
        <w:numPr>
          <w:ilvl w:val="0"/>
          <w:numId w:val="3"/>
        </w:numPr>
      </w:pPr>
      <w:r>
        <w:t xml:space="preserve">Curate </w:t>
      </w:r>
      <w:r w:rsidR="00DA6FDB">
        <w:t xml:space="preserve">and clean up </w:t>
      </w:r>
      <w:r>
        <w:t>the units created</w:t>
      </w:r>
      <w:r w:rsidR="00DA6FDB">
        <w:t xml:space="preserve"> </w:t>
      </w:r>
    </w:p>
    <w:p w14:paraId="22CF66CE" w14:textId="337D8046" w:rsidR="00D54C76" w:rsidRPr="00D54C76" w:rsidRDefault="00D54C76" w:rsidP="00D54C76">
      <w:pPr>
        <w:pStyle w:val="ListParagraph"/>
        <w:numPr>
          <w:ilvl w:val="1"/>
          <w:numId w:val="7"/>
        </w:numPr>
        <w:rPr>
          <w:bCs/>
        </w:rPr>
      </w:pPr>
      <w:r>
        <w:rPr>
          <w:b/>
        </w:rPr>
        <w:t>New unit (</w:t>
      </w:r>
      <w:proofErr w:type="spellStart"/>
      <w:r w:rsidR="000A0C53">
        <w:rPr>
          <w:b/>
        </w:rPr>
        <w:t>ctrl+</w:t>
      </w:r>
      <w:r>
        <w:rPr>
          <w:b/>
        </w:rPr>
        <w:t>N</w:t>
      </w:r>
      <w:proofErr w:type="spellEnd"/>
      <w:r>
        <w:rPr>
          <w:b/>
        </w:rPr>
        <w:t xml:space="preserve">) </w:t>
      </w:r>
      <w:r w:rsidRPr="00D54C76">
        <w:rPr>
          <w:bCs/>
        </w:rPr>
        <w:t>to add any units that should be there</w:t>
      </w:r>
    </w:p>
    <w:p w14:paraId="7F4CE9D9" w14:textId="46607D61" w:rsidR="00DA6FDB" w:rsidRDefault="00DA6FDB" w:rsidP="00D54C76">
      <w:pPr>
        <w:pStyle w:val="ListParagraph"/>
        <w:numPr>
          <w:ilvl w:val="1"/>
          <w:numId w:val="7"/>
        </w:numPr>
        <w:rPr>
          <w:b/>
        </w:rPr>
      </w:pPr>
      <w:r>
        <w:rPr>
          <w:b/>
        </w:rPr>
        <w:t>Split unit (</w:t>
      </w:r>
      <w:proofErr w:type="spellStart"/>
      <w:r w:rsidR="000A0C53">
        <w:rPr>
          <w:b/>
        </w:rPr>
        <w:t>ctrl+</w:t>
      </w:r>
      <w:r>
        <w:rPr>
          <w:b/>
        </w:rPr>
        <w:t>C</w:t>
      </w:r>
      <w:proofErr w:type="spellEnd"/>
      <w:r>
        <w:rPr>
          <w:b/>
        </w:rPr>
        <w:t xml:space="preserve">) </w:t>
      </w:r>
      <w:r>
        <w:rPr>
          <w:bCs/>
        </w:rPr>
        <w:t>if any MUA units seem easy to split</w:t>
      </w:r>
    </w:p>
    <w:p w14:paraId="09A7AA6E" w14:textId="035E6801" w:rsidR="00D54C76" w:rsidRPr="00D54C76" w:rsidRDefault="00D54C76" w:rsidP="00D54C76">
      <w:pPr>
        <w:pStyle w:val="ListParagraph"/>
        <w:numPr>
          <w:ilvl w:val="1"/>
          <w:numId w:val="7"/>
        </w:numPr>
        <w:rPr>
          <w:b/>
        </w:rPr>
      </w:pPr>
      <w:r>
        <w:rPr>
          <w:b/>
        </w:rPr>
        <w:t xml:space="preserve">Delete unit </w:t>
      </w:r>
      <w:r>
        <w:rPr>
          <w:bCs/>
        </w:rPr>
        <w:t>for MUA situation for refine process to pick them up</w:t>
      </w:r>
    </w:p>
    <w:p w14:paraId="16603AE6" w14:textId="32554C11" w:rsidR="00D54C76" w:rsidRPr="00DA6FDB" w:rsidRDefault="00D54C76" w:rsidP="00D54C76">
      <w:pPr>
        <w:pStyle w:val="ListParagraph"/>
        <w:numPr>
          <w:ilvl w:val="1"/>
          <w:numId w:val="7"/>
        </w:numPr>
        <w:rPr>
          <w:b/>
        </w:rPr>
      </w:pPr>
      <w:r>
        <w:rPr>
          <w:b/>
        </w:rPr>
        <w:t xml:space="preserve">Toggle left unit as junk </w:t>
      </w:r>
      <w:r w:rsidRPr="00D54C76">
        <w:rPr>
          <w:bCs/>
        </w:rPr>
        <w:t xml:space="preserve">to </w:t>
      </w:r>
      <w:r>
        <w:rPr>
          <w:bCs/>
        </w:rPr>
        <w:t>mark any noise units that we want to keep track of</w:t>
      </w:r>
    </w:p>
    <w:p w14:paraId="0D53F1AF" w14:textId="7EB6CC13" w:rsidR="00DA6FDB" w:rsidRPr="00DA6FDB" w:rsidRDefault="00DA6FDB" w:rsidP="00DA6FDB">
      <w:pPr>
        <w:pStyle w:val="ListParagraph"/>
        <w:numPr>
          <w:ilvl w:val="1"/>
          <w:numId w:val="7"/>
        </w:numPr>
        <w:rPr>
          <w:b/>
        </w:rPr>
      </w:pPr>
      <w:r>
        <w:rPr>
          <w:b/>
        </w:rPr>
        <w:t>Merge unit (</w:t>
      </w:r>
      <w:proofErr w:type="spellStart"/>
      <w:r w:rsidR="000A0C53">
        <w:rPr>
          <w:b/>
        </w:rPr>
        <w:t>ctrl+</w:t>
      </w:r>
      <w:r>
        <w:rPr>
          <w:b/>
        </w:rPr>
        <w:t>V</w:t>
      </w:r>
      <w:proofErr w:type="spellEnd"/>
      <w:r>
        <w:rPr>
          <w:b/>
        </w:rPr>
        <w:t xml:space="preserve">) </w:t>
      </w:r>
      <w:r>
        <w:rPr>
          <w:bCs/>
        </w:rPr>
        <w:t>if any two units seem easy to merge</w:t>
      </w:r>
    </w:p>
    <w:p w14:paraId="6055E4C2" w14:textId="7F334F38" w:rsidR="00413C52" w:rsidRDefault="00413C52" w:rsidP="00413C52">
      <w:pPr>
        <w:pStyle w:val="ListParagraph"/>
        <w:numPr>
          <w:ilvl w:val="0"/>
          <w:numId w:val="3"/>
        </w:numPr>
      </w:pPr>
      <w:r>
        <w:t>Populate units in batch – repeat until satisfactory number of units achieved</w:t>
      </w:r>
    </w:p>
    <w:p w14:paraId="7536AAB8" w14:textId="7BE09096" w:rsidR="00413C52" w:rsidRDefault="00697C89" w:rsidP="00697C89">
      <w:pPr>
        <w:pStyle w:val="ListParagraph"/>
        <w:numPr>
          <w:ilvl w:val="1"/>
          <w:numId w:val="7"/>
        </w:numPr>
        <w:rPr>
          <w:b/>
        </w:rPr>
      </w:pPr>
      <w:r>
        <w:rPr>
          <w:b/>
        </w:rPr>
        <w:t>Add spike (</w:t>
      </w:r>
      <w:proofErr w:type="spellStart"/>
      <w:r>
        <w:rPr>
          <w:b/>
        </w:rPr>
        <w:t>ctrl+D</w:t>
      </w:r>
      <w:proofErr w:type="spellEnd"/>
      <w:r>
        <w:rPr>
          <w:b/>
        </w:rPr>
        <w:t>)</w:t>
      </w:r>
    </w:p>
    <w:p w14:paraId="04911B13" w14:textId="18C3733F" w:rsidR="00697C89" w:rsidRDefault="00697C89" w:rsidP="00697C89">
      <w:pPr>
        <w:pStyle w:val="ListParagraph"/>
        <w:numPr>
          <w:ilvl w:val="1"/>
          <w:numId w:val="7"/>
        </w:numPr>
        <w:rPr>
          <w:b/>
        </w:rPr>
      </w:pPr>
      <w:r>
        <w:rPr>
          <w:b/>
        </w:rPr>
        <w:t>Force add (</w:t>
      </w:r>
      <w:proofErr w:type="spellStart"/>
      <w:r>
        <w:rPr>
          <w:b/>
        </w:rPr>
        <w:t>ctrl+G</w:t>
      </w:r>
      <w:proofErr w:type="spellEnd"/>
      <w:r>
        <w:rPr>
          <w:b/>
        </w:rPr>
        <w:t>)</w:t>
      </w:r>
    </w:p>
    <w:p w14:paraId="02381D11" w14:textId="0FB7DD77" w:rsidR="00AD39C0" w:rsidRPr="00745143" w:rsidRDefault="00AD39C0" w:rsidP="00AD39C0">
      <w:pPr>
        <w:pStyle w:val="ListParagraph"/>
        <w:numPr>
          <w:ilvl w:val="0"/>
          <w:numId w:val="3"/>
        </w:numPr>
        <w:rPr>
          <w:b/>
        </w:rPr>
      </w:pPr>
      <w:r>
        <w:t xml:space="preserve">Initial rough </w:t>
      </w:r>
      <w:r w:rsidRPr="00AD39C0">
        <w:rPr>
          <w:b/>
        </w:rPr>
        <w:t>refine batch</w:t>
      </w:r>
      <w:r w:rsidR="00697C89">
        <w:rPr>
          <w:b/>
        </w:rPr>
        <w:t xml:space="preserve"> (</w:t>
      </w:r>
      <w:proofErr w:type="spellStart"/>
      <w:r w:rsidR="00697C89">
        <w:rPr>
          <w:b/>
        </w:rPr>
        <w:t>ctrl+X</w:t>
      </w:r>
      <w:proofErr w:type="spellEnd"/>
      <w:r w:rsidR="00697C89">
        <w:rPr>
          <w:b/>
        </w:rPr>
        <w:t>)</w:t>
      </w:r>
      <w:r>
        <w:t xml:space="preserve"> – assign ~50% of unassigned spikes</w:t>
      </w:r>
    </w:p>
    <w:p w14:paraId="3A9ADE74" w14:textId="1E914934" w:rsidR="00745143" w:rsidRPr="00697C89" w:rsidRDefault="00745143" w:rsidP="00745143">
      <w:pPr>
        <w:pStyle w:val="ListParagraph"/>
        <w:numPr>
          <w:ilvl w:val="0"/>
          <w:numId w:val="3"/>
        </w:numPr>
        <w:rPr>
          <w:b/>
        </w:rPr>
      </w:pPr>
      <w:r>
        <w:t>Make splitting/merging decisions on units</w:t>
      </w:r>
      <w:r w:rsidR="00697C89">
        <w:t xml:space="preserve"> </w:t>
      </w:r>
      <w:r w:rsidR="00697C89" w:rsidRPr="00697C89">
        <w:t xml:space="preserve">–you can use </w:t>
      </w:r>
      <w:r w:rsidR="00697C89" w:rsidRPr="00697C89">
        <w:rPr>
          <w:b/>
          <w:bCs/>
        </w:rPr>
        <w:t>Undo (</w:t>
      </w:r>
      <w:proofErr w:type="spellStart"/>
      <w:r w:rsidR="00697C89" w:rsidRPr="00697C89">
        <w:rPr>
          <w:b/>
          <w:bCs/>
        </w:rPr>
        <w:t>ctrl+Z</w:t>
      </w:r>
      <w:proofErr w:type="spellEnd"/>
      <w:r w:rsidR="00697C89" w:rsidRPr="00697C89">
        <w:rPr>
          <w:b/>
          <w:bCs/>
        </w:rPr>
        <w:t>)</w:t>
      </w:r>
      <w:r w:rsidR="00697C89" w:rsidRPr="00697C89">
        <w:t xml:space="preserve"> to return to pre-</w:t>
      </w:r>
      <w:r w:rsidR="00697C89">
        <w:t>split/</w:t>
      </w:r>
      <w:r w:rsidR="00697C89" w:rsidRPr="00697C89">
        <w:t>merge state</w:t>
      </w:r>
    </w:p>
    <w:p w14:paraId="78C09E38" w14:textId="7407CC14" w:rsidR="00697C89" w:rsidRPr="00697C89" w:rsidRDefault="00697C89" w:rsidP="00697C89">
      <w:pPr>
        <w:pStyle w:val="ListParagraph"/>
        <w:numPr>
          <w:ilvl w:val="1"/>
          <w:numId w:val="3"/>
        </w:numPr>
        <w:rPr>
          <w:b/>
        </w:rPr>
      </w:pPr>
      <w:r>
        <w:t xml:space="preserve">If a unit looks like it might be formed of spikes from more than 1 cell, </w:t>
      </w:r>
      <w:r w:rsidRPr="00B722AA">
        <w:rPr>
          <w:b/>
          <w:bCs/>
        </w:rPr>
        <w:t>split</w:t>
      </w:r>
      <w:r w:rsidR="00B722AA">
        <w:rPr>
          <w:b/>
          <w:bCs/>
        </w:rPr>
        <w:t xml:space="preserve"> (</w:t>
      </w:r>
      <w:proofErr w:type="spellStart"/>
      <w:r w:rsidR="00B722AA">
        <w:rPr>
          <w:b/>
          <w:bCs/>
        </w:rPr>
        <w:t>ctrl+C</w:t>
      </w:r>
      <w:proofErr w:type="spellEnd"/>
      <w:r w:rsidR="00B722AA">
        <w:rPr>
          <w:b/>
          <w:bCs/>
        </w:rPr>
        <w:t>)</w:t>
      </w:r>
    </w:p>
    <w:p w14:paraId="1F2770AA" w14:textId="6A92E6F4" w:rsidR="00697C89" w:rsidRPr="00697C89" w:rsidRDefault="00697C89" w:rsidP="00697C89">
      <w:pPr>
        <w:pStyle w:val="ListParagraph"/>
        <w:numPr>
          <w:ilvl w:val="1"/>
          <w:numId w:val="3"/>
        </w:numPr>
        <w:rPr>
          <w:bCs/>
        </w:rPr>
      </w:pPr>
      <w:r w:rsidRPr="00697C89">
        <w:rPr>
          <w:bCs/>
        </w:rPr>
        <w:t xml:space="preserve">If two units look like they have very similar spikes, </w:t>
      </w:r>
      <w:r w:rsidRPr="00B722AA">
        <w:rPr>
          <w:b/>
        </w:rPr>
        <w:t>merge</w:t>
      </w:r>
      <w:r w:rsidR="00B722AA">
        <w:rPr>
          <w:b/>
        </w:rPr>
        <w:t xml:space="preserve"> (</w:t>
      </w:r>
      <w:proofErr w:type="spellStart"/>
      <w:r w:rsidR="00B722AA">
        <w:rPr>
          <w:b/>
        </w:rPr>
        <w:t>ctrl+V</w:t>
      </w:r>
      <w:proofErr w:type="spellEnd"/>
      <w:r w:rsidR="00B722AA">
        <w:rPr>
          <w:b/>
        </w:rPr>
        <w:t>)</w:t>
      </w:r>
    </w:p>
    <w:p w14:paraId="47A7DBB3" w14:textId="37B136BA" w:rsidR="00AD39C0" w:rsidRPr="00AD39C0" w:rsidRDefault="00AD39C0" w:rsidP="00AD39C0">
      <w:pPr>
        <w:pStyle w:val="ListParagraph"/>
        <w:numPr>
          <w:ilvl w:val="0"/>
          <w:numId w:val="3"/>
        </w:numPr>
        <w:rPr>
          <w:b/>
        </w:rPr>
      </w:pPr>
      <w:r>
        <w:t xml:space="preserve">Fine </w:t>
      </w:r>
      <w:r w:rsidRPr="00AD39C0">
        <w:rPr>
          <w:b/>
        </w:rPr>
        <w:t xml:space="preserve">refine </w:t>
      </w:r>
      <w:r w:rsidR="00697C89">
        <w:rPr>
          <w:b/>
        </w:rPr>
        <w:t xml:space="preserve">batch </w:t>
      </w:r>
      <w:r w:rsidR="00697C89" w:rsidRPr="00697C89">
        <w:rPr>
          <w:b/>
        </w:rPr>
        <w:t>(</w:t>
      </w:r>
      <w:proofErr w:type="spellStart"/>
      <w:r w:rsidR="00697C89" w:rsidRPr="00697C89">
        <w:rPr>
          <w:b/>
        </w:rPr>
        <w:t>ctrl+X</w:t>
      </w:r>
      <w:proofErr w:type="spellEnd"/>
      <w:proofErr w:type="gramStart"/>
      <w:r w:rsidR="00697C89" w:rsidRPr="00697C89">
        <w:rPr>
          <w:b/>
        </w:rPr>
        <w:t xml:space="preserve">) </w:t>
      </w:r>
      <w:r>
        <w:t xml:space="preserve"> –</w:t>
      </w:r>
      <w:proofErr w:type="gramEnd"/>
      <w:r>
        <w:t xml:space="preserve"> assign as many spikes as possible</w:t>
      </w:r>
    </w:p>
    <w:p w14:paraId="0B5BF627" w14:textId="0103738C" w:rsidR="00AD39C0" w:rsidRPr="00AD39C0" w:rsidRDefault="00AD39C0" w:rsidP="00AD39C0">
      <w:pPr>
        <w:pStyle w:val="ListParagraph"/>
        <w:numPr>
          <w:ilvl w:val="0"/>
          <w:numId w:val="3"/>
        </w:numPr>
        <w:rPr>
          <w:b/>
        </w:rPr>
      </w:pPr>
      <w:r w:rsidRPr="00B722AA">
        <w:rPr>
          <w:b/>
          <w:bCs/>
        </w:rPr>
        <w:t>Remove spikes</w:t>
      </w:r>
      <w:r w:rsidR="00B722AA">
        <w:rPr>
          <w:b/>
          <w:bCs/>
        </w:rPr>
        <w:t xml:space="preserve"> (</w:t>
      </w:r>
      <w:proofErr w:type="spellStart"/>
      <w:r w:rsidR="00B722AA">
        <w:rPr>
          <w:b/>
          <w:bCs/>
        </w:rPr>
        <w:t>ctrl+F</w:t>
      </w:r>
      <w:proofErr w:type="spellEnd"/>
      <w:r w:rsidR="00B722AA">
        <w:rPr>
          <w:b/>
          <w:bCs/>
        </w:rPr>
        <w:t>)</w:t>
      </w:r>
      <w:r w:rsidR="00B722AA">
        <w:t xml:space="preserve"> </w:t>
      </w:r>
      <w:r>
        <w:t>to clean up units, split/merge units</w:t>
      </w:r>
    </w:p>
    <w:p w14:paraId="1FB5D40A" w14:textId="10AC8FF8" w:rsidR="00AD39C0" w:rsidRPr="00697C89" w:rsidRDefault="00AD39C0" w:rsidP="00AD39C0">
      <w:pPr>
        <w:pStyle w:val="ListParagraph"/>
        <w:numPr>
          <w:ilvl w:val="0"/>
          <w:numId w:val="3"/>
        </w:numPr>
        <w:rPr>
          <w:b/>
        </w:rPr>
      </w:pPr>
      <w:r w:rsidRPr="00B722AA">
        <w:rPr>
          <w:b/>
          <w:bCs/>
        </w:rPr>
        <w:t>Next</w:t>
      </w:r>
      <w:r w:rsidR="00B722AA">
        <w:rPr>
          <w:b/>
          <w:bCs/>
        </w:rPr>
        <w:t xml:space="preserve"> (</w:t>
      </w:r>
      <w:proofErr w:type="spellStart"/>
      <w:r w:rsidR="00B722AA">
        <w:rPr>
          <w:b/>
          <w:bCs/>
        </w:rPr>
        <w:t>ctrl+P</w:t>
      </w:r>
      <w:proofErr w:type="spellEnd"/>
      <w:r w:rsidR="00B722AA">
        <w:rPr>
          <w:b/>
          <w:bCs/>
        </w:rPr>
        <w:t>)</w:t>
      </w:r>
      <w:r>
        <w:t xml:space="preserve"> batch</w:t>
      </w:r>
    </w:p>
    <w:p w14:paraId="5A7AFA14" w14:textId="6786C3E1" w:rsidR="00697C89" w:rsidRPr="00AD39C0" w:rsidRDefault="00697C89" w:rsidP="00AD39C0">
      <w:pPr>
        <w:pStyle w:val="ListParagraph"/>
        <w:numPr>
          <w:ilvl w:val="0"/>
          <w:numId w:val="3"/>
        </w:numPr>
        <w:rPr>
          <w:b/>
        </w:rPr>
      </w:pPr>
      <w:r>
        <w:t xml:space="preserve">Optional: </w:t>
      </w:r>
      <w:r w:rsidR="00B722AA">
        <w:t>create more units manually or automatically (steps 2 and 3)</w:t>
      </w:r>
    </w:p>
    <w:p w14:paraId="1CECA1FC" w14:textId="132B7AEE" w:rsidR="00AD39C0" w:rsidRPr="00AD39C0" w:rsidRDefault="00AD39C0" w:rsidP="00AD39C0">
      <w:pPr>
        <w:pStyle w:val="ListParagraph"/>
        <w:numPr>
          <w:ilvl w:val="0"/>
          <w:numId w:val="3"/>
        </w:numPr>
      </w:pPr>
      <w:r>
        <w:t xml:space="preserve">Repeat steps </w:t>
      </w:r>
      <w:r w:rsidR="00B722AA">
        <w:t>4</w:t>
      </w:r>
      <w:r>
        <w:t xml:space="preserve"> - 9</w:t>
      </w:r>
    </w:p>
    <w:p w14:paraId="621BED80" w14:textId="77777777" w:rsidR="00F93726" w:rsidRDefault="00F93726">
      <w:r>
        <w:br w:type="page"/>
      </w:r>
    </w:p>
    <w:p w14:paraId="09D9E78D" w14:textId="6F4B2C3A" w:rsidR="00013D67" w:rsidRDefault="00013D67" w:rsidP="00013D67">
      <w:pPr>
        <w:pStyle w:val="Heading1"/>
      </w:pPr>
      <w:bookmarkStart w:id="2" w:name="_Toc80357420"/>
      <w:r>
        <w:lastRenderedPageBreak/>
        <w:t>Main interface</w:t>
      </w:r>
      <w:bookmarkEnd w:id="2"/>
    </w:p>
    <w:p w14:paraId="4D194B1B" w14:textId="1F787465" w:rsidR="00013D67" w:rsidRDefault="000A0C53" w:rsidP="00013D67">
      <w:r>
        <w:rPr>
          <w:noProof/>
        </w:rPr>
        <w:drawing>
          <wp:inline distT="0" distB="0" distL="0" distR="0" wp14:anchorId="6B15FFDC" wp14:editId="5E05CA76">
            <wp:extent cx="5731510" cy="3156585"/>
            <wp:effectExtent l="0" t="0" r="2540" b="5715"/>
            <wp:docPr id="13" name="Picture 13"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application&#10;&#10;Description automatically generated"/>
                    <pic:cNvPicPr/>
                  </pic:nvPicPr>
                  <pic:blipFill>
                    <a:blip r:embed="rId9"/>
                    <a:stretch>
                      <a:fillRect/>
                    </a:stretch>
                  </pic:blipFill>
                  <pic:spPr>
                    <a:xfrm>
                      <a:off x="0" y="0"/>
                      <a:ext cx="5731510" cy="3156585"/>
                    </a:xfrm>
                    <a:prstGeom prst="rect">
                      <a:avLst/>
                    </a:prstGeom>
                  </pic:spPr>
                </pic:pic>
              </a:graphicData>
            </a:graphic>
          </wp:inline>
        </w:drawing>
      </w:r>
    </w:p>
    <w:p w14:paraId="1CD5E77C" w14:textId="2008BCEC" w:rsidR="00413C52" w:rsidRDefault="00413C52" w:rsidP="00013D67"/>
    <w:p w14:paraId="0A446635" w14:textId="7C8CB1DE" w:rsidR="000A0C53" w:rsidRDefault="000A0C53" w:rsidP="000A0C53">
      <w:pPr>
        <w:pStyle w:val="Heading2"/>
      </w:pPr>
      <w:bookmarkStart w:id="3" w:name="_Toc80357421"/>
      <w:r>
        <w:t>Spike selection (both left unit figure and</w:t>
      </w:r>
      <w:r w:rsidR="00641E0E">
        <w:t xml:space="preserve"> main</w:t>
      </w:r>
      <w:r>
        <w:t xml:space="preserve"> figure)</w:t>
      </w:r>
      <w:bookmarkEnd w:id="3"/>
    </w:p>
    <w:tbl>
      <w:tblPr>
        <w:tblStyle w:val="TableGrid"/>
        <w:tblW w:w="0" w:type="auto"/>
        <w:tblLook w:val="04A0" w:firstRow="1" w:lastRow="0" w:firstColumn="1" w:lastColumn="0" w:noHBand="0" w:noVBand="1"/>
      </w:tblPr>
      <w:tblGrid>
        <w:gridCol w:w="1696"/>
        <w:gridCol w:w="2410"/>
        <w:gridCol w:w="4910"/>
      </w:tblGrid>
      <w:tr w:rsidR="000A0C53" w14:paraId="0778114B" w14:textId="77777777" w:rsidTr="00641E0E">
        <w:tc>
          <w:tcPr>
            <w:tcW w:w="1696" w:type="dxa"/>
          </w:tcPr>
          <w:p w14:paraId="2A724CB0" w14:textId="76D3655B" w:rsidR="000A0C53" w:rsidRPr="00F7699F" w:rsidRDefault="000A0C53" w:rsidP="00770716">
            <w:pPr>
              <w:rPr>
                <w:b/>
                <w:bCs/>
              </w:rPr>
            </w:pPr>
            <w:r>
              <w:rPr>
                <w:b/>
                <w:bCs/>
              </w:rPr>
              <w:t>Mode</w:t>
            </w:r>
          </w:p>
        </w:tc>
        <w:tc>
          <w:tcPr>
            <w:tcW w:w="2410" w:type="dxa"/>
          </w:tcPr>
          <w:p w14:paraId="7DF4B8ED" w14:textId="77777777" w:rsidR="000A0C53" w:rsidRPr="00F7699F" w:rsidRDefault="000A0C53" w:rsidP="00770716">
            <w:pPr>
              <w:rPr>
                <w:b/>
                <w:bCs/>
              </w:rPr>
            </w:pPr>
            <w:r w:rsidRPr="00F7699F">
              <w:rPr>
                <w:b/>
                <w:bCs/>
              </w:rPr>
              <w:t>Hotkey</w:t>
            </w:r>
          </w:p>
        </w:tc>
        <w:tc>
          <w:tcPr>
            <w:tcW w:w="4910" w:type="dxa"/>
          </w:tcPr>
          <w:p w14:paraId="306756C2" w14:textId="77777777" w:rsidR="000A0C53" w:rsidRPr="00F7699F" w:rsidRDefault="000A0C53" w:rsidP="00770716">
            <w:pPr>
              <w:rPr>
                <w:b/>
                <w:bCs/>
              </w:rPr>
            </w:pPr>
            <w:r>
              <w:rPr>
                <w:b/>
                <w:bCs/>
              </w:rPr>
              <w:t>Function</w:t>
            </w:r>
          </w:p>
        </w:tc>
      </w:tr>
      <w:tr w:rsidR="000A0C53" w14:paraId="773C7494" w14:textId="77777777" w:rsidTr="00641E0E">
        <w:tc>
          <w:tcPr>
            <w:tcW w:w="1696" w:type="dxa"/>
          </w:tcPr>
          <w:p w14:paraId="243C224B" w14:textId="51199A24" w:rsidR="000A0C53" w:rsidRDefault="000A0C53" w:rsidP="00770716">
            <w:r>
              <w:t xml:space="preserve">Single selection </w:t>
            </w:r>
          </w:p>
        </w:tc>
        <w:tc>
          <w:tcPr>
            <w:tcW w:w="2410" w:type="dxa"/>
          </w:tcPr>
          <w:p w14:paraId="31FC6BFE" w14:textId="575D79C9" w:rsidR="000A0C53" w:rsidRDefault="00641E0E" w:rsidP="00770716">
            <w:r>
              <w:t>Left click on spike trace (in left unit figure)/</w:t>
            </w:r>
            <w:r w:rsidR="000A0C53">
              <w:t xml:space="preserve">Left click on spike marker (in </w:t>
            </w:r>
            <w:r>
              <w:t xml:space="preserve">main </w:t>
            </w:r>
            <w:r w:rsidR="000A0C53">
              <w:t>figure)</w:t>
            </w:r>
          </w:p>
        </w:tc>
        <w:tc>
          <w:tcPr>
            <w:tcW w:w="4910" w:type="dxa"/>
          </w:tcPr>
          <w:p w14:paraId="3BC7B375" w14:textId="20275C5E" w:rsidR="000A0C53" w:rsidRPr="007A3C75" w:rsidRDefault="000A0C53" w:rsidP="00770716">
            <w:r>
              <w:t>Selects/deselects a single spike for operation</w:t>
            </w:r>
          </w:p>
        </w:tc>
      </w:tr>
      <w:tr w:rsidR="000A0C53" w14:paraId="4046E90B" w14:textId="77777777" w:rsidTr="00641E0E">
        <w:tc>
          <w:tcPr>
            <w:tcW w:w="1696" w:type="dxa"/>
          </w:tcPr>
          <w:p w14:paraId="6551533D" w14:textId="342CA415" w:rsidR="000A0C53" w:rsidRDefault="000A0C53" w:rsidP="00770716">
            <w:r>
              <w:t>Box selection</w:t>
            </w:r>
          </w:p>
        </w:tc>
        <w:tc>
          <w:tcPr>
            <w:tcW w:w="2410" w:type="dxa"/>
          </w:tcPr>
          <w:p w14:paraId="7BF34690" w14:textId="3D836AEA" w:rsidR="000A0C53" w:rsidRDefault="000A0C53" w:rsidP="00770716">
            <w:r>
              <w:t>Left click on empty space</w:t>
            </w:r>
          </w:p>
        </w:tc>
        <w:tc>
          <w:tcPr>
            <w:tcW w:w="4910" w:type="dxa"/>
          </w:tcPr>
          <w:p w14:paraId="0F3B20A1" w14:textId="64E6CDB8" w:rsidR="000A0C53" w:rsidRDefault="000A0C53" w:rsidP="00770716">
            <w:r w:rsidRPr="000A0C53">
              <w:rPr>
                <w:b/>
                <w:bCs/>
              </w:rPr>
              <w:t>First click</w:t>
            </w:r>
            <w:r>
              <w:t xml:space="preserve"> – places a marker to denote corner of selection box</w:t>
            </w:r>
          </w:p>
          <w:p w14:paraId="3EE708BC" w14:textId="5844934F" w:rsidR="000A0C53" w:rsidRPr="000A0C53" w:rsidRDefault="000A0C53" w:rsidP="00770716">
            <w:r w:rsidRPr="000A0C53">
              <w:rPr>
                <w:b/>
                <w:bCs/>
              </w:rPr>
              <w:t>Second click</w:t>
            </w:r>
            <w:r>
              <w:rPr>
                <w:b/>
                <w:bCs/>
              </w:rPr>
              <w:t xml:space="preserve"> </w:t>
            </w:r>
            <w:r>
              <w:t>– places another marker to denote other corner of selection box then inverts selection of all spikes in the box</w:t>
            </w:r>
          </w:p>
        </w:tc>
      </w:tr>
      <w:tr w:rsidR="00641E0E" w14:paraId="178A1738" w14:textId="77777777" w:rsidTr="00641E0E">
        <w:tc>
          <w:tcPr>
            <w:tcW w:w="1696" w:type="dxa"/>
          </w:tcPr>
          <w:p w14:paraId="4EB9D6D2" w14:textId="00491BE7" w:rsidR="00641E0E" w:rsidRDefault="00641E0E" w:rsidP="00641E0E">
            <w:r>
              <w:t>Zoom mode</w:t>
            </w:r>
          </w:p>
        </w:tc>
        <w:tc>
          <w:tcPr>
            <w:tcW w:w="2410" w:type="dxa"/>
          </w:tcPr>
          <w:p w14:paraId="57EFB3A3" w14:textId="77777777" w:rsidR="00641E0E" w:rsidRDefault="00641E0E" w:rsidP="00641E0E">
            <w:r>
              <w:t>Ctrl+1 (left unit figure)</w:t>
            </w:r>
          </w:p>
          <w:p w14:paraId="4A732256" w14:textId="21CB55D9" w:rsidR="00641E0E" w:rsidRDefault="00641E0E" w:rsidP="00641E0E">
            <w:proofErr w:type="spellStart"/>
            <w:r>
              <w:t>Ctrl+Q</w:t>
            </w:r>
            <w:proofErr w:type="spellEnd"/>
            <w:r>
              <w:t xml:space="preserve"> (main figure)</w:t>
            </w:r>
          </w:p>
        </w:tc>
        <w:tc>
          <w:tcPr>
            <w:tcW w:w="4910" w:type="dxa"/>
          </w:tcPr>
          <w:p w14:paraId="3DF9143C" w14:textId="13BF09C1" w:rsidR="00641E0E" w:rsidRPr="000A0C53" w:rsidRDefault="00BF51AC" w:rsidP="00641E0E">
            <w:pPr>
              <w:rPr>
                <w:b/>
                <w:bCs/>
              </w:rPr>
            </w:pPr>
            <w:r>
              <w:t>A</w:t>
            </w:r>
            <w:r w:rsidR="00641E0E">
              <w:t>ctivate cursor zoom</w:t>
            </w:r>
          </w:p>
        </w:tc>
      </w:tr>
      <w:tr w:rsidR="00641E0E" w14:paraId="0B7B0B5C" w14:textId="77777777" w:rsidTr="00641E0E">
        <w:tc>
          <w:tcPr>
            <w:tcW w:w="1696" w:type="dxa"/>
          </w:tcPr>
          <w:p w14:paraId="2866CE38" w14:textId="30B91177" w:rsidR="00641E0E" w:rsidRDefault="00641E0E" w:rsidP="00641E0E">
            <w:r>
              <w:t>Reset zoom</w:t>
            </w:r>
          </w:p>
        </w:tc>
        <w:tc>
          <w:tcPr>
            <w:tcW w:w="2410" w:type="dxa"/>
          </w:tcPr>
          <w:p w14:paraId="5DCD17AD" w14:textId="7F187307" w:rsidR="00641E0E" w:rsidRDefault="00641E0E" w:rsidP="00641E0E">
            <w:r>
              <w:t>Ctrl+2 (left unit figure)</w:t>
            </w:r>
          </w:p>
          <w:p w14:paraId="0B01F5D8" w14:textId="3E8C97A0" w:rsidR="00641E0E" w:rsidRDefault="00641E0E" w:rsidP="00641E0E">
            <w:proofErr w:type="spellStart"/>
            <w:r>
              <w:t>Ctrl+W</w:t>
            </w:r>
            <w:proofErr w:type="spellEnd"/>
            <w:r>
              <w:t xml:space="preserve"> (main figure)</w:t>
            </w:r>
          </w:p>
        </w:tc>
        <w:tc>
          <w:tcPr>
            <w:tcW w:w="4910" w:type="dxa"/>
          </w:tcPr>
          <w:p w14:paraId="65410C20" w14:textId="03F96CDB" w:rsidR="00641E0E" w:rsidRDefault="00BF51AC" w:rsidP="00641E0E">
            <w:r>
              <w:t>R</w:t>
            </w:r>
            <w:r w:rsidR="00641E0E">
              <w:t>eset zoom</w:t>
            </w:r>
          </w:p>
        </w:tc>
      </w:tr>
      <w:tr w:rsidR="00BF51AC" w14:paraId="1E1C6DE6" w14:textId="77777777" w:rsidTr="00641E0E">
        <w:tc>
          <w:tcPr>
            <w:tcW w:w="1696" w:type="dxa"/>
          </w:tcPr>
          <w:p w14:paraId="0EB3C662" w14:textId="1526CE3F" w:rsidR="00BF51AC" w:rsidRDefault="00BF51AC" w:rsidP="00BF51AC">
            <w:r>
              <w:t>Pan mode</w:t>
            </w:r>
          </w:p>
        </w:tc>
        <w:tc>
          <w:tcPr>
            <w:tcW w:w="2410" w:type="dxa"/>
          </w:tcPr>
          <w:p w14:paraId="76A36BAA" w14:textId="3CF3F002" w:rsidR="00BF51AC" w:rsidRDefault="00BF51AC" w:rsidP="00BF51AC">
            <w:r>
              <w:t>Ctrl+3 (left unit figure)</w:t>
            </w:r>
          </w:p>
          <w:p w14:paraId="21CE5E91" w14:textId="64F1999B" w:rsidR="00BF51AC" w:rsidRDefault="00BF51AC" w:rsidP="00BF51AC">
            <w:proofErr w:type="spellStart"/>
            <w:r>
              <w:t>Ctrl+E</w:t>
            </w:r>
            <w:proofErr w:type="spellEnd"/>
            <w:r>
              <w:t xml:space="preserve"> (main figure)</w:t>
            </w:r>
          </w:p>
        </w:tc>
        <w:tc>
          <w:tcPr>
            <w:tcW w:w="4910" w:type="dxa"/>
          </w:tcPr>
          <w:p w14:paraId="050EA6AA" w14:textId="52213F49" w:rsidR="00BF51AC" w:rsidRDefault="00BF51AC" w:rsidP="00BF51AC">
            <w:r>
              <w:t>Activate cursor pan</w:t>
            </w:r>
          </w:p>
        </w:tc>
      </w:tr>
      <w:tr w:rsidR="00BF51AC" w14:paraId="2C00316C" w14:textId="77777777" w:rsidTr="00641E0E">
        <w:tc>
          <w:tcPr>
            <w:tcW w:w="1696" w:type="dxa"/>
          </w:tcPr>
          <w:p w14:paraId="34D44F27" w14:textId="43CEE885" w:rsidR="00BF51AC" w:rsidRDefault="00BF51AC" w:rsidP="00BF51AC">
            <w:r>
              <w:t>Selection (default) mode</w:t>
            </w:r>
          </w:p>
        </w:tc>
        <w:tc>
          <w:tcPr>
            <w:tcW w:w="2410" w:type="dxa"/>
          </w:tcPr>
          <w:p w14:paraId="2A567F4F" w14:textId="74C48A53" w:rsidR="00BF51AC" w:rsidRDefault="00BF51AC" w:rsidP="00BF51AC">
            <w:r>
              <w:t>Ctrl+4 (left unit figure)</w:t>
            </w:r>
          </w:p>
          <w:p w14:paraId="4FED55F2" w14:textId="701729C4" w:rsidR="00BF51AC" w:rsidRDefault="00BF51AC" w:rsidP="00BF51AC">
            <w:proofErr w:type="spellStart"/>
            <w:r>
              <w:t>Ctrl+R</w:t>
            </w:r>
            <w:proofErr w:type="spellEnd"/>
            <w:r>
              <w:t xml:space="preserve"> (main figure)</w:t>
            </w:r>
          </w:p>
        </w:tc>
        <w:tc>
          <w:tcPr>
            <w:tcW w:w="4910" w:type="dxa"/>
          </w:tcPr>
          <w:p w14:paraId="5F070964" w14:textId="17B8D333" w:rsidR="00BF51AC" w:rsidRDefault="00BF51AC" w:rsidP="00BF51AC">
            <w:r>
              <w:t>Activate pointer (for spike selection)</w:t>
            </w:r>
          </w:p>
        </w:tc>
      </w:tr>
      <w:tr w:rsidR="00BF51AC" w14:paraId="6352D349" w14:textId="77777777" w:rsidTr="00641E0E">
        <w:tc>
          <w:tcPr>
            <w:tcW w:w="1696" w:type="dxa"/>
          </w:tcPr>
          <w:p w14:paraId="6D633EC0" w14:textId="73FF1289" w:rsidR="00BF51AC" w:rsidRDefault="00BF51AC" w:rsidP="00BF51AC">
            <w:r>
              <w:t xml:space="preserve">Deselect all </w:t>
            </w:r>
          </w:p>
        </w:tc>
        <w:tc>
          <w:tcPr>
            <w:tcW w:w="2410" w:type="dxa"/>
          </w:tcPr>
          <w:p w14:paraId="0A9B909E" w14:textId="3E5BB8D9" w:rsidR="00BF51AC" w:rsidRDefault="00BF51AC" w:rsidP="00BF51AC">
            <w:r>
              <w:t>Ctrl+5 (left unit figure)</w:t>
            </w:r>
          </w:p>
          <w:p w14:paraId="136B2F1C" w14:textId="2A0FA611" w:rsidR="00BF51AC" w:rsidRDefault="00BF51AC" w:rsidP="00BF51AC">
            <w:proofErr w:type="spellStart"/>
            <w:r>
              <w:t>Ctrl+T</w:t>
            </w:r>
            <w:proofErr w:type="spellEnd"/>
            <w:r>
              <w:t xml:space="preserve"> (main figure)</w:t>
            </w:r>
          </w:p>
        </w:tc>
        <w:tc>
          <w:tcPr>
            <w:tcW w:w="4910" w:type="dxa"/>
          </w:tcPr>
          <w:p w14:paraId="11FAF342" w14:textId="4BD3681C" w:rsidR="00BF51AC" w:rsidRDefault="00BF51AC" w:rsidP="00BF51AC">
            <w:r>
              <w:t>Deselect all spikes</w:t>
            </w:r>
          </w:p>
        </w:tc>
      </w:tr>
    </w:tbl>
    <w:p w14:paraId="27EC5DA8" w14:textId="58881C72" w:rsidR="000A0C53" w:rsidRDefault="000A0C53" w:rsidP="000A0C53"/>
    <w:p w14:paraId="78B81ED9" w14:textId="77777777" w:rsidR="000A0C53" w:rsidRDefault="000A0C53">
      <w:r>
        <w:br w:type="page"/>
      </w:r>
    </w:p>
    <w:p w14:paraId="7C20F2FB" w14:textId="007C11FE" w:rsidR="0072425D" w:rsidRDefault="00F7699F" w:rsidP="0072425D">
      <w:pPr>
        <w:pStyle w:val="Heading2"/>
      </w:pPr>
      <w:bookmarkStart w:id="4" w:name="_Toc80357422"/>
      <w:r>
        <w:lastRenderedPageBreak/>
        <w:t xml:space="preserve">Manual </w:t>
      </w:r>
      <w:r w:rsidR="000A0C53">
        <w:t>operations</w:t>
      </w:r>
      <w:bookmarkEnd w:id="4"/>
    </w:p>
    <w:tbl>
      <w:tblPr>
        <w:tblStyle w:val="TableGrid"/>
        <w:tblW w:w="0" w:type="auto"/>
        <w:tblLook w:val="04A0" w:firstRow="1" w:lastRow="0" w:firstColumn="1" w:lastColumn="0" w:noHBand="0" w:noVBand="1"/>
      </w:tblPr>
      <w:tblGrid>
        <w:gridCol w:w="1423"/>
        <w:gridCol w:w="870"/>
        <w:gridCol w:w="6723"/>
      </w:tblGrid>
      <w:tr w:rsidR="00BF51AC" w:rsidRPr="00F7699F" w14:paraId="3D3474C7" w14:textId="77777777" w:rsidTr="00770716">
        <w:tc>
          <w:tcPr>
            <w:tcW w:w="1423" w:type="dxa"/>
          </w:tcPr>
          <w:p w14:paraId="2D99F1E6" w14:textId="77777777" w:rsidR="00BF51AC" w:rsidRPr="00F7699F" w:rsidRDefault="00BF51AC" w:rsidP="00770716">
            <w:pPr>
              <w:rPr>
                <w:b/>
                <w:bCs/>
              </w:rPr>
            </w:pPr>
            <w:r w:rsidRPr="00F7699F">
              <w:rPr>
                <w:b/>
                <w:bCs/>
              </w:rPr>
              <w:t>Button</w:t>
            </w:r>
          </w:p>
        </w:tc>
        <w:tc>
          <w:tcPr>
            <w:tcW w:w="870" w:type="dxa"/>
          </w:tcPr>
          <w:p w14:paraId="05E1DDFC" w14:textId="77777777" w:rsidR="00BF51AC" w:rsidRPr="00F7699F" w:rsidRDefault="00BF51AC" w:rsidP="00770716">
            <w:pPr>
              <w:rPr>
                <w:b/>
                <w:bCs/>
              </w:rPr>
            </w:pPr>
            <w:r w:rsidRPr="00F7699F">
              <w:rPr>
                <w:b/>
                <w:bCs/>
              </w:rPr>
              <w:t>Hotkey</w:t>
            </w:r>
          </w:p>
        </w:tc>
        <w:tc>
          <w:tcPr>
            <w:tcW w:w="6723" w:type="dxa"/>
          </w:tcPr>
          <w:p w14:paraId="450DCB13" w14:textId="77777777" w:rsidR="00BF51AC" w:rsidRPr="00F7699F" w:rsidRDefault="00BF51AC" w:rsidP="00770716">
            <w:pPr>
              <w:rPr>
                <w:b/>
                <w:bCs/>
              </w:rPr>
            </w:pPr>
            <w:r>
              <w:rPr>
                <w:b/>
                <w:bCs/>
              </w:rPr>
              <w:t>Function</w:t>
            </w:r>
          </w:p>
        </w:tc>
      </w:tr>
      <w:tr w:rsidR="00BF51AC" w:rsidRPr="007A3C75" w14:paraId="63748728" w14:textId="77777777" w:rsidTr="00770716">
        <w:tc>
          <w:tcPr>
            <w:tcW w:w="1423" w:type="dxa"/>
          </w:tcPr>
          <w:p w14:paraId="2070C26C" w14:textId="77777777" w:rsidR="00BF51AC" w:rsidRDefault="00BF51AC" w:rsidP="00770716">
            <w:r>
              <w:t xml:space="preserve">New unit </w:t>
            </w:r>
          </w:p>
        </w:tc>
        <w:tc>
          <w:tcPr>
            <w:tcW w:w="870" w:type="dxa"/>
          </w:tcPr>
          <w:p w14:paraId="20DF71B1" w14:textId="77777777" w:rsidR="00BF51AC" w:rsidRDefault="00BF51AC" w:rsidP="00770716">
            <w:proofErr w:type="spellStart"/>
            <w:r w:rsidRPr="00F7699F">
              <w:t>ctrl+N</w:t>
            </w:r>
            <w:proofErr w:type="spellEnd"/>
          </w:p>
        </w:tc>
        <w:tc>
          <w:tcPr>
            <w:tcW w:w="6723" w:type="dxa"/>
          </w:tcPr>
          <w:p w14:paraId="37195F94" w14:textId="77777777" w:rsidR="00BF51AC" w:rsidRPr="007A3C75" w:rsidRDefault="00BF51AC" w:rsidP="00770716">
            <w:r>
              <w:t>Creates a new unit – use the coloured buttons at the bottom right or the dropdown above the unit figures to browse</w:t>
            </w:r>
          </w:p>
        </w:tc>
      </w:tr>
      <w:tr w:rsidR="00BF51AC" w14:paraId="2E372145" w14:textId="77777777" w:rsidTr="00770716">
        <w:tc>
          <w:tcPr>
            <w:tcW w:w="1423" w:type="dxa"/>
          </w:tcPr>
          <w:p w14:paraId="0871F3EF" w14:textId="77777777" w:rsidR="00BF51AC" w:rsidRDefault="00BF51AC" w:rsidP="00770716">
            <w:r>
              <w:t>Delete unit</w:t>
            </w:r>
          </w:p>
        </w:tc>
        <w:tc>
          <w:tcPr>
            <w:tcW w:w="870" w:type="dxa"/>
          </w:tcPr>
          <w:p w14:paraId="16A7C89B" w14:textId="77777777" w:rsidR="00BF51AC" w:rsidRDefault="00BF51AC" w:rsidP="00770716"/>
        </w:tc>
        <w:tc>
          <w:tcPr>
            <w:tcW w:w="6723" w:type="dxa"/>
          </w:tcPr>
          <w:p w14:paraId="3DC79F4D" w14:textId="77777777" w:rsidR="00BF51AC" w:rsidRDefault="00BF51AC" w:rsidP="00770716">
            <w:r>
              <w:t>Deletes unit currently viewed in the left unit figure</w:t>
            </w:r>
          </w:p>
        </w:tc>
      </w:tr>
      <w:tr w:rsidR="00BF51AC" w14:paraId="37A22FC2" w14:textId="77777777" w:rsidTr="00770716">
        <w:tc>
          <w:tcPr>
            <w:tcW w:w="1423" w:type="dxa"/>
          </w:tcPr>
          <w:p w14:paraId="04BACE3B" w14:textId="778C3EE4" w:rsidR="00BF51AC" w:rsidRDefault="00BF51AC" w:rsidP="00BF51AC">
            <w:r>
              <w:t xml:space="preserve">Add spike </w:t>
            </w:r>
          </w:p>
        </w:tc>
        <w:tc>
          <w:tcPr>
            <w:tcW w:w="870" w:type="dxa"/>
          </w:tcPr>
          <w:p w14:paraId="0D866C9A" w14:textId="5A559A53" w:rsidR="00BF51AC" w:rsidRDefault="00BF51AC" w:rsidP="00BF51AC">
            <w:proofErr w:type="spellStart"/>
            <w:r w:rsidRPr="00F7699F">
              <w:t>ctrl+D</w:t>
            </w:r>
            <w:proofErr w:type="spellEnd"/>
          </w:p>
        </w:tc>
        <w:tc>
          <w:tcPr>
            <w:tcW w:w="6723" w:type="dxa"/>
          </w:tcPr>
          <w:p w14:paraId="210E58C4" w14:textId="77777777" w:rsidR="00BF51AC" w:rsidRDefault="00BF51AC" w:rsidP="00BF51AC">
            <w:pPr>
              <w:rPr>
                <w:b/>
                <w:bCs/>
              </w:rPr>
            </w:pPr>
            <w:r>
              <w:rPr>
                <w:b/>
                <w:bCs/>
              </w:rPr>
              <w:t>Select spikes in the main figure to use this button</w:t>
            </w:r>
          </w:p>
          <w:p w14:paraId="79010823" w14:textId="3E701F49" w:rsidR="00BF51AC" w:rsidRDefault="00BF51AC" w:rsidP="00BF51AC">
            <w:r>
              <w:t>These spikes will be run through the similarity check before being added to the current unit.</w:t>
            </w:r>
          </w:p>
        </w:tc>
      </w:tr>
      <w:tr w:rsidR="00BF51AC" w14:paraId="653F083D" w14:textId="77777777" w:rsidTr="00770716">
        <w:tc>
          <w:tcPr>
            <w:tcW w:w="1423" w:type="dxa"/>
          </w:tcPr>
          <w:p w14:paraId="188E8AD6" w14:textId="5E692D9E" w:rsidR="00BF51AC" w:rsidRDefault="00BF51AC" w:rsidP="00BF51AC">
            <w:r>
              <w:t xml:space="preserve">Force add spike </w:t>
            </w:r>
          </w:p>
        </w:tc>
        <w:tc>
          <w:tcPr>
            <w:tcW w:w="870" w:type="dxa"/>
          </w:tcPr>
          <w:p w14:paraId="2F70F348" w14:textId="0407F419" w:rsidR="00BF51AC" w:rsidRPr="00F7699F" w:rsidRDefault="00BF51AC" w:rsidP="00BF51AC">
            <w:proofErr w:type="spellStart"/>
            <w:r w:rsidRPr="00F7699F">
              <w:t>ctrl+G</w:t>
            </w:r>
            <w:proofErr w:type="spellEnd"/>
          </w:p>
        </w:tc>
        <w:tc>
          <w:tcPr>
            <w:tcW w:w="6723" w:type="dxa"/>
          </w:tcPr>
          <w:p w14:paraId="402C1390" w14:textId="77777777" w:rsidR="00BF51AC" w:rsidRDefault="00BF51AC" w:rsidP="00BF51AC">
            <w:pPr>
              <w:rPr>
                <w:b/>
                <w:bCs/>
              </w:rPr>
            </w:pPr>
            <w:r>
              <w:rPr>
                <w:b/>
                <w:bCs/>
              </w:rPr>
              <w:t>Select spikes in the main figure to use this button</w:t>
            </w:r>
          </w:p>
          <w:p w14:paraId="1B31EC32" w14:textId="75F742CB" w:rsidR="00BF51AC" w:rsidRDefault="00BF51AC" w:rsidP="00BF51AC">
            <w:pPr>
              <w:rPr>
                <w:b/>
                <w:bCs/>
              </w:rPr>
            </w:pPr>
            <w:r>
              <w:t xml:space="preserve">These spikes will </w:t>
            </w:r>
            <w:r w:rsidRPr="007A3C75">
              <w:rPr>
                <w:b/>
                <w:bCs/>
              </w:rPr>
              <w:t>NOT</w:t>
            </w:r>
            <w:r>
              <w:t xml:space="preserve"> be run through the similarity check before being added to the current unit. See add spike for hotkeys</w:t>
            </w:r>
          </w:p>
        </w:tc>
      </w:tr>
    </w:tbl>
    <w:p w14:paraId="1F478ECC" w14:textId="77777777" w:rsidR="00BF51AC" w:rsidRDefault="00BF51AC" w:rsidP="00BF51AC"/>
    <w:p w14:paraId="1FC67C4F" w14:textId="6367486F" w:rsidR="00BF51AC" w:rsidRDefault="00BF51AC" w:rsidP="00BF51AC">
      <w:r>
        <w:rPr>
          <w:noProof/>
        </w:rPr>
        <w:drawing>
          <wp:anchor distT="0" distB="0" distL="114300" distR="114300" simplePos="0" relativeHeight="251658240" behindDoc="0" locked="0" layoutInCell="1" allowOverlap="1" wp14:anchorId="4A633D84" wp14:editId="57D1DCBB">
            <wp:simplePos x="0" y="0"/>
            <wp:positionH relativeFrom="margin">
              <wp:align>left</wp:align>
            </wp:positionH>
            <wp:positionV relativeFrom="paragraph">
              <wp:posOffset>382270</wp:posOffset>
            </wp:positionV>
            <wp:extent cx="1491615" cy="1892300"/>
            <wp:effectExtent l="0" t="0" r="0" b="0"/>
            <wp:wrapSquare wrapText="bothSides"/>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96101" cy="1897291"/>
                    </a:xfrm>
                    <a:prstGeom prst="rect">
                      <a:avLst/>
                    </a:prstGeom>
                  </pic:spPr>
                </pic:pic>
              </a:graphicData>
            </a:graphic>
            <wp14:sizeRelH relativeFrom="page">
              <wp14:pctWidth>0</wp14:pctWidth>
            </wp14:sizeRelH>
            <wp14:sizeRelV relativeFrom="page">
              <wp14:pctHeight>0</wp14:pctHeight>
            </wp14:sizeRelV>
          </wp:anchor>
        </w:drawing>
      </w:r>
      <w:r>
        <w:t>There are 3 operation target modes. Switching these will change which spikes are targeted by the operations in the next table.</w:t>
      </w:r>
    </w:p>
    <w:p w14:paraId="23E77AD3" w14:textId="64D3CE74" w:rsidR="00BF51AC" w:rsidRDefault="00BF51AC" w:rsidP="00BF51AC"/>
    <w:p w14:paraId="2CA4259D" w14:textId="25CBE63D" w:rsidR="00BF51AC" w:rsidRDefault="00BF51AC" w:rsidP="00BF51AC">
      <w:r>
        <w:t>The operations affect any selected spikes in the left unit figure.</w:t>
      </w:r>
    </w:p>
    <w:p w14:paraId="44D86B39" w14:textId="3D963B87" w:rsidR="00BF51AC" w:rsidRDefault="00BF51AC" w:rsidP="00BF51AC"/>
    <w:p w14:paraId="4776915E" w14:textId="1A4C7393" w:rsidR="00BF51AC" w:rsidRDefault="00BF51AC" w:rsidP="00BF51AC">
      <w:r>
        <w:t>The operations affect all plotted spikes in the left unit figure</w:t>
      </w:r>
    </w:p>
    <w:p w14:paraId="6464411A" w14:textId="77777777" w:rsidR="00BF51AC" w:rsidRDefault="00BF51AC" w:rsidP="00BF51AC"/>
    <w:p w14:paraId="219111C3" w14:textId="14B552B9" w:rsidR="00BF51AC" w:rsidRDefault="00BF51AC" w:rsidP="00BF51AC">
      <w:r>
        <w:t xml:space="preserve">The operations affect all spikes in the batch, in the </w:t>
      </w:r>
      <w:r w:rsidR="00D92009">
        <w:t xml:space="preserve">current </w:t>
      </w:r>
      <w:r>
        <w:t>left unit</w:t>
      </w:r>
    </w:p>
    <w:p w14:paraId="31B56975" w14:textId="77777777" w:rsidR="00BF51AC" w:rsidRPr="00BF51AC" w:rsidRDefault="00BF51AC" w:rsidP="00BF51AC"/>
    <w:tbl>
      <w:tblPr>
        <w:tblStyle w:val="TableGrid"/>
        <w:tblW w:w="0" w:type="auto"/>
        <w:tblLook w:val="04A0" w:firstRow="1" w:lastRow="0" w:firstColumn="1" w:lastColumn="0" w:noHBand="0" w:noVBand="1"/>
      </w:tblPr>
      <w:tblGrid>
        <w:gridCol w:w="1423"/>
        <w:gridCol w:w="870"/>
        <w:gridCol w:w="6723"/>
      </w:tblGrid>
      <w:tr w:rsidR="00F7699F" w14:paraId="4A87A8E7" w14:textId="77777777" w:rsidTr="0072425D">
        <w:tc>
          <w:tcPr>
            <w:tcW w:w="1423" w:type="dxa"/>
          </w:tcPr>
          <w:p w14:paraId="3FB86270" w14:textId="3376AEFE" w:rsidR="00F7699F" w:rsidRPr="00F7699F" w:rsidRDefault="00F7699F" w:rsidP="00013D67">
            <w:pPr>
              <w:rPr>
                <w:b/>
                <w:bCs/>
              </w:rPr>
            </w:pPr>
            <w:r w:rsidRPr="00F7699F">
              <w:rPr>
                <w:b/>
                <w:bCs/>
              </w:rPr>
              <w:t>Button</w:t>
            </w:r>
          </w:p>
        </w:tc>
        <w:tc>
          <w:tcPr>
            <w:tcW w:w="870" w:type="dxa"/>
          </w:tcPr>
          <w:p w14:paraId="1FA542AC" w14:textId="60B93113" w:rsidR="00F7699F" w:rsidRPr="00F7699F" w:rsidRDefault="00F7699F" w:rsidP="00013D67">
            <w:pPr>
              <w:rPr>
                <w:b/>
                <w:bCs/>
              </w:rPr>
            </w:pPr>
            <w:r w:rsidRPr="00F7699F">
              <w:rPr>
                <w:b/>
                <w:bCs/>
              </w:rPr>
              <w:t>Hotkey</w:t>
            </w:r>
          </w:p>
        </w:tc>
        <w:tc>
          <w:tcPr>
            <w:tcW w:w="6723" w:type="dxa"/>
          </w:tcPr>
          <w:p w14:paraId="21FB8E1D" w14:textId="5F83F99E" w:rsidR="00F7699F" w:rsidRPr="00F7699F" w:rsidRDefault="00F7699F" w:rsidP="00013D67">
            <w:pPr>
              <w:rPr>
                <w:b/>
                <w:bCs/>
              </w:rPr>
            </w:pPr>
            <w:r>
              <w:rPr>
                <w:b/>
                <w:bCs/>
              </w:rPr>
              <w:t>Function</w:t>
            </w:r>
          </w:p>
        </w:tc>
      </w:tr>
      <w:tr w:rsidR="00F7699F" w14:paraId="7FF93514" w14:textId="77777777" w:rsidTr="0072425D">
        <w:tc>
          <w:tcPr>
            <w:tcW w:w="1423" w:type="dxa"/>
          </w:tcPr>
          <w:p w14:paraId="29A9D5FC" w14:textId="3518E1D5" w:rsidR="00F7699F" w:rsidRDefault="00F7699F" w:rsidP="007A3C75">
            <w:r>
              <w:t xml:space="preserve">Remove spike </w:t>
            </w:r>
          </w:p>
        </w:tc>
        <w:tc>
          <w:tcPr>
            <w:tcW w:w="870" w:type="dxa"/>
          </w:tcPr>
          <w:p w14:paraId="6C057B27" w14:textId="41BC8009" w:rsidR="00F7699F" w:rsidRPr="00F7699F" w:rsidRDefault="00F7699F" w:rsidP="007A3C75">
            <w:proofErr w:type="spellStart"/>
            <w:r w:rsidRPr="00F7699F">
              <w:t>ctrl+F</w:t>
            </w:r>
            <w:proofErr w:type="spellEnd"/>
          </w:p>
        </w:tc>
        <w:tc>
          <w:tcPr>
            <w:tcW w:w="6723" w:type="dxa"/>
          </w:tcPr>
          <w:p w14:paraId="7382E788" w14:textId="179B8759" w:rsidR="00F7699F" w:rsidRPr="007A3C75" w:rsidRDefault="00F7699F" w:rsidP="007A3C75">
            <w:r>
              <w:t>Removes spikes from the current left unit</w:t>
            </w:r>
          </w:p>
        </w:tc>
      </w:tr>
      <w:tr w:rsidR="00F7699F" w14:paraId="2E0C8D21" w14:textId="77777777" w:rsidTr="0072425D">
        <w:tc>
          <w:tcPr>
            <w:tcW w:w="1423" w:type="dxa"/>
          </w:tcPr>
          <w:p w14:paraId="3A792E49" w14:textId="0DC19271" w:rsidR="00F7699F" w:rsidRDefault="00F7699F" w:rsidP="007A3C75">
            <w:r>
              <w:t>Split spike</w:t>
            </w:r>
          </w:p>
        </w:tc>
        <w:tc>
          <w:tcPr>
            <w:tcW w:w="870" w:type="dxa"/>
          </w:tcPr>
          <w:p w14:paraId="4FA3F3F0" w14:textId="087A4DE6" w:rsidR="00F7699F" w:rsidRPr="00F7699F" w:rsidRDefault="00F7699F" w:rsidP="007A3C75">
            <w:proofErr w:type="spellStart"/>
            <w:r w:rsidRPr="00F7699F">
              <w:t>ctrl+C</w:t>
            </w:r>
            <w:proofErr w:type="spellEnd"/>
          </w:p>
        </w:tc>
        <w:tc>
          <w:tcPr>
            <w:tcW w:w="6723" w:type="dxa"/>
          </w:tcPr>
          <w:p w14:paraId="55F18873" w14:textId="32FF8038" w:rsidR="00F7699F" w:rsidRDefault="00F7699F" w:rsidP="007A3C75">
            <w:r>
              <w:t>Splits spikes from the current left unit into a new unit</w:t>
            </w:r>
          </w:p>
        </w:tc>
      </w:tr>
      <w:tr w:rsidR="00F7699F" w14:paraId="23F3A705" w14:textId="77777777" w:rsidTr="0072425D">
        <w:tc>
          <w:tcPr>
            <w:tcW w:w="1423" w:type="dxa"/>
          </w:tcPr>
          <w:p w14:paraId="3AF40F14" w14:textId="02A51A0F" w:rsidR="00F7699F" w:rsidRDefault="00F7699F" w:rsidP="00F7699F">
            <w:r>
              <w:t xml:space="preserve">Merge units </w:t>
            </w:r>
          </w:p>
        </w:tc>
        <w:tc>
          <w:tcPr>
            <w:tcW w:w="870" w:type="dxa"/>
          </w:tcPr>
          <w:p w14:paraId="3FF33BB2" w14:textId="7D3EF17B" w:rsidR="00F7699F" w:rsidRPr="00F7699F" w:rsidRDefault="00F7699F" w:rsidP="00F7699F">
            <w:proofErr w:type="spellStart"/>
            <w:r>
              <w:t>ctrl+V</w:t>
            </w:r>
            <w:proofErr w:type="spellEnd"/>
          </w:p>
        </w:tc>
        <w:tc>
          <w:tcPr>
            <w:tcW w:w="6723" w:type="dxa"/>
          </w:tcPr>
          <w:p w14:paraId="7145F5CD" w14:textId="61FB597E" w:rsidR="00F7699F" w:rsidRDefault="00F7699F" w:rsidP="00F7699F">
            <w:r>
              <w:t>Merges left and right units into the right unit</w:t>
            </w:r>
          </w:p>
        </w:tc>
      </w:tr>
    </w:tbl>
    <w:p w14:paraId="337411EF" w14:textId="77777777" w:rsidR="0072425D" w:rsidRDefault="0072425D" w:rsidP="0072425D"/>
    <w:p w14:paraId="2B113401" w14:textId="280E1CC9" w:rsidR="0072425D" w:rsidRDefault="0072425D" w:rsidP="0072425D">
      <w:pPr>
        <w:pStyle w:val="Heading2"/>
      </w:pPr>
      <w:bookmarkStart w:id="5" w:name="_Toc80357423"/>
      <w:r>
        <w:t xml:space="preserve">Auto </w:t>
      </w:r>
      <w:r w:rsidR="000A0C53">
        <w:t>operations</w:t>
      </w:r>
      <w:bookmarkEnd w:id="5"/>
    </w:p>
    <w:tbl>
      <w:tblPr>
        <w:tblStyle w:val="TableGrid"/>
        <w:tblW w:w="0" w:type="auto"/>
        <w:tblLook w:val="04A0" w:firstRow="1" w:lastRow="0" w:firstColumn="1" w:lastColumn="0" w:noHBand="0" w:noVBand="1"/>
      </w:tblPr>
      <w:tblGrid>
        <w:gridCol w:w="1423"/>
        <w:gridCol w:w="870"/>
        <w:gridCol w:w="6723"/>
      </w:tblGrid>
      <w:tr w:rsidR="00D92009" w14:paraId="64AA250F" w14:textId="77777777" w:rsidTr="00770716">
        <w:tc>
          <w:tcPr>
            <w:tcW w:w="1423" w:type="dxa"/>
          </w:tcPr>
          <w:p w14:paraId="3330B109" w14:textId="75109DB4" w:rsidR="00D92009" w:rsidRDefault="00D92009" w:rsidP="00D92009">
            <w:r w:rsidRPr="00F7699F">
              <w:rPr>
                <w:b/>
                <w:bCs/>
              </w:rPr>
              <w:t>Button</w:t>
            </w:r>
          </w:p>
        </w:tc>
        <w:tc>
          <w:tcPr>
            <w:tcW w:w="870" w:type="dxa"/>
          </w:tcPr>
          <w:p w14:paraId="6E04632F" w14:textId="197EF9E7" w:rsidR="00D92009" w:rsidRDefault="00D92009" w:rsidP="00D92009">
            <w:r w:rsidRPr="00F7699F">
              <w:rPr>
                <w:b/>
                <w:bCs/>
              </w:rPr>
              <w:t>Hotkey</w:t>
            </w:r>
          </w:p>
        </w:tc>
        <w:tc>
          <w:tcPr>
            <w:tcW w:w="6723" w:type="dxa"/>
          </w:tcPr>
          <w:p w14:paraId="395DF5C4" w14:textId="3745E1F8" w:rsidR="00D92009" w:rsidRDefault="00D92009" w:rsidP="00D92009">
            <w:r>
              <w:rPr>
                <w:b/>
                <w:bCs/>
              </w:rPr>
              <w:t>Function</w:t>
            </w:r>
          </w:p>
        </w:tc>
      </w:tr>
      <w:tr w:rsidR="00D92009" w14:paraId="13794027" w14:textId="77777777" w:rsidTr="00770716">
        <w:tc>
          <w:tcPr>
            <w:tcW w:w="1423" w:type="dxa"/>
          </w:tcPr>
          <w:p w14:paraId="66422C4B" w14:textId="4E539AA8" w:rsidR="00D92009" w:rsidRPr="00F7699F" w:rsidRDefault="00D92009" w:rsidP="00D92009">
            <w:pPr>
              <w:rPr>
                <w:b/>
                <w:bCs/>
              </w:rPr>
            </w:pPr>
            <w:proofErr w:type="spellStart"/>
            <w:r>
              <w:t>Autocreate</w:t>
            </w:r>
            <w:proofErr w:type="spellEnd"/>
            <w:r>
              <w:t xml:space="preserve"> units</w:t>
            </w:r>
          </w:p>
        </w:tc>
        <w:tc>
          <w:tcPr>
            <w:tcW w:w="870" w:type="dxa"/>
          </w:tcPr>
          <w:p w14:paraId="13AA17E2" w14:textId="77777777" w:rsidR="00D92009" w:rsidRPr="00F7699F" w:rsidRDefault="00D92009" w:rsidP="00D92009">
            <w:pPr>
              <w:rPr>
                <w:b/>
                <w:bCs/>
              </w:rPr>
            </w:pPr>
          </w:p>
        </w:tc>
        <w:tc>
          <w:tcPr>
            <w:tcW w:w="6723" w:type="dxa"/>
          </w:tcPr>
          <w:p w14:paraId="7F62FC62" w14:textId="78610B3A" w:rsidR="00D92009" w:rsidRDefault="00D92009" w:rsidP="00D92009">
            <w:pPr>
              <w:rPr>
                <w:b/>
                <w:bCs/>
              </w:rPr>
            </w:pPr>
            <w:r>
              <w:t>Automatically creates good units with peak amplitude BELOW a user-specified value (specified in a popup). PCA is used to cluster spikes, then a similarity check is used to further refine the clustering</w:t>
            </w:r>
          </w:p>
        </w:tc>
      </w:tr>
      <w:tr w:rsidR="00D92009" w14:paraId="79CF2981" w14:textId="77777777" w:rsidTr="00770716">
        <w:tc>
          <w:tcPr>
            <w:tcW w:w="1423" w:type="dxa"/>
          </w:tcPr>
          <w:p w14:paraId="0E0ACA18" w14:textId="77777777" w:rsidR="00D92009" w:rsidRDefault="00D92009" w:rsidP="00D92009">
            <w:proofErr w:type="spellStart"/>
            <w:r>
              <w:t>Autocreate</w:t>
            </w:r>
            <w:proofErr w:type="spellEnd"/>
            <w:r>
              <w:t xml:space="preserve"> junk units</w:t>
            </w:r>
          </w:p>
        </w:tc>
        <w:tc>
          <w:tcPr>
            <w:tcW w:w="870" w:type="dxa"/>
          </w:tcPr>
          <w:p w14:paraId="4EF7AFFE" w14:textId="77777777" w:rsidR="00D92009" w:rsidRDefault="00D92009" w:rsidP="00D92009"/>
        </w:tc>
        <w:tc>
          <w:tcPr>
            <w:tcW w:w="6723" w:type="dxa"/>
          </w:tcPr>
          <w:p w14:paraId="0F2782BC" w14:textId="77777777" w:rsidR="00D92009" w:rsidRDefault="00D92009" w:rsidP="00D92009">
            <w:r>
              <w:t>Automatically creates junk units with peak amplitude ABOVE a user-specified value (specified in a popup). PCA is used to cluster spikes, then a similarity check is used to further refine the clustering</w:t>
            </w:r>
          </w:p>
        </w:tc>
      </w:tr>
      <w:tr w:rsidR="00D92009" w14:paraId="0177AEFD" w14:textId="77777777" w:rsidTr="00770716">
        <w:tc>
          <w:tcPr>
            <w:tcW w:w="1423" w:type="dxa"/>
          </w:tcPr>
          <w:p w14:paraId="1B783772" w14:textId="77777777" w:rsidR="00D92009" w:rsidRDefault="00D92009" w:rsidP="00D92009">
            <w:r>
              <w:t>Scrub through unit</w:t>
            </w:r>
          </w:p>
        </w:tc>
        <w:tc>
          <w:tcPr>
            <w:tcW w:w="870" w:type="dxa"/>
          </w:tcPr>
          <w:p w14:paraId="6DF3D45F" w14:textId="77777777" w:rsidR="00D92009" w:rsidRDefault="00D92009" w:rsidP="00D92009"/>
        </w:tc>
        <w:tc>
          <w:tcPr>
            <w:tcW w:w="6723" w:type="dxa"/>
          </w:tcPr>
          <w:p w14:paraId="3E27370C" w14:textId="77777777" w:rsidR="00D92009" w:rsidRDefault="00D92009" w:rsidP="00D92009">
            <w:r>
              <w:t>Creates a popup that allows splitting and deleting spikes at specific points in time in the left unit</w:t>
            </w:r>
          </w:p>
        </w:tc>
      </w:tr>
      <w:tr w:rsidR="00D92009" w14:paraId="420D0671" w14:textId="77777777" w:rsidTr="00770716">
        <w:tc>
          <w:tcPr>
            <w:tcW w:w="1423" w:type="dxa"/>
          </w:tcPr>
          <w:p w14:paraId="6780DB67" w14:textId="77777777" w:rsidR="00D92009" w:rsidRDefault="00D92009" w:rsidP="00D92009">
            <w:r>
              <w:t>Nice-</w:t>
            </w:r>
            <w:proofErr w:type="spellStart"/>
            <w:r>
              <w:t>fy</w:t>
            </w:r>
            <w:proofErr w:type="spellEnd"/>
            <w:r>
              <w:t xml:space="preserve"> unit numbers</w:t>
            </w:r>
          </w:p>
        </w:tc>
        <w:tc>
          <w:tcPr>
            <w:tcW w:w="870" w:type="dxa"/>
          </w:tcPr>
          <w:p w14:paraId="556DE0CD" w14:textId="77777777" w:rsidR="00D92009" w:rsidRDefault="00D92009" w:rsidP="00D92009"/>
        </w:tc>
        <w:tc>
          <w:tcPr>
            <w:tcW w:w="6723" w:type="dxa"/>
          </w:tcPr>
          <w:p w14:paraId="7355EA5E" w14:textId="77777777" w:rsidR="00D92009" w:rsidRDefault="00D92009" w:rsidP="00D92009">
            <w:r w:rsidRPr="00F7699F">
              <w:t>Re-</w:t>
            </w:r>
            <w:proofErr w:type="gramStart"/>
            <w:r w:rsidRPr="00F7699F">
              <w:t>numbers</w:t>
            </w:r>
            <w:proofErr w:type="gramEnd"/>
            <w:r w:rsidRPr="00F7699F">
              <w:t xml:space="preserve"> units based on mean peak amplitude</w:t>
            </w:r>
          </w:p>
        </w:tc>
      </w:tr>
    </w:tbl>
    <w:p w14:paraId="72785967" w14:textId="0EFAB2C6" w:rsidR="00D92009" w:rsidRDefault="00D92009" w:rsidP="00D92009"/>
    <w:p w14:paraId="42A91AF0" w14:textId="77777777" w:rsidR="00D92009" w:rsidRPr="00D92009" w:rsidRDefault="00D92009" w:rsidP="00D92009"/>
    <w:p w14:paraId="126364B1" w14:textId="5F5D6A31" w:rsidR="00D92009" w:rsidRPr="00D92009" w:rsidRDefault="00D92009" w:rsidP="00D92009">
      <w:r>
        <w:t>These operations are modified by the operation target modes.</w:t>
      </w:r>
    </w:p>
    <w:tbl>
      <w:tblPr>
        <w:tblStyle w:val="TableGrid"/>
        <w:tblW w:w="0" w:type="auto"/>
        <w:tblLook w:val="04A0" w:firstRow="1" w:lastRow="0" w:firstColumn="1" w:lastColumn="0" w:noHBand="0" w:noVBand="1"/>
      </w:tblPr>
      <w:tblGrid>
        <w:gridCol w:w="1423"/>
        <w:gridCol w:w="870"/>
        <w:gridCol w:w="6723"/>
      </w:tblGrid>
      <w:tr w:rsidR="00F7699F" w14:paraId="1724475B" w14:textId="77777777" w:rsidTr="0072425D">
        <w:tc>
          <w:tcPr>
            <w:tcW w:w="1423" w:type="dxa"/>
          </w:tcPr>
          <w:p w14:paraId="321C300B" w14:textId="00113192" w:rsidR="00F7699F" w:rsidRDefault="00F7699F" w:rsidP="00F7699F">
            <w:r w:rsidRPr="00F7699F">
              <w:rPr>
                <w:b/>
                <w:bCs/>
              </w:rPr>
              <w:lastRenderedPageBreak/>
              <w:t>Button</w:t>
            </w:r>
          </w:p>
        </w:tc>
        <w:tc>
          <w:tcPr>
            <w:tcW w:w="870" w:type="dxa"/>
          </w:tcPr>
          <w:p w14:paraId="7E6BD8E7" w14:textId="2EA75BBF" w:rsidR="00F7699F" w:rsidRPr="00F7699F" w:rsidRDefault="00F7699F" w:rsidP="00F7699F">
            <w:r w:rsidRPr="00F7699F">
              <w:rPr>
                <w:b/>
                <w:bCs/>
              </w:rPr>
              <w:t>Hotkey</w:t>
            </w:r>
          </w:p>
        </w:tc>
        <w:tc>
          <w:tcPr>
            <w:tcW w:w="6723" w:type="dxa"/>
          </w:tcPr>
          <w:p w14:paraId="0A6D1DFE" w14:textId="65778095" w:rsidR="00F7699F" w:rsidRPr="00F7699F" w:rsidRDefault="00F7699F" w:rsidP="00F7699F">
            <w:r>
              <w:rPr>
                <w:b/>
                <w:bCs/>
              </w:rPr>
              <w:t>Function</w:t>
            </w:r>
          </w:p>
        </w:tc>
      </w:tr>
      <w:tr w:rsidR="00F7699F" w14:paraId="01F90CBA" w14:textId="77777777" w:rsidTr="0072425D">
        <w:tc>
          <w:tcPr>
            <w:tcW w:w="1423" w:type="dxa"/>
          </w:tcPr>
          <w:p w14:paraId="6DDF9412" w14:textId="346BB56B" w:rsidR="00F7699F" w:rsidRDefault="00F7699F" w:rsidP="00F7699F">
            <w:proofErr w:type="spellStart"/>
            <w:r>
              <w:t>Autosplit</w:t>
            </w:r>
            <w:proofErr w:type="spellEnd"/>
          </w:p>
        </w:tc>
        <w:tc>
          <w:tcPr>
            <w:tcW w:w="870" w:type="dxa"/>
          </w:tcPr>
          <w:p w14:paraId="5C2639D6" w14:textId="3E3DAD69" w:rsidR="00F7699F" w:rsidRPr="00F7699F" w:rsidRDefault="00F7699F" w:rsidP="00F7699F">
            <w:proofErr w:type="spellStart"/>
            <w:r w:rsidRPr="00F7699F">
              <w:t>ctrl+A</w:t>
            </w:r>
            <w:proofErr w:type="spellEnd"/>
          </w:p>
        </w:tc>
        <w:tc>
          <w:tcPr>
            <w:tcW w:w="6723" w:type="dxa"/>
          </w:tcPr>
          <w:p w14:paraId="15FD9781" w14:textId="70D2D1F7" w:rsidR="00F7699F" w:rsidRDefault="00F7699F" w:rsidP="00F7699F">
            <w:r>
              <w:t xml:space="preserve">Uses PCA to split the </w:t>
            </w:r>
            <w:r w:rsidR="00D92009">
              <w:t>spikes in the current left unit</w:t>
            </w:r>
            <w:r>
              <w:t xml:space="preserve"> into X units, where X is </w:t>
            </w:r>
            <w:proofErr w:type="gramStart"/>
            <w:r>
              <w:t>soft-determined</w:t>
            </w:r>
            <w:proofErr w:type="gramEnd"/>
            <w:r>
              <w:t xml:space="preserve"> by the number in the textbox to the right. This button will create a popup to check the results for confirmation or cancellation</w:t>
            </w:r>
          </w:p>
          <w:p w14:paraId="354061EA" w14:textId="1E1E3081" w:rsidR="00F7699F" w:rsidRDefault="00F7699F" w:rsidP="00F7699F">
            <w:pPr>
              <w:jc w:val="center"/>
            </w:pPr>
            <w:r>
              <w:rPr>
                <w:noProof/>
                <w:lang w:eastAsia="en-GB"/>
              </w:rPr>
              <w:drawing>
                <wp:inline distT="0" distB="0" distL="0" distR="0" wp14:anchorId="0737762B" wp14:editId="74302919">
                  <wp:extent cx="3960000" cy="2589400"/>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2589400"/>
                          </a:xfrm>
                          <a:prstGeom prst="rect">
                            <a:avLst/>
                          </a:prstGeom>
                        </pic:spPr>
                      </pic:pic>
                    </a:graphicData>
                  </a:graphic>
                </wp:inline>
              </w:drawing>
            </w:r>
          </w:p>
        </w:tc>
      </w:tr>
      <w:tr w:rsidR="00D92009" w14:paraId="1C775F9C" w14:textId="77777777" w:rsidTr="0072425D">
        <w:tc>
          <w:tcPr>
            <w:tcW w:w="1423" w:type="dxa"/>
          </w:tcPr>
          <w:p w14:paraId="144198B2" w14:textId="4D4567BF" w:rsidR="00D92009" w:rsidRDefault="00D92009" w:rsidP="00D92009">
            <w:proofErr w:type="spellStart"/>
            <w:r>
              <w:t>Automerge</w:t>
            </w:r>
            <w:proofErr w:type="spellEnd"/>
          </w:p>
        </w:tc>
        <w:tc>
          <w:tcPr>
            <w:tcW w:w="870" w:type="dxa"/>
          </w:tcPr>
          <w:p w14:paraId="338B9931" w14:textId="36CC643C" w:rsidR="00D92009" w:rsidRDefault="00D92009" w:rsidP="00D92009">
            <w:proofErr w:type="spellStart"/>
            <w:r w:rsidRPr="00F7699F">
              <w:t>ctrl+A</w:t>
            </w:r>
            <w:proofErr w:type="spellEnd"/>
          </w:p>
        </w:tc>
        <w:tc>
          <w:tcPr>
            <w:tcW w:w="6723" w:type="dxa"/>
          </w:tcPr>
          <w:p w14:paraId="5A2E2CE9" w14:textId="798F9307" w:rsidR="00D92009" w:rsidRDefault="00D92009" w:rsidP="00D92009">
            <w:r>
              <w:t xml:space="preserve">Uses PCA to split the spikes in the current left unit </w:t>
            </w:r>
            <w:r w:rsidR="002C4D2B">
              <w:t>into the other units.</w:t>
            </w:r>
            <w:r>
              <w:t xml:space="preserve"> This button will create a popup to check the results for confirmation or cancellation</w:t>
            </w:r>
          </w:p>
          <w:p w14:paraId="0D80ACF1" w14:textId="387DBBB0" w:rsidR="00D92009" w:rsidRDefault="00D92009" w:rsidP="00D92009">
            <w:r>
              <w:rPr>
                <w:noProof/>
                <w:lang w:eastAsia="en-GB"/>
              </w:rPr>
              <w:drawing>
                <wp:inline distT="0" distB="0" distL="0" distR="0" wp14:anchorId="4A962EFF" wp14:editId="7E95C13A">
                  <wp:extent cx="3960000" cy="2589400"/>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2589400"/>
                          </a:xfrm>
                          <a:prstGeom prst="rect">
                            <a:avLst/>
                          </a:prstGeom>
                        </pic:spPr>
                      </pic:pic>
                    </a:graphicData>
                  </a:graphic>
                </wp:inline>
              </w:drawing>
            </w:r>
          </w:p>
        </w:tc>
      </w:tr>
    </w:tbl>
    <w:p w14:paraId="06E0BC3E" w14:textId="49B48D0B" w:rsidR="0072425D" w:rsidRDefault="0072425D">
      <w:bookmarkStart w:id="6" w:name="_Hlk33801056"/>
    </w:p>
    <w:p w14:paraId="2E93B730" w14:textId="39B7165D" w:rsidR="00D92009" w:rsidRDefault="00D92009" w:rsidP="00D92009">
      <w:pPr>
        <w:pStyle w:val="Heading2"/>
      </w:pPr>
      <w:bookmarkStart w:id="7" w:name="_Toc80357424"/>
      <w:r>
        <w:t>Tagging</w:t>
      </w:r>
      <w:bookmarkEnd w:id="7"/>
    </w:p>
    <w:tbl>
      <w:tblPr>
        <w:tblStyle w:val="TableGrid"/>
        <w:tblW w:w="0" w:type="auto"/>
        <w:tblLook w:val="04A0" w:firstRow="1" w:lastRow="0" w:firstColumn="1" w:lastColumn="0" w:noHBand="0" w:noVBand="1"/>
      </w:tblPr>
      <w:tblGrid>
        <w:gridCol w:w="1423"/>
        <w:gridCol w:w="870"/>
        <w:gridCol w:w="6723"/>
      </w:tblGrid>
      <w:tr w:rsidR="00D92009" w:rsidRPr="00F7699F" w14:paraId="2220E1D4" w14:textId="77777777" w:rsidTr="00770716">
        <w:tc>
          <w:tcPr>
            <w:tcW w:w="1423" w:type="dxa"/>
          </w:tcPr>
          <w:p w14:paraId="58C9D114" w14:textId="3892064D" w:rsidR="00D92009" w:rsidRDefault="00D92009" w:rsidP="00D92009">
            <w:r w:rsidRPr="00F7699F">
              <w:rPr>
                <w:b/>
                <w:bCs/>
              </w:rPr>
              <w:t>Button</w:t>
            </w:r>
          </w:p>
        </w:tc>
        <w:tc>
          <w:tcPr>
            <w:tcW w:w="870" w:type="dxa"/>
          </w:tcPr>
          <w:p w14:paraId="5166C9B3" w14:textId="55087C9B" w:rsidR="00D92009" w:rsidRDefault="00D92009" w:rsidP="00D92009">
            <w:r w:rsidRPr="00F7699F">
              <w:rPr>
                <w:b/>
                <w:bCs/>
              </w:rPr>
              <w:t>Hotkey</w:t>
            </w:r>
          </w:p>
        </w:tc>
        <w:tc>
          <w:tcPr>
            <w:tcW w:w="6723" w:type="dxa"/>
          </w:tcPr>
          <w:p w14:paraId="6F54C545" w14:textId="41A12ED5" w:rsidR="00D92009" w:rsidRDefault="00D92009" w:rsidP="00D92009">
            <w:r>
              <w:rPr>
                <w:b/>
                <w:bCs/>
              </w:rPr>
              <w:t>Function</w:t>
            </w:r>
          </w:p>
        </w:tc>
      </w:tr>
      <w:tr w:rsidR="00D92009" w:rsidRPr="00F7699F" w14:paraId="4537D9AC" w14:textId="77777777" w:rsidTr="00770716">
        <w:tc>
          <w:tcPr>
            <w:tcW w:w="1423" w:type="dxa"/>
          </w:tcPr>
          <w:p w14:paraId="55634366" w14:textId="77777777" w:rsidR="00D92009" w:rsidRDefault="00D92009" w:rsidP="00D92009">
            <w:r>
              <w:t>Toggle left unit as junk</w:t>
            </w:r>
          </w:p>
        </w:tc>
        <w:tc>
          <w:tcPr>
            <w:tcW w:w="870" w:type="dxa"/>
          </w:tcPr>
          <w:p w14:paraId="5C1D7519" w14:textId="77777777" w:rsidR="00D92009" w:rsidRDefault="00D92009" w:rsidP="00D92009"/>
        </w:tc>
        <w:tc>
          <w:tcPr>
            <w:tcW w:w="6723" w:type="dxa"/>
          </w:tcPr>
          <w:p w14:paraId="71222023" w14:textId="77777777" w:rsidR="00D92009" w:rsidRPr="00F7699F" w:rsidRDefault="00D92009" w:rsidP="00D92009">
            <w:r>
              <w:t>Marks/unmarks the left unit as junk</w:t>
            </w:r>
          </w:p>
        </w:tc>
      </w:tr>
      <w:tr w:rsidR="00D92009" w:rsidRPr="00F7699F" w14:paraId="1613EF74" w14:textId="77777777" w:rsidTr="00770716">
        <w:tc>
          <w:tcPr>
            <w:tcW w:w="1423" w:type="dxa"/>
          </w:tcPr>
          <w:p w14:paraId="43B3BC0B" w14:textId="5FD053EF" w:rsidR="00D92009" w:rsidRDefault="00D92009" w:rsidP="00D92009">
            <w:r>
              <w:t>Tag management</w:t>
            </w:r>
          </w:p>
        </w:tc>
        <w:tc>
          <w:tcPr>
            <w:tcW w:w="870" w:type="dxa"/>
          </w:tcPr>
          <w:p w14:paraId="6141D9D8" w14:textId="77777777" w:rsidR="00D92009" w:rsidRDefault="00D92009" w:rsidP="00D92009"/>
        </w:tc>
        <w:tc>
          <w:tcPr>
            <w:tcW w:w="6723" w:type="dxa"/>
          </w:tcPr>
          <w:p w14:paraId="364F2A3B" w14:textId="38DD25E8" w:rsidR="00D92009" w:rsidRDefault="00F45212" w:rsidP="00D92009">
            <w:r>
              <w:t xml:space="preserve">Opens tag manager popup, where you can add, </w:t>
            </w:r>
            <w:proofErr w:type="gramStart"/>
            <w:r>
              <w:t>remove</w:t>
            </w:r>
            <w:proofErr w:type="gramEnd"/>
            <w:r>
              <w:t xml:space="preserve"> and assign tags to units</w:t>
            </w:r>
          </w:p>
        </w:tc>
      </w:tr>
    </w:tbl>
    <w:p w14:paraId="3FE1D2DD" w14:textId="77777777" w:rsidR="00D92009" w:rsidRPr="00D92009" w:rsidRDefault="00D92009" w:rsidP="00D92009"/>
    <w:p w14:paraId="4CC0FF5E" w14:textId="0D075578" w:rsidR="0072425D" w:rsidRDefault="0072425D" w:rsidP="0072425D">
      <w:pPr>
        <w:pStyle w:val="Heading2"/>
      </w:pPr>
      <w:bookmarkStart w:id="8" w:name="_Toc80357425"/>
      <w:r>
        <w:t>Scrub data</w:t>
      </w:r>
      <w:bookmarkEnd w:id="8"/>
    </w:p>
    <w:tbl>
      <w:tblPr>
        <w:tblStyle w:val="TableGrid"/>
        <w:tblW w:w="0" w:type="auto"/>
        <w:tblLook w:val="04A0" w:firstRow="1" w:lastRow="0" w:firstColumn="1" w:lastColumn="0" w:noHBand="0" w:noVBand="1"/>
      </w:tblPr>
      <w:tblGrid>
        <w:gridCol w:w="1423"/>
        <w:gridCol w:w="870"/>
        <w:gridCol w:w="6723"/>
      </w:tblGrid>
      <w:tr w:rsidR="00444F72" w:rsidRPr="00444F72" w14:paraId="6D4142C1" w14:textId="77777777" w:rsidTr="0072425D">
        <w:tc>
          <w:tcPr>
            <w:tcW w:w="1423" w:type="dxa"/>
          </w:tcPr>
          <w:bookmarkEnd w:id="6"/>
          <w:p w14:paraId="63B60BE7" w14:textId="31E55CE2" w:rsidR="00444F72" w:rsidRDefault="00444F72" w:rsidP="00444F72">
            <w:r w:rsidRPr="00F7699F">
              <w:rPr>
                <w:b/>
                <w:bCs/>
              </w:rPr>
              <w:t>Button</w:t>
            </w:r>
          </w:p>
        </w:tc>
        <w:tc>
          <w:tcPr>
            <w:tcW w:w="870" w:type="dxa"/>
          </w:tcPr>
          <w:p w14:paraId="59F397F3" w14:textId="472915A1" w:rsidR="00444F72" w:rsidRDefault="00444F72" w:rsidP="00444F72">
            <w:r w:rsidRPr="00F7699F">
              <w:rPr>
                <w:b/>
                <w:bCs/>
              </w:rPr>
              <w:t>Hotkey</w:t>
            </w:r>
          </w:p>
        </w:tc>
        <w:tc>
          <w:tcPr>
            <w:tcW w:w="6723" w:type="dxa"/>
          </w:tcPr>
          <w:p w14:paraId="711928DB" w14:textId="0E2F9EED" w:rsidR="00444F72" w:rsidRDefault="00444F72" w:rsidP="00444F72">
            <w:r>
              <w:rPr>
                <w:b/>
                <w:bCs/>
              </w:rPr>
              <w:t>Function</w:t>
            </w:r>
          </w:p>
        </w:tc>
      </w:tr>
      <w:tr w:rsidR="00444F72" w:rsidRPr="00444F72" w14:paraId="2BBBD105" w14:textId="77777777" w:rsidTr="0072425D">
        <w:tc>
          <w:tcPr>
            <w:tcW w:w="1423" w:type="dxa"/>
          </w:tcPr>
          <w:p w14:paraId="28A207B7" w14:textId="2BA0AF5C" w:rsidR="00444F72" w:rsidRPr="00444F72" w:rsidRDefault="00444F72" w:rsidP="00444F72">
            <w:pPr>
              <w:spacing w:after="160" w:line="259" w:lineRule="auto"/>
            </w:pPr>
            <w:proofErr w:type="spellStart"/>
            <w:r>
              <w:t>Prev</w:t>
            </w:r>
            <w:proofErr w:type="spellEnd"/>
          </w:p>
        </w:tc>
        <w:tc>
          <w:tcPr>
            <w:tcW w:w="870" w:type="dxa"/>
          </w:tcPr>
          <w:p w14:paraId="6B0EB153" w14:textId="6D907AC4" w:rsidR="00444F72" w:rsidRPr="00444F72" w:rsidRDefault="00444F72" w:rsidP="00444F72">
            <w:pPr>
              <w:spacing w:after="160" w:line="259" w:lineRule="auto"/>
            </w:pPr>
            <w:proofErr w:type="spellStart"/>
            <w:r>
              <w:t>ctrl+O</w:t>
            </w:r>
            <w:proofErr w:type="spellEnd"/>
          </w:p>
        </w:tc>
        <w:tc>
          <w:tcPr>
            <w:tcW w:w="6723" w:type="dxa"/>
          </w:tcPr>
          <w:p w14:paraId="2DB59FAF" w14:textId="708E6297" w:rsidR="00444F72" w:rsidRPr="00444F72" w:rsidRDefault="00444F72" w:rsidP="00444F72">
            <w:pPr>
              <w:spacing w:after="160" w:line="259" w:lineRule="auto"/>
            </w:pPr>
            <w:r>
              <w:t>Load last batch</w:t>
            </w:r>
          </w:p>
        </w:tc>
      </w:tr>
      <w:tr w:rsidR="00444F72" w:rsidRPr="00444F72" w14:paraId="3916A22F" w14:textId="77777777" w:rsidTr="0072425D">
        <w:tc>
          <w:tcPr>
            <w:tcW w:w="1423" w:type="dxa"/>
          </w:tcPr>
          <w:p w14:paraId="309F1AEC" w14:textId="2A571524" w:rsidR="00444F72" w:rsidRPr="00444F72" w:rsidRDefault="00444F72" w:rsidP="00444F72">
            <w:r>
              <w:lastRenderedPageBreak/>
              <w:t>Next</w:t>
            </w:r>
          </w:p>
        </w:tc>
        <w:tc>
          <w:tcPr>
            <w:tcW w:w="870" w:type="dxa"/>
          </w:tcPr>
          <w:p w14:paraId="62D8A9A6" w14:textId="527D6F7E" w:rsidR="00444F72" w:rsidRPr="00444F72" w:rsidRDefault="00444F72" w:rsidP="00444F72">
            <w:proofErr w:type="spellStart"/>
            <w:r>
              <w:t>ctrl+P</w:t>
            </w:r>
            <w:proofErr w:type="spellEnd"/>
          </w:p>
        </w:tc>
        <w:tc>
          <w:tcPr>
            <w:tcW w:w="6723" w:type="dxa"/>
          </w:tcPr>
          <w:p w14:paraId="2CF11DF2" w14:textId="597F2910" w:rsidR="00444F72" w:rsidRPr="00444F72" w:rsidRDefault="00444F72" w:rsidP="00444F72">
            <w:r>
              <w:t>Load next batch</w:t>
            </w:r>
          </w:p>
        </w:tc>
      </w:tr>
      <w:tr w:rsidR="00444F72" w:rsidRPr="00444F72" w14:paraId="3BF85468" w14:textId="77777777" w:rsidTr="0072425D">
        <w:tc>
          <w:tcPr>
            <w:tcW w:w="1423" w:type="dxa"/>
          </w:tcPr>
          <w:p w14:paraId="0689A0A0" w14:textId="0815FD4A" w:rsidR="00444F72" w:rsidRPr="00444F72" w:rsidRDefault="00444F72" w:rsidP="00444F72">
            <w:r>
              <w:t>Go to batch</w:t>
            </w:r>
          </w:p>
        </w:tc>
        <w:tc>
          <w:tcPr>
            <w:tcW w:w="870" w:type="dxa"/>
          </w:tcPr>
          <w:p w14:paraId="68E3BD6A" w14:textId="27927709" w:rsidR="00444F72" w:rsidRPr="00444F72" w:rsidRDefault="00444F72" w:rsidP="00444F72"/>
        </w:tc>
        <w:tc>
          <w:tcPr>
            <w:tcW w:w="6723" w:type="dxa"/>
          </w:tcPr>
          <w:p w14:paraId="03E67A8E" w14:textId="70CF84B5" w:rsidR="00444F72" w:rsidRPr="00444F72" w:rsidRDefault="00444F72" w:rsidP="00444F72">
            <w:r>
              <w:t>Go to batch X, where X is the number in the textbox to the right</w:t>
            </w:r>
          </w:p>
        </w:tc>
      </w:tr>
      <w:tr w:rsidR="00444F72" w:rsidRPr="00444F72" w14:paraId="01718DA2" w14:textId="77777777" w:rsidTr="0072425D">
        <w:tc>
          <w:tcPr>
            <w:tcW w:w="1423" w:type="dxa"/>
          </w:tcPr>
          <w:p w14:paraId="15D15044" w14:textId="7B4D3637" w:rsidR="00444F72" w:rsidRPr="00444F72" w:rsidRDefault="00444F72" w:rsidP="00444F72">
            <w:proofErr w:type="spellStart"/>
            <w:r>
              <w:t>Autosort</w:t>
            </w:r>
            <w:proofErr w:type="spellEnd"/>
            <w:r>
              <w:t xml:space="preserve"> to</w:t>
            </w:r>
          </w:p>
        </w:tc>
        <w:tc>
          <w:tcPr>
            <w:tcW w:w="870" w:type="dxa"/>
          </w:tcPr>
          <w:p w14:paraId="1A00EE43" w14:textId="094E9ABA" w:rsidR="00444F72" w:rsidRPr="00444F72" w:rsidRDefault="00444F72" w:rsidP="00444F72"/>
        </w:tc>
        <w:tc>
          <w:tcPr>
            <w:tcW w:w="6723" w:type="dxa"/>
          </w:tcPr>
          <w:p w14:paraId="30C1449A" w14:textId="2D90BE76" w:rsidR="00444F72" w:rsidRPr="00444F72" w:rsidRDefault="00444F72" w:rsidP="00444F72">
            <w:r>
              <w:t xml:space="preserve">Go to batch X, where X is the number in the textbox to the right. Sort each batch between the current batch and batch X by similarity check. </w:t>
            </w:r>
          </w:p>
        </w:tc>
      </w:tr>
      <w:tr w:rsidR="00444F72" w:rsidRPr="00444F72" w14:paraId="0C518C60" w14:textId="77777777" w:rsidTr="0072425D">
        <w:tc>
          <w:tcPr>
            <w:tcW w:w="1423" w:type="dxa"/>
          </w:tcPr>
          <w:p w14:paraId="7EB4AAAA" w14:textId="5DA39ABB" w:rsidR="00444F72" w:rsidRPr="00444F72" w:rsidRDefault="000A0C53" w:rsidP="00444F72">
            <w:proofErr w:type="spellStart"/>
            <w:r>
              <w:t>Autosor</w:t>
            </w:r>
            <w:r w:rsidR="00444F72">
              <w:t>t</w:t>
            </w:r>
            <w:proofErr w:type="spellEnd"/>
            <w:r w:rsidR="00444F72">
              <w:t xml:space="preserve"> batch</w:t>
            </w:r>
          </w:p>
        </w:tc>
        <w:tc>
          <w:tcPr>
            <w:tcW w:w="870" w:type="dxa"/>
          </w:tcPr>
          <w:p w14:paraId="74043583" w14:textId="5E4B4979" w:rsidR="00444F72" w:rsidRPr="00444F72" w:rsidRDefault="00444F72" w:rsidP="00444F72"/>
        </w:tc>
        <w:tc>
          <w:tcPr>
            <w:tcW w:w="6723" w:type="dxa"/>
          </w:tcPr>
          <w:p w14:paraId="6085E93C" w14:textId="3E5A6991" w:rsidR="00444F72" w:rsidRPr="00444F72" w:rsidRDefault="00444F72" w:rsidP="00444F72">
            <w:r>
              <w:t>Add/remove spikes from current batch to current existing units by similarity check.</w:t>
            </w:r>
          </w:p>
        </w:tc>
      </w:tr>
      <w:tr w:rsidR="00444F72" w:rsidRPr="00444F72" w14:paraId="76C1A934" w14:textId="77777777" w:rsidTr="0072425D">
        <w:tc>
          <w:tcPr>
            <w:tcW w:w="1423" w:type="dxa"/>
          </w:tcPr>
          <w:p w14:paraId="34F8607B" w14:textId="69F065C8" w:rsidR="00444F72" w:rsidRPr="00444F72" w:rsidRDefault="00444F72" w:rsidP="00444F72">
            <w:r>
              <w:t>Refine batch</w:t>
            </w:r>
          </w:p>
        </w:tc>
        <w:tc>
          <w:tcPr>
            <w:tcW w:w="870" w:type="dxa"/>
          </w:tcPr>
          <w:p w14:paraId="379A1F88" w14:textId="640CE8C9" w:rsidR="00444F72" w:rsidRPr="00444F72" w:rsidRDefault="00444F72" w:rsidP="00444F72">
            <w:proofErr w:type="spellStart"/>
            <w:r>
              <w:t>ctrl+X</w:t>
            </w:r>
            <w:proofErr w:type="spellEnd"/>
          </w:p>
        </w:tc>
        <w:tc>
          <w:tcPr>
            <w:tcW w:w="6723" w:type="dxa"/>
          </w:tcPr>
          <w:p w14:paraId="2EB87DDF" w14:textId="4989ACD8" w:rsidR="00444F72" w:rsidRPr="00444F72" w:rsidRDefault="00444F72" w:rsidP="00444F72">
            <w:r>
              <w:t xml:space="preserve">See section on </w:t>
            </w:r>
            <w:hyperlink w:anchor="_Refine_batch" w:history="1">
              <w:r w:rsidRPr="00413C52">
                <w:rPr>
                  <w:rStyle w:val="Hyperlink"/>
                  <w:b/>
                </w:rPr>
                <w:t>Refine batch</w:t>
              </w:r>
            </w:hyperlink>
          </w:p>
        </w:tc>
      </w:tr>
    </w:tbl>
    <w:p w14:paraId="5ADA8A18" w14:textId="0CF0A160" w:rsidR="0072425D" w:rsidRDefault="0072425D"/>
    <w:p w14:paraId="066B8D83" w14:textId="4DC8AC18" w:rsidR="0072425D" w:rsidRDefault="00EC2410" w:rsidP="0072425D">
      <w:pPr>
        <w:pStyle w:val="Heading2"/>
      </w:pPr>
      <w:bookmarkStart w:id="9" w:name="_Toc80357426"/>
      <w:r>
        <w:t>Menu options</w:t>
      </w:r>
      <w:bookmarkEnd w:id="9"/>
    </w:p>
    <w:tbl>
      <w:tblPr>
        <w:tblStyle w:val="TableGrid"/>
        <w:tblW w:w="0" w:type="auto"/>
        <w:tblLook w:val="04A0" w:firstRow="1" w:lastRow="0" w:firstColumn="1" w:lastColumn="0" w:noHBand="0" w:noVBand="1"/>
      </w:tblPr>
      <w:tblGrid>
        <w:gridCol w:w="1423"/>
        <w:gridCol w:w="870"/>
        <w:gridCol w:w="6723"/>
      </w:tblGrid>
      <w:tr w:rsidR="0072425D" w:rsidRPr="007A3C75" w14:paraId="4D99A13C" w14:textId="77777777" w:rsidTr="0072425D">
        <w:tc>
          <w:tcPr>
            <w:tcW w:w="1423" w:type="dxa"/>
          </w:tcPr>
          <w:p w14:paraId="4C16DE6B" w14:textId="77777777" w:rsidR="0072425D" w:rsidRPr="00444F72" w:rsidRDefault="0072425D" w:rsidP="00F16D15">
            <w:pPr>
              <w:rPr>
                <w:b/>
                <w:bCs/>
              </w:rPr>
            </w:pPr>
            <w:r>
              <w:rPr>
                <w:b/>
                <w:bCs/>
              </w:rPr>
              <w:t>Button</w:t>
            </w:r>
          </w:p>
        </w:tc>
        <w:tc>
          <w:tcPr>
            <w:tcW w:w="870" w:type="dxa"/>
          </w:tcPr>
          <w:p w14:paraId="245F7B60" w14:textId="77777777" w:rsidR="0072425D" w:rsidRPr="00444F72" w:rsidRDefault="0072425D" w:rsidP="00F16D15">
            <w:pPr>
              <w:rPr>
                <w:b/>
                <w:bCs/>
              </w:rPr>
            </w:pPr>
            <w:r w:rsidRPr="00444F72">
              <w:rPr>
                <w:b/>
                <w:bCs/>
              </w:rPr>
              <w:t>Hotkey</w:t>
            </w:r>
          </w:p>
        </w:tc>
        <w:tc>
          <w:tcPr>
            <w:tcW w:w="6723" w:type="dxa"/>
          </w:tcPr>
          <w:p w14:paraId="7E0CD6CE" w14:textId="77777777" w:rsidR="0072425D" w:rsidRPr="00444F72" w:rsidRDefault="0072425D" w:rsidP="00F16D15">
            <w:pPr>
              <w:rPr>
                <w:b/>
                <w:bCs/>
              </w:rPr>
            </w:pPr>
            <w:r>
              <w:rPr>
                <w:b/>
                <w:bCs/>
              </w:rPr>
              <w:t>Function</w:t>
            </w:r>
          </w:p>
        </w:tc>
      </w:tr>
      <w:tr w:rsidR="0072425D" w:rsidRPr="007A3C75" w14:paraId="55A7F6BA" w14:textId="77777777" w:rsidTr="0072425D">
        <w:tc>
          <w:tcPr>
            <w:tcW w:w="1423" w:type="dxa"/>
          </w:tcPr>
          <w:p w14:paraId="19CB5324" w14:textId="77777777" w:rsidR="0072425D" w:rsidRDefault="0072425D" w:rsidP="00F16D15">
            <w:r>
              <w:t>Initialise</w:t>
            </w:r>
          </w:p>
        </w:tc>
        <w:tc>
          <w:tcPr>
            <w:tcW w:w="870" w:type="dxa"/>
          </w:tcPr>
          <w:p w14:paraId="2841457A" w14:textId="77777777" w:rsidR="0072425D" w:rsidRDefault="0072425D" w:rsidP="00F16D15">
            <w:proofErr w:type="spellStart"/>
            <w:r>
              <w:t>ctrl+I</w:t>
            </w:r>
            <w:proofErr w:type="spellEnd"/>
          </w:p>
        </w:tc>
        <w:tc>
          <w:tcPr>
            <w:tcW w:w="6723" w:type="dxa"/>
          </w:tcPr>
          <w:p w14:paraId="6B13120A" w14:textId="77777777" w:rsidR="0072425D" w:rsidRPr="007A3C75" w:rsidRDefault="0072425D" w:rsidP="00F16D15">
            <w:r>
              <w:t xml:space="preserve">See section on </w:t>
            </w:r>
            <w:hyperlink w:anchor="_Initialising" w:history="1">
              <w:r w:rsidRPr="00413C52">
                <w:rPr>
                  <w:rStyle w:val="Hyperlink"/>
                  <w:b/>
                </w:rPr>
                <w:t>Initialising</w:t>
              </w:r>
            </w:hyperlink>
          </w:p>
        </w:tc>
      </w:tr>
      <w:tr w:rsidR="0072425D" w:rsidRPr="007A3C75" w14:paraId="4602E951" w14:textId="77777777" w:rsidTr="0072425D">
        <w:tc>
          <w:tcPr>
            <w:tcW w:w="1423" w:type="dxa"/>
          </w:tcPr>
          <w:p w14:paraId="27B12965" w14:textId="77777777" w:rsidR="0072425D" w:rsidRDefault="0072425D" w:rsidP="00F16D15">
            <w:r>
              <w:t>Load sorting</w:t>
            </w:r>
          </w:p>
        </w:tc>
        <w:tc>
          <w:tcPr>
            <w:tcW w:w="870" w:type="dxa"/>
          </w:tcPr>
          <w:p w14:paraId="528DC9C7" w14:textId="77777777" w:rsidR="0072425D" w:rsidRDefault="0072425D" w:rsidP="00F16D15">
            <w:proofErr w:type="spellStart"/>
            <w:r w:rsidRPr="00444F72">
              <w:t>ctrl+L</w:t>
            </w:r>
            <w:proofErr w:type="spellEnd"/>
          </w:p>
        </w:tc>
        <w:tc>
          <w:tcPr>
            <w:tcW w:w="6723" w:type="dxa"/>
          </w:tcPr>
          <w:p w14:paraId="2482B914" w14:textId="77777777" w:rsidR="0072425D" w:rsidRDefault="0072425D" w:rsidP="00F16D15">
            <w:r>
              <w:t>Load a sorting</w:t>
            </w:r>
          </w:p>
        </w:tc>
      </w:tr>
      <w:tr w:rsidR="0072425D" w:rsidRPr="007A3C75" w14:paraId="25E85D4F" w14:textId="77777777" w:rsidTr="0072425D">
        <w:tc>
          <w:tcPr>
            <w:tcW w:w="1423" w:type="dxa"/>
          </w:tcPr>
          <w:p w14:paraId="78BD92FA" w14:textId="77777777" w:rsidR="0072425D" w:rsidRDefault="0072425D" w:rsidP="00F16D15">
            <w:r>
              <w:t>Load templates</w:t>
            </w:r>
          </w:p>
        </w:tc>
        <w:tc>
          <w:tcPr>
            <w:tcW w:w="870" w:type="dxa"/>
          </w:tcPr>
          <w:p w14:paraId="1BBC76C3" w14:textId="77777777" w:rsidR="0072425D" w:rsidRDefault="0072425D" w:rsidP="00F16D15">
            <w:proofErr w:type="spellStart"/>
            <w:r w:rsidRPr="00444F72">
              <w:t>ctrl+K</w:t>
            </w:r>
            <w:proofErr w:type="spellEnd"/>
          </w:p>
        </w:tc>
        <w:tc>
          <w:tcPr>
            <w:tcW w:w="6723" w:type="dxa"/>
          </w:tcPr>
          <w:p w14:paraId="2824C6B9" w14:textId="77777777" w:rsidR="0072425D" w:rsidRDefault="0072425D" w:rsidP="00F16D15">
            <w:r>
              <w:t>Load unit templates from another sorting. You can choose whether to import form the end of the dataset or the start</w:t>
            </w:r>
          </w:p>
        </w:tc>
      </w:tr>
      <w:tr w:rsidR="0072425D" w14:paraId="0CE0327D" w14:textId="77777777" w:rsidTr="0072425D">
        <w:tc>
          <w:tcPr>
            <w:tcW w:w="1423" w:type="dxa"/>
          </w:tcPr>
          <w:p w14:paraId="5E5058B8" w14:textId="77777777" w:rsidR="0072425D" w:rsidRDefault="0072425D" w:rsidP="00F16D15">
            <w:r>
              <w:t>Save</w:t>
            </w:r>
          </w:p>
        </w:tc>
        <w:tc>
          <w:tcPr>
            <w:tcW w:w="870" w:type="dxa"/>
          </w:tcPr>
          <w:p w14:paraId="4B686D73" w14:textId="77777777" w:rsidR="0072425D" w:rsidRDefault="0072425D" w:rsidP="00F16D15">
            <w:proofErr w:type="spellStart"/>
            <w:r w:rsidRPr="00444F72">
              <w:t>ctrl+S</w:t>
            </w:r>
            <w:proofErr w:type="spellEnd"/>
          </w:p>
        </w:tc>
        <w:tc>
          <w:tcPr>
            <w:tcW w:w="6723" w:type="dxa"/>
          </w:tcPr>
          <w:p w14:paraId="003BB01F" w14:textId="77777777" w:rsidR="0072425D" w:rsidRDefault="0072425D" w:rsidP="00F16D15">
            <w:r>
              <w:t xml:space="preserve">Save sorting (will bring up folder selection). Change </w:t>
            </w:r>
            <w:proofErr w:type="spellStart"/>
            <w:r>
              <w:t>savename</w:t>
            </w:r>
            <w:proofErr w:type="spellEnd"/>
            <w:r>
              <w:t xml:space="preserve"> on the top left textbox of main interface</w:t>
            </w:r>
          </w:p>
        </w:tc>
      </w:tr>
      <w:tr w:rsidR="0072425D" w:rsidRPr="00F02507" w14:paraId="0540D92A" w14:textId="77777777" w:rsidTr="0072425D">
        <w:tc>
          <w:tcPr>
            <w:tcW w:w="1423" w:type="dxa"/>
          </w:tcPr>
          <w:p w14:paraId="0FFD92BF" w14:textId="7FF1B1AD" w:rsidR="0072425D" w:rsidRDefault="0072425D" w:rsidP="00F16D15">
            <w:r>
              <w:t xml:space="preserve">Add </w:t>
            </w:r>
            <w:proofErr w:type="gramStart"/>
            <w:r>
              <w:t>time-stamp</w:t>
            </w:r>
            <w:proofErr w:type="gramEnd"/>
            <w:r>
              <w:t xml:space="preserve"> to save</w:t>
            </w:r>
          </w:p>
        </w:tc>
        <w:tc>
          <w:tcPr>
            <w:tcW w:w="870" w:type="dxa"/>
          </w:tcPr>
          <w:p w14:paraId="0DF3671F" w14:textId="77777777" w:rsidR="0072425D" w:rsidRDefault="0072425D" w:rsidP="00F16D15">
            <w:proofErr w:type="spellStart"/>
            <w:r w:rsidRPr="00444F72">
              <w:t>ctrl+T</w:t>
            </w:r>
            <w:proofErr w:type="spellEnd"/>
          </w:p>
        </w:tc>
        <w:tc>
          <w:tcPr>
            <w:tcW w:w="6723" w:type="dxa"/>
            <w:tcBorders>
              <w:bottom w:val="single" w:sz="4" w:space="0" w:color="auto"/>
            </w:tcBorders>
          </w:tcPr>
          <w:p w14:paraId="4DC7CE44" w14:textId="77777777" w:rsidR="0072425D" w:rsidRPr="00F02507" w:rsidRDefault="0072425D" w:rsidP="00F16D15">
            <w:r>
              <w:t xml:space="preserve">Automatically appends current timestamp to </w:t>
            </w:r>
            <w:proofErr w:type="spellStart"/>
            <w:r>
              <w:t>savenames</w:t>
            </w:r>
            <w:proofErr w:type="spellEnd"/>
            <w:r>
              <w:t xml:space="preserve"> on save</w:t>
            </w:r>
          </w:p>
        </w:tc>
      </w:tr>
      <w:tr w:rsidR="0072425D" w:rsidRPr="002E6B41" w14:paraId="1846D770" w14:textId="77777777" w:rsidTr="0072425D">
        <w:tc>
          <w:tcPr>
            <w:tcW w:w="1423" w:type="dxa"/>
          </w:tcPr>
          <w:p w14:paraId="23D7E2F2" w14:textId="77777777" w:rsidR="0072425D" w:rsidRDefault="0072425D" w:rsidP="00F16D15">
            <w:r>
              <w:t>Undo</w:t>
            </w:r>
          </w:p>
        </w:tc>
        <w:tc>
          <w:tcPr>
            <w:tcW w:w="870" w:type="dxa"/>
          </w:tcPr>
          <w:p w14:paraId="2C2A2AB8" w14:textId="77777777" w:rsidR="0072425D" w:rsidRDefault="0072425D" w:rsidP="00F16D15">
            <w:proofErr w:type="spellStart"/>
            <w:r w:rsidRPr="00444F72">
              <w:t>ctrl+Z</w:t>
            </w:r>
            <w:proofErr w:type="spellEnd"/>
          </w:p>
        </w:tc>
        <w:tc>
          <w:tcPr>
            <w:tcW w:w="6723" w:type="dxa"/>
          </w:tcPr>
          <w:p w14:paraId="68B58F49" w14:textId="38F599B3" w:rsidR="0072425D" w:rsidRPr="002E6B41" w:rsidRDefault="0072425D" w:rsidP="00F16D15">
            <w:r>
              <w:t>Undo the last unit-altering action</w:t>
            </w:r>
          </w:p>
        </w:tc>
      </w:tr>
      <w:tr w:rsidR="003442A3" w:rsidRPr="002E6B41" w14:paraId="36A466E4" w14:textId="77777777" w:rsidTr="0072425D">
        <w:tc>
          <w:tcPr>
            <w:tcW w:w="1423" w:type="dxa"/>
          </w:tcPr>
          <w:p w14:paraId="2F5685E1" w14:textId="52B4D276" w:rsidR="003442A3" w:rsidRDefault="003442A3" w:rsidP="003442A3">
            <w:r>
              <w:t>Redo</w:t>
            </w:r>
          </w:p>
        </w:tc>
        <w:tc>
          <w:tcPr>
            <w:tcW w:w="870" w:type="dxa"/>
          </w:tcPr>
          <w:p w14:paraId="255AC32F" w14:textId="1BDF4B01" w:rsidR="003442A3" w:rsidRPr="00444F72" w:rsidRDefault="003442A3" w:rsidP="003442A3">
            <w:proofErr w:type="spellStart"/>
            <w:r w:rsidRPr="00444F72">
              <w:t>ctrl+</w:t>
            </w:r>
            <w:r>
              <w:t>Y</w:t>
            </w:r>
            <w:proofErr w:type="spellEnd"/>
          </w:p>
        </w:tc>
        <w:tc>
          <w:tcPr>
            <w:tcW w:w="6723" w:type="dxa"/>
          </w:tcPr>
          <w:p w14:paraId="25FEAFA0" w14:textId="379232D3" w:rsidR="003442A3" w:rsidRDefault="003442A3" w:rsidP="003442A3">
            <w:r>
              <w:t xml:space="preserve">Redo the last unit-altering </w:t>
            </w:r>
            <w:proofErr w:type="gramStart"/>
            <w:r>
              <w:t>action, if</w:t>
            </w:r>
            <w:proofErr w:type="gramEnd"/>
            <w:r>
              <w:t xml:space="preserve"> you have used undo</w:t>
            </w:r>
          </w:p>
        </w:tc>
      </w:tr>
      <w:tr w:rsidR="003442A3" w:rsidRPr="002E6B41" w14:paraId="646C8F16" w14:textId="77777777" w:rsidTr="0072425D">
        <w:tc>
          <w:tcPr>
            <w:tcW w:w="1423" w:type="dxa"/>
          </w:tcPr>
          <w:p w14:paraId="70C39716" w14:textId="77777777" w:rsidR="003442A3" w:rsidRDefault="003442A3" w:rsidP="003442A3">
            <w:r>
              <w:t>Figure shortcuts – left unit figure</w:t>
            </w:r>
          </w:p>
        </w:tc>
        <w:tc>
          <w:tcPr>
            <w:tcW w:w="870" w:type="dxa"/>
          </w:tcPr>
          <w:p w14:paraId="1A881810" w14:textId="77777777" w:rsidR="003442A3" w:rsidRDefault="003442A3" w:rsidP="003442A3"/>
        </w:tc>
        <w:tc>
          <w:tcPr>
            <w:tcW w:w="6723" w:type="dxa"/>
          </w:tcPr>
          <w:p w14:paraId="1A3643DA" w14:textId="64289C44" w:rsidR="003442A3" w:rsidRDefault="003442A3" w:rsidP="003442A3">
            <w:r>
              <w:t>Ctrl+1 – activate cursor zoom, Ctrl+2 – reset zoom, Ctrl+3 – activate pan, Ctrl+4 – activate picker cursor, Ctrl+5 – deselect all spikes</w:t>
            </w:r>
          </w:p>
          <w:p w14:paraId="720FD508" w14:textId="5CB8D557" w:rsidR="003442A3" w:rsidRDefault="003442A3" w:rsidP="003442A3"/>
        </w:tc>
      </w:tr>
      <w:tr w:rsidR="003442A3" w:rsidRPr="002E6B41" w14:paraId="41F81FD6" w14:textId="77777777" w:rsidTr="0072425D">
        <w:tc>
          <w:tcPr>
            <w:tcW w:w="1423" w:type="dxa"/>
          </w:tcPr>
          <w:p w14:paraId="33BA3082" w14:textId="7492A4E3" w:rsidR="003442A3" w:rsidRDefault="003442A3" w:rsidP="003442A3">
            <w:r>
              <w:t>Figure shortcuts – main figure</w:t>
            </w:r>
          </w:p>
        </w:tc>
        <w:tc>
          <w:tcPr>
            <w:tcW w:w="870" w:type="dxa"/>
          </w:tcPr>
          <w:p w14:paraId="08E3CC30" w14:textId="77777777" w:rsidR="003442A3" w:rsidRDefault="003442A3" w:rsidP="003442A3"/>
        </w:tc>
        <w:tc>
          <w:tcPr>
            <w:tcW w:w="6723" w:type="dxa"/>
            <w:tcBorders>
              <w:bottom w:val="single" w:sz="4" w:space="0" w:color="auto"/>
            </w:tcBorders>
          </w:tcPr>
          <w:p w14:paraId="261D0290" w14:textId="717CFBDA" w:rsidR="003442A3" w:rsidRDefault="003442A3" w:rsidP="003442A3">
            <w:proofErr w:type="spellStart"/>
            <w:r>
              <w:t>Ctrl+Q</w:t>
            </w:r>
            <w:proofErr w:type="spellEnd"/>
            <w:r>
              <w:t xml:space="preserve"> – activate cursor zoom, </w:t>
            </w:r>
            <w:proofErr w:type="spellStart"/>
            <w:r>
              <w:t>Ctrl+W</w:t>
            </w:r>
            <w:proofErr w:type="spellEnd"/>
            <w:r>
              <w:t xml:space="preserve"> – reset zoom, </w:t>
            </w:r>
            <w:proofErr w:type="spellStart"/>
            <w:r>
              <w:t>Ctrl+E</w:t>
            </w:r>
            <w:proofErr w:type="spellEnd"/>
            <w:r>
              <w:t xml:space="preserve"> – activate pan, </w:t>
            </w:r>
            <w:proofErr w:type="spellStart"/>
            <w:r>
              <w:t>Ctrl+R</w:t>
            </w:r>
            <w:proofErr w:type="spellEnd"/>
            <w:r>
              <w:t xml:space="preserve"> – activate picker cursor, </w:t>
            </w:r>
            <w:proofErr w:type="spellStart"/>
            <w:r>
              <w:t>Ctrl+T</w:t>
            </w:r>
            <w:proofErr w:type="spellEnd"/>
            <w:r>
              <w:t xml:space="preserve"> – deselect all spikes</w:t>
            </w:r>
          </w:p>
        </w:tc>
      </w:tr>
    </w:tbl>
    <w:p w14:paraId="0F345D52" w14:textId="55F6C096" w:rsidR="00444F72" w:rsidRDefault="00444F72"/>
    <w:p w14:paraId="764729FC" w14:textId="2A63B6F3" w:rsidR="00444F72" w:rsidRDefault="00444F72" w:rsidP="00444F72">
      <w:pPr>
        <w:pStyle w:val="Heading2"/>
      </w:pPr>
      <w:bookmarkStart w:id="10" w:name="_Toc80357427"/>
      <w:r>
        <w:t>Thresholding</w:t>
      </w:r>
      <w:bookmarkEnd w:id="10"/>
    </w:p>
    <w:tbl>
      <w:tblPr>
        <w:tblStyle w:val="TableGrid"/>
        <w:tblW w:w="0" w:type="auto"/>
        <w:tblLook w:val="04A0" w:firstRow="1" w:lastRow="0" w:firstColumn="1" w:lastColumn="0" w:noHBand="0" w:noVBand="1"/>
      </w:tblPr>
      <w:tblGrid>
        <w:gridCol w:w="2405"/>
        <w:gridCol w:w="6611"/>
      </w:tblGrid>
      <w:tr w:rsidR="003050BA" w14:paraId="34FE1B9C" w14:textId="77777777" w:rsidTr="003050BA">
        <w:tc>
          <w:tcPr>
            <w:tcW w:w="2405" w:type="dxa"/>
          </w:tcPr>
          <w:p w14:paraId="107CF81D" w14:textId="660A3257" w:rsidR="003050BA" w:rsidRPr="003050BA" w:rsidRDefault="003050BA" w:rsidP="00E956A9">
            <w:pPr>
              <w:rPr>
                <w:b/>
                <w:bCs/>
              </w:rPr>
            </w:pPr>
            <w:r>
              <w:rPr>
                <w:b/>
                <w:bCs/>
              </w:rPr>
              <w:t>Button</w:t>
            </w:r>
          </w:p>
        </w:tc>
        <w:tc>
          <w:tcPr>
            <w:tcW w:w="6611" w:type="dxa"/>
          </w:tcPr>
          <w:p w14:paraId="2547225D" w14:textId="060D3178" w:rsidR="003050BA" w:rsidRPr="003050BA" w:rsidRDefault="003050BA" w:rsidP="00E956A9">
            <w:pPr>
              <w:rPr>
                <w:b/>
                <w:bCs/>
              </w:rPr>
            </w:pPr>
            <w:r>
              <w:rPr>
                <w:b/>
                <w:bCs/>
              </w:rPr>
              <w:t>Function</w:t>
            </w:r>
          </w:p>
        </w:tc>
      </w:tr>
      <w:tr w:rsidR="003050BA" w14:paraId="2A1AB8C8" w14:textId="77777777" w:rsidTr="003050BA">
        <w:tc>
          <w:tcPr>
            <w:tcW w:w="2405" w:type="dxa"/>
          </w:tcPr>
          <w:p w14:paraId="61A5E921" w14:textId="77777777" w:rsidR="003050BA" w:rsidRDefault="003050BA" w:rsidP="00E956A9">
            <w:r>
              <w:t>Current units</w:t>
            </w:r>
          </w:p>
        </w:tc>
        <w:tc>
          <w:tcPr>
            <w:tcW w:w="6611" w:type="dxa"/>
          </w:tcPr>
          <w:p w14:paraId="141CA60B" w14:textId="77777777" w:rsidR="003050BA" w:rsidRPr="007A3C75" w:rsidRDefault="003050BA" w:rsidP="00E956A9">
            <w:r>
              <w:t>Similarity threshold used in adding spikes to already existing units. Higher is more lenient – default 6</w:t>
            </w:r>
          </w:p>
        </w:tc>
      </w:tr>
      <w:tr w:rsidR="003050BA" w14:paraId="383B0DB9" w14:textId="77777777" w:rsidTr="003050BA">
        <w:tc>
          <w:tcPr>
            <w:tcW w:w="2405" w:type="dxa"/>
          </w:tcPr>
          <w:p w14:paraId="5E2FA0C1" w14:textId="77777777" w:rsidR="003050BA" w:rsidRDefault="003050BA" w:rsidP="00E956A9">
            <w:r>
              <w:t>New unit</w:t>
            </w:r>
          </w:p>
        </w:tc>
        <w:tc>
          <w:tcPr>
            <w:tcW w:w="6611" w:type="dxa"/>
          </w:tcPr>
          <w:p w14:paraId="2A2067CE" w14:textId="77777777" w:rsidR="003050BA" w:rsidRDefault="003050BA" w:rsidP="00E956A9">
            <w:r>
              <w:t>Similarity threshold used in adding spikes to newly created units. Higher is more lenient</w:t>
            </w:r>
            <w:r w:rsidRPr="00444F72">
              <w:t xml:space="preserve"> – default 6</w:t>
            </w:r>
          </w:p>
        </w:tc>
      </w:tr>
      <w:tr w:rsidR="003050BA" w14:paraId="42008AE5" w14:textId="77777777" w:rsidTr="003050BA">
        <w:tc>
          <w:tcPr>
            <w:tcW w:w="2405" w:type="dxa"/>
          </w:tcPr>
          <w:p w14:paraId="4C8A3B69" w14:textId="77777777" w:rsidR="003050BA" w:rsidRDefault="003050BA" w:rsidP="00E956A9">
            <w:r>
              <w:t>Fuzzy thresholding</w:t>
            </w:r>
          </w:p>
        </w:tc>
        <w:tc>
          <w:tcPr>
            <w:tcW w:w="6611" w:type="dxa"/>
          </w:tcPr>
          <w:p w14:paraId="60734A91" w14:textId="77777777" w:rsidR="003050BA" w:rsidRPr="00F02507" w:rsidRDefault="003050BA" w:rsidP="00E956A9">
            <w:r>
              <w:t xml:space="preserve">The </w:t>
            </w:r>
            <w:r>
              <w:rPr>
                <w:i/>
                <w:iCs/>
              </w:rPr>
              <w:t xml:space="preserve">current units </w:t>
            </w:r>
            <w:r>
              <w:t xml:space="preserve">and </w:t>
            </w:r>
            <w:r>
              <w:rPr>
                <w:i/>
                <w:iCs/>
              </w:rPr>
              <w:t xml:space="preserve">new unit </w:t>
            </w:r>
            <w:r>
              <w:t>thresholds will be used with a histogram analysis technique to optimise the threshold on a case-by-case basis</w:t>
            </w:r>
          </w:p>
        </w:tc>
      </w:tr>
      <w:tr w:rsidR="003050BA" w14:paraId="2FC900D5" w14:textId="77777777" w:rsidTr="003050BA">
        <w:tc>
          <w:tcPr>
            <w:tcW w:w="2405" w:type="dxa"/>
          </w:tcPr>
          <w:p w14:paraId="29DD5473" w14:textId="77777777" w:rsidR="003050BA" w:rsidRDefault="003050BA" w:rsidP="00E956A9">
            <w:r>
              <w:t>Spike detection</w:t>
            </w:r>
          </w:p>
        </w:tc>
        <w:tc>
          <w:tcPr>
            <w:tcW w:w="6611" w:type="dxa"/>
          </w:tcPr>
          <w:p w14:paraId="5CA7E354" w14:textId="77777777" w:rsidR="003050BA" w:rsidRDefault="003050BA" w:rsidP="00E956A9">
            <w:r>
              <w:t>Any negative peaks below this value will be considered as a spike</w:t>
            </w:r>
          </w:p>
        </w:tc>
      </w:tr>
    </w:tbl>
    <w:p w14:paraId="6FCB7920" w14:textId="77777777" w:rsidR="0072425D" w:rsidRDefault="0072425D" w:rsidP="0072425D"/>
    <w:p w14:paraId="6BF2C1E0" w14:textId="77777777" w:rsidR="0072425D" w:rsidRDefault="0072425D" w:rsidP="0072425D">
      <w:pPr>
        <w:pStyle w:val="Heading2"/>
      </w:pPr>
      <w:bookmarkStart w:id="11" w:name="_Toc80357428"/>
      <w:r>
        <w:t>Template generation</w:t>
      </w:r>
      <w:bookmarkEnd w:id="11"/>
    </w:p>
    <w:tbl>
      <w:tblPr>
        <w:tblStyle w:val="TableGrid"/>
        <w:tblW w:w="0" w:type="auto"/>
        <w:tblLook w:val="04A0" w:firstRow="1" w:lastRow="0" w:firstColumn="1" w:lastColumn="0" w:noHBand="0" w:noVBand="1"/>
      </w:tblPr>
      <w:tblGrid>
        <w:gridCol w:w="2405"/>
        <w:gridCol w:w="6611"/>
      </w:tblGrid>
      <w:tr w:rsidR="0072425D" w14:paraId="13C24C58" w14:textId="77777777" w:rsidTr="00F16D15">
        <w:tc>
          <w:tcPr>
            <w:tcW w:w="2405" w:type="dxa"/>
          </w:tcPr>
          <w:p w14:paraId="5B0494F3" w14:textId="77777777" w:rsidR="0072425D" w:rsidRDefault="0072425D" w:rsidP="00F16D15">
            <w:r>
              <w:rPr>
                <w:b/>
                <w:bCs/>
              </w:rPr>
              <w:t>Button</w:t>
            </w:r>
          </w:p>
        </w:tc>
        <w:tc>
          <w:tcPr>
            <w:tcW w:w="6611" w:type="dxa"/>
            <w:tcBorders>
              <w:bottom w:val="single" w:sz="4" w:space="0" w:color="auto"/>
            </w:tcBorders>
          </w:tcPr>
          <w:p w14:paraId="59D321BE" w14:textId="77777777" w:rsidR="0072425D" w:rsidRDefault="0072425D" w:rsidP="00F16D15">
            <w:r>
              <w:rPr>
                <w:b/>
                <w:bCs/>
              </w:rPr>
              <w:t>Function</w:t>
            </w:r>
          </w:p>
        </w:tc>
      </w:tr>
      <w:tr w:rsidR="0072425D" w14:paraId="1B81B964" w14:textId="77777777" w:rsidTr="00F16D15">
        <w:tc>
          <w:tcPr>
            <w:tcW w:w="2405" w:type="dxa"/>
          </w:tcPr>
          <w:p w14:paraId="1FF7890A" w14:textId="77777777" w:rsidR="0072425D" w:rsidRDefault="0072425D" w:rsidP="00F16D15">
            <w:r>
              <w:t>Past batches</w:t>
            </w:r>
          </w:p>
        </w:tc>
        <w:tc>
          <w:tcPr>
            <w:tcW w:w="6611" w:type="dxa"/>
            <w:tcBorders>
              <w:bottom w:val="single" w:sz="4" w:space="0" w:color="auto"/>
            </w:tcBorders>
          </w:tcPr>
          <w:p w14:paraId="7650F987" w14:textId="77777777" w:rsidR="0072425D" w:rsidRDefault="0072425D" w:rsidP="00F16D15">
            <w:r>
              <w:t>Use spikes in unit from X batches back to make similarity match templates</w:t>
            </w:r>
          </w:p>
        </w:tc>
      </w:tr>
      <w:tr w:rsidR="0072425D" w14:paraId="69F88775" w14:textId="77777777" w:rsidTr="00F16D15">
        <w:tc>
          <w:tcPr>
            <w:tcW w:w="2405" w:type="dxa"/>
          </w:tcPr>
          <w:p w14:paraId="5AB1E2DB" w14:textId="77777777" w:rsidR="0072425D" w:rsidRDefault="0072425D" w:rsidP="00F16D15">
            <w:r>
              <w:t>Future batches</w:t>
            </w:r>
          </w:p>
        </w:tc>
        <w:tc>
          <w:tcPr>
            <w:tcW w:w="6611" w:type="dxa"/>
          </w:tcPr>
          <w:p w14:paraId="7558C7DE" w14:textId="77777777" w:rsidR="0072425D" w:rsidRDefault="0072425D" w:rsidP="00F16D15">
            <w:r w:rsidRPr="00A302A1">
              <w:t xml:space="preserve">Use spikes in unit from X batches </w:t>
            </w:r>
            <w:r>
              <w:t>in the future</w:t>
            </w:r>
            <w:r w:rsidRPr="00A302A1">
              <w:t xml:space="preserve"> to make similarity match templates</w:t>
            </w:r>
          </w:p>
        </w:tc>
      </w:tr>
      <w:tr w:rsidR="0072425D" w14:paraId="5DFBAE30" w14:textId="77777777" w:rsidTr="00F16D15">
        <w:tc>
          <w:tcPr>
            <w:tcW w:w="2405" w:type="dxa"/>
          </w:tcPr>
          <w:p w14:paraId="7E717E6C" w14:textId="77777777" w:rsidR="0072425D" w:rsidRDefault="0072425D" w:rsidP="00F16D15">
            <w:r>
              <w:t># Spikes total</w:t>
            </w:r>
          </w:p>
        </w:tc>
        <w:tc>
          <w:tcPr>
            <w:tcW w:w="6611" w:type="dxa"/>
            <w:tcBorders>
              <w:bottom w:val="single" w:sz="4" w:space="0" w:color="auto"/>
            </w:tcBorders>
          </w:tcPr>
          <w:p w14:paraId="630BFD27" w14:textId="77777777" w:rsidR="0072425D" w:rsidRDefault="0072425D" w:rsidP="00F16D15">
            <w:r>
              <w:t>Total number of spikes to use in template generation for each unit</w:t>
            </w:r>
          </w:p>
        </w:tc>
      </w:tr>
    </w:tbl>
    <w:p w14:paraId="4368CA4E" w14:textId="77777777" w:rsidR="0072425D" w:rsidRDefault="0072425D" w:rsidP="002E6B41"/>
    <w:p w14:paraId="3E029CD4" w14:textId="16C327CE" w:rsidR="00F02507" w:rsidRDefault="00444F72" w:rsidP="00F02507">
      <w:pPr>
        <w:pStyle w:val="Heading2"/>
      </w:pPr>
      <w:bookmarkStart w:id="12" w:name="_Toc80357429"/>
      <w:r>
        <w:lastRenderedPageBreak/>
        <w:t>Data summary</w:t>
      </w:r>
      <w:bookmarkEnd w:id="12"/>
    </w:p>
    <w:tbl>
      <w:tblPr>
        <w:tblStyle w:val="TableGrid"/>
        <w:tblW w:w="0" w:type="auto"/>
        <w:tblLook w:val="04A0" w:firstRow="1" w:lastRow="0" w:firstColumn="1" w:lastColumn="0" w:noHBand="0" w:noVBand="1"/>
      </w:tblPr>
      <w:tblGrid>
        <w:gridCol w:w="2405"/>
        <w:gridCol w:w="6611"/>
      </w:tblGrid>
      <w:tr w:rsidR="003050BA" w14:paraId="7435B202" w14:textId="77777777" w:rsidTr="003050BA">
        <w:tc>
          <w:tcPr>
            <w:tcW w:w="2405" w:type="dxa"/>
          </w:tcPr>
          <w:p w14:paraId="6534A1A3" w14:textId="5AAE2351" w:rsidR="003050BA" w:rsidRPr="003050BA" w:rsidRDefault="003050BA" w:rsidP="00057FE2">
            <w:pPr>
              <w:rPr>
                <w:b/>
                <w:bCs/>
              </w:rPr>
            </w:pPr>
            <w:r w:rsidRPr="003050BA">
              <w:rPr>
                <w:b/>
                <w:bCs/>
              </w:rPr>
              <w:t>Button</w:t>
            </w:r>
          </w:p>
        </w:tc>
        <w:tc>
          <w:tcPr>
            <w:tcW w:w="6611" w:type="dxa"/>
          </w:tcPr>
          <w:p w14:paraId="2F29DDFB" w14:textId="19074FE9" w:rsidR="003050BA" w:rsidRPr="003050BA" w:rsidRDefault="003050BA" w:rsidP="00057FE2">
            <w:pPr>
              <w:rPr>
                <w:b/>
                <w:bCs/>
              </w:rPr>
            </w:pPr>
            <w:r w:rsidRPr="003050BA">
              <w:rPr>
                <w:b/>
                <w:bCs/>
              </w:rPr>
              <w:t>Function</w:t>
            </w:r>
          </w:p>
        </w:tc>
      </w:tr>
      <w:tr w:rsidR="00444F72" w14:paraId="071E7287" w14:textId="77777777" w:rsidTr="003050BA">
        <w:tc>
          <w:tcPr>
            <w:tcW w:w="2405" w:type="dxa"/>
          </w:tcPr>
          <w:p w14:paraId="25536236" w14:textId="44E3582B" w:rsidR="00444F72" w:rsidRDefault="00444F72" w:rsidP="00057FE2">
            <w:r>
              <w:t>Show unit overview</w:t>
            </w:r>
          </w:p>
        </w:tc>
        <w:tc>
          <w:tcPr>
            <w:tcW w:w="6611" w:type="dxa"/>
          </w:tcPr>
          <w:p w14:paraId="676D78EA" w14:textId="67CD1E23" w:rsidR="00444F72" w:rsidRDefault="00444F72" w:rsidP="00057FE2">
            <w:r>
              <w:t>Creates 2 popups. First popup shows all spikes in a</w:t>
            </w:r>
            <w:r w:rsidR="00A302A1">
              <w:t xml:space="preserve">ll/non-junk </w:t>
            </w:r>
            <w:r>
              <w:t>units, the second popup shows the PCA 3D plot of all spikes in all</w:t>
            </w:r>
            <w:r w:rsidR="00A302A1">
              <w:t>/non-junk</w:t>
            </w:r>
            <w:r>
              <w:t xml:space="preserve"> units</w:t>
            </w:r>
          </w:p>
          <w:p w14:paraId="0A2EE9F5" w14:textId="77777777" w:rsidR="00444F72" w:rsidRDefault="00444F72" w:rsidP="00E96E64">
            <w:pPr>
              <w:jc w:val="center"/>
            </w:pPr>
            <w:r>
              <w:rPr>
                <w:noProof/>
                <w:lang w:eastAsia="en-GB"/>
              </w:rPr>
              <w:drawing>
                <wp:inline distT="0" distB="0" distL="0" distR="0" wp14:anchorId="6C00032E" wp14:editId="680C679B">
                  <wp:extent cx="3960000" cy="345063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3450632"/>
                          </a:xfrm>
                          <a:prstGeom prst="rect">
                            <a:avLst/>
                          </a:prstGeom>
                        </pic:spPr>
                      </pic:pic>
                    </a:graphicData>
                  </a:graphic>
                </wp:inline>
              </w:drawing>
            </w:r>
          </w:p>
          <w:p w14:paraId="0AEB7CC6" w14:textId="584A8A93" w:rsidR="00444F72" w:rsidRDefault="00444F72" w:rsidP="00E96E64">
            <w:pPr>
              <w:jc w:val="center"/>
            </w:pPr>
            <w:r>
              <w:rPr>
                <w:noProof/>
                <w:lang w:eastAsia="en-GB"/>
              </w:rPr>
              <w:drawing>
                <wp:inline distT="0" distB="0" distL="0" distR="0" wp14:anchorId="3EB30591" wp14:editId="648C7218">
                  <wp:extent cx="3960000" cy="386962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3869621"/>
                          </a:xfrm>
                          <a:prstGeom prst="rect">
                            <a:avLst/>
                          </a:prstGeom>
                        </pic:spPr>
                      </pic:pic>
                    </a:graphicData>
                  </a:graphic>
                </wp:inline>
              </w:drawing>
            </w:r>
          </w:p>
        </w:tc>
      </w:tr>
      <w:tr w:rsidR="00444F72" w14:paraId="5DB857E5" w14:textId="77777777" w:rsidTr="003050BA">
        <w:tc>
          <w:tcPr>
            <w:tcW w:w="2405" w:type="dxa"/>
            <w:tcBorders>
              <w:bottom w:val="single" w:sz="4" w:space="0" w:color="auto"/>
            </w:tcBorders>
          </w:tcPr>
          <w:p w14:paraId="361C5A2B" w14:textId="230D8E5D" w:rsidR="00444F72" w:rsidRDefault="00444F72" w:rsidP="00057FE2">
            <w:r>
              <w:t xml:space="preserve">Unit </w:t>
            </w:r>
            <w:proofErr w:type="spellStart"/>
            <w:r>
              <w:t>freq</w:t>
            </w:r>
            <w:proofErr w:type="spellEnd"/>
            <w:r>
              <w:t xml:space="preserve"> time series</w:t>
            </w:r>
          </w:p>
        </w:tc>
        <w:tc>
          <w:tcPr>
            <w:tcW w:w="6611" w:type="dxa"/>
            <w:tcBorders>
              <w:bottom w:val="single" w:sz="4" w:space="0" w:color="auto"/>
            </w:tcBorders>
          </w:tcPr>
          <w:p w14:paraId="4834A634" w14:textId="01C2B942" w:rsidR="00444F72" w:rsidRDefault="00444F72" w:rsidP="00057FE2">
            <w:r>
              <w:t>Creates a popup that plots the number of spikes in each unit in each batch</w:t>
            </w:r>
          </w:p>
          <w:p w14:paraId="78BBF524" w14:textId="48E885C3" w:rsidR="00444F72" w:rsidRPr="00F02507" w:rsidRDefault="00444F72" w:rsidP="00E96E64">
            <w:pPr>
              <w:jc w:val="center"/>
            </w:pPr>
            <w:r>
              <w:rPr>
                <w:noProof/>
                <w:lang w:eastAsia="en-GB"/>
              </w:rPr>
              <w:lastRenderedPageBreak/>
              <w:drawing>
                <wp:inline distT="0" distB="0" distL="0" distR="0" wp14:anchorId="1B606BA0" wp14:editId="5AF2537E">
                  <wp:extent cx="3960000" cy="345063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3450632"/>
                          </a:xfrm>
                          <a:prstGeom prst="rect">
                            <a:avLst/>
                          </a:prstGeom>
                        </pic:spPr>
                      </pic:pic>
                    </a:graphicData>
                  </a:graphic>
                </wp:inline>
              </w:drawing>
            </w:r>
          </w:p>
        </w:tc>
      </w:tr>
      <w:tr w:rsidR="00444F72" w14:paraId="5D11BDF7" w14:textId="77777777" w:rsidTr="003050BA">
        <w:tc>
          <w:tcPr>
            <w:tcW w:w="2405" w:type="dxa"/>
            <w:tcBorders>
              <w:bottom w:val="single" w:sz="4" w:space="0" w:color="auto"/>
            </w:tcBorders>
          </w:tcPr>
          <w:p w14:paraId="0410C2BD" w14:textId="03DD2780" w:rsidR="00444F72" w:rsidRDefault="00444F72" w:rsidP="00057FE2">
            <w:r>
              <w:lastRenderedPageBreak/>
              <w:t>Show loaded templates</w:t>
            </w:r>
          </w:p>
        </w:tc>
        <w:tc>
          <w:tcPr>
            <w:tcW w:w="6611" w:type="dxa"/>
            <w:tcBorders>
              <w:bottom w:val="single" w:sz="4" w:space="0" w:color="auto"/>
            </w:tcBorders>
          </w:tcPr>
          <w:p w14:paraId="3AE95462" w14:textId="76AB8188" w:rsidR="00444F72" w:rsidRPr="002E6B41" w:rsidRDefault="00444F72" w:rsidP="00057FE2">
            <w:pPr>
              <w:rPr>
                <w:b/>
                <w:bCs/>
              </w:rPr>
            </w:pPr>
            <w:r>
              <w:rPr>
                <w:b/>
                <w:bCs/>
              </w:rPr>
              <w:t xml:space="preserve">Only if unit templates were loaded in from other </w:t>
            </w:r>
            <w:proofErr w:type="spellStart"/>
            <w:r>
              <w:rPr>
                <w:b/>
                <w:bCs/>
              </w:rPr>
              <w:t>sortings</w:t>
            </w:r>
            <w:proofErr w:type="spellEnd"/>
          </w:p>
          <w:p w14:paraId="7E6DF50E" w14:textId="77777777" w:rsidR="00444F72" w:rsidRDefault="00444F72" w:rsidP="00057FE2">
            <w:r>
              <w:t>Creates a popup that shows units against their initialisation templates</w:t>
            </w:r>
          </w:p>
          <w:p w14:paraId="120B7846" w14:textId="62B557D2" w:rsidR="00444F72" w:rsidRPr="002E6B41" w:rsidRDefault="00444F72" w:rsidP="00E96E64">
            <w:pPr>
              <w:jc w:val="center"/>
            </w:pPr>
            <w:r>
              <w:rPr>
                <w:noProof/>
                <w:lang w:eastAsia="en-GB"/>
              </w:rPr>
              <w:drawing>
                <wp:inline distT="0" distB="0" distL="0" distR="0" wp14:anchorId="61F6F704" wp14:editId="13BE57E0">
                  <wp:extent cx="3960000" cy="345063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3450632"/>
                          </a:xfrm>
                          <a:prstGeom prst="rect">
                            <a:avLst/>
                          </a:prstGeom>
                        </pic:spPr>
                      </pic:pic>
                    </a:graphicData>
                  </a:graphic>
                </wp:inline>
              </w:drawing>
            </w:r>
          </w:p>
        </w:tc>
      </w:tr>
    </w:tbl>
    <w:p w14:paraId="3287E2CD" w14:textId="22C7EB87" w:rsidR="00F02507" w:rsidRDefault="00F02507" w:rsidP="00F02507"/>
    <w:p w14:paraId="338E8474" w14:textId="1833CF70" w:rsidR="00444F72" w:rsidRPr="00444F72" w:rsidRDefault="00A302A1" w:rsidP="00A302A1">
      <w:pPr>
        <w:pStyle w:val="Heading2"/>
      </w:pPr>
      <w:bookmarkStart w:id="13" w:name="_Toc80357430"/>
      <w:r>
        <w:t>Data</w:t>
      </w:r>
      <w:r w:rsidR="002E6B41">
        <w:t xml:space="preserve"> viewing</w:t>
      </w:r>
      <w:bookmarkEnd w:id="13"/>
    </w:p>
    <w:tbl>
      <w:tblPr>
        <w:tblStyle w:val="TableGrid"/>
        <w:tblW w:w="0" w:type="auto"/>
        <w:tblLook w:val="04A0" w:firstRow="1" w:lastRow="0" w:firstColumn="1" w:lastColumn="0" w:noHBand="0" w:noVBand="1"/>
      </w:tblPr>
      <w:tblGrid>
        <w:gridCol w:w="2405"/>
        <w:gridCol w:w="6611"/>
      </w:tblGrid>
      <w:tr w:rsidR="00444F72" w14:paraId="693E00BC" w14:textId="77777777" w:rsidTr="00057FE2">
        <w:tc>
          <w:tcPr>
            <w:tcW w:w="2405" w:type="dxa"/>
          </w:tcPr>
          <w:p w14:paraId="41A7F9BD" w14:textId="7CF40AFF" w:rsidR="00444F72" w:rsidRPr="00444F72" w:rsidRDefault="00444F72" w:rsidP="00057FE2">
            <w:pPr>
              <w:rPr>
                <w:b/>
                <w:bCs/>
              </w:rPr>
            </w:pPr>
            <w:r>
              <w:rPr>
                <w:b/>
                <w:bCs/>
              </w:rPr>
              <w:t>Button</w:t>
            </w:r>
          </w:p>
        </w:tc>
        <w:tc>
          <w:tcPr>
            <w:tcW w:w="6611" w:type="dxa"/>
          </w:tcPr>
          <w:p w14:paraId="64248CE4" w14:textId="24A88393" w:rsidR="00444F72" w:rsidRPr="00444F72" w:rsidRDefault="00444F72" w:rsidP="00057FE2">
            <w:pPr>
              <w:rPr>
                <w:b/>
                <w:bCs/>
              </w:rPr>
            </w:pPr>
            <w:r>
              <w:rPr>
                <w:b/>
                <w:bCs/>
              </w:rPr>
              <w:t>Function</w:t>
            </w:r>
          </w:p>
        </w:tc>
      </w:tr>
      <w:tr w:rsidR="002E6B41" w14:paraId="4307CEBF" w14:textId="77777777" w:rsidTr="00057FE2">
        <w:tc>
          <w:tcPr>
            <w:tcW w:w="2405" w:type="dxa"/>
          </w:tcPr>
          <w:p w14:paraId="26D1C07F" w14:textId="3FF0B3E2" w:rsidR="002E6B41" w:rsidRDefault="002E6B41" w:rsidP="00057FE2">
            <w:r>
              <w:t>Past batches</w:t>
            </w:r>
          </w:p>
        </w:tc>
        <w:tc>
          <w:tcPr>
            <w:tcW w:w="6611" w:type="dxa"/>
          </w:tcPr>
          <w:p w14:paraId="57D28A13" w14:textId="06B8F85D" w:rsidR="002E6B41" w:rsidRPr="007A3C75" w:rsidRDefault="002E6B41" w:rsidP="00057FE2">
            <w:r>
              <w:t>Plot spikes in unit from X batches back</w:t>
            </w:r>
          </w:p>
        </w:tc>
      </w:tr>
      <w:tr w:rsidR="002E6B41" w14:paraId="7C49C316" w14:textId="77777777" w:rsidTr="00057FE2">
        <w:tc>
          <w:tcPr>
            <w:tcW w:w="2405" w:type="dxa"/>
          </w:tcPr>
          <w:p w14:paraId="1D93590B" w14:textId="3A4E4E6F" w:rsidR="002E6B41" w:rsidRDefault="002E6B41" w:rsidP="002E6B41">
            <w:r>
              <w:t>Future batches</w:t>
            </w:r>
          </w:p>
        </w:tc>
        <w:tc>
          <w:tcPr>
            <w:tcW w:w="6611" w:type="dxa"/>
          </w:tcPr>
          <w:p w14:paraId="38CBC4CD" w14:textId="357C5BE0" w:rsidR="002E6B41" w:rsidRDefault="002E6B41" w:rsidP="002E6B41">
            <w:r>
              <w:t>Plot spikes in unit from X batches in the future</w:t>
            </w:r>
          </w:p>
        </w:tc>
      </w:tr>
      <w:tr w:rsidR="002E6B41" w14:paraId="0CAE0251" w14:textId="77777777" w:rsidTr="002E6B41">
        <w:tc>
          <w:tcPr>
            <w:tcW w:w="2405" w:type="dxa"/>
          </w:tcPr>
          <w:p w14:paraId="34CE224C" w14:textId="5E43CFC7" w:rsidR="002E6B41" w:rsidRDefault="002E6B41" w:rsidP="00057FE2">
            <w:r>
              <w:t># Spikes total</w:t>
            </w:r>
          </w:p>
        </w:tc>
        <w:tc>
          <w:tcPr>
            <w:tcW w:w="6611" w:type="dxa"/>
            <w:tcBorders>
              <w:bottom w:val="single" w:sz="4" w:space="0" w:color="auto"/>
            </w:tcBorders>
          </w:tcPr>
          <w:p w14:paraId="63068876" w14:textId="69932406" w:rsidR="002E6B41" w:rsidRPr="00F02507" w:rsidRDefault="002E6B41" w:rsidP="00057FE2">
            <w:r>
              <w:t>Total number of spikes to plot in the unit figures. Spikes will be plotted from youngest to oldest</w:t>
            </w:r>
          </w:p>
        </w:tc>
      </w:tr>
      <w:tr w:rsidR="002E6B41" w14:paraId="61DCF6C9" w14:textId="77777777" w:rsidTr="00444F72">
        <w:tc>
          <w:tcPr>
            <w:tcW w:w="2405" w:type="dxa"/>
          </w:tcPr>
          <w:p w14:paraId="0A9BA30A" w14:textId="464C8F81" w:rsidR="002E6B41" w:rsidRDefault="002E6B41" w:rsidP="00057FE2">
            <w:r>
              <w:t xml:space="preserve">Plot </w:t>
            </w:r>
            <w:proofErr w:type="spellStart"/>
            <w:r>
              <w:t>AllCh</w:t>
            </w:r>
            <w:proofErr w:type="spellEnd"/>
          </w:p>
        </w:tc>
        <w:tc>
          <w:tcPr>
            <w:tcW w:w="6611" w:type="dxa"/>
          </w:tcPr>
          <w:p w14:paraId="791D3229" w14:textId="77777777" w:rsidR="002E6B41" w:rsidRDefault="002E6B41" w:rsidP="00057FE2">
            <w:r>
              <w:rPr>
                <w:b/>
                <w:bCs/>
              </w:rPr>
              <w:t>For multichannel data</w:t>
            </w:r>
          </w:p>
          <w:p w14:paraId="0FCA604C" w14:textId="1CC9F6B3" w:rsidR="002E6B41" w:rsidRPr="002E6B41" w:rsidRDefault="002E6B41" w:rsidP="00057FE2">
            <w:r>
              <w:lastRenderedPageBreak/>
              <w:t xml:space="preserve">Enables plotting of data/units in their respective </w:t>
            </w:r>
            <w:proofErr w:type="spellStart"/>
            <w:r>
              <w:rPr>
                <w:i/>
                <w:iCs/>
              </w:rPr>
              <w:t>AllCh</w:t>
            </w:r>
            <w:proofErr w:type="spellEnd"/>
            <w:r>
              <w:t xml:space="preserve"> tabs. Performance may suffer</w:t>
            </w:r>
          </w:p>
        </w:tc>
      </w:tr>
      <w:tr w:rsidR="00444F72" w14:paraId="601F708C" w14:textId="77777777" w:rsidTr="00A302A1">
        <w:tc>
          <w:tcPr>
            <w:tcW w:w="2405" w:type="dxa"/>
          </w:tcPr>
          <w:p w14:paraId="6B22D69D" w14:textId="269DF0CC" w:rsidR="00444F72" w:rsidRDefault="00444F72" w:rsidP="00057FE2">
            <w:r>
              <w:lastRenderedPageBreak/>
              <w:t>Batch size</w:t>
            </w:r>
          </w:p>
        </w:tc>
        <w:tc>
          <w:tcPr>
            <w:tcW w:w="6611" w:type="dxa"/>
          </w:tcPr>
          <w:p w14:paraId="32902D1D" w14:textId="4276E673" w:rsidR="00444F72" w:rsidRPr="00444F72" w:rsidRDefault="00444F72" w:rsidP="00057FE2">
            <w:r>
              <w:t>Sample length of each batch</w:t>
            </w:r>
          </w:p>
        </w:tc>
      </w:tr>
      <w:tr w:rsidR="00A302A1" w14:paraId="79C81297" w14:textId="77777777" w:rsidTr="002E6B41">
        <w:tc>
          <w:tcPr>
            <w:tcW w:w="2405" w:type="dxa"/>
          </w:tcPr>
          <w:p w14:paraId="21484B8E" w14:textId="42C17E0D" w:rsidR="00A302A1" w:rsidRDefault="00A302A1" w:rsidP="00057FE2">
            <w:r>
              <w:t>Trace y-limit</w:t>
            </w:r>
          </w:p>
        </w:tc>
        <w:tc>
          <w:tcPr>
            <w:tcW w:w="6611" w:type="dxa"/>
            <w:tcBorders>
              <w:bottom w:val="single" w:sz="4" w:space="0" w:color="auto"/>
            </w:tcBorders>
          </w:tcPr>
          <w:p w14:paraId="6D874752" w14:textId="6664F5C5" w:rsidR="00A302A1" w:rsidRDefault="00A302A1" w:rsidP="00057FE2">
            <w:r>
              <w:t xml:space="preserve">Sets the </w:t>
            </w:r>
            <w:proofErr w:type="spellStart"/>
            <w:r>
              <w:t>yaxis</w:t>
            </w:r>
            <w:proofErr w:type="spellEnd"/>
            <w:r>
              <w:t xml:space="preserve"> limits of the </w:t>
            </w:r>
            <w:r w:rsidR="003442A3">
              <w:t>main</w:t>
            </w:r>
            <w:r>
              <w:t xml:space="preserve"> figure</w:t>
            </w:r>
          </w:p>
        </w:tc>
      </w:tr>
    </w:tbl>
    <w:p w14:paraId="586E7BC3" w14:textId="77777777" w:rsidR="00E96E64" w:rsidRDefault="00E96E64">
      <w:r>
        <w:br w:type="page"/>
      </w:r>
    </w:p>
    <w:p w14:paraId="3DD01591" w14:textId="77777777" w:rsidR="00413C52" w:rsidRDefault="00413C52" w:rsidP="00413C52">
      <w:pPr>
        <w:pStyle w:val="Heading1"/>
      </w:pPr>
      <w:bookmarkStart w:id="14" w:name="_Initialising"/>
      <w:bookmarkStart w:id="15" w:name="_Toc80357431"/>
      <w:bookmarkEnd w:id="14"/>
      <w:r>
        <w:lastRenderedPageBreak/>
        <w:t>Initialising</w:t>
      </w:r>
      <w:bookmarkEnd w:id="15"/>
    </w:p>
    <w:p w14:paraId="72D81E36" w14:textId="3933D0E3" w:rsidR="00413C52" w:rsidRDefault="000A0C53" w:rsidP="00413C52">
      <w:r>
        <w:rPr>
          <w:noProof/>
        </w:rPr>
        <w:drawing>
          <wp:inline distT="0" distB="0" distL="0" distR="0" wp14:anchorId="396F2B46" wp14:editId="032A9D41">
            <wp:extent cx="2757426" cy="2559050"/>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a:stretch>
                      <a:fillRect/>
                    </a:stretch>
                  </pic:blipFill>
                  <pic:spPr>
                    <a:xfrm>
                      <a:off x="0" y="0"/>
                      <a:ext cx="2771873" cy="2572458"/>
                    </a:xfrm>
                    <a:prstGeom prst="rect">
                      <a:avLst/>
                    </a:prstGeom>
                  </pic:spPr>
                </pic:pic>
              </a:graphicData>
            </a:graphic>
          </wp:inline>
        </w:drawing>
      </w:r>
      <w:r>
        <w:rPr>
          <w:noProof/>
        </w:rPr>
        <w:drawing>
          <wp:inline distT="0" distB="0" distL="0" distR="0" wp14:anchorId="13E1750D" wp14:editId="4549BDAE">
            <wp:extent cx="2757600" cy="2559212"/>
            <wp:effectExtent l="0" t="0" r="508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a:stretch>
                      <a:fillRect/>
                    </a:stretch>
                  </pic:blipFill>
                  <pic:spPr>
                    <a:xfrm>
                      <a:off x="0" y="0"/>
                      <a:ext cx="2757600" cy="2559212"/>
                    </a:xfrm>
                    <a:prstGeom prst="rect">
                      <a:avLst/>
                    </a:prstGeom>
                  </pic:spPr>
                </pic:pic>
              </a:graphicData>
            </a:graphic>
          </wp:inline>
        </w:drawing>
      </w:r>
    </w:p>
    <w:p w14:paraId="680BE2D8" w14:textId="77777777" w:rsidR="00413C52" w:rsidRDefault="00413C52" w:rsidP="00413C52">
      <w:pPr>
        <w:pStyle w:val="ListParagraph"/>
        <w:numPr>
          <w:ilvl w:val="0"/>
          <w:numId w:val="1"/>
        </w:numPr>
      </w:pPr>
      <w:r w:rsidRPr="00413C52">
        <w:rPr>
          <w:b/>
        </w:rPr>
        <w:t xml:space="preserve">Session -&gt; </w:t>
      </w:r>
      <w:r w:rsidRPr="00EC2410">
        <w:rPr>
          <w:b/>
        </w:rPr>
        <w:t xml:space="preserve">Initialise (or </w:t>
      </w:r>
      <w:proofErr w:type="spellStart"/>
      <w:r w:rsidRPr="00EC2410">
        <w:rPr>
          <w:b/>
        </w:rPr>
        <w:t>ctrl+I</w:t>
      </w:r>
      <w:proofErr w:type="spellEnd"/>
      <w:r w:rsidRPr="00EC2410">
        <w:rPr>
          <w:b/>
        </w:rPr>
        <w:t>)</w:t>
      </w:r>
    </w:p>
    <w:p w14:paraId="2B0A6198" w14:textId="77777777" w:rsidR="00413C52" w:rsidRDefault="00413C52" w:rsidP="00413C52">
      <w:pPr>
        <w:pStyle w:val="ListParagraph"/>
        <w:numPr>
          <w:ilvl w:val="0"/>
          <w:numId w:val="1"/>
        </w:numPr>
      </w:pPr>
      <w:r>
        <w:t xml:space="preserve">Use the </w:t>
      </w:r>
      <w:r>
        <w:rPr>
          <w:b/>
          <w:bCs/>
        </w:rPr>
        <w:t>Choose .bin</w:t>
      </w:r>
      <w:r>
        <w:t xml:space="preserve"> button to load in an experiment binary file. The binary file must be int16 and written column-wise.</w:t>
      </w:r>
    </w:p>
    <w:p w14:paraId="484ED7FD" w14:textId="77777777" w:rsidR="00413C52" w:rsidRDefault="00413C52" w:rsidP="00413C52">
      <w:pPr>
        <w:pStyle w:val="ListParagraph"/>
        <w:numPr>
          <w:ilvl w:val="0"/>
          <w:numId w:val="1"/>
        </w:numPr>
      </w:pPr>
      <w:r>
        <w:t>In the case of interlaced data, tick the duplex data box instead of doubling the sampling rate in the box to the left.</w:t>
      </w:r>
    </w:p>
    <w:p w14:paraId="13C0E199" w14:textId="77777777" w:rsidR="00413C52" w:rsidRDefault="00413C52" w:rsidP="00413C52">
      <w:pPr>
        <w:pStyle w:val="ListParagraph"/>
        <w:numPr>
          <w:ilvl w:val="0"/>
          <w:numId w:val="1"/>
        </w:numPr>
      </w:pPr>
      <w:r>
        <w:t>Thresholds can be changed after initialisation, as can simple amplitude threshold which is used for initial spike detection.</w:t>
      </w:r>
    </w:p>
    <w:p w14:paraId="699B7881" w14:textId="77777777" w:rsidR="00413C52" w:rsidRDefault="00413C52" w:rsidP="00413C52">
      <w:pPr>
        <w:pStyle w:val="ListParagraph"/>
        <w:numPr>
          <w:ilvl w:val="0"/>
          <w:numId w:val="1"/>
        </w:numPr>
      </w:pPr>
      <w:r>
        <w:t>The filtering options tab can be used to adjust the data pre-filtering.</w:t>
      </w:r>
    </w:p>
    <w:p w14:paraId="0C6AE979" w14:textId="77777777" w:rsidR="00413C52" w:rsidRDefault="00413C52" w:rsidP="00413C52">
      <w:pPr>
        <w:pStyle w:val="ListParagraph"/>
        <w:numPr>
          <w:ilvl w:val="0"/>
          <w:numId w:val="1"/>
        </w:numPr>
      </w:pPr>
      <w:r>
        <w:t xml:space="preserve">Once initialised, you can load in unit templates from other </w:t>
      </w:r>
      <w:proofErr w:type="spellStart"/>
      <w:r>
        <w:t>sortings</w:t>
      </w:r>
      <w:proofErr w:type="spellEnd"/>
      <w:r>
        <w:t xml:space="preserve"> using </w:t>
      </w:r>
      <w:r w:rsidRPr="00413C52">
        <w:rPr>
          <w:b/>
        </w:rPr>
        <w:t xml:space="preserve">Session -&gt; Load </w:t>
      </w:r>
      <w:r w:rsidRPr="00EC2410">
        <w:rPr>
          <w:b/>
        </w:rPr>
        <w:t>templates (</w:t>
      </w:r>
      <w:proofErr w:type="spellStart"/>
      <w:r w:rsidRPr="00EC2410">
        <w:rPr>
          <w:b/>
        </w:rPr>
        <w:t>ctrl+K</w:t>
      </w:r>
      <w:proofErr w:type="spellEnd"/>
      <w:r w:rsidRPr="00EC2410">
        <w:rPr>
          <w:b/>
        </w:rPr>
        <w:t>)</w:t>
      </w:r>
      <w:r>
        <w:t>, if desired.</w:t>
      </w:r>
    </w:p>
    <w:p w14:paraId="0CE9C846" w14:textId="288A3EE0" w:rsidR="00413C52" w:rsidRDefault="00413C52">
      <w:r>
        <w:br w:type="page"/>
      </w:r>
    </w:p>
    <w:p w14:paraId="3DF4B2FB" w14:textId="5E4B618A" w:rsidR="00E96E64" w:rsidRPr="00E96E64" w:rsidRDefault="00E96E64" w:rsidP="00E96E64">
      <w:pPr>
        <w:pStyle w:val="Heading1"/>
      </w:pPr>
      <w:bookmarkStart w:id="16" w:name="_Refine_batch"/>
      <w:bookmarkStart w:id="17" w:name="_Toc80357432"/>
      <w:bookmarkEnd w:id="16"/>
      <w:r>
        <w:lastRenderedPageBreak/>
        <w:t>Refine batch</w:t>
      </w:r>
      <w:bookmarkEnd w:id="17"/>
    </w:p>
    <w:p w14:paraId="2BEA5479" w14:textId="7D958490" w:rsidR="00E96E64" w:rsidRDefault="00E96E64" w:rsidP="00E96E64">
      <w:pPr>
        <w:jc w:val="center"/>
      </w:pPr>
      <w:r>
        <w:rPr>
          <w:noProof/>
          <w:lang w:eastAsia="en-GB"/>
        </w:rPr>
        <w:drawing>
          <wp:inline distT="0" distB="0" distL="0" distR="0" wp14:anchorId="17343016" wp14:editId="24A61FBD">
            <wp:extent cx="1192284" cy="306000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2284" cy="3060000"/>
                    </a:xfrm>
                    <a:prstGeom prst="rect">
                      <a:avLst/>
                    </a:prstGeom>
                  </pic:spPr>
                </pic:pic>
              </a:graphicData>
            </a:graphic>
          </wp:inline>
        </w:drawing>
      </w:r>
      <w:r>
        <w:rPr>
          <w:noProof/>
          <w:lang w:eastAsia="en-GB"/>
        </w:rPr>
        <w:drawing>
          <wp:inline distT="0" distB="0" distL="0" distR="0" wp14:anchorId="27E88CB7" wp14:editId="3601C955">
            <wp:extent cx="4419837" cy="306000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837" cy="3060000"/>
                    </a:xfrm>
                    <a:prstGeom prst="rect">
                      <a:avLst/>
                    </a:prstGeom>
                  </pic:spPr>
                </pic:pic>
              </a:graphicData>
            </a:graphic>
          </wp:inline>
        </w:drawing>
      </w:r>
    </w:p>
    <w:p w14:paraId="6C0B7B7A" w14:textId="649D50D3" w:rsidR="00E96E64" w:rsidRDefault="00047433" w:rsidP="00E96E64">
      <w:r>
        <w:t xml:space="preserve">Refine batch works by scaling the similarity index of each detected spike to each cluster by a </w:t>
      </w:r>
      <w:r>
        <w:rPr>
          <w:b/>
          <w:bCs/>
        </w:rPr>
        <w:t>Scaling multiplier</w:t>
      </w:r>
      <w:r>
        <w:t>. If the similarity index of a spike for a unit drops below the similarity threshold for current units, the spike is assigned to that unit. The scaling of each unit can be individually locked if desired, to prevent unwanted spikes from entering the unit.</w:t>
      </w:r>
    </w:p>
    <w:tbl>
      <w:tblPr>
        <w:tblStyle w:val="TableGrid"/>
        <w:tblW w:w="0" w:type="auto"/>
        <w:tblLook w:val="04A0" w:firstRow="1" w:lastRow="0" w:firstColumn="1" w:lastColumn="0" w:noHBand="0" w:noVBand="1"/>
      </w:tblPr>
      <w:tblGrid>
        <w:gridCol w:w="2405"/>
        <w:gridCol w:w="6611"/>
      </w:tblGrid>
      <w:tr w:rsidR="00047433" w:rsidRPr="007A3C75" w14:paraId="1BB43F65" w14:textId="77777777" w:rsidTr="00057FE2">
        <w:tc>
          <w:tcPr>
            <w:tcW w:w="2405" w:type="dxa"/>
          </w:tcPr>
          <w:p w14:paraId="7DD15064" w14:textId="1FE77D04" w:rsidR="00047433" w:rsidRDefault="00047433" w:rsidP="00057FE2">
            <w:r>
              <w:t>Reset &amp; lock</w:t>
            </w:r>
            <w:r w:rsidR="00B01341">
              <w:t xml:space="preserve"> pre-refine</w:t>
            </w:r>
            <w:r>
              <w:t xml:space="preserve"> spike assignments</w:t>
            </w:r>
          </w:p>
        </w:tc>
        <w:tc>
          <w:tcPr>
            <w:tcW w:w="6611" w:type="dxa"/>
          </w:tcPr>
          <w:p w14:paraId="6206032A" w14:textId="7EE4B2F0" w:rsidR="00047433" w:rsidRPr="007A3C75" w:rsidRDefault="00047433" w:rsidP="00057FE2">
            <w:r>
              <w:t>By default, the spikes in the current batch are reset and reassigned during the refining process. Toggling this button resets the current similarity index for all spikes for all units, then locks/unlocks original spike assignments for the current batch</w:t>
            </w:r>
          </w:p>
        </w:tc>
      </w:tr>
      <w:tr w:rsidR="00B01341" w:rsidRPr="007A3C75" w14:paraId="5C1FFEF0" w14:textId="77777777" w:rsidTr="00057FE2">
        <w:tc>
          <w:tcPr>
            <w:tcW w:w="2405" w:type="dxa"/>
          </w:tcPr>
          <w:p w14:paraId="1F6F6522" w14:textId="041FCEDB" w:rsidR="00B01341" w:rsidRDefault="00B01341" w:rsidP="00057FE2">
            <w:r>
              <w:t>Scaling lower limit</w:t>
            </w:r>
          </w:p>
        </w:tc>
        <w:tc>
          <w:tcPr>
            <w:tcW w:w="6611" w:type="dxa"/>
          </w:tcPr>
          <w:p w14:paraId="0F877F01" w14:textId="78AFE63E" w:rsidR="00B01341" w:rsidRDefault="00B01341" w:rsidP="00057FE2">
            <w:r>
              <w:t>The lowest cumulative deviation scaling multiplier allowed – default 0.0001</w:t>
            </w:r>
          </w:p>
        </w:tc>
      </w:tr>
      <w:tr w:rsidR="00047433" w14:paraId="755EB915" w14:textId="77777777" w:rsidTr="00057FE2">
        <w:tc>
          <w:tcPr>
            <w:tcW w:w="2405" w:type="dxa"/>
          </w:tcPr>
          <w:p w14:paraId="6CF0D710" w14:textId="528921DA" w:rsidR="00047433" w:rsidRDefault="00047433" w:rsidP="00057FE2">
            <w:r>
              <w:t>Scaling multiplier</w:t>
            </w:r>
          </w:p>
        </w:tc>
        <w:tc>
          <w:tcPr>
            <w:tcW w:w="6611" w:type="dxa"/>
          </w:tcPr>
          <w:p w14:paraId="6E7764B0" w14:textId="06F36A97" w:rsidR="00047433" w:rsidRDefault="00047433" w:rsidP="00057FE2">
            <w:r>
              <w:t xml:space="preserve">Set global scaling multiplier for </w:t>
            </w:r>
            <w:r w:rsidR="00B01341">
              <w:t>deviation indices</w:t>
            </w:r>
          </w:p>
        </w:tc>
      </w:tr>
      <w:tr w:rsidR="00B01341" w14:paraId="44CDD34B" w14:textId="77777777" w:rsidTr="00057FE2">
        <w:tc>
          <w:tcPr>
            <w:tcW w:w="2405" w:type="dxa"/>
          </w:tcPr>
          <w:p w14:paraId="5452C6C3" w14:textId="5C62668F" w:rsidR="00B01341" w:rsidRDefault="00B01341" w:rsidP="00057FE2">
            <w:r>
              <w:t>Scaling</w:t>
            </w:r>
          </w:p>
        </w:tc>
        <w:tc>
          <w:tcPr>
            <w:tcW w:w="6611" w:type="dxa"/>
          </w:tcPr>
          <w:p w14:paraId="06A00ADF" w14:textId="1F385718" w:rsidR="00B01341" w:rsidRDefault="00B01341" w:rsidP="00057FE2">
            <w:r>
              <w:t>Current scaling multiplier for the unit</w:t>
            </w:r>
          </w:p>
        </w:tc>
      </w:tr>
      <w:tr w:rsidR="00047433" w14:paraId="0F64D773" w14:textId="77777777" w:rsidTr="00057FE2">
        <w:tc>
          <w:tcPr>
            <w:tcW w:w="2405" w:type="dxa"/>
          </w:tcPr>
          <w:p w14:paraId="4DEF524A" w14:textId="1F14C406" w:rsidR="00047433" w:rsidRDefault="00B01341" w:rsidP="00057FE2">
            <w:proofErr w:type="spellStart"/>
            <w:r>
              <w:t>ScalingLock</w:t>
            </w:r>
            <w:proofErr w:type="spellEnd"/>
          </w:p>
        </w:tc>
        <w:tc>
          <w:tcPr>
            <w:tcW w:w="6611" w:type="dxa"/>
          </w:tcPr>
          <w:p w14:paraId="7134BDDE" w14:textId="30002646" w:rsidR="00047433" w:rsidRDefault="00B01341" w:rsidP="00057FE2">
            <w:r>
              <w:t>Tick this to prevent the ticked unit from being scaled</w:t>
            </w:r>
          </w:p>
        </w:tc>
      </w:tr>
      <w:tr w:rsidR="00047433" w14:paraId="6584843B" w14:textId="77777777" w:rsidTr="00057FE2">
        <w:tc>
          <w:tcPr>
            <w:tcW w:w="2405" w:type="dxa"/>
          </w:tcPr>
          <w:p w14:paraId="2AAA1C8A" w14:textId="5B377248" w:rsidR="00047433" w:rsidRDefault="00B01341" w:rsidP="00057FE2">
            <w:proofErr w:type="spellStart"/>
            <w:r>
              <w:t>StealingLock</w:t>
            </w:r>
            <w:proofErr w:type="spellEnd"/>
          </w:p>
        </w:tc>
        <w:tc>
          <w:tcPr>
            <w:tcW w:w="6611" w:type="dxa"/>
          </w:tcPr>
          <w:p w14:paraId="5B1591BA" w14:textId="7588B85D" w:rsidR="00047433" w:rsidRDefault="00047433" w:rsidP="00057FE2">
            <w:r>
              <w:t>By default, spikes assigned to units in the refining process can be reassigned if the spike’s similarity index to another unit drops below the index to the current unit. T</w:t>
            </w:r>
            <w:r w:rsidR="00B01341">
              <w:t>icking this prevents this reassignment for the ticked unit</w:t>
            </w:r>
          </w:p>
        </w:tc>
      </w:tr>
      <w:tr w:rsidR="00047433" w:rsidRPr="002E6B41" w14:paraId="63C615F9" w14:textId="77777777" w:rsidTr="00057FE2">
        <w:tc>
          <w:tcPr>
            <w:tcW w:w="2405" w:type="dxa"/>
          </w:tcPr>
          <w:p w14:paraId="6E4EFE47" w14:textId="576455A6" w:rsidR="00047433" w:rsidRPr="00047433" w:rsidRDefault="00047433" w:rsidP="00057FE2">
            <w:pPr>
              <w:rPr>
                <w:b/>
                <w:bCs/>
              </w:rPr>
            </w:pPr>
            <w:r w:rsidRPr="00047433">
              <w:rPr>
                <w:b/>
                <w:bCs/>
              </w:rPr>
              <w:t>Scaling direction</w:t>
            </w:r>
          </w:p>
        </w:tc>
        <w:tc>
          <w:tcPr>
            <w:tcW w:w="6611" w:type="dxa"/>
          </w:tcPr>
          <w:p w14:paraId="677DE4F9" w14:textId="1349CD11" w:rsidR="00047433" w:rsidRPr="002E6B41" w:rsidRDefault="00047433" w:rsidP="00057FE2">
            <w:r>
              <w:t>Clicking +1 or -1 initiates a round of refinement, where the similarity indices of each spike are multiplied by the scaling multiplier in the direction of the button pressed</w:t>
            </w:r>
          </w:p>
        </w:tc>
      </w:tr>
      <w:tr w:rsidR="00047433" w14:paraId="63DFCEA0" w14:textId="77777777" w:rsidTr="00057FE2">
        <w:tc>
          <w:tcPr>
            <w:tcW w:w="2405" w:type="dxa"/>
          </w:tcPr>
          <w:p w14:paraId="7C535758" w14:textId="7F64226A" w:rsidR="00047433" w:rsidRDefault="00047433" w:rsidP="00057FE2">
            <w:r>
              <w:t>Done</w:t>
            </w:r>
          </w:p>
        </w:tc>
        <w:tc>
          <w:tcPr>
            <w:tcW w:w="6611" w:type="dxa"/>
            <w:tcBorders>
              <w:bottom w:val="single" w:sz="4" w:space="0" w:color="auto"/>
            </w:tcBorders>
          </w:tcPr>
          <w:p w14:paraId="244AC7CD" w14:textId="3035B565" w:rsidR="00047433" w:rsidRDefault="00047433" w:rsidP="00057FE2">
            <w:r>
              <w:t>Accept refinement and return to main interface</w:t>
            </w:r>
          </w:p>
        </w:tc>
      </w:tr>
    </w:tbl>
    <w:p w14:paraId="0232A4F8" w14:textId="77777777" w:rsidR="00047433" w:rsidRPr="00047433" w:rsidRDefault="00047433" w:rsidP="00E96E64"/>
    <w:sectPr w:rsidR="00047433" w:rsidRPr="00047433" w:rsidSect="001D75F3">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0B3B1" w14:textId="77777777" w:rsidR="00B427BA" w:rsidRDefault="00B427BA" w:rsidP="001D75F3">
      <w:pPr>
        <w:spacing w:after="0" w:line="240" w:lineRule="auto"/>
      </w:pPr>
      <w:r>
        <w:separator/>
      </w:r>
    </w:p>
  </w:endnote>
  <w:endnote w:type="continuationSeparator" w:id="0">
    <w:p w14:paraId="716A690D" w14:textId="77777777" w:rsidR="00B427BA" w:rsidRDefault="00B427BA" w:rsidP="001D7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851042"/>
      <w:docPartObj>
        <w:docPartGallery w:val="Page Numbers (Bottom of Page)"/>
        <w:docPartUnique/>
      </w:docPartObj>
    </w:sdtPr>
    <w:sdtEndPr>
      <w:rPr>
        <w:noProof/>
      </w:rPr>
    </w:sdtEndPr>
    <w:sdtContent>
      <w:p w14:paraId="18E761E2" w14:textId="1A06AC0E" w:rsidR="001D75F3" w:rsidRDefault="001D75F3">
        <w:pPr>
          <w:pStyle w:val="Footer"/>
          <w:jc w:val="right"/>
        </w:pPr>
        <w:r>
          <w:fldChar w:fldCharType="begin"/>
        </w:r>
        <w:r>
          <w:instrText xml:space="preserve"> PAGE   \* MERGEFORMAT </w:instrText>
        </w:r>
        <w:r>
          <w:fldChar w:fldCharType="separate"/>
        </w:r>
        <w:r w:rsidR="00437895">
          <w:rPr>
            <w:noProof/>
          </w:rPr>
          <w:t>11</w:t>
        </w:r>
        <w:r>
          <w:rPr>
            <w:noProof/>
          </w:rPr>
          <w:fldChar w:fldCharType="end"/>
        </w:r>
      </w:p>
    </w:sdtContent>
  </w:sdt>
  <w:p w14:paraId="3B5BCDB6" w14:textId="77777777" w:rsidR="001D75F3" w:rsidRDefault="001D7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758E5" w14:textId="77777777" w:rsidR="00B427BA" w:rsidRDefault="00B427BA" w:rsidP="001D75F3">
      <w:pPr>
        <w:spacing w:after="0" w:line="240" w:lineRule="auto"/>
      </w:pPr>
      <w:r>
        <w:separator/>
      </w:r>
    </w:p>
  </w:footnote>
  <w:footnote w:type="continuationSeparator" w:id="0">
    <w:p w14:paraId="0BB04BAD" w14:textId="77777777" w:rsidR="00B427BA" w:rsidRDefault="00B427BA" w:rsidP="001D7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772"/>
    <w:multiLevelType w:val="hybridMultilevel"/>
    <w:tmpl w:val="949E0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2A6438"/>
    <w:multiLevelType w:val="multilevel"/>
    <w:tmpl w:val="F888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3853A3"/>
    <w:multiLevelType w:val="multilevel"/>
    <w:tmpl w:val="D9CC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A53C66"/>
    <w:multiLevelType w:val="hybridMultilevel"/>
    <w:tmpl w:val="33D014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A8564C8"/>
    <w:multiLevelType w:val="hybridMultilevel"/>
    <w:tmpl w:val="1C0683F0"/>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C90B5A"/>
    <w:multiLevelType w:val="hybridMultilevel"/>
    <w:tmpl w:val="5BB80404"/>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3EF0968"/>
    <w:multiLevelType w:val="hybridMultilevel"/>
    <w:tmpl w:val="006219CA"/>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D16"/>
    <w:rsid w:val="00013D67"/>
    <w:rsid w:val="000165A5"/>
    <w:rsid w:val="00047433"/>
    <w:rsid w:val="000A0C53"/>
    <w:rsid w:val="000A4077"/>
    <w:rsid w:val="00140FF0"/>
    <w:rsid w:val="001D75F3"/>
    <w:rsid w:val="001E4A32"/>
    <w:rsid w:val="00206F46"/>
    <w:rsid w:val="002A170D"/>
    <w:rsid w:val="002B06E6"/>
    <w:rsid w:val="002C4D2B"/>
    <w:rsid w:val="002E6B41"/>
    <w:rsid w:val="003050BA"/>
    <w:rsid w:val="003442A3"/>
    <w:rsid w:val="00351B5D"/>
    <w:rsid w:val="00381FA7"/>
    <w:rsid w:val="00383EA1"/>
    <w:rsid w:val="003A4D16"/>
    <w:rsid w:val="00413C52"/>
    <w:rsid w:val="00420C84"/>
    <w:rsid w:val="00437895"/>
    <w:rsid w:val="00444F72"/>
    <w:rsid w:val="004D38D8"/>
    <w:rsid w:val="00555CA6"/>
    <w:rsid w:val="00641E0E"/>
    <w:rsid w:val="00697C89"/>
    <w:rsid w:val="0072425D"/>
    <w:rsid w:val="00745143"/>
    <w:rsid w:val="007958D3"/>
    <w:rsid w:val="007A3C75"/>
    <w:rsid w:val="00840875"/>
    <w:rsid w:val="00886597"/>
    <w:rsid w:val="009D250D"/>
    <w:rsid w:val="00A302A1"/>
    <w:rsid w:val="00AD39C0"/>
    <w:rsid w:val="00AE4432"/>
    <w:rsid w:val="00B01341"/>
    <w:rsid w:val="00B427BA"/>
    <w:rsid w:val="00B50A92"/>
    <w:rsid w:val="00B722AA"/>
    <w:rsid w:val="00BF51AC"/>
    <w:rsid w:val="00CE40F2"/>
    <w:rsid w:val="00CF55DE"/>
    <w:rsid w:val="00D54C76"/>
    <w:rsid w:val="00D66098"/>
    <w:rsid w:val="00D92009"/>
    <w:rsid w:val="00DA6FDB"/>
    <w:rsid w:val="00DB74F7"/>
    <w:rsid w:val="00E96E64"/>
    <w:rsid w:val="00EC2410"/>
    <w:rsid w:val="00F02507"/>
    <w:rsid w:val="00F45212"/>
    <w:rsid w:val="00F7699F"/>
    <w:rsid w:val="00F84887"/>
    <w:rsid w:val="00F93726"/>
    <w:rsid w:val="00FF7E68"/>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914E"/>
  <w15:chartTrackingRefBased/>
  <w15:docId w15:val="{E68917C5-827E-4885-92D6-F03A5D2A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F72"/>
  </w:style>
  <w:style w:type="paragraph" w:styleId="Heading1">
    <w:name w:val="heading 1"/>
    <w:basedOn w:val="Normal"/>
    <w:next w:val="Normal"/>
    <w:link w:val="Heading1Char"/>
    <w:uiPriority w:val="9"/>
    <w:qFormat/>
    <w:rsid w:val="00013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5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D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3D67"/>
    <w:pPr>
      <w:outlineLvl w:val="9"/>
    </w:pPr>
    <w:rPr>
      <w:lang w:val="en-US" w:eastAsia="en-US"/>
    </w:rPr>
  </w:style>
  <w:style w:type="paragraph" w:styleId="ListParagraph">
    <w:name w:val="List Paragraph"/>
    <w:basedOn w:val="Normal"/>
    <w:uiPriority w:val="34"/>
    <w:qFormat/>
    <w:rsid w:val="00013D67"/>
    <w:pPr>
      <w:ind w:left="720"/>
      <w:contextualSpacing/>
    </w:pPr>
  </w:style>
  <w:style w:type="table" w:styleId="TableGrid">
    <w:name w:val="Table Grid"/>
    <w:basedOn w:val="TableNormal"/>
    <w:uiPriority w:val="39"/>
    <w:rsid w:val="00013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0250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96E64"/>
    <w:pPr>
      <w:spacing w:after="100"/>
    </w:pPr>
  </w:style>
  <w:style w:type="paragraph" w:styleId="TOC2">
    <w:name w:val="toc 2"/>
    <w:basedOn w:val="Normal"/>
    <w:next w:val="Normal"/>
    <w:autoRedefine/>
    <w:uiPriority w:val="39"/>
    <w:unhideWhenUsed/>
    <w:rsid w:val="00E96E64"/>
    <w:pPr>
      <w:spacing w:after="100"/>
      <w:ind w:left="220"/>
    </w:pPr>
  </w:style>
  <w:style w:type="character" w:styleId="Hyperlink">
    <w:name w:val="Hyperlink"/>
    <w:basedOn w:val="DefaultParagraphFont"/>
    <w:uiPriority w:val="99"/>
    <w:unhideWhenUsed/>
    <w:rsid w:val="00E96E64"/>
    <w:rPr>
      <w:color w:val="0563C1" w:themeColor="hyperlink"/>
      <w:u w:val="single"/>
    </w:rPr>
  </w:style>
  <w:style w:type="paragraph" w:styleId="Header">
    <w:name w:val="header"/>
    <w:basedOn w:val="Normal"/>
    <w:link w:val="HeaderChar"/>
    <w:uiPriority w:val="99"/>
    <w:unhideWhenUsed/>
    <w:rsid w:val="001D75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75F3"/>
  </w:style>
  <w:style w:type="paragraph" w:styleId="Footer">
    <w:name w:val="footer"/>
    <w:basedOn w:val="Normal"/>
    <w:link w:val="FooterChar"/>
    <w:uiPriority w:val="99"/>
    <w:unhideWhenUsed/>
    <w:rsid w:val="001D75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75F3"/>
  </w:style>
  <w:style w:type="character" w:styleId="UnresolvedMention">
    <w:name w:val="Unresolved Mention"/>
    <w:basedOn w:val="DefaultParagraphFont"/>
    <w:uiPriority w:val="99"/>
    <w:semiHidden/>
    <w:unhideWhenUsed/>
    <w:rsid w:val="009D250D"/>
    <w:rPr>
      <w:color w:val="605E5C"/>
      <w:shd w:val="clear" w:color="auto" w:fill="E1DFDD"/>
    </w:rPr>
  </w:style>
  <w:style w:type="paragraph" w:customStyle="1" w:styleId="paragraph">
    <w:name w:val="paragraph"/>
    <w:basedOn w:val="Normal"/>
    <w:rsid w:val="00840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40875"/>
  </w:style>
  <w:style w:type="character" w:customStyle="1" w:styleId="spellingerror">
    <w:name w:val="spellingerror"/>
    <w:basedOn w:val="DefaultParagraphFont"/>
    <w:rsid w:val="00840875"/>
  </w:style>
  <w:style w:type="character" w:customStyle="1" w:styleId="eop">
    <w:name w:val="eop"/>
    <w:basedOn w:val="DefaultParagraphFont"/>
    <w:rsid w:val="00840875"/>
  </w:style>
  <w:style w:type="character" w:styleId="FollowedHyperlink">
    <w:name w:val="FollowedHyperlink"/>
    <w:basedOn w:val="DefaultParagraphFont"/>
    <w:uiPriority w:val="99"/>
    <w:semiHidden/>
    <w:unhideWhenUsed/>
    <w:rsid w:val="00697C89"/>
    <w:rPr>
      <w:color w:val="954F72" w:themeColor="followedHyperlink"/>
      <w:u w:val="single"/>
    </w:rPr>
  </w:style>
  <w:style w:type="character" w:styleId="CommentReference">
    <w:name w:val="annotation reference"/>
    <w:basedOn w:val="DefaultParagraphFont"/>
    <w:uiPriority w:val="99"/>
    <w:semiHidden/>
    <w:unhideWhenUsed/>
    <w:rsid w:val="00D92009"/>
    <w:rPr>
      <w:sz w:val="16"/>
      <w:szCs w:val="16"/>
    </w:rPr>
  </w:style>
  <w:style w:type="paragraph" w:styleId="CommentText">
    <w:name w:val="annotation text"/>
    <w:basedOn w:val="Normal"/>
    <w:link w:val="CommentTextChar"/>
    <w:uiPriority w:val="99"/>
    <w:semiHidden/>
    <w:unhideWhenUsed/>
    <w:rsid w:val="00D92009"/>
    <w:pPr>
      <w:spacing w:line="240" w:lineRule="auto"/>
    </w:pPr>
    <w:rPr>
      <w:sz w:val="20"/>
      <w:szCs w:val="20"/>
    </w:rPr>
  </w:style>
  <w:style w:type="character" w:customStyle="1" w:styleId="CommentTextChar">
    <w:name w:val="Comment Text Char"/>
    <w:basedOn w:val="DefaultParagraphFont"/>
    <w:link w:val="CommentText"/>
    <w:uiPriority w:val="99"/>
    <w:semiHidden/>
    <w:rsid w:val="00D92009"/>
    <w:rPr>
      <w:sz w:val="20"/>
      <w:szCs w:val="20"/>
    </w:rPr>
  </w:style>
  <w:style w:type="paragraph" w:styleId="CommentSubject">
    <w:name w:val="annotation subject"/>
    <w:basedOn w:val="CommentText"/>
    <w:next w:val="CommentText"/>
    <w:link w:val="CommentSubjectChar"/>
    <w:uiPriority w:val="99"/>
    <w:semiHidden/>
    <w:unhideWhenUsed/>
    <w:rsid w:val="00D92009"/>
    <w:rPr>
      <w:b/>
      <w:bCs/>
    </w:rPr>
  </w:style>
  <w:style w:type="character" w:customStyle="1" w:styleId="CommentSubjectChar">
    <w:name w:val="Comment Subject Char"/>
    <w:basedOn w:val="CommentTextChar"/>
    <w:link w:val="CommentSubject"/>
    <w:uiPriority w:val="99"/>
    <w:semiHidden/>
    <w:rsid w:val="00D920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mailto:dsk13@ic.ac.uk"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0FE5B-DAA0-43D1-937D-D2B9F0136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3398</TotalTime>
  <Pages>1</Pages>
  <Words>2413</Words>
  <Characters>13760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dc:creator>
  <cp:keywords/>
  <dc:description/>
  <cp:lastModifiedBy>Ko, Daniel S</cp:lastModifiedBy>
  <cp:revision>25</cp:revision>
  <dcterms:created xsi:type="dcterms:W3CDTF">2020-02-12T00:00:00Z</dcterms:created>
  <dcterms:modified xsi:type="dcterms:W3CDTF">2021-08-21T10:37:00Z</dcterms:modified>
</cp:coreProperties>
</file>