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00" w:rsidRDefault="00E37900">
      <w:pPr>
        <w:rPr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5"/>
        <w:gridCol w:w="566"/>
        <w:gridCol w:w="3829"/>
        <w:gridCol w:w="4424"/>
      </w:tblGrid>
      <w:tr w:rsidR="00E37900">
        <w:trPr>
          <w:trHeight w:val="1576"/>
        </w:trPr>
        <w:tc>
          <w:tcPr>
            <w:tcW w:w="2525" w:type="dxa"/>
            <w:vMerge w:val="restart"/>
          </w:tcPr>
          <w:p w:rsidR="00E37900" w:rsidRDefault="00E37900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E37900" w:rsidRDefault="00E37900">
            <w:pPr>
              <w:pStyle w:val="TableParagraph"/>
              <w:spacing w:before="0"/>
              <w:jc w:val="left"/>
              <w:rPr>
                <w:sz w:val="20"/>
              </w:rPr>
            </w:pPr>
          </w:p>
          <w:p w:rsidR="00E37900" w:rsidRDefault="00E37900">
            <w:pPr>
              <w:pStyle w:val="TableParagraph"/>
              <w:spacing w:before="7"/>
              <w:jc w:val="left"/>
              <w:rPr>
                <w:sz w:val="19"/>
              </w:rPr>
            </w:pPr>
          </w:p>
          <w:p w:rsidR="00E37900" w:rsidRDefault="007F0592">
            <w:pPr>
              <w:pStyle w:val="TableParagraph"/>
              <w:spacing w:before="0"/>
              <w:ind w:left="650"/>
              <w:jc w:val="left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2172BB36" wp14:editId="4984BFB6">
                  <wp:extent cx="843648" cy="76695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648" cy="76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9" w:type="dxa"/>
            <w:gridSpan w:val="3"/>
            <w:tcBorders>
              <w:bottom w:val="single" w:sz="6" w:space="0" w:color="000000"/>
            </w:tcBorders>
          </w:tcPr>
          <w:p w:rsidR="00E37900" w:rsidRDefault="00E37900">
            <w:pPr>
              <w:pStyle w:val="TableParagraph"/>
              <w:spacing w:before="0"/>
              <w:jc w:val="left"/>
              <w:rPr>
                <w:sz w:val="30"/>
              </w:rPr>
            </w:pPr>
          </w:p>
          <w:p w:rsidR="00E37900" w:rsidRDefault="00E37900">
            <w:pPr>
              <w:pStyle w:val="TableParagraph"/>
              <w:spacing w:before="8"/>
              <w:jc w:val="left"/>
              <w:rPr>
                <w:sz w:val="24"/>
              </w:rPr>
            </w:pPr>
          </w:p>
          <w:p w:rsidR="00E37900" w:rsidRDefault="007F0592" w:rsidP="00C16C55">
            <w:pPr>
              <w:pStyle w:val="TableParagraph"/>
              <w:tabs>
                <w:tab w:val="left" w:pos="3425"/>
              </w:tabs>
              <w:spacing w:before="0"/>
              <w:jc w:val="left"/>
              <w:rPr>
                <w:b/>
              </w:rPr>
            </w:pPr>
            <w:r>
              <w:rPr>
                <w:rFonts w:ascii="Trebuchet MS" w:hAnsi="Trebuchet MS"/>
                <w:sz w:val="18"/>
              </w:rPr>
              <w:tab/>
            </w:r>
            <w:r>
              <w:rPr>
                <w:b/>
                <w:sz w:val="28"/>
              </w:rPr>
              <w:t>R</w:t>
            </w:r>
            <w:r>
              <w:rPr>
                <w:b/>
              </w:rPr>
              <w:t xml:space="preserve">ELATÓRIO DE </w:t>
            </w:r>
            <w:r>
              <w:rPr>
                <w:b/>
                <w:sz w:val="28"/>
              </w:rPr>
              <w:t>T</w:t>
            </w:r>
            <w:r>
              <w:rPr>
                <w:b/>
              </w:rPr>
              <w:t>ESTES</w:t>
            </w:r>
          </w:p>
        </w:tc>
      </w:tr>
      <w:tr w:rsidR="00E37900">
        <w:trPr>
          <w:trHeight w:val="981"/>
        </w:trPr>
        <w:tc>
          <w:tcPr>
            <w:tcW w:w="2525" w:type="dxa"/>
            <w:vMerge/>
            <w:tcBorders>
              <w:top w:val="nil"/>
            </w:tcBorders>
          </w:tcPr>
          <w:p w:rsidR="00E37900" w:rsidRDefault="00E37900">
            <w:pPr>
              <w:rPr>
                <w:sz w:val="2"/>
                <w:szCs w:val="2"/>
              </w:rPr>
            </w:pPr>
          </w:p>
        </w:tc>
        <w:tc>
          <w:tcPr>
            <w:tcW w:w="8819" w:type="dxa"/>
            <w:gridSpan w:val="3"/>
            <w:tcBorders>
              <w:top w:val="single" w:sz="6" w:space="0" w:color="000000"/>
            </w:tcBorders>
          </w:tcPr>
          <w:p w:rsidR="00E37900" w:rsidRDefault="00E37900">
            <w:pPr>
              <w:pStyle w:val="TableParagraph"/>
              <w:spacing w:before="2"/>
              <w:jc w:val="left"/>
              <w:rPr>
                <w:sz w:val="30"/>
              </w:rPr>
            </w:pPr>
          </w:p>
          <w:p w:rsidR="00E37900" w:rsidRDefault="007F0592">
            <w:pPr>
              <w:pStyle w:val="TableParagraph"/>
              <w:spacing w:before="1"/>
              <w:ind w:left="3557" w:right="3546"/>
              <w:rPr>
                <w:b/>
                <w:sz w:val="28"/>
              </w:rPr>
            </w:pPr>
            <w:r>
              <w:rPr>
                <w:b/>
                <w:sz w:val="28"/>
              </w:rPr>
              <w:t>SuaRepública</w:t>
            </w:r>
          </w:p>
        </w:tc>
      </w:tr>
      <w:tr w:rsidR="00E37900">
        <w:trPr>
          <w:trHeight w:val="354"/>
        </w:trPr>
        <w:tc>
          <w:tcPr>
            <w:tcW w:w="2525" w:type="dxa"/>
          </w:tcPr>
          <w:p w:rsidR="00E37900" w:rsidRDefault="007F0592">
            <w:pPr>
              <w:pStyle w:val="TableParagraph"/>
              <w:spacing w:before="0" w:line="275" w:lineRule="exact"/>
              <w:ind w:left="513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Quarta Sprint</w:t>
            </w:r>
          </w:p>
        </w:tc>
        <w:tc>
          <w:tcPr>
            <w:tcW w:w="8819" w:type="dxa"/>
            <w:gridSpan w:val="3"/>
          </w:tcPr>
          <w:p w:rsidR="00E37900" w:rsidRDefault="007F0592">
            <w:pPr>
              <w:pStyle w:val="TableParagraph"/>
              <w:spacing w:before="0" w:line="270" w:lineRule="exact"/>
              <w:ind w:left="2736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Gerente de Testes: </w:t>
            </w:r>
            <w:r>
              <w:rPr>
                <w:sz w:val="24"/>
              </w:rPr>
              <w:t>Bruno Ribeiro</w:t>
            </w:r>
          </w:p>
        </w:tc>
      </w:tr>
      <w:tr w:rsidR="00E37900">
        <w:trPr>
          <w:trHeight w:val="357"/>
        </w:trPr>
        <w:tc>
          <w:tcPr>
            <w:tcW w:w="2525" w:type="dxa"/>
          </w:tcPr>
          <w:p w:rsidR="00E37900" w:rsidRDefault="007F0592">
            <w:pPr>
              <w:pStyle w:val="TableParagraph"/>
              <w:spacing w:before="0" w:line="273" w:lineRule="exact"/>
              <w:ind w:left="510" w:right="501"/>
              <w:rPr>
                <w:sz w:val="24"/>
              </w:rPr>
            </w:pPr>
            <w:r>
              <w:rPr>
                <w:sz w:val="24"/>
              </w:rPr>
              <w:t>16/11/2018</w:t>
            </w:r>
          </w:p>
        </w:tc>
        <w:tc>
          <w:tcPr>
            <w:tcW w:w="8819" w:type="dxa"/>
            <w:gridSpan w:val="3"/>
          </w:tcPr>
          <w:p w:rsidR="00E37900" w:rsidRDefault="007F0592" w:rsidP="00C16C55">
            <w:pPr>
              <w:pStyle w:val="TableParagraph"/>
              <w:spacing w:before="0" w:line="273" w:lineRule="exact"/>
              <w:ind w:left="1464"/>
              <w:jc w:val="left"/>
              <w:rPr>
                <w:sz w:val="24"/>
              </w:rPr>
            </w:pPr>
            <w:r>
              <w:rPr>
                <w:b/>
                <w:sz w:val="24"/>
              </w:rPr>
              <w:t xml:space="preserve">Etapa: </w:t>
            </w:r>
            <w:r>
              <w:rPr>
                <w:sz w:val="24"/>
              </w:rPr>
              <w:t xml:space="preserve">Testes </w:t>
            </w:r>
            <w:r w:rsidR="00C16C55">
              <w:rPr>
                <w:sz w:val="24"/>
              </w:rPr>
              <w:t>Segurança</w:t>
            </w:r>
            <w:r>
              <w:rPr>
                <w:sz w:val="24"/>
              </w:rPr>
              <w:t xml:space="preserve"> (CSU01, CSU02, CSU03, CSU04)</w:t>
            </w:r>
          </w:p>
        </w:tc>
      </w:tr>
      <w:tr w:rsidR="00E37900">
        <w:trPr>
          <w:trHeight w:val="355"/>
        </w:trPr>
        <w:tc>
          <w:tcPr>
            <w:tcW w:w="11344" w:type="dxa"/>
            <w:gridSpan w:val="4"/>
          </w:tcPr>
          <w:p w:rsidR="00E37900" w:rsidRDefault="00E37900">
            <w:pPr>
              <w:pStyle w:val="TableParagraph"/>
              <w:spacing w:before="0"/>
              <w:jc w:val="left"/>
            </w:pPr>
          </w:p>
        </w:tc>
      </w:tr>
      <w:tr w:rsidR="00E37900">
        <w:trPr>
          <w:trHeight w:val="357"/>
        </w:trPr>
        <w:tc>
          <w:tcPr>
            <w:tcW w:w="2525" w:type="dxa"/>
          </w:tcPr>
          <w:p w:rsidR="00E37900" w:rsidRDefault="007F0592">
            <w:pPr>
              <w:pStyle w:val="TableParagraph"/>
              <w:spacing w:before="1"/>
              <w:ind w:left="506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Testador(a):</w:t>
            </w:r>
          </w:p>
        </w:tc>
        <w:tc>
          <w:tcPr>
            <w:tcW w:w="8819" w:type="dxa"/>
            <w:gridSpan w:val="3"/>
          </w:tcPr>
          <w:p w:rsidR="00E37900" w:rsidRDefault="00C16C55">
            <w:pPr>
              <w:pStyle w:val="TableParagraph"/>
              <w:spacing w:before="0" w:line="273" w:lineRule="exact"/>
              <w:ind w:left="2782"/>
              <w:jc w:val="left"/>
              <w:rPr>
                <w:sz w:val="24"/>
              </w:rPr>
            </w:pPr>
            <w:r>
              <w:rPr>
                <w:sz w:val="24"/>
              </w:rPr>
              <w:t>Caio Fernandes e Samuel Silva</w:t>
            </w:r>
          </w:p>
        </w:tc>
      </w:tr>
      <w:tr w:rsidR="00E37900">
        <w:trPr>
          <w:trHeight w:val="354"/>
        </w:trPr>
        <w:tc>
          <w:tcPr>
            <w:tcW w:w="11344" w:type="dxa"/>
            <w:gridSpan w:val="4"/>
          </w:tcPr>
          <w:p w:rsidR="00E37900" w:rsidRDefault="00E37900">
            <w:pPr>
              <w:pStyle w:val="TableParagraph"/>
              <w:spacing w:before="0"/>
              <w:jc w:val="left"/>
            </w:pPr>
          </w:p>
        </w:tc>
      </w:tr>
      <w:tr w:rsidR="00E37900">
        <w:trPr>
          <w:trHeight w:val="357"/>
        </w:trPr>
        <w:tc>
          <w:tcPr>
            <w:tcW w:w="2525" w:type="dxa"/>
          </w:tcPr>
          <w:p w:rsidR="00E37900" w:rsidRDefault="00E37900">
            <w:pPr>
              <w:pStyle w:val="TableParagraph"/>
              <w:spacing w:before="0"/>
              <w:jc w:val="left"/>
            </w:pPr>
          </w:p>
        </w:tc>
        <w:tc>
          <w:tcPr>
            <w:tcW w:w="566" w:type="dxa"/>
          </w:tcPr>
          <w:p w:rsidR="00E37900" w:rsidRDefault="00E37900">
            <w:pPr>
              <w:pStyle w:val="TableParagraph"/>
              <w:spacing w:before="0"/>
              <w:jc w:val="left"/>
            </w:pPr>
          </w:p>
        </w:tc>
        <w:tc>
          <w:tcPr>
            <w:tcW w:w="8253" w:type="dxa"/>
            <w:gridSpan w:val="2"/>
          </w:tcPr>
          <w:p w:rsidR="00E37900" w:rsidRDefault="007F0592" w:rsidP="00C16C55">
            <w:pPr>
              <w:pStyle w:val="TableParagraph"/>
              <w:spacing w:before="1"/>
              <w:ind w:left="3194" w:right="318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Testes </w:t>
            </w:r>
            <w:r w:rsidR="00C16C55">
              <w:rPr>
                <w:b/>
                <w:sz w:val="24"/>
              </w:rPr>
              <w:t>Segurança</w:t>
            </w:r>
          </w:p>
        </w:tc>
      </w:tr>
      <w:tr w:rsidR="00E37900">
        <w:trPr>
          <w:trHeight w:val="354"/>
        </w:trPr>
        <w:tc>
          <w:tcPr>
            <w:tcW w:w="11344" w:type="dxa"/>
            <w:gridSpan w:val="4"/>
          </w:tcPr>
          <w:p w:rsidR="00E37900" w:rsidRDefault="00E37900">
            <w:pPr>
              <w:pStyle w:val="TableParagraph"/>
              <w:spacing w:before="0"/>
              <w:jc w:val="left"/>
            </w:pPr>
          </w:p>
        </w:tc>
      </w:tr>
      <w:tr w:rsidR="00E37900">
        <w:trPr>
          <w:trHeight w:val="357"/>
        </w:trPr>
        <w:tc>
          <w:tcPr>
            <w:tcW w:w="2525" w:type="dxa"/>
          </w:tcPr>
          <w:p w:rsidR="00E37900" w:rsidRDefault="007F0592">
            <w:pPr>
              <w:pStyle w:val="TableParagraph"/>
              <w:spacing w:before="1"/>
              <w:ind w:left="510" w:right="501"/>
              <w:rPr>
                <w:b/>
                <w:sz w:val="24"/>
              </w:rPr>
            </w:pPr>
            <w:r>
              <w:rPr>
                <w:b/>
                <w:sz w:val="24"/>
              </w:rPr>
              <w:t>Caso de Uso</w:t>
            </w:r>
          </w:p>
        </w:tc>
        <w:tc>
          <w:tcPr>
            <w:tcW w:w="566" w:type="dxa"/>
          </w:tcPr>
          <w:p w:rsidR="00E37900" w:rsidRDefault="00E37900">
            <w:pPr>
              <w:pStyle w:val="TableParagraph"/>
              <w:spacing w:before="0"/>
              <w:jc w:val="left"/>
            </w:pPr>
          </w:p>
        </w:tc>
        <w:tc>
          <w:tcPr>
            <w:tcW w:w="3829" w:type="dxa"/>
          </w:tcPr>
          <w:p w:rsidR="00E37900" w:rsidRDefault="007F0592">
            <w:pPr>
              <w:pStyle w:val="TableParagraph"/>
              <w:spacing w:before="1"/>
              <w:ind w:right="113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Casos De Teste</w:t>
            </w:r>
          </w:p>
        </w:tc>
        <w:tc>
          <w:tcPr>
            <w:tcW w:w="4424" w:type="dxa"/>
          </w:tcPr>
          <w:p w:rsidR="00E37900" w:rsidRDefault="007F0592">
            <w:pPr>
              <w:pStyle w:val="TableParagraph"/>
              <w:spacing w:before="1"/>
              <w:ind w:left="167" w:right="159"/>
              <w:rPr>
                <w:b/>
                <w:sz w:val="24"/>
              </w:rPr>
            </w:pPr>
            <w:r>
              <w:rPr>
                <w:b/>
                <w:sz w:val="24"/>
              </w:rPr>
              <w:t>Resultado Esperado</w:t>
            </w:r>
          </w:p>
        </w:tc>
      </w:tr>
      <w:tr w:rsidR="00E37900">
        <w:trPr>
          <w:trHeight w:val="390"/>
        </w:trPr>
        <w:tc>
          <w:tcPr>
            <w:tcW w:w="2525" w:type="dxa"/>
          </w:tcPr>
          <w:p w:rsidR="00E37900" w:rsidRDefault="00C16C55">
            <w:pPr>
              <w:pStyle w:val="TableParagraph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CSU03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7F0592">
            <w:pPr>
              <w:pStyle w:val="TableParagraph"/>
              <w:ind w:right="1142"/>
              <w:jc w:val="right"/>
              <w:rPr>
                <w:sz w:val="24"/>
              </w:rPr>
            </w:pPr>
            <w:r>
              <w:rPr>
                <w:sz w:val="24"/>
              </w:rPr>
              <w:t>Caso de Teste 1</w:t>
            </w:r>
          </w:p>
        </w:tc>
        <w:tc>
          <w:tcPr>
            <w:tcW w:w="4424" w:type="dxa"/>
          </w:tcPr>
          <w:p w:rsidR="00E37900" w:rsidRDefault="001C5565"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Usuário é</w:t>
            </w:r>
            <w:r w:rsidR="00C16C55">
              <w:rPr>
                <w:sz w:val="24"/>
              </w:rPr>
              <w:t xml:space="preserve"> logado com sucesso</w:t>
            </w:r>
            <w:r w:rsidR="00F85E3B">
              <w:rPr>
                <w:sz w:val="24"/>
              </w:rPr>
              <w:t xml:space="preserve"> (Sim)</w:t>
            </w:r>
          </w:p>
        </w:tc>
      </w:tr>
      <w:tr w:rsidR="00E37900">
        <w:trPr>
          <w:trHeight w:val="390"/>
        </w:trPr>
        <w:tc>
          <w:tcPr>
            <w:tcW w:w="2525" w:type="dxa"/>
          </w:tcPr>
          <w:p w:rsidR="00E37900" w:rsidRDefault="001C5565">
            <w:pPr>
              <w:pStyle w:val="TableParagraph"/>
              <w:spacing w:before="13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CSU03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7F0592">
            <w:pPr>
              <w:pStyle w:val="TableParagraph"/>
              <w:spacing w:before="13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2</w:t>
            </w:r>
          </w:p>
        </w:tc>
        <w:tc>
          <w:tcPr>
            <w:tcW w:w="4424" w:type="dxa"/>
          </w:tcPr>
          <w:p w:rsidR="00E37900" w:rsidRDefault="001C5565">
            <w:pPr>
              <w:pStyle w:val="TableParagraph"/>
              <w:spacing w:before="13"/>
              <w:ind w:left="167" w:right="161"/>
              <w:rPr>
                <w:sz w:val="24"/>
              </w:rPr>
            </w:pPr>
            <w:r>
              <w:rPr>
                <w:sz w:val="24"/>
              </w:rPr>
              <w:t>Usuário é</w:t>
            </w:r>
            <w:r>
              <w:rPr>
                <w:sz w:val="24"/>
              </w:rPr>
              <w:t xml:space="preserve"> logado com sucesso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E37900">
        <w:trPr>
          <w:trHeight w:val="388"/>
        </w:trPr>
        <w:tc>
          <w:tcPr>
            <w:tcW w:w="2525" w:type="dxa"/>
            <w:tcBorders>
              <w:bottom w:val="single" w:sz="6" w:space="0" w:color="000000"/>
            </w:tcBorders>
          </w:tcPr>
          <w:p w:rsidR="00E37900" w:rsidRDefault="001C5565">
            <w:pPr>
              <w:pStyle w:val="TableParagraph"/>
              <w:spacing w:before="13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CSU03</w:t>
            </w: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</w:tcPr>
          <w:p w:rsidR="00E37900" w:rsidRDefault="007F0592">
            <w:pPr>
              <w:pStyle w:val="TableParagraph"/>
              <w:spacing w:before="13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3</w:t>
            </w:r>
          </w:p>
        </w:tc>
        <w:tc>
          <w:tcPr>
            <w:tcW w:w="4424" w:type="dxa"/>
            <w:tcBorders>
              <w:bottom w:val="single" w:sz="6" w:space="0" w:color="000000"/>
            </w:tcBorders>
          </w:tcPr>
          <w:p w:rsidR="00E37900" w:rsidRDefault="001C5565">
            <w:pPr>
              <w:pStyle w:val="TableParagraph"/>
              <w:spacing w:before="13"/>
              <w:ind w:left="167" w:right="161"/>
              <w:rPr>
                <w:sz w:val="24"/>
              </w:rPr>
            </w:pPr>
            <w:r>
              <w:rPr>
                <w:sz w:val="24"/>
              </w:rPr>
              <w:t>Usuário é logado com sucesso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E37900">
        <w:trPr>
          <w:trHeight w:val="390"/>
        </w:trPr>
        <w:tc>
          <w:tcPr>
            <w:tcW w:w="2525" w:type="dxa"/>
            <w:tcBorders>
              <w:top w:val="single" w:sz="6" w:space="0" w:color="000000"/>
            </w:tcBorders>
          </w:tcPr>
          <w:p w:rsidR="00E37900" w:rsidRDefault="001C5565">
            <w:pPr>
              <w:pStyle w:val="TableParagraph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CSU03</w:t>
            </w: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  <w:tcBorders>
              <w:top w:val="single" w:sz="6" w:space="0" w:color="000000"/>
            </w:tcBorders>
          </w:tcPr>
          <w:p w:rsidR="00E37900" w:rsidRDefault="007F0592">
            <w:pPr>
              <w:pStyle w:val="TableParagraph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4</w:t>
            </w:r>
          </w:p>
        </w:tc>
        <w:tc>
          <w:tcPr>
            <w:tcW w:w="4424" w:type="dxa"/>
            <w:tcBorders>
              <w:top w:val="single" w:sz="6" w:space="0" w:color="000000"/>
            </w:tcBorders>
          </w:tcPr>
          <w:p w:rsidR="00E37900" w:rsidRDefault="001C5565"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Usuário é logado com sucesso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E37900">
        <w:trPr>
          <w:trHeight w:val="390"/>
        </w:trPr>
        <w:tc>
          <w:tcPr>
            <w:tcW w:w="2525" w:type="dxa"/>
          </w:tcPr>
          <w:p w:rsidR="00E37900" w:rsidRDefault="001C5565">
            <w:pPr>
              <w:pStyle w:val="TableParagraph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CSU03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7F0592">
            <w:pPr>
              <w:pStyle w:val="TableParagraph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5</w:t>
            </w:r>
          </w:p>
        </w:tc>
        <w:tc>
          <w:tcPr>
            <w:tcW w:w="4424" w:type="dxa"/>
          </w:tcPr>
          <w:p w:rsidR="00E37900" w:rsidRDefault="001C5565"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Usuário é logado com sucesso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E37900">
        <w:trPr>
          <w:trHeight w:val="390"/>
        </w:trPr>
        <w:tc>
          <w:tcPr>
            <w:tcW w:w="2525" w:type="dxa"/>
          </w:tcPr>
          <w:p w:rsidR="00E37900" w:rsidRDefault="001C5565">
            <w:pPr>
              <w:pStyle w:val="TableParagraph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CSU03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7F0592">
            <w:pPr>
              <w:pStyle w:val="TableParagraph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6</w:t>
            </w:r>
          </w:p>
        </w:tc>
        <w:tc>
          <w:tcPr>
            <w:tcW w:w="4424" w:type="dxa"/>
          </w:tcPr>
          <w:p w:rsidR="00E37900" w:rsidRDefault="001C5565"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Usuário é logado com sucesso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E37900">
        <w:trPr>
          <w:trHeight w:val="390"/>
        </w:trPr>
        <w:tc>
          <w:tcPr>
            <w:tcW w:w="2525" w:type="dxa"/>
          </w:tcPr>
          <w:p w:rsidR="00E37900" w:rsidRDefault="001C5565">
            <w:pPr>
              <w:pStyle w:val="TableParagraph"/>
              <w:spacing w:before="13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CSU02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7F0592" w:rsidP="001C5565">
            <w:pPr>
              <w:pStyle w:val="TableParagraph"/>
              <w:spacing w:before="13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Caso de Teste </w:t>
            </w:r>
            <w:r w:rsidR="001C5565">
              <w:rPr>
                <w:i/>
                <w:sz w:val="24"/>
              </w:rPr>
              <w:t>1</w:t>
            </w:r>
          </w:p>
        </w:tc>
        <w:tc>
          <w:tcPr>
            <w:tcW w:w="4424" w:type="dxa"/>
          </w:tcPr>
          <w:p w:rsidR="00E37900" w:rsidRDefault="007F0592" w:rsidP="001C5565">
            <w:pPr>
              <w:pStyle w:val="TableParagraph"/>
              <w:spacing w:before="13"/>
              <w:ind w:left="167" w:right="161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1C5565">
              <w:rPr>
                <w:sz w:val="24"/>
              </w:rPr>
              <w:t>da permissão ao usuário a acessar gerenciar usuário</w:t>
            </w:r>
            <w:r w:rsidR="00F85E3B">
              <w:rPr>
                <w:sz w:val="24"/>
              </w:rPr>
              <w:t xml:space="preserve"> (Sim)</w:t>
            </w:r>
          </w:p>
        </w:tc>
      </w:tr>
      <w:tr w:rsidR="00E37900">
        <w:trPr>
          <w:trHeight w:val="390"/>
        </w:trPr>
        <w:tc>
          <w:tcPr>
            <w:tcW w:w="2525" w:type="dxa"/>
          </w:tcPr>
          <w:p w:rsidR="00E37900" w:rsidRDefault="001C5565">
            <w:pPr>
              <w:pStyle w:val="TableParagraph"/>
              <w:spacing w:before="13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CSU02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7F0592" w:rsidP="001C5565">
            <w:pPr>
              <w:pStyle w:val="TableParagraph"/>
              <w:spacing w:before="13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Caso de Teste </w:t>
            </w:r>
            <w:r w:rsidR="001C5565">
              <w:rPr>
                <w:i/>
                <w:sz w:val="24"/>
              </w:rPr>
              <w:t>2</w:t>
            </w:r>
          </w:p>
        </w:tc>
        <w:tc>
          <w:tcPr>
            <w:tcW w:w="4424" w:type="dxa"/>
          </w:tcPr>
          <w:p w:rsidR="00E37900" w:rsidRDefault="001C5565" w:rsidP="001C5565">
            <w:pPr>
              <w:pStyle w:val="TableParagraph"/>
              <w:spacing w:before="13"/>
              <w:ind w:left="167" w:right="161"/>
              <w:rPr>
                <w:sz w:val="24"/>
              </w:rPr>
            </w:pPr>
            <w:r>
              <w:rPr>
                <w:sz w:val="24"/>
              </w:rPr>
              <w:t xml:space="preserve">Sistema da permissão ao usuário a </w:t>
            </w:r>
            <w:r>
              <w:rPr>
                <w:sz w:val="24"/>
              </w:rPr>
              <w:t>alterar as informações do seu perfil</w:t>
            </w:r>
            <w:r w:rsidR="00F85E3B">
              <w:rPr>
                <w:sz w:val="24"/>
              </w:rPr>
              <w:t xml:space="preserve"> (Sim)</w:t>
            </w:r>
          </w:p>
        </w:tc>
      </w:tr>
      <w:tr w:rsidR="00E37900">
        <w:trPr>
          <w:trHeight w:val="393"/>
        </w:trPr>
        <w:tc>
          <w:tcPr>
            <w:tcW w:w="2525" w:type="dxa"/>
          </w:tcPr>
          <w:p w:rsidR="00E37900" w:rsidRDefault="001C5565">
            <w:pPr>
              <w:pStyle w:val="TableParagraph"/>
              <w:spacing w:before="13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CSU02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22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1C5565">
            <w:pPr>
              <w:pStyle w:val="TableParagraph"/>
              <w:spacing w:before="13"/>
              <w:ind w:right="114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3</w:t>
            </w:r>
          </w:p>
        </w:tc>
        <w:tc>
          <w:tcPr>
            <w:tcW w:w="4424" w:type="dxa"/>
          </w:tcPr>
          <w:p w:rsidR="00E37900" w:rsidRDefault="001C5565" w:rsidP="001C5565">
            <w:pPr>
              <w:pStyle w:val="TableParagraph"/>
              <w:spacing w:before="13"/>
              <w:ind w:left="167" w:right="162"/>
              <w:rPr>
                <w:sz w:val="24"/>
              </w:rPr>
            </w:pPr>
            <w:r>
              <w:rPr>
                <w:sz w:val="24"/>
              </w:rPr>
              <w:t xml:space="preserve">Sistema da permissão ao </w:t>
            </w:r>
            <w:r>
              <w:rPr>
                <w:sz w:val="24"/>
              </w:rPr>
              <w:t>visitante</w:t>
            </w:r>
            <w:r>
              <w:rPr>
                <w:sz w:val="24"/>
              </w:rPr>
              <w:t xml:space="preserve"> a acessar gerenciar usuário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E37900">
        <w:trPr>
          <w:trHeight w:val="630"/>
        </w:trPr>
        <w:tc>
          <w:tcPr>
            <w:tcW w:w="2525" w:type="dxa"/>
          </w:tcPr>
          <w:p w:rsidR="00E37900" w:rsidRDefault="001C5565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CSU02</w:t>
            </w:r>
          </w:p>
        </w:tc>
        <w:tc>
          <w:tcPr>
            <w:tcW w:w="566" w:type="dxa"/>
          </w:tcPr>
          <w:p w:rsidR="00E37900" w:rsidRDefault="00F85E3B">
            <w:pPr>
              <w:pStyle w:val="TableParagraph"/>
              <w:spacing w:before="139"/>
              <w:ind w:left="10"/>
              <w:rPr>
                <w:rFonts w:ascii="DejaVu Sans" w:hAnsi="DejaVu Sans"/>
                <w:sz w:val="24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E37900" w:rsidRDefault="001C5565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Caso de Teste 4</w:t>
            </w:r>
          </w:p>
        </w:tc>
        <w:tc>
          <w:tcPr>
            <w:tcW w:w="4424" w:type="dxa"/>
          </w:tcPr>
          <w:p w:rsidR="00E37900" w:rsidRDefault="001C5565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>
              <w:rPr>
                <w:sz w:val="24"/>
              </w:rPr>
              <w:t>da permissão ao visitante</w:t>
            </w:r>
            <w:r>
              <w:rPr>
                <w:sz w:val="24"/>
              </w:rPr>
              <w:t xml:space="preserve"> a </w:t>
            </w:r>
            <w:r>
              <w:rPr>
                <w:sz w:val="24"/>
              </w:rPr>
              <w:t xml:space="preserve">alterar as informações do </w:t>
            </w:r>
            <w:r>
              <w:rPr>
                <w:sz w:val="24"/>
              </w:rPr>
              <w:t>perfil</w:t>
            </w:r>
            <w:r w:rsidR="00F85E3B">
              <w:rPr>
                <w:sz w:val="24"/>
              </w:rPr>
              <w:t xml:space="preserve"> (Erro)</w:t>
            </w:r>
          </w:p>
        </w:tc>
      </w:tr>
      <w:tr w:rsidR="00205F90">
        <w:trPr>
          <w:trHeight w:val="630"/>
        </w:trPr>
        <w:tc>
          <w:tcPr>
            <w:tcW w:w="2525" w:type="dxa"/>
          </w:tcPr>
          <w:p w:rsidR="00205F90" w:rsidRDefault="00205F90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SQL Injection CSU03</w:t>
            </w:r>
          </w:p>
        </w:tc>
        <w:tc>
          <w:tcPr>
            <w:tcW w:w="566" w:type="dxa"/>
          </w:tcPr>
          <w:p w:rsidR="00205F90" w:rsidRDefault="00205F90">
            <w:pPr>
              <w:pStyle w:val="TableParagraph"/>
              <w:spacing w:before="139"/>
              <w:ind w:left="10"/>
              <w:rPr>
                <w:rFonts w:ascii="MS Gothic" w:eastAsia="MS Gothic" w:hAnsi="MS Gothic" w:hint="eastAsia"/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205F90" w:rsidRDefault="00205F90" w:rsidP="00205F90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http://tomcat.nupessc.caf.uf</w:t>
            </w:r>
            <w:r w:rsidRPr="00205F90">
              <w:rPr>
                <w:i/>
                <w:sz w:val="24"/>
              </w:rPr>
              <w:t>v.br/suarepublica-1.0.0/login</w:t>
            </w:r>
          </w:p>
        </w:tc>
        <w:tc>
          <w:tcPr>
            <w:tcW w:w="4424" w:type="dxa"/>
          </w:tcPr>
          <w:p w:rsidR="00205F90" w:rsidRDefault="007F3D98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205F90">
        <w:trPr>
          <w:trHeight w:val="630"/>
        </w:trPr>
        <w:tc>
          <w:tcPr>
            <w:tcW w:w="2525" w:type="dxa"/>
          </w:tcPr>
          <w:p w:rsidR="00205F90" w:rsidRDefault="00205F90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SQL Injection CSU03</w:t>
            </w:r>
          </w:p>
        </w:tc>
        <w:tc>
          <w:tcPr>
            <w:tcW w:w="566" w:type="dxa"/>
          </w:tcPr>
          <w:p w:rsidR="00205F90" w:rsidRDefault="00205F90">
            <w:pPr>
              <w:pStyle w:val="TableParagraph"/>
              <w:spacing w:before="139"/>
              <w:ind w:left="10"/>
              <w:rPr>
                <w:rFonts w:ascii="MS Gothic" w:eastAsia="MS Gothic" w:hAnsi="MS Gothic" w:hint="eastAsia"/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205F90" w:rsidRDefault="00205F90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 w:rsidRPr="00205F90">
              <w:rPr>
                <w:i/>
                <w:sz w:val="24"/>
              </w:rPr>
              <w:t>http://tomcat.nupessc.caf.ufv.br/suarepublica-1.0.0/login?error</w:t>
            </w:r>
          </w:p>
        </w:tc>
        <w:tc>
          <w:tcPr>
            <w:tcW w:w="4424" w:type="dxa"/>
          </w:tcPr>
          <w:p w:rsidR="00205F90" w:rsidRDefault="007F3D98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205F90">
        <w:trPr>
          <w:trHeight w:val="630"/>
        </w:trPr>
        <w:tc>
          <w:tcPr>
            <w:tcW w:w="2525" w:type="dxa"/>
          </w:tcPr>
          <w:p w:rsidR="00205F90" w:rsidRDefault="00205F90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SQL Injection CSU02</w:t>
            </w:r>
          </w:p>
        </w:tc>
        <w:tc>
          <w:tcPr>
            <w:tcW w:w="566" w:type="dxa"/>
          </w:tcPr>
          <w:p w:rsidR="00205F90" w:rsidRDefault="00205F90">
            <w:pPr>
              <w:pStyle w:val="TableParagraph"/>
              <w:spacing w:before="139"/>
              <w:ind w:left="10"/>
              <w:rPr>
                <w:rFonts w:ascii="MS Gothic" w:eastAsia="MS Gothic" w:hAnsi="MS Gothic" w:hint="eastAsia"/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205F90" w:rsidRDefault="00205F90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 w:rsidRPr="00205F90">
              <w:rPr>
                <w:i/>
                <w:sz w:val="24"/>
              </w:rPr>
              <w:t>http://tomcat.nupessc.caf.ufv.br/suarepublica-1.0.0/perfilUsuario</w:t>
            </w:r>
          </w:p>
        </w:tc>
        <w:tc>
          <w:tcPr>
            <w:tcW w:w="4424" w:type="dxa"/>
          </w:tcPr>
          <w:p w:rsidR="00205F90" w:rsidRDefault="007F3D98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205F90">
        <w:trPr>
          <w:trHeight w:val="630"/>
        </w:trPr>
        <w:tc>
          <w:tcPr>
            <w:tcW w:w="2525" w:type="dxa"/>
          </w:tcPr>
          <w:p w:rsidR="00205F90" w:rsidRDefault="00205F90" w:rsidP="00205F90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Cross-Site Scripting XSS </w:t>
            </w:r>
            <w:r>
              <w:rPr>
                <w:i/>
                <w:sz w:val="24"/>
              </w:rPr>
              <w:lastRenderedPageBreak/>
              <w:t>CSU</w:t>
            </w:r>
            <w:r w:rsidR="005D0A07">
              <w:rPr>
                <w:i/>
                <w:sz w:val="24"/>
              </w:rPr>
              <w:t>03</w:t>
            </w:r>
          </w:p>
        </w:tc>
        <w:tc>
          <w:tcPr>
            <w:tcW w:w="566" w:type="dxa"/>
          </w:tcPr>
          <w:p w:rsidR="00205F90" w:rsidRDefault="007F3D98">
            <w:pPr>
              <w:pStyle w:val="TableParagraph"/>
              <w:spacing w:before="139"/>
              <w:ind w:left="10"/>
              <w:rPr>
                <w:rFonts w:ascii="MS Gothic" w:eastAsia="MS Gothic" w:hAnsi="MS Gothic" w:hint="eastAsia"/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</w:rPr>
              <w:lastRenderedPageBreak/>
              <w:t>☒</w:t>
            </w:r>
          </w:p>
        </w:tc>
        <w:tc>
          <w:tcPr>
            <w:tcW w:w="3829" w:type="dxa"/>
          </w:tcPr>
          <w:p w:rsidR="00205F90" w:rsidRDefault="00205F90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http://tomcat.nupessc.caf.uf</w:t>
            </w:r>
            <w:r w:rsidRPr="00205F90">
              <w:rPr>
                <w:i/>
                <w:sz w:val="24"/>
              </w:rPr>
              <w:t>v.br/suarepublica-</w:t>
            </w:r>
            <w:r w:rsidRPr="00205F90">
              <w:rPr>
                <w:i/>
                <w:sz w:val="24"/>
              </w:rPr>
              <w:lastRenderedPageBreak/>
              <w:t>1.0.0/login</w:t>
            </w:r>
          </w:p>
        </w:tc>
        <w:tc>
          <w:tcPr>
            <w:tcW w:w="4424" w:type="dxa"/>
          </w:tcPr>
          <w:p w:rsidR="00205F90" w:rsidRDefault="007F3D98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lastRenderedPageBreak/>
              <w:t>NULL</w:t>
            </w:r>
          </w:p>
        </w:tc>
      </w:tr>
      <w:tr w:rsidR="00205F90">
        <w:trPr>
          <w:trHeight w:val="630"/>
        </w:trPr>
        <w:tc>
          <w:tcPr>
            <w:tcW w:w="2525" w:type="dxa"/>
          </w:tcPr>
          <w:p w:rsidR="00205F90" w:rsidRDefault="00205F90" w:rsidP="00205F90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Cross-Site Scripting XSS</w:t>
            </w:r>
            <w:r w:rsidR="005D0A07">
              <w:rPr>
                <w:i/>
                <w:sz w:val="24"/>
              </w:rPr>
              <w:t xml:space="preserve"> CSU03</w:t>
            </w:r>
            <w:bookmarkStart w:id="0" w:name="_GoBack"/>
            <w:bookmarkEnd w:id="0"/>
          </w:p>
        </w:tc>
        <w:tc>
          <w:tcPr>
            <w:tcW w:w="566" w:type="dxa"/>
          </w:tcPr>
          <w:p w:rsidR="00205F90" w:rsidRDefault="007F3D98">
            <w:pPr>
              <w:pStyle w:val="TableParagraph"/>
              <w:spacing w:before="139"/>
              <w:ind w:left="10"/>
              <w:rPr>
                <w:rFonts w:ascii="MS Gothic" w:eastAsia="MS Gothic" w:hAnsi="MS Gothic" w:hint="eastAsia"/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205F90" w:rsidRPr="00205F90" w:rsidRDefault="00205F90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 w:rsidRPr="00205F90">
              <w:rPr>
                <w:i/>
                <w:sz w:val="24"/>
              </w:rPr>
              <w:t>http://tomcat.nupessc.caf.ufv.br/suarepublica-1.0.0/login?error</w:t>
            </w:r>
          </w:p>
        </w:tc>
        <w:tc>
          <w:tcPr>
            <w:tcW w:w="4424" w:type="dxa"/>
          </w:tcPr>
          <w:p w:rsidR="00205F90" w:rsidRDefault="007F3D98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7F3D98">
        <w:trPr>
          <w:trHeight w:val="630"/>
        </w:trPr>
        <w:tc>
          <w:tcPr>
            <w:tcW w:w="2525" w:type="dxa"/>
          </w:tcPr>
          <w:p w:rsidR="007F3D98" w:rsidRDefault="007F3D98" w:rsidP="00205F90">
            <w:pPr>
              <w:pStyle w:val="TableParagraph"/>
              <w:spacing w:before="131"/>
              <w:ind w:left="509" w:right="501"/>
              <w:rPr>
                <w:i/>
                <w:sz w:val="24"/>
              </w:rPr>
            </w:pPr>
            <w:r>
              <w:rPr>
                <w:i/>
                <w:sz w:val="24"/>
              </w:rPr>
              <w:t>Cross-Site Scripting XSS CSU02</w:t>
            </w:r>
          </w:p>
        </w:tc>
        <w:tc>
          <w:tcPr>
            <w:tcW w:w="566" w:type="dxa"/>
          </w:tcPr>
          <w:p w:rsidR="007F3D98" w:rsidRDefault="007F3D98">
            <w:pPr>
              <w:pStyle w:val="TableParagraph"/>
              <w:spacing w:before="139"/>
              <w:ind w:left="10"/>
              <w:rPr>
                <w:rFonts w:ascii="MS Gothic" w:eastAsia="MS Gothic" w:hAnsi="MS Gothic" w:hint="eastAsia"/>
                <w:color w:val="000000"/>
              </w:rPr>
            </w:pPr>
            <w:r>
              <w:rPr>
                <w:rFonts w:ascii="MS Gothic" w:eastAsia="MS Gothic" w:hAnsi="MS Gothic" w:hint="eastAsia"/>
                <w:color w:val="000000"/>
              </w:rPr>
              <w:t>☒</w:t>
            </w:r>
          </w:p>
        </w:tc>
        <w:tc>
          <w:tcPr>
            <w:tcW w:w="3829" w:type="dxa"/>
          </w:tcPr>
          <w:p w:rsidR="007F3D98" w:rsidRPr="00205F90" w:rsidRDefault="007F3D98">
            <w:pPr>
              <w:pStyle w:val="TableParagraph"/>
              <w:spacing w:before="131"/>
              <w:ind w:right="1080"/>
              <w:jc w:val="right"/>
              <w:rPr>
                <w:i/>
                <w:sz w:val="24"/>
              </w:rPr>
            </w:pPr>
            <w:r w:rsidRPr="00205F90">
              <w:rPr>
                <w:i/>
                <w:sz w:val="24"/>
              </w:rPr>
              <w:t>http://tomcat.nupessc.caf.ufv.br/suarepublica-1.0.0/perfilUsuario</w:t>
            </w:r>
          </w:p>
        </w:tc>
        <w:tc>
          <w:tcPr>
            <w:tcW w:w="4424" w:type="dxa"/>
          </w:tcPr>
          <w:p w:rsidR="007F3D98" w:rsidRDefault="007F3D98" w:rsidP="001C5565">
            <w:pPr>
              <w:pStyle w:val="TableParagraph"/>
              <w:spacing w:before="0" w:line="242" w:lineRule="auto"/>
              <w:ind w:left="108" w:right="377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 w:rsidR="00E37900">
        <w:trPr>
          <w:trHeight w:val="299"/>
        </w:trPr>
        <w:tc>
          <w:tcPr>
            <w:tcW w:w="11344" w:type="dxa"/>
            <w:gridSpan w:val="4"/>
          </w:tcPr>
          <w:p w:rsidR="00E37900" w:rsidRDefault="00E37900" w:rsidP="001C5565"/>
        </w:tc>
      </w:tr>
      <w:tr w:rsidR="00E37900">
        <w:trPr>
          <w:trHeight w:val="2690"/>
        </w:trPr>
        <w:tc>
          <w:tcPr>
            <w:tcW w:w="11344" w:type="dxa"/>
            <w:gridSpan w:val="4"/>
          </w:tcPr>
          <w:p w:rsidR="00E37900" w:rsidRDefault="007F0592">
            <w:pPr>
              <w:pStyle w:val="TableParagraph"/>
              <w:spacing w:before="1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Observações:</w:t>
            </w:r>
          </w:p>
          <w:p w:rsidR="007F3D98" w:rsidRDefault="007F3D98" w:rsidP="005D0A07">
            <w:pPr>
              <w:pStyle w:val="TableParagraph"/>
              <w:spacing w:before="77" w:line="242" w:lineRule="auto"/>
              <w:ind w:left="107" w:right="389"/>
              <w:jc w:val="both"/>
              <w:rPr>
                <w:color w:val="212121"/>
                <w:sz w:val="24"/>
                <w:szCs w:val="24"/>
                <w:shd w:val="clear" w:color="auto" w:fill="FFFFFF"/>
              </w:rPr>
            </w:pPr>
            <w:r w:rsidRPr="005D0A07">
              <w:rPr>
                <w:sz w:val="24"/>
              </w:rPr>
              <w:t xml:space="preserve">- Nas Urls </w:t>
            </w:r>
            <w:hyperlink r:id="rId9" w:history="1">
              <w:r w:rsidRPr="005D0A07">
                <w:rPr>
                  <w:rStyle w:val="Hyperlink"/>
                  <w:sz w:val="24"/>
                </w:rPr>
                <w:t>http://tomcat.nupessc.caf.ufv.br/robots.txt</w:t>
              </w:r>
            </w:hyperlink>
            <w:r w:rsidRPr="005D0A07">
              <w:rPr>
                <w:sz w:val="24"/>
              </w:rPr>
              <w:t xml:space="preserve"> e </w:t>
            </w:r>
            <w:hyperlink r:id="rId10" w:history="1">
              <w:r w:rsidRPr="005D0A07">
                <w:rPr>
                  <w:rStyle w:val="Hyperlink"/>
                  <w:sz w:val="24"/>
                </w:rPr>
                <w:t>http://tomcat.nupessc.caf.ufv.br/sitemap.xml</w:t>
              </w:r>
            </w:hyperlink>
            <w:r w:rsidRPr="005D0A07">
              <w:rPr>
                <w:sz w:val="24"/>
              </w:rPr>
              <w:t xml:space="preserve"> foi encontrada uma vulnerabilidade do tipo Cross-Site Scripting XSS, vulnerabilidade essa que foi ranqueada pelo OWASP Zap como risco low. A seguir segue o nome da vulnerabilidade encontrada:</w:t>
            </w:r>
            <w:r w:rsidRPr="005D0A07">
              <w:br/>
            </w:r>
            <w:r w:rsidRPr="005D0A07">
              <w:rPr>
                <w:color w:val="212121"/>
                <w:sz w:val="24"/>
                <w:szCs w:val="24"/>
                <w:shd w:val="clear" w:color="auto" w:fill="FFFFFF"/>
              </w:rPr>
              <w:t xml:space="preserve">     </w:t>
            </w:r>
            <w:r w:rsidRPr="005D0A07">
              <w:rPr>
                <w:color w:val="212121"/>
                <w:sz w:val="24"/>
                <w:szCs w:val="24"/>
                <w:shd w:val="clear" w:color="auto" w:fill="FFFFFF"/>
              </w:rPr>
              <w:t>Proteção XSS do navegador da Web não ativada</w:t>
            </w:r>
            <w:r w:rsidRPr="005D0A07">
              <w:rPr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  <w:p w:rsidR="005D0A07" w:rsidRPr="005D0A07" w:rsidRDefault="005D0A07" w:rsidP="005D0A07">
            <w:pPr>
              <w:pStyle w:val="TableParagraph"/>
              <w:spacing w:before="77" w:line="242" w:lineRule="auto"/>
              <w:ind w:left="107" w:right="389"/>
              <w:jc w:val="both"/>
              <w:rPr>
                <w:sz w:val="24"/>
              </w:rPr>
            </w:pPr>
          </w:p>
          <w:p w:rsidR="005D0A07" w:rsidRPr="005D0A07" w:rsidRDefault="00F85E3B" w:rsidP="005D0A07">
            <w:pPr>
              <w:pStyle w:val="Pr-formataoHTML"/>
              <w:shd w:val="clear" w:color="auto" w:fill="FFFFFF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5D0A0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3D98" w:rsidRPr="005D0A07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5D0A07" w:rsidRPr="005D0A07">
              <w:rPr>
                <w:rFonts w:ascii="Times New Roman" w:hAnsi="Times New Roman" w:cs="Times New Roman"/>
                <w:sz w:val="24"/>
              </w:rPr>
              <w:t xml:space="preserve">Nas Urls </w:t>
            </w:r>
            <w:hyperlink r:id="rId11" w:history="1">
              <w:r w:rsidR="005D0A07" w:rsidRPr="005D0A07">
                <w:rPr>
                  <w:rStyle w:val="Hyperlink"/>
                  <w:rFonts w:ascii="Times New Roman" w:hAnsi="Times New Roman" w:cs="Times New Roman"/>
                  <w:sz w:val="24"/>
                </w:rPr>
                <w:t>http://tomcat.nupessc.caf.ufv.br/suarepublica-1.0.0/login</w:t>
              </w:r>
            </w:hyperlink>
            <w:r w:rsidR="005D0A07" w:rsidRPr="005D0A07">
              <w:rPr>
                <w:rFonts w:ascii="Times New Roman" w:hAnsi="Times New Roman" w:cs="Times New Roman"/>
                <w:sz w:val="24"/>
              </w:rPr>
              <w:t xml:space="preserve"> e   </w:t>
            </w:r>
            <w:hyperlink r:id="rId12" w:history="1">
              <w:r w:rsidR="005D0A07" w:rsidRPr="005D0A07">
                <w:rPr>
                  <w:rStyle w:val="Hyperlink"/>
                  <w:rFonts w:ascii="Times New Roman" w:hAnsi="Times New Roman" w:cs="Times New Roman"/>
                  <w:sz w:val="24"/>
                </w:rPr>
                <w:t>http://tomcat.nupessc.caf.ufv.br/suarepublica-1.0.0/login?error</w:t>
              </w:r>
            </w:hyperlink>
            <w:r w:rsidR="005D0A07" w:rsidRPr="005D0A07">
              <w:rPr>
                <w:rFonts w:ascii="Times New Roman" w:hAnsi="Times New Roman" w:cs="Times New Roman"/>
                <w:sz w:val="24"/>
              </w:rPr>
              <w:t xml:space="preserve"> foi encontrada </w:t>
            </w:r>
            <w:r w:rsidR="005D0A07" w:rsidRPr="005D0A0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F3D98" w:rsidRPr="005D0A07">
              <w:rPr>
                <w:rFonts w:ascii="Times New Roman" w:hAnsi="Times New Roman" w:cs="Times New Roman"/>
                <w:sz w:val="24"/>
                <w:szCs w:val="24"/>
              </w:rPr>
              <w:t>utra vulnerabilidade foi encontrada durante a execução dos testes de segurança</w:t>
            </w:r>
            <w:r w:rsidR="005D0A07" w:rsidRPr="005D0A07">
              <w:rPr>
                <w:rFonts w:ascii="Times New Roman" w:hAnsi="Times New Roman" w:cs="Times New Roman"/>
                <w:sz w:val="24"/>
                <w:szCs w:val="24"/>
              </w:rPr>
              <w:t xml:space="preserve">, vulnerabilidade essa nomeada como </w:t>
            </w:r>
            <w:r w:rsidR="005D0A07" w:rsidRPr="005D0A07">
              <w:rPr>
                <w:rFonts w:ascii="Times New Roman" w:hAnsi="Times New Roman" w:cs="Times New Roman"/>
                <w:color w:val="212121"/>
                <w:sz w:val="24"/>
                <w:szCs w:val="24"/>
                <w:lang w:val="pt-PT"/>
              </w:rPr>
              <w:t xml:space="preserve">Preenchimento automático de senha no </w:t>
            </w:r>
            <w:r w:rsidR="005D0A07" w:rsidRPr="005D0A07">
              <w:rPr>
                <w:rFonts w:ascii="Times New Roman" w:hAnsi="Times New Roman" w:cs="Times New Roman"/>
                <w:color w:val="212121"/>
                <w:sz w:val="24"/>
                <w:szCs w:val="24"/>
                <w:lang w:val="pt-PT"/>
              </w:rPr>
              <w:t>navegador.</w:t>
            </w:r>
          </w:p>
          <w:p w:rsidR="00F85E3B" w:rsidRDefault="007F3D98" w:rsidP="005D0A07">
            <w:pPr>
              <w:pStyle w:val="TableParagraph"/>
              <w:spacing w:before="77" w:line="242" w:lineRule="auto"/>
              <w:ind w:left="107" w:right="3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:rsidR="007F0592" w:rsidRDefault="007F0592"/>
    <w:sectPr w:rsidR="007F0592">
      <w:headerReference w:type="default" r:id="rId13"/>
      <w:pgSz w:w="12240" w:h="15840"/>
      <w:pgMar w:top="1220" w:right="360" w:bottom="280" w:left="300" w:header="83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592" w:rsidRDefault="007F0592">
      <w:r>
        <w:separator/>
      </w:r>
    </w:p>
  </w:endnote>
  <w:endnote w:type="continuationSeparator" w:id="0">
    <w:p w:rsidR="007F0592" w:rsidRDefault="007F0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592" w:rsidRDefault="007F0592">
      <w:r>
        <w:separator/>
      </w:r>
    </w:p>
  </w:footnote>
  <w:footnote w:type="continuationSeparator" w:id="0">
    <w:p w:rsidR="007F0592" w:rsidRDefault="007F0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900" w:rsidRDefault="005D0A07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231140</wp:posOffset>
              </wp:positionH>
              <wp:positionV relativeFrom="page">
                <wp:posOffset>514350</wp:posOffset>
              </wp:positionV>
              <wp:extent cx="1302385" cy="278765"/>
              <wp:effectExtent l="254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2385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7900" w:rsidRDefault="007F0592">
                          <w:pPr>
                            <w:pStyle w:val="Corpodetexto"/>
                            <w:spacing w:line="195" w:lineRule="exact"/>
                            <w:ind w:left="20"/>
                          </w:pPr>
                          <w:r>
                            <w:t>©</w:t>
                          </w:r>
                          <w:r>
                            <w:rPr>
                              <w:spacing w:val="-39"/>
                            </w:rPr>
                            <w:t xml:space="preserve"> </w:t>
                          </w:r>
                          <w:r>
                            <w:t>2018</w:t>
                          </w:r>
                          <w:r>
                            <w:rPr>
                              <w:spacing w:val="-39"/>
                            </w:rPr>
                            <w:t xml:space="preserve"> </w:t>
                          </w:r>
                          <w:r>
                            <w:t>SuaRepública</w:t>
                          </w:r>
                          <w:r>
                            <w:rPr>
                              <w:spacing w:val="-38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39"/>
                            </w:rPr>
                            <w:t xml:space="preserve"> </w:t>
                          </w:r>
                          <w:r>
                            <w:t>UFV</w:t>
                          </w:r>
                        </w:p>
                        <w:p w:rsidR="00E37900" w:rsidRDefault="007F0592">
                          <w:pPr>
                            <w:pStyle w:val="Corpodetexto"/>
                            <w:spacing w:before="9"/>
                            <w:ind w:left="20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.2pt;margin-top:40.5pt;width:102.55pt;height:2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" filled="f" stroked="f">
              <v:textbox inset="0,0,0,0">
                <w:txbxContent>
                  <w:p w:rsidR="00E37900" w:rsidRDefault="007F0592">
                    <w:pPr>
                      <w:pStyle w:val="Corpodetexto"/>
                      <w:spacing w:line="195" w:lineRule="exact"/>
                      <w:ind w:left="20"/>
                    </w:pPr>
                    <w:r>
                      <w:t>©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2018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SuaRepública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39"/>
                      </w:rPr>
                      <w:t xml:space="preserve"> </w:t>
                    </w:r>
                    <w:r>
                      <w:t>UFV</w:t>
                    </w:r>
                  </w:p>
                  <w:p w:rsidR="00E37900" w:rsidRDefault="007F0592">
                    <w:pPr>
                      <w:pStyle w:val="Corpodetexto"/>
                      <w:spacing w:before="9"/>
                      <w:ind w:left="20"/>
                    </w:pPr>
                    <w:r>
                      <w:t>Versão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711D"/>
    <w:multiLevelType w:val="hybridMultilevel"/>
    <w:tmpl w:val="8F2C2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00"/>
    <w:rsid w:val="001C5565"/>
    <w:rsid w:val="00205F90"/>
    <w:rsid w:val="005D0A07"/>
    <w:rsid w:val="007F0592"/>
    <w:rsid w:val="007F3D98"/>
    <w:rsid w:val="00C16C55"/>
    <w:rsid w:val="00E37900"/>
    <w:rsid w:val="00F8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rebuchet MS" w:eastAsia="Trebuchet MS" w:hAnsi="Trebuchet MS" w:cs="Trebuchet MS"/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6C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55"/>
    <w:rPr>
      <w:rFonts w:ascii="Tahoma" w:eastAsia="Times New Roman" w:hAnsi="Tahoma" w:cs="Tahoma"/>
      <w:sz w:val="16"/>
      <w:szCs w:val="16"/>
      <w:lang w:val="pt-BR" w:eastAsia="pt-BR" w:bidi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5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5E3B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7F3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rebuchet MS" w:eastAsia="Trebuchet MS" w:hAnsi="Trebuchet MS" w:cs="Trebuchet MS"/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6C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C55"/>
    <w:rPr>
      <w:rFonts w:ascii="Tahoma" w:eastAsia="Times New Roman" w:hAnsi="Tahoma" w:cs="Tahoma"/>
      <w:sz w:val="16"/>
      <w:szCs w:val="16"/>
      <w:lang w:val="pt-BR" w:eastAsia="pt-BR" w:bidi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5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5E3B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7F3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omcat.nupessc.caf.ufv.br/suarepublica-1.0.0/login?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omcat.nupessc.caf.ufv.br/suarepublica-1.0.0/logi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mcat.nupessc.caf.ufv.br/sitemap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mcat.nupessc.caf.ufv.br/robot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joaquim santos</dc:creator>
  <cp:lastModifiedBy>Usuário do Windows</cp:lastModifiedBy>
  <cp:revision>2</cp:revision>
  <dcterms:created xsi:type="dcterms:W3CDTF">2018-11-20T00:20:00Z</dcterms:created>
  <dcterms:modified xsi:type="dcterms:W3CDTF">2018-11-20T00:20:00Z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2018-11-19T00:00:00Z</vt:filetime>
  </property>
</Properties>
</file>