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8C9D" w14:textId="02B5F369" w:rsidR="00365AFD" w:rsidRDefault="00690DA6">
      <w:pPr>
        <w:spacing w:after="0"/>
        <w:jc w:val="center"/>
      </w:pPr>
      <w:r>
        <w:rPr>
          <w:noProof/>
        </w:rPr>
        <w:drawing>
          <wp:inline distT="0" distB="0" distL="0" distR="0" wp14:anchorId="1947A863" wp14:editId="2194E060">
            <wp:extent cx="7559040" cy="10692130"/>
            <wp:effectExtent l="0" t="0" r="3810" b="0"/>
            <wp:docPr id="17012452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45251" name="圖片 1701245251"/>
                    <pic:cNvPicPr/>
                  </pic:nvPicPr>
                  <pic:blipFill>
                    <a:blip r:embed="rId8"/>
                    <a:stretch>
                      <a:fillRect/>
                    </a:stretch>
                  </pic:blipFill>
                  <pic:spPr>
                    <a:xfrm>
                      <a:off x="0" y="0"/>
                      <a:ext cx="7559040" cy="10692130"/>
                    </a:xfrm>
                    <a:prstGeom prst="rect">
                      <a:avLst/>
                    </a:prstGeom>
                  </pic:spPr>
                </pic:pic>
              </a:graphicData>
            </a:graphic>
          </wp:inline>
        </w:drawing>
      </w:r>
    </w:p>
    <w:p w14:paraId="119D25B9" w14:textId="77777777" w:rsidR="00365AFD" w:rsidRDefault="00365AFD">
      <w:pPr>
        <w:sectPr w:rsidR="00365AFD">
          <w:headerReference w:type="default" r:id="rId9"/>
          <w:footerReference w:type="default" r:id="rId10"/>
          <w:pgSz w:w="11906" w:h="16838"/>
          <w:pgMar w:top="0" w:right="0" w:bottom="0" w:left="0" w:header="720" w:footer="720" w:gutter="0"/>
          <w:cols w:space="720"/>
          <w:docGrid w:linePitch="360"/>
        </w:sectPr>
      </w:pPr>
    </w:p>
    <w:p w14:paraId="06138B24" w14:textId="77777777" w:rsidR="00BC38BF" w:rsidRPr="00BC38BF" w:rsidRDefault="00BC38BF" w:rsidP="00BC38BF">
      <w:pPr>
        <w:spacing w:before="40" w:after="160" w:line="240" w:lineRule="auto"/>
        <w:rPr>
          <w:rFonts w:eastAsia="新細明體" w:cs="Noto Sans CJK TC"/>
          <w:color w:val="0E3D63"/>
          <w:sz w:val="36"/>
          <w:szCs w:val="36"/>
          <w:lang w:eastAsia="zh-TW"/>
        </w:rPr>
      </w:pPr>
      <w:r w:rsidRPr="00BC38BF">
        <w:rPr>
          <w:rFonts w:eastAsia="新細明體" w:cs="Noto Sans CJK TC"/>
          <w:color w:val="0E3D63"/>
          <w:sz w:val="36"/>
          <w:szCs w:val="36"/>
          <w:lang w:eastAsia="zh-TW"/>
        </w:rPr>
        <w:lastRenderedPageBreak/>
        <w:t>專題動機</w:t>
      </w:r>
    </w:p>
    <w:p w14:paraId="36CD874C" w14:textId="77777777" w:rsidR="00BC38BF" w:rsidRPr="00BC38BF" w:rsidRDefault="00BC38BF" w:rsidP="00BC38BF">
      <w:pPr>
        <w:spacing w:before="40" w:after="160" w:line="240" w:lineRule="auto"/>
        <w:rPr>
          <w:rFonts w:eastAsia="新細明體" w:cs="Noto Sans CJK TC"/>
          <w:color w:val="000000" w:themeColor="text1"/>
          <w:szCs w:val="23"/>
          <w:lang w:eastAsia="zh-TW"/>
        </w:rPr>
      </w:pPr>
      <w:r w:rsidRPr="00BC38BF">
        <w:rPr>
          <w:rFonts w:eastAsia="新細明體" w:cs="Noto Sans CJK TC"/>
          <w:color w:val="000000" w:themeColor="text1"/>
          <w:szCs w:val="23"/>
          <w:lang w:eastAsia="zh-TW"/>
        </w:rPr>
        <w:t>我一開始做這個專題，其實不是單純想做一個「會算答案」的程式，而是因為我發現，不管是在機械設計還是工程分析裡，很多時候大家看到結果就直接相信了，可是很少人真的去想：這個結果到底是怎麼算出來的？又到底可不可以相信？</w:t>
      </w:r>
    </w:p>
    <w:p w14:paraId="05CC3053" w14:textId="58BE3152" w:rsidR="00BC38BF" w:rsidRPr="00BC38BF" w:rsidRDefault="00BC38BF" w:rsidP="00BC38BF">
      <w:pPr>
        <w:spacing w:before="40" w:after="160" w:line="240" w:lineRule="auto"/>
        <w:rPr>
          <w:rFonts w:eastAsia="新細明體" w:cs="Noto Sans CJK TC"/>
          <w:color w:val="000000" w:themeColor="text1"/>
          <w:szCs w:val="23"/>
          <w:lang w:eastAsia="zh-TW"/>
        </w:rPr>
      </w:pPr>
      <w:r w:rsidRPr="00BC38BF">
        <w:rPr>
          <w:rFonts w:eastAsia="新細明體" w:cs="Noto Sans CJK TC"/>
          <w:color w:val="000000" w:themeColor="text1"/>
          <w:szCs w:val="23"/>
          <w:lang w:eastAsia="zh-TW"/>
        </w:rPr>
        <w:t>我那時候接觸到</w:t>
      </w:r>
      <w:proofErr w:type="gramStart"/>
      <w:r w:rsidRPr="00BC38BF">
        <w:rPr>
          <w:rFonts w:eastAsia="新細明體" w:cs="Noto Sans CJK TC"/>
          <w:color w:val="000000" w:themeColor="text1"/>
          <w:szCs w:val="23"/>
          <w:lang w:eastAsia="zh-TW"/>
        </w:rPr>
        <w:t>樑</w:t>
      </w:r>
      <w:proofErr w:type="gramEnd"/>
      <w:r w:rsidRPr="00BC38BF">
        <w:rPr>
          <w:rFonts w:eastAsia="新細明體" w:cs="Noto Sans CJK TC"/>
          <w:color w:val="000000" w:themeColor="text1"/>
          <w:szCs w:val="23"/>
          <w:lang w:eastAsia="zh-TW"/>
        </w:rPr>
        <w:t>、軸、材料強度這些內容時，會覺得它們看起來都很</w:t>
      </w:r>
      <w:proofErr w:type="gramStart"/>
      <w:r w:rsidRPr="00BC38BF">
        <w:rPr>
          <w:rFonts w:eastAsia="新細明體" w:cs="Noto Sans CJK TC"/>
          <w:color w:val="000000" w:themeColor="text1"/>
          <w:szCs w:val="23"/>
          <w:lang w:eastAsia="zh-TW"/>
        </w:rPr>
        <w:t>清楚，</w:t>
      </w:r>
      <w:proofErr w:type="gramEnd"/>
      <w:r w:rsidRPr="00BC38BF">
        <w:rPr>
          <w:rFonts w:eastAsia="新細明體" w:cs="Noto Sans CJK TC"/>
          <w:color w:val="000000" w:themeColor="text1"/>
          <w:szCs w:val="23"/>
          <w:lang w:eastAsia="zh-TW"/>
        </w:rPr>
        <w:t>公式也都寫得很完整，可是一旦真的想把它做成程式，就會發現事情沒有那麼簡單。像是輸入條件怎麼定義、單位怎麼統一、不同分析方法的適用範圍在哪裡，甚至是結果出來之後要怎麼判斷它是不是合理，這些都不是只把公式打進</w:t>
      </w:r>
      <w:r w:rsidRPr="00BC38BF">
        <w:rPr>
          <w:rFonts w:eastAsia="新細明體" w:cs="Noto Sans CJK TC"/>
          <w:color w:val="000000" w:themeColor="text1"/>
          <w:szCs w:val="23"/>
          <w:lang w:eastAsia="zh-TW"/>
        </w:rPr>
        <w:t xml:space="preserve"> Python </w:t>
      </w:r>
      <w:r w:rsidRPr="00BC38BF">
        <w:rPr>
          <w:rFonts w:eastAsia="新細明體" w:cs="Noto Sans CJK TC"/>
          <w:color w:val="000000" w:themeColor="text1"/>
          <w:szCs w:val="23"/>
          <w:lang w:eastAsia="zh-TW"/>
        </w:rPr>
        <w:t>就能解決的。</w:t>
      </w:r>
    </w:p>
    <w:p w14:paraId="05669F19" w14:textId="77777777" w:rsidR="00BC38BF" w:rsidRPr="00BC38BF" w:rsidRDefault="00BC38BF" w:rsidP="00BC38BF">
      <w:pPr>
        <w:spacing w:before="40" w:after="160" w:line="240" w:lineRule="auto"/>
        <w:rPr>
          <w:rFonts w:eastAsia="新細明體" w:cs="Noto Sans CJK TC"/>
          <w:color w:val="000000" w:themeColor="text1"/>
          <w:szCs w:val="23"/>
          <w:lang w:eastAsia="zh-TW"/>
        </w:rPr>
      </w:pPr>
      <w:r w:rsidRPr="00BC38BF">
        <w:rPr>
          <w:rFonts w:eastAsia="新細明體" w:cs="Noto Sans CJK TC"/>
          <w:color w:val="000000" w:themeColor="text1"/>
          <w:szCs w:val="23"/>
          <w:lang w:eastAsia="zh-TW"/>
        </w:rPr>
        <w:t>後來我就開始想，如果我能做出一個系統，把機械元件計算、有限元素分析、圖表輸出、測試驗證，甚至可信度分級整合在一起，那這個專題就不只是「做出功能」，而是比較接近真正的工程工具。也因為這樣，</w:t>
      </w:r>
      <w:proofErr w:type="spellStart"/>
      <w:r w:rsidRPr="00BC38BF">
        <w:rPr>
          <w:rFonts w:eastAsia="新細明體" w:cs="Noto Sans CJK TC"/>
          <w:color w:val="000000" w:themeColor="text1"/>
          <w:szCs w:val="23"/>
          <w:lang w:eastAsia="zh-TW"/>
        </w:rPr>
        <w:t>MechCalc</w:t>
      </w:r>
      <w:proofErr w:type="spellEnd"/>
      <w:r w:rsidRPr="00BC38BF">
        <w:rPr>
          <w:rFonts w:eastAsia="新細明體" w:cs="Noto Sans CJK TC"/>
          <w:color w:val="000000" w:themeColor="text1"/>
          <w:szCs w:val="23"/>
          <w:lang w:eastAsia="zh-TW"/>
        </w:rPr>
        <w:t xml:space="preserve"> </w:t>
      </w:r>
      <w:r w:rsidRPr="00BC38BF">
        <w:rPr>
          <w:rFonts w:eastAsia="新細明體" w:cs="Noto Sans CJK TC"/>
          <w:color w:val="000000" w:themeColor="text1"/>
          <w:szCs w:val="23"/>
          <w:lang w:eastAsia="zh-TW"/>
        </w:rPr>
        <w:t>後來的重點就不只是</w:t>
      </w:r>
      <w:proofErr w:type="gramStart"/>
      <w:r w:rsidRPr="00BC38BF">
        <w:rPr>
          <w:rFonts w:eastAsia="新細明體" w:cs="Noto Sans CJK TC"/>
          <w:color w:val="000000" w:themeColor="text1"/>
          <w:szCs w:val="23"/>
          <w:lang w:eastAsia="zh-TW"/>
        </w:rPr>
        <w:t>樑</w:t>
      </w:r>
      <w:proofErr w:type="gramEnd"/>
      <w:r w:rsidRPr="00BC38BF">
        <w:rPr>
          <w:rFonts w:eastAsia="新細明體" w:cs="Noto Sans CJK TC"/>
          <w:color w:val="000000" w:themeColor="text1"/>
          <w:szCs w:val="23"/>
          <w:lang w:eastAsia="zh-TW"/>
        </w:rPr>
        <w:t>怎麼算、</w:t>
      </w:r>
      <w:proofErr w:type="gramStart"/>
      <w:r w:rsidRPr="00BC38BF">
        <w:rPr>
          <w:rFonts w:eastAsia="新細明體" w:cs="Noto Sans CJK TC"/>
          <w:color w:val="000000" w:themeColor="text1"/>
          <w:szCs w:val="23"/>
          <w:lang w:eastAsia="zh-TW"/>
        </w:rPr>
        <w:t>熱傳怎麼</w:t>
      </w:r>
      <w:proofErr w:type="gramEnd"/>
      <w:r w:rsidRPr="00BC38BF">
        <w:rPr>
          <w:rFonts w:eastAsia="新細明體" w:cs="Noto Sans CJK TC"/>
          <w:color w:val="000000" w:themeColor="text1"/>
          <w:szCs w:val="23"/>
          <w:lang w:eastAsia="zh-TW"/>
        </w:rPr>
        <w:t>跑、模態怎麼解，而是我想做出一個能同時處理分析、驗證和結果整理的平台。</w:t>
      </w:r>
    </w:p>
    <w:p w14:paraId="4CF2255F" w14:textId="77777777" w:rsidR="00BC38BF" w:rsidRPr="00BC38BF" w:rsidRDefault="00BC38BF" w:rsidP="00BC38BF">
      <w:pPr>
        <w:spacing w:before="40" w:after="160" w:line="240" w:lineRule="auto"/>
        <w:rPr>
          <w:rFonts w:eastAsia="新細明體" w:cs="Noto Sans CJK TC"/>
          <w:color w:val="000000" w:themeColor="text1"/>
          <w:szCs w:val="23"/>
          <w:lang w:eastAsia="zh-TW"/>
        </w:rPr>
      </w:pPr>
      <w:r w:rsidRPr="00BC38BF">
        <w:rPr>
          <w:rFonts w:eastAsia="新細明體" w:cs="Noto Sans CJK TC"/>
          <w:color w:val="000000" w:themeColor="text1"/>
          <w:szCs w:val="23"/>
          <w:lang w:eastAsia="zh-TW"/>
        </w:rPr>
        <w:t>對我來說，這個專題最吸引我的地方，就是它剛好把我喜歡的幾件事放在一起：一方面有數學和物理的邏輯，另一方面又有程式設計、模組拆分和系統整理。比起只做單一功能的小程式，我更想挑戰的是：能不能把這些本來分散的東西，慢慢整理成一套有結構、可以擴充，也比較有說服力的系統。</w:t>
      </w:r>
    </w:p>
    <w:p w14:paraId="00909C8F" w14:textId="6523D4A9" w:rsidR="00BC38BF" w:rsidRPr="00BC38BF" w:rsidRDefault="00BC38BF" w:rsidP="00BC38BF">
      <w:pPr>
        <w:spacing w:before="40" w:after="160" w:line="240" w:lineRule="auto"/>
        <w:rPr>
          <w:rFonts w:eastAsia="新細明體" w:cs="Noto Sans CJK TC"/>
          <w:color w:val="0E3D63"/>
          <w:szCs w:val="23"/>
          <w:lang w:eastAsia="zh-TW"/>
        </w:rPr>
      </w:pPr>
    </w:p>
    <w:p w14:paraId="46D2D4C5" w14:textId="77777777" w:rsidR="00BC38BF" w:rsidRPr="00BC38BF" w:rsidRDefault="00BC38BF" w:rsidP="00BC38BF">
      <w:pPr>
        <w:spacing w:before="40" w:after="160" w:line="240" w:lineRule="auto"/>
        <w:rPr>
          <w:rFonts w:eastAsia="新細明體" w:cs="Noto Sans CJK TC"/>
          <w:color w:val="0E3D63"/>
          <w:sz w:val="36"/>
          <w:szCs w:val="36"/>
          <w:lang w:eastAsia="zh-TW"/>
        </w:rPr>
      </w:pPr>
      <w:r w:rsidRPr="00BC38BF">
        <w:rPr>
          <w:rFonts w:eastAsia="新細明體" w:cs="Noto Sans CJK TC"/>
          <w:color w:val="0E3D63"/>
          <w:sz w:val="36"/>
          <w:szCs w:val="36"/>
          <w:lang w:eastAsia="zh-TW"/>
        </w:rPr>
        <w:t>學習心得</w:t>
      </w:r>
    </w:p>
    <w:p w14:paraId="21395399" w14:textId="57026AC0" w:rsidR="00BC38BF" w:rsidRPr="00BC38BF" w:rsidRDefault="00BC38BF" w:rsidP="00BC38BF">
      <w:pPr>
        <w:spacing w:before="40" w:after="160" w:line="240" w:lineRule="auto"/>
        <w:rPr>
          <w:rFonts w:eastAsia="新細明體" w:cs="Noto Sans CJK TC"/>
          <w:color w:val="000000" w:themeColor="text1"/>
          <w:szCs w:val="23"/>
          <w:lang w:eastAsia="zh-TW"/>
        </w:rPr>
      </w:pPr>
      <w:r w:rsidRPr="00BC38BF">
        <w:rPr>
          <w:rFonts w:eastAsia="新細明體" w:cs="Noto Sans CJK TC"/>
          <w:color w:val="000000" w:themeColor="text1"/>
          <w:szCs w:val="23"/>
          <w:lang w:eastAsia="zh-TW"/>
        </w:rPr>
        <w:t>這次做</w:t>
      </w:r>
      <w:r w:rsidRPr="00BC38BF">
        <w:rPr>
          <w:rFonts w:eastAsia="新細明體" w:cs="Noto Sans CJK TC"/>
          <w:color w:val="000000" w:themeColor="text1"/>
          <w:szCs w:val="23"/>
          <w:lang w:eastAsia="zh-TW"/>
        </w:rPr>
        <w:t xml:space="preserve"> </w:t>
      </w:r>
      <w:proofErr w:type="spellStart"/>
      <w:r w:rsidRPr="00BC38BF">
        <w:rPr>
          <w:rFonts w:eastAsia="新細明體" w:cs="Noto Sans CJK TC"/>
          <w:color w:val="000000" w:themeColor="text1"/>
          <w:szCs w:val="23"/>
          <w:lang w:eastAsia="zh-TW"/>
        </w:rPr>
        <w:t>MechCalc</w:t>
      </w:r>
      <w:proofErr w:type="spellEnd"/>
      <w:r w:rsidRPr="00BC38BF">
        <w:rPr>
          <w:rFonts w:eastAsia="新細明體" w:cs="Noto Sans CJK TC"/>
          <w:color w:val="000000" w:themeColor="text1"/>
          <w:szCs w:val="23"/>
          <w:lang w:eastAsia="zh-TW"/>
        </w:rPr>
        <w:t xml:space="preserve"> </w:t>
      </w:r>
      <w:r w:rsidRPr="00BC38BF">
        <w:rPr>
          <w:rFonts w:eastAsia="新細明體" w:cs="Noto Sans CJK TC"/>
          <w:color w:val="000000" w:themeColor="text1"/>
          <w:szCs w:val="23"/>
          <w:lang w:eastAsia="zh-TW"/>
        </w:rPr>
        <w:t>的過程裡，我慢慢發現，真正麻煩的地方不是功能做不做得出來，而是有沒有辦法證明它算得合理，還有你知不知道哪些結果可以拿來當正式分析，哪些其實只能當展示。</w:t>
      </w:r>
    </w:p>
    <w:p w14:paraId="2F48E535" w14:textId="77777777" w:rsidR="00BC38BF" w:rsidRPr="00BC38BF" w:rsidRDefault="00BC38BF" w:rsidP="00BC38BF">
      <w:pPr>
        <w:spacing w:before="40" w:after="160" w:line="240" w:lineRule="auto"/>
        <w:rPr>
          <w:rFonts w:eastAsia="新細明體" w:cs="Noto Sans CJK TC"/>
          <w:color w:val="000000" w:themeColor="text1"/>
          <w:szCs w:val="23"/>
          <w:lang w:eastAsia="zh-TW"/>
        </w:rPr>
      </w:pPr>
      <w:r w:rsidRPr="00BC38BF">
        <w:rPr>
          <w:rFonts w:eastAsia="新細明體" w:cs="Noto Sans CJK TC"/>
          <w:color w:val="000000" w:themeColor="text1"/>
          <w:szCs w:val="23"/>
          <w:lang w:eastAsia="zh-TW"/>
        </w:rPr>
        <w:t>像我在做非線性分析時，就很明顯遇到這種問題。表面上看起來求解器有收斂，位移也有跑出來，可是後來去檢查能量平衡時，才發現事情沒有那麼單純。那一刻我才真的理解，工程程式不是跑得動就好，而是要願意回頭懷疑自己的結果，去找出到底是哪</w:t>
      </w:r>
      <w:proofErr w:type="gramStart"/>
      <w:r w:rsidRPr="00BC38BF">
        <w:rPr>
          <w:rFonts w:eastAsia="新細明體" w:cs="Noto Sans CJK TC"/>
          <w:color w:val="000000" w:themeColor="text1"/>
          <w:szCs w:val="23"/>
          <w:lang w:eastAsia="zh-TW"/>
        </w:rPr>
        <w:t>個</w:t>
      </w:r>
      <w:proofErr w:type="gramEnd"/>
      <w:r w:rsidRPr="00BC38BF">
        <w:rPr>
          <w:rFonts w:eastAsia="新細明體" w:cs="Noto Sans CJK TC"/>
          <w:color w:val="000000" w:themeColor="text1"/>
          <w:szCs w:val="23"/>
          <w:lang w:eastAsia="zh-TW"/>
        </w:rPr>
        <w:t>定義、哪</w:t>
      </w:r>
      <w:proofErr w:type="gramStart"/>
      <w:r w:rsidRPr="00BC38BF">
        <w:rPr>
          <w:rFonts w:eastAsia="新細明體" w:cs="Noto Sans CJK TC"/>
          <w:color w:val="000000" w:themeColor="text1"/>
          <w:szCs w:val="23"/>
          <w:lang w:eastAsia="zh-TW"/>
        </w:rPr>
        <w:t>個</w:t>
      </w:r>
      <w:proofErr w:type="gramEnd"/>
      <w:r w:rsidRPr="00BC38BF">
        <w:rPr>
          <w:rFonts w:eastAsia="新細明體" w:cs="Noto Sans CJK TC"/>
          <w:color w:val="000000" w:themeColor="text1"/>
          <w:szCs w:val="23"/>
          <w:lang w:eastAsia="zh-TW"/>
        </w:rPr>
        <w:t>後處理、哪</w:t>
      </w:r>
      <w:proofErr w:type="gramStart"/>
      <w:r w:rsidRPr="00BC38BF">
        <w:rPr>
          <w:rFonts w:eastAsia="新細明體" w:cs="Noto Sans CJK TC"/>
          <w:color w:val="000000" w:themeColor="text1"/>
          <w:szCs w:val="23"/>
          <w:lang w:eastAsia="zh-TW"/>
        </w:rPr>
        <w:t>個</w:t>
      </w:r>
      <w:proofErr w:type="gramEnd"/>
      <w:r w:rsidRPr="00BC38BF">
        <w:rPr>
          <w:rFonts w:eastAsia="新細明體" w:cs="Noto Sans CJK TC"/>
          <w:color w:val="000000" w:themeColor="text1"/>
          <w:szCs w:val="23"/>
          <w:lang w:eastAsia="zh-TW"/>
        </w:rPr>
        <w:t>假設出了問題。這種感覺跟以前單純解題很不一樣，因為它不是只求一個答案，而是要對整個過程負責。</w:t>
      </w:r>
    </w:p>
    <w:p w14:paraId="1A8DE6D1" w14:textId="6D9290A9" w:rsidR="00BC38BF" w:rsidRPr="00BC38BF" w:rsidRDefault="00BC38BF" w:rsidP="00BC38BF">
      <w:pPr>
        <w:spacing w:before="40" w:after="160" w:line="240" w:lineRule="auto"/>
        <w:rPr>
          <w:rFonts w:eastAsia="新細明體" w:cs="Noto Sans CJK TC"/>
          <w:color w:val="000000" w:themeColor="text1"/>
          <w:szCs w:val="23"/>
          <w:lang w:eastAsia="zh-TW"/>
        </w:rPr>
      </w:pPr>
      <w:r w:rsidRPr="00BC38BF">
        <w:rPr>
          <w:rFonts w:eastAsia="新細明體" w:cs="Noto Sans CJK TC"/>
          <w:color w:val="000000" w:themeColor="text1"/>
          <w:szCs w:val="23"/>
          <w:lang w:eastAsia="zh-TW"/>
        </w:rPr>
        <w:t>另外，我也學到</w:t>
      </w:r>
      <w:r w:rsidR="00FC35B7">
        <w:rPr>
          <w:rFonts w:eastAsia="新細明體" w:cs="Noto Sans CJK TC" w:hint="eastAsia"/>
          <w:color w:val="000000" w:themeColor="text1"/>
          <w:szCs w:val="23"/>
          <w:lang w:eastAsia="zh-TW"/>
        </w:rPr>
        <w:t>功能</w:t>
      </w:r>
      <w:r w:rsidRPr="00BC38BF">
        <w:rPr>
          <w:rFonts w:eastAsia="新細明體" w:cs="Noto Sans CJK TC"/>
          <w:color w:val="000000" w:themeColor="text1"/>
          <w:szCs w:val="23"/>
          <w:lang w:eastAsia="zh-TW"/>
        </w:rPr>
        <w:t>模組化真的</w:t>
      </w:r>
      <w:r w:rsidR="00FC35B7">
        <w:rPr>
          <w:rFonts w:eastAsia="新細明體" w:cs="Noto Sans CJK TC" w:hint="eastAsia"/>
          <w:color w:val="000000" w:themeColor="text1"/>
          <w:szCs w:val="23"/>
          <w:lang w:eastAsia="zh-TW"/>
        </w:rPr>
        <w:t>很重要</w:t>
      </w:r>
      <w:r w:rsidRPr="00BC38BF">
        <w:rPr>
          <w:rFonts w:eastAsia="新細明體" w:cs="Noto Sans CJK TC"/>
          <w:color w:val="000000" w:themeColor="text1"/>
          <w:szCs w:val="23"/>
          <w:lang w:eastAsia="zh-TW"/>
        </w:rPr>
        <w:t>，而是當功能變多之後，唯一能讓專案不要失控的方法。因為</w:t>
      </w:r>
      <w:r w:rsidRPr="00BC38BF">
        <w:rPr>
          <w:rFonts w:eastAsia="新細明體" w:cs="Noto Sans CJK TC"/>
          <w:color w:val="000000" w:themeColor="text1"/>
          <w:szCs w:val="23"/>
          <w:lang w:eastAsia="zh-TW"/>
        </w:rPr>
        <w:t xml:space="preserve"> </w:t>
      </w:r>
      <w:proofErr w:type="spellStart"/>
      <w:r w:rsidRPr="00BC38BF">
        <w:rPr>
          <w:rFonts w:eastAsia="新細明體" w:cs="Noto Sans CJK TC"/>
          <w:color w:val="000000" w:themeColor="text1"/>
          <w:szCs w:val="23"/>
          <w:lang w:eastAsia="zh-TW"/>
        </w:rPr>
        <w:t>MechCalc</w:t>
      </w:r>
      <w:proofErr w:type="spellEnd"/>
      <w:r w:rsidRPr="00BC38BF">
        <w:rPr>
          <w:rFonts w:eastAsia="新細明體" w:cs="Noto Sans CJK TC"/>
          <w:color w:val="000000" w:themeColor="text1"/>
          <w:szCs w:val="23"/>
          <w:lang w:eastAsia="zh-TW"/>
        </w:rPr>
        <w:t xml:space="preserve"> </w:t>
      </w:r>
      <w:r w:rsidRPr="00BC38BF">
        <w:rPr>
          <w:rFonts w:eastAsia="新細明體" w:cs="Noto Sans CJK TC"/>
          <w:color w:val="000000" w:themeColor="text1"/>
          <w:szCs w:val="23"/>
          <w:lang w:eastAsia="zh-TW"/>
        </w:rPr>
        <w:t>不只是做一種分析，而是同時有機械元件計算、</w:t>
      </w:r>
      <w:proofErr w:type="gramStart"/>
      <w:r w:rsidRPr="00BC38BF">
        <w:rPr>
          <w:rFonts w:eastAsia="新細明體" w:cs="Noto Sans CJK TC"/>
          <w:color w:val="000000" w:themeColor="text1"/>
          <w:szCs w:val="23"/>
          <w:lang w:eastAsia="zh-TW"/>
        </w:rPr>
        <w:t>熱傳</w:t>
      </w:r>
      <w:proofErr w:type="gramEnd"/>
      <w:r w:rsidRPr="00BC38BF">
        <w:rPr>
          <w:rFonts w:eastAsia="新細明體" w:cs="Noto Sans CJK TC"/>
          <w:color w:val="000000" w:themeColor="text1"/>
          <w:szCs w:val="23"/>
          <w:lang w:eastAsia="zh-TW"/>
        </w:rPr>
        <w:t>、模態、非線性、驗證、輸出這些部分。如果全部混在一起寫，後面一定很難改，也很難查問題。做完這個專題之後，我對「系統架構」這件事有更深的感覺，因為我不再只是把功能接起來，而是會開始想每</w:t>
      </w:r>
      <w:proofErr w:type="gramStart"/>
      <w:r w:rsidRPr="00BC38BF">
        <w:rPr>
          <w:rFonts w:eastAsia="新細明體" w:cs="Noto Sans CJK TC"/>
          <w:color w:val="000000" w:themeColor="text1"/>
          <w:szCs w:val="23"/>
          <w:lang w:eastAsia="zh-TW"/>
        </w:rPr>
        <w:t>個</w:t>
      </w:r>
      <w:proofErr w:type="gramEnd"/>
      <w:r w:rsidRPr="00BC38BF">
        <w:rPr>
          <w:rFonts w:eastAsia="新細明體" w:cs="Noto Sans CJK TC"/>
          <w:color w:val="000000" w:themeColor="text1"/>
          <w:szCs w:val="23"/>
          <w:lang w:eastAsia="zh-TW"/>
        </w:rPr>
        <w:t>模組該負責什麼、資料應該怎麼流、測試要放在哪裡，這些其實才是讓專案能繼續往下長的基礎。</w:t>
      </w:r>
    </w:p>
    <w:p w14:paraId="50DC9B1E" w14:textId="77777777" w:rsidR="00BC38BF" w:rsidRPr="00BC38BF" w:rsidRDefault="00BC38BF" w:rsidP="00BC38BF">
      <w:pPr>
        <w:spacing w:before="40" w:after="160" w:line="240" w:lineRule="auto"/>
        <w:rPr>
          <w:rFonts w:eastAsia="新細明體" w:cs="Noto Sans CJK TC"/>
          <w:color w:val="000000" w:themeColor="text1"/>
          <w:szCs w:val="23"/>
          <w:lang w:eastAsia="zh-TW"/>
        </w:rPr>
      </w:pPr>
      <w:r w:rsidRPr="00BC38BF">
        <w:rPr>
          <w:rFonts w:eastAsia="新細明體" w:cs="Noto Sans CJK TC"/>
          <w:color w:val="000000" w:themeColor="text1"/>
          <w:szCs w:val="23"/>
          <w:lang w:eastAsia="zh-TW"/>
        </w:rPr>
        <w:t>我覺得這個專題也讓我比較知道自己喜歡什麼樣的做事方式。我發現我不太滿足於只把表面功能完成，反而會一直想把後面的驗證、整理、分類、文件也一起補齊。雖然這樣做很花時間，而且短時間內看起來不像加新功能那麼有成就感，但我後來覺得，這反而是這個專題最有價值的地方。因為我做的不是只會展示的程式，而是一套我願意自己回頭檢查、也願意拿給別人看的系統。</w:t>
      </w:r>
    </w:p>
    <w:p w14:paraId="3A37BAC5" w14:textId="77777777" w:rsidR="00BC38BF" w:rsidRDefault="00BC38BF" w:rsidP="00BC38BF">
      <w:pPr>
        <w:spacing w:before="40" w:after="160" w:line="240" w:lineRule="auto"/>
        <w:rPr>
          <w:rFonts w:eastAsia="新細明體" w:cs="Noto Sans CJK TC"/>
          <w:color w:val="000000" w:themeColor="text1"/>
          <w:szCs w:val="23"/>
          <w:lang w:eastAsia="zh-TW"/>
        </w:rPr>
      </w:pPr>
      <w:r w:rsidRPr="00BC38BF">
        <w:rPr>
          <w:rFonts w:eastAsia="新細明體" w:cs="Noto Sans CJK TC"/>
          <w:color w:val="000000" w:themeColor="text1"/>
          <w:szCs w:val="23"/>
          <w:lang w:eastAsia="zh-TW"/>
        </w:rPr>
        <w:t>整體來說，</w:t>
      </w:r>
      <w:proofErr w:type="spellStart"/>
      <w:r w:rsidRPr="00BC38BF">
        <w:rPr>
          <w:rFonts w:eastAsia="新細明體" w:cs="Noto Sans CJK TC"/>
          <w:color w:val="000000" w:themeColor="text1"/>
          <w:szCs w:val="23"/>
          <w:lang w:eastAsia="zh-TW"/>
        </w:rPr>
        <w:t>MechCalc</w:t>
      </w:r>
      <w:proofErr w:type="spellEnd"/>
      <w:r w:rsidRPr="00BC38BF">
        <w:rPr>
          <w:rFonts w:eastAsia="新細明體" w:cs="Noto Sans CJK TC"/>
          <w:color w:val="000000" w:themeColor="text1"/>
          <w:szCs w:val="23"/>
          <w:lang w:eastAsia="zh-TW"/>
        </w:rPr>
        <w:t xml:space="preserve"> </w:t>
      </w:r>
      <w:r w:rsidRPr="00BC38BF">
        <w:rPr>
          <w:rFonts w:eastAsia="新細明體" w:cs="Noto Sans CJK TC"/>
          <w:color w:val="000000" w:themeColor="text1"/>
          <w:szCs w:val="23"/>
          <w:lang w:eastAsia="zh-TW"/>
        </w:rPr>
        <w:t>帶給我的不只是技術上的進步，更重要的是思考方式的改變。我開始知道，一個專題真正厲害的地方，不是功能列得有多長，而是它能不能清楚說明自己做到哪裡、哪些地方還有限制、哪些結果可以被相信。這也是我覺得自己在這個專題裡面學到最重要的一件事。</w:t>
      </w:r>
    </w:p>
    <w:p w14:paraId="51EDB71F" w14:textId="77777777" w:rsidR="00FC35B7" w:rsidRDefault="00FC35B7" w:rsidP="00BC38BF">
      <w:pPr>
        <w:spacing w:before="40" w:after="160" w:line="240" w:lineRule="auto"/>
        <w:rPr>
          <w:rFonts w:eastAsia="新細明體" w:cs="Noto Sans CJK TC"/>
          <w:color w:val="000000" w:themeColor="text1"/>
          <w:szCs w:val="23"/>
          <w:lang w:eastAsia="zh-TW"/>
        </w:rPr>
      </w:pPr>
    </w:p>
    <w:p w14:paraId="69108611" w14:textId="77777777" w:rsidR="00FC35B7" w:rsidRDefault="00FC35B7" w:rsidP="00BC38BF">
      <w:pPr>
        <w:spacing w:before="40" w:after="160" w:line="240" w:lineRule="auto"/>
        <w:rPr>
          <w:rFonts w:eastAsia="新細明體" w:cs="Noto Sans CJK TC"/>
          <w:color w:val="000000" w:themeColor="text1"/>
          <w:szCs w:val="23"/>
          <w:lang w:eastAsia="zh-TW"/>
        </w:rPr>
      </w:pPr>
    </w:p>
    <w:p w14:paraId="68BB550E" w14:textId="77777777" w:rsidR="00FC35B7" w:rsidRDefault="00FC35B7" w:rsidP="00BC38BF">
      <w:pPr>
        <w:spacing w:before="40" w:after="160" w:line="240" w:lineRule="auto"/>
        <w:rPr>
          <w:rFonts w:eastAsia="新細明體" w:cs="Noto Sans CJK TC"/>
          <w:color w:val="000000" w:themeColor="text1"/>
          <w:szCs w:val="23"/>
          <w:lang w:eastAsia="zh-TW"/>
        </w:rPr>
      </w:pPr>
    </w:p>
    <w:p w14:paraId="1FB96AB9" w14:textId="77777777" w:rsidR="00FC35B7" w:rsidRPr="00BC38BF" w:rsidRDefault="00FC35B7" w:rsidP="00BC38BF">
      <w:pPr>
        <w:spacing w:before="40" w:after="160" w:line="240" w:lineRule="auto"/>
        <w:rPr>
          <w:rFonts w:eastAsia="新細明體" w:cs="Noto Sans CJK TC" w:hint="eastAsia"/>
          <w:color w:val="000000" w:themeColor="text1"/>
          <w:szCs w:val="23"/>
          <w:lang w:eastAsia="zh-TW"/>
        </w:rPr>
      </w:pPr>
    </w:p>
    <w:p w14:paraId="1F04788C" w14:textId="77777777" w:rsidR="00BC38BF" w:rsidRPr="00BC38BF" w:rsidRDefault="00BC38BF">
      <w:pPr>
        <w:spacing w:before="40" w:after="160" w:line="240" w:lineRule="auto"/>
        <w:rPr>
          <w:rFonts w:eastAsia="新細明體" w:cs="Noto Sans CJK TC"/>
          <w:b/>
          <w:color w:val="0E3D63"/>
          <w:szCs w:val="23"/>
          <w:lang w:eastAsia="zh-TW"/>
        </w:rPr>
      </w:pPr>
    </w:p>
    <w:p w14:paraId="54BCF702" w14:textId="1BCCE89C" w:rsidR="00365AFD" w:rsidRDefault="00000000">
      <w:pPr>
        <w:spacing w:before="40" w:after="160" w:line="240" w:lineRule="auto"/>
        <w:rPr>
          <w:lang w:eastAsia="zh-TW"/>
        </w:rPr>
      </w:pPr>
      <w:r>
        <w:rPr>
          <w:rFonts w:cs="Noto Sans CJK TC"/>
          <w:b/>
          <w:color w:val="0E3D63"/>
          <w:sz w:val="36"/>
          <w:lang w:eastAsia="zh-TW"/>
        </w:rPr>
        <w:t>專題總</w:t>
      </w:r>
      <w:proofErr w:type="gramStart"/>
      <w:r>
        <w:rPr>
          <w:rFonts w:cs="Noto Sans CJK TC"/>
          <w:b/>
          <w:color w:val="0E3D63"/>
          <w:sz w:val="36"/>
          <w:lang w:eastAsia="zh-TW"/>
        </w:rPr>
        <w:t>覽</w:t>
      </w:r>
      <w:proofErr w:type="gramEnd"/>
    </w:p>
    <w:p w14:paraId="705CE888" w14:textId="37267D2B" w:rsidR="00365AFD" w:rsidRPr="00FC35B7" w:rsidRDefault="00000000">
      <w:pPr>
        <w:spacing w:after="120" w:line="348" w:lineRule="auto"/>
        <w:rPr>
          <w:color w:val="000000" w:themeColor="text1"/>
          <w:lang w:eastAsia="zh-TW"/>
        </w:rPr>
      </w:pPr>
      <w:proofErr w:type="spellStart"/>
      <w:r w:rsidRPr="00FC35B7">
        <w:rPr>
          <w:rFonts w:cs="Noto Sans CJK TC"/>
          <w:color w:val="000000" w:themeColor="text1"/>
          <w:lang w:eastAsia="zh-TW"/>
        </w:rPr>
        <w:t>MechCalc</w:t>
      </w:r>
      <w:proofErr w:type="spellEnd"/>
      <w:r w:rsidRPr="00FC35B7">
        <w:rPr>
          <w:rFonts w:cs="Noto Sans CJK TC"/>
          <w:color w:val="000000" w:themeColor="text1"/>
          <w:lang w:eastAsia="zh-TW"/>
        </w:rPr>
        <w:t xml:space="preserve"> 不是只做一個「會算答案」的小程式，而是把機械元件設計計算、有限元素分析、視覺化輸出和驗證治理放到同一</w:t>
      </w:r>
      <w:proofErr w:type="gramStart"/>
      <w:r w:rsidRPr="00FC35B7">
        <w:rPr>
          <w:rFonts w:cs="Noto Sans CJK TC"/>
          <w:color w:val="000000" w:themeColor="text1"/>
          <w:lang w:eastAsia="zh-TW"/>
        </w:rPr>
        <w:t>個</w:t>
      </w:r>
      <w:proofErr w:type="gramEnd"/>
      <w:r w:rsidRPr="00FC35B7">
        <w:rPr>
          <w:rFonts w:cs="Noto Sans CJK TC"/>
          <w:color w:val="000000" w:themeColor="text1"/>
          <w:lang w:eastAsia="zh-TW"/>
        </w:rPr>
        <w:t>專案裡。我</w:t>
      </w:r>
      <w:r w:rsidR="00FC35B7">
        <w:rPr>
          <w:rFonts w:ascii="新細明體" w:eastAsia="新細明體" w:hAnsi="新細明體" w:cs="新細明體" w:hint="eastAsia"/>
          <w:color w:val="000000" w:themeColor="text1"/>
          <w:lang w:eastAsia="zh-TW"/>
        </w:rPr>
        <w:t>有</w:t>
      </w:r>
      <w:r w:rsidRPr="00FC35B7">
        <w:rPr>
          <w:rFonts w:cs="Noto Sans CJK TC"/>
          <w:color w:val="000000" w:themeColor="text1"/>
          <w:lang w:eastAsia="zh-TW"/>
        </w:rPr>
        <w:t>明顯感受到，真正困難的地方不是把功能湊出來，而是要知道哪些結果可以相信，</w:t>
      </w:r>
      <w:proofErr w:type="gramStart"/>
      <w:r w:rsidRPr="00FC35B7">
        <w:rPr>
          <w:rFonts w:cs="Noto Sans CJK TC"/>
          <w:color w:val="000000" w:themeColor="text1"/>
          <w:lang w:eastAsia="zh-TW"/>
        </w:rPr>
        <w:t>哪些只能</w:t>
      </w:r>
      <w:proofErr w:type="gramEnd"/>
      <w:r w:rsidRPr="00FC35B7">
        <w:rPr>
          <w:rFonts w:cs="Noto Sans CJK TC"/>
          <w:color w:val="000000" w:themeColor="text1"/>
          <w:lang w:eastAsia="zh-TW"/>
        </w:rPr>
        <w:t>先當展示。</w:t>
      </w:r>
    </w:p>
    <w:p w14:paraId="37519D52" w14:textId="77777777" w:rsidR="00365AFD" w:rsidRPr="00FC35B7" w:rsidRDefault="00000000">
      <w:pPr>
        <w:spacing w:after="120" w:line="348" w:lineRule="auto"/>
        <w:rPr>
          <w:color w:val="000000" w:themeColor="text1"/>
          <w:lang w:eastAsia="zh-TW"/>
        </w:rPr>
      </w:pPr>
      <w:r w:rsidRPr="00FC35B7">
        <w:rPr>
          <w:rFonts w:cs="Noto Sans CJK TC"/>
          <w:color w:val="000000" w:themeColor="text1"/>
          <w:lang w:eastAsia="zh-TW"/>
        </w:rPr>
        <w:t>所以這份整理我沒有照蒙地卡羅那一份的寫法直接套版，而是改成比較偏 CAE / 工程分析的主軸，重點放在三件事：第一是系統架構怎麼拆，第二是五個代表案例到底在做什麼，第三是我怎麼處理一個真的會影響可信度的 bug，也就是非線性能量帳的修正。</w:t>
      </w:r>
    </w:p>
    <w:tbl>
      <w:tblPr>
        <w:tblW w:w="0" w:type="auto"/>
        <w:jc w:val="center"/>
        <w:tblLayout w:type="fixed"/>
        <w:tblLook w:val="04A0" w:firstRow="1" w:lastRow="0" w:firstColumn="1" w:lastColumn="0" w:noHBand="0" w:noVBand="1"/>
      </w:tblPr>
      <w:tblGrid>
        <w:gridCol w:w="2948"/>
        <w:gridCol w:w="2948"/>
        <w:gridCol w:w="2948"/>
      </w:tblGrid>
      <w:tr w:rsidR="00365AFD" w14:paraId="0AFFE2C0" w14:textId="77777777">
        <w:trPr>
          <w:jc w:val="center"/>
        </w:trPr>
        <w:tc>
          <w:tcPr>
            <w:tcW w:w="2948" w:type="dxa"/>
            <w:tcBorders>
              <w:top w:val="single" w:sz="10" w:space="0" w:color="FFFFFF"/>
              <w:left w:val="single" w:sz="10" w:space="0" w:color="FFFFFF"/>
              <w:bottom w:val="single" w:sz="10" w:space="0" w:color="FFFFFF"/>
              <w:right w:val="single" w:sz="10" w:space="0" w:color="FFFFFF"/>
            </w:tcBorders>
            <w:shd w:val="clear" w:color="auto" w:fill="123E5D"/>
            <w:vAlign w:val="center"/>
          </w:tcPr>
          <w:p w14:paraId="510D2CA1" w14:textId="77777777" w:rsidR="00365AFD" w:rsidRDefault="00000000">
            <w:pPr>
              <w:spacing w:before="120" w:after="120" w:line="264" w:lineRule="auto"/>
              <w:jc w:val="center"/>
            </w:pPr>
            <w:r>
              <w:rPr>
                <w:rFonts w:cs="Noto Sans CJK TC"/>
                <w:b/>
                <w:color w:val="FFFFFF"/>
                <w:sz w:val="36"/>
              </w:rPr>
              <w:t>74</w:t>
            </w:r>
            <w:r>
              <w:rPr>
                <w:rFonts w:cs="Noto Sans CJK TC"/>
                <w:b/>
                <w:color w:val="FFFFFF"/>
                <w:sz w:val="36"/>
              </w:rPr>
              <w:br/>
            </w:r>
            <w:proofErr w:type="spellStart"/>
            <w:r>
              <w:rPr>
                <w:rFonts w:cs="Noto Sans CJK TC"/>
                <w:color w:val="EAF3F9"/>
                <w:sz w:val="20"/>
              </w:rPr>
              <w:t>pytest</w:t>
            </w:r>
            <w:proofErr w:type="spellEnd"/>
            <w:r>
              <w:rPr>
                <w:rFonts w:cs="Noto Sans CJK TC"/>
                <w:color w:val="EAF3F9"/>
                <w:sz w:val="20"/>
              </w:rPr>
              <w:t xml:space="preserve"> </w:t>
            </w:r>
            <w:proofErr w:type="spellStart"/>
            <w:r>
              <w:rPr>
                <w:rFonts w:cs="Noto Sans CJK TC"/>
                <w:color w:val="EAF3F9"/>
                <w:sz w:val="20"/>
              </w:rPr>
              <w:t>測試</w:t>
            </w:r>
            <w:proofErr w:type="spellEnd"/>
          </w:p>
        </w:tc>
        <w:tc>
          <w:tcPr>
            <w:tcW w:w="2948" w:type="dxa"/>
            <w:tcBorders>
              <w:top w:val="single" w:sz="10" w:space="0" w:color="FFFFFF"/>
              <w:left w:val="single" w:sz="10" w:space="0" w:color="FFFFFF"/>
              <w:bottom w:val="single" w:sz="10" w:space="0" w:color="FFFFFF"/>
              <w:right w:val="single" w:sz="10" w:space="0" w:color="FFFFFF"/>
            </w:tcBorders>
            <w:shd w:val="clear" w:color="auto" w:fill="175A7A"/>
            <w:vAlign w:val="center"/>
          </w:tcPr>
          <w:p w14:paraId="0175EE2A" w14:textId="77777777" w:rsidR="00365AFD" w:rsidRDefault="00000000">
            <w:pPr>
              <w:spacing w:before="120" w:after="120" w:line="264" w:lineRule="auto"/>
              <w:jc w:val="center"/>
            </w:pPr>
            <w:r>
              <w:rPr>
                <w:rFonts w:cs="Noto Sans CJK TC"/>
                <w:b/>
                <w:color w:val="FFFFFF"/>
                <w:sz w:val="36"/>
              </w:rPr>
              <w:t>13</w:t>
            </w:r>
            <w:r>
              <w:rPr>
                <w:rFonts w:cs="Noto Sans CJK TC"/>
                <w:b/>
                <w:color w:val="FFFFFF"/>
                <w:sz w:val="36"/>
              </w:rPr>
              <w:br/>
            </w:r>
            <w:r>
              <w:rPr>
                <w:rFonts w:cs="Noto Sans CJK TC"/>
                <w:color w:val="EAF3F9"/>
                <w:sz w:val="20"/>
              </w:rPr>
              <w:t>validated 案例</w:t>
            </w:r>
          </w:p>
        </w:tc>
        <w:tc>
          <w:tcPr>
            <w:tcW w:w="2948" w:type="dxa"/>
            <w:tcBorders>
              <w:top w:val="single" w:sz="10" w:space="0" w:color="FFFFFF"/>
              <w:left w:val="single" w:sz="10" w:space="0" w:color="FFFFFF"/>
              <w:bottom w:val="single" w:sz="10" w:space="0" w:color="FFFFFF"/>
              <w:right w:val="single" w:sz="10" w:space="0" w:color="FFFFFF"/>
            </w:tcBorders>
            <w:shd w:val="clear" w:color="auto" w:fill="D8891F"/>
            <w:vAlign w:val="center"/>
          </w:tcPr>
          <w:p w14:paraId="243E7449" w14:textId="77777777" w:rsidR="00365AFD" w:rsidRDefault="00000000">
            <w:pPr>
              <w:spacing w:before="120" w:after="120" w:line="264" w:lineRule="auto"/>
              <w:jc w:val="center"/>
            </w:pPr>
            <w:r>
              <w:rPr>
                <w:rFonts w:cs="Noto Sans CJK TC"/>
                <w:b/>
                <w:color w:val="FFFFFF"/>
                <w:sz w:val="36"/>
              </w:rPr>
              <w:t>1</w:t>
            </w:r>
            <w:r>
              <w:rPr>
                <w:rFonts w:cs="Noto Sans CJK TC"/>
                <w:b/>
                <w:color w:val="FFFFFF"/>
                <w:sz w:val="36"/>
              </w:rPr>
              <w:br/>
            </w:r>
            <w:r>
              <w:rPr>
                <w:rFonts w:cs="Noto Sans CJK TC"/>
                <w:color w:val="EAF3F9"/>
                <w:sz w:val="20"/>
              </w:rPr>
              <w:t>demo_only 案例</w:t>
            </w:r>
          </w:p>
        </w:tc>
      </w:tr>
    </w:tbl>
    <w:p w14:paraId="15AA90A5" w14:textId="77777777" w:rsidR="00365AFD" w:rsidRDefault="00365AFD"/>
    <w:tbl>
      <w:tblPr>
        <w:tblW w:w="0" w:type="auto"/>
        <w:jc w:val="center"/>
        <w:tblLayout w:type="fixed"/>
        <w:tblLook w:val="04A0" w:firstRow="1" w:lastRow="0" w:firstColumn="1" w:lastColumn="0" w:noHBand="0" w:noVBand="1"/>
      </w:tblPr>
      <w:tblGrid>
        <w:gridCol w:w="2381"/>
        <w:gridCol w:w="7824"/>
      </w:tblGrid>
      <w:tr w:rsidR="00365AFD" w14:paraId="648C9CC6" w14:textId="77777777">
        <w:trPr>
          <w:jc w:val="center"/>
        </w:trPr>
        <w:tc>
          <w:tcPr>
            <w:tcW w:w="2381" w:type="dxa"/>
            <w:tcBorders>
              <w:top w:val="single" w:sz="8" w:space="0" w:color="C6D6E2"/>
              <w:left w:val="single" w:sz="8" w:space="0" w:color="C6D6E2"/>
              <w:bottom w:val="single" w:sz="8" w:space="0" w:color="C6D6E2"/>
              <w:right w:val="single" w:sz="8" w:space="0" w:color="C6D6E2"/>
            </w:tcBorders>
            <w:shd w:val="clear" w:color="auto" w:fill="153E5C"/>
            <w:vAlign w:val="center"/>
          </w:tcPr>
          <w:p w14:paraId="4B7BBE34" w14:textId="77777777" w:rsidR="00365AFD" w:rsidRDefault="00000000">
            <w:pPr>
              <w:spacing w:before="60" w:after="60" w:line="264" w:lineRule="auto"/>
            </w:pPr>
            <w:r>
              <w:rPr>
                <w:rFonts w:cs="Noto Sans CJK TC"/>
                <w:b/>
                <w:color w:val="F7FAFC"/>
                <w:sz w:val="21"/>
              </w:rPr>
              <w:t>專案名稱</w:t>
            </w:r>
          </w:p>
        </w:tc>
        <w:tc>
          <w:tcPr>
            <w:tcW w:w="7824" w:type="dxa"/>
            <w:tcBorders>
              <w:top w:val="single" w:sz="8" w:space="0" w:color="C6D6E2"/>
              <w:left w:val="single" w:sz="8" w:space="0" w:color="C6D6E2"/>
              <w:bottom w:val="single" w:sz="8" w:space="0" w:color="C6D6E2"/>
              <w:right w:val="single" w:sz="8" w:space="0" w:color="C6D6E2"/>
            </w:tcBorders>
            <w:shd w:val="clear" w:color="auto" w:fill="F7FAFC"/>
            <w:vAlign w:val="center"/>
          </w:tcPr>
          <w:p w14:paraId="653CB22F" w14:textId="77777777" w:rsidR="00365AFD" w:rsidRDefault="00000000">
            <w:pPr>
              <w:spacing w:before="60" w:after="60" w:line="288" w:lineRule="auto"/>
              <w:rPr>
                <w:lang w:eastAsia="zh-TW"/>
              </w:rPr>
            </w:pPr>
            <w:proofErr w:type="spellStart"/>
            <w:r>
              <w:rPr>
                <w:rFonts w:cs="Noto Sans CJK TC"/>
                <w:sz w:val="21"/>
                <w:lang w:eastAsia="zh-TW"/>
              </w:rPr>
              <w:t>MechCalc</w:t>
            </w:r>
            <w:proofErr w:type="spellEnd"/>
            <w:r>
              <w:rPr>
                <w:rFonts w:cs="Noto Sans CJK TC"/>
                <w:sz w:val="21"/>
                <w:lang w:eastAsia="zh-TW"/>
              </w:rPr>
              <w:t>：從機械設計計算到 FEM 驗證的工程分析平台</w:t>
            </w:r>
          </w:p>
        </w:tc>
      </w:tr>
      <w:tr w:rsidR="00365AFD" w14:paraId="4196CBAF" w14:textId="77777777">
        <w:trPr>
          <w:jc w:val="center"/>
        </w:trPr>
        <w:tc>
          <w:tcPr>
            <w:tcW w:w="2381" w:type="dxa"/>
            <w:tcBorders>
              <w:top w:val="single" w:sz="8" w:space="0" w:color="C6D6E2"/>
              <w:left w:val="single" w:sz="8" w:space="0" w:color="C6D6E2"/>
              <w:bottom w:val="single" w:sz="8" w:space="0" w:color="C6D6E2"/>
              <w:right w:val="single" w:sz="8" w:space="0" w:color="C6D6E2"/>
            </w:tcBorders>
            <w:shd w:val="clear" w:color="auto" w:fill="153E5C"/>
            <w:vAlign w:val="center"/>
          </w:tcPr>
          <w:p w14:paraId="016740C2" w14:textId="77777777" w:rsidR="00365AFD" w:rsidRDefault="00000000">
            <w:pPr>
              <w:spacing w:before="60" w:after="60" w:line="264" w:lineRule="auto"/>
            </w:pPr>
            <w:proofErr w:type="spellStart"/>
            <w:r>
              <w:rPr>
                <w:rFonts w:cs="Noto Sans CJK TC"/>
                <w:b/>
                <w:color w:val="F7FAFC"/>
                <w:sz w:val="21"/>
              </w:rPr>
              <w:t>專案定位</w:t>
            </w:r>
            <w:proofErr w:type="spellEnd"/>
          </w:p>
        </w:tc>
        <w:tc>
          <w:tcPr>
            <w:tcW w:w="7824" w:type="dxa"/>
            <w:tcBorders>
              <w:top w:val="single" w:sz="8" w:space="0" w:color="C6D6E2"/>
              <w:left w:val="single" w:sz="8" w:space="0" w:color="C6D6E2"/>
              <w:bottom w:val="single" w:sz="8" w:space="0" w:color="C6D6E2"/>
              <w:right w:val="single" w:sz="8" w:space="0" w:color="C6D6E2"/>
            </w:tcBorders>
            <w:shd w:val="clear" w:color="auto" w:fill="F7FAFC"/>
            <w:vAlign w:val="center"/>
          </w:tcPr>
          <w:p w14:paraId="712C0A5F" w14:textId="77777777" w:rsidR="00365AFD" w:rsidRDefault="00000000">
            <w:pPr>
              <w:spacing w:before="60" w:after="60" w:line="288" w:lineRule="auto"/>
            </w:pPr>
            <w:r>
              <w:rPr>
                <w:rFonts w:cs="Noto Sans CJK TC"/>
                <w:sz w:val="21"/>
              </w:rPr>
              <w:t>主軸放在機械元件計算、FEM 求解，以及 benchmark / trust gate 驗證治理</w:t>
            </w:r>
          </w:p>
        </w:tc>
      </w:tr>
      <w:tr w:rsidR="00365AFD" w14:paraId="1FDE16BA" w14:textId="77777777">
        <w:trPr>
          <w:jc w:val="center"/>
        </w:trPr>
        <w:tc>
          <w:tcPr>
            <w:tcW w:w="2381" w:type="dxa"/>
            <w:tcBorders>
              <w:top w:val="single" w:sz="8" w:space="0" w:color="C6D6E2"/>
              <w:left w:val="single" w:sz="8" w:space="0" w:color="C6D6E2"/>
              <w:bottom w:val="single" w:sz="8" w:space="0" w:color="C6D6E2"/>
              <w:right w:val="single" w:sz="8" w:space="0" w:color="C6D6E2"/>
            </w:tcBorders>
            <w:shd w:val="clear" w:color="auto" w:fill="153E5C"/>
            <w:vAlign w:val="center"/>
          </w:tcPr>
          <w:p w14:paraId="5110D09D" w14:textId="77777777" w:rsidR="00365AFD" w:rsidRDefault="00000000">
            <w:pPr>
              <w:spacing w:before="60" w:after="60" w:line="264" w:lineRule="auto"/>
            </w:pPr>
            <w:r>
              <w:rPr>
                <w:rFonts w:cs="Noto Sans CJK TC"/>
                <w:b/>
                <w:color w:val="F7FAFC"/>
                <w:sz w:val="21"/>
              </w:rPr>
              <w:t>GitHub</w:t>
            </w:r>
          </w:p>
        </w:tc>
        <w:tc>
          <w:tcPr>
            <w:tcW w:w="7824" w:type="dxa"/>
            <w:tcBorders>
              <w:top w:val="single" w:sz="8" w:space="0" w:color="C6D6E2"/>
              <w:left w:val="single" w:sz="8" w:space="0" w:color="C6D6E2"/>
              <w:bottom w:val="single" w:sz="8" w:space="0" w:color="C6D6E2"/>
              <w:right w:val="single" w:sz="8" w:space="0" w:color="C6D6E2"/>
            </w:tcBorders>
            <w:shd w:val="clear" w:color="auto" w:fill="F7FAFC"/>
            <w:vAlign w:val="center"/>
          </w:tcPr>
          <w:p w14:paraId="0D200149" w14:textId="77777777" w:rsidR="00365AFD" w:rsidRDefault="00000000">
            <w:pPr>
              <w:spacing w:before="60" w:after="60" w:line="288" w:lineRule="auto"/>
            </w:pPr>
            <w:r>
              <w:rPr>
                <w:rFonts w:cs="Noto Sans CJK TC"/>
                <w:sz w:val="21"/>
              </w:rPr>
              <w:t>https://github.com/dragonheart8787/MechCalc</w:t>
            </w:r>
          </w:p>
        </w:tc>
      </w:tr>
      <w:tr w:rsidR="00365AFD" w14:paraId="68EA5361" w14:textId="77777777">
        <w:trPr>
          <w:jc w:val="center"/>
        </w:trPr>
        <w:tc>
          <w:tcPr>
            <w:tcW w:w="2381" w:type="dxa"/>
            <w:tcBorders>
              <w:top w:val="single" w:sz="8" w:space="0" w:color="C6D6E2"/>
              <w:left w:val="single" w:sz="8" w:space="0" w:color="C6D6E2"/>
              <w:bottom w:val="single" w:sz="8" w:space="0" w:color="C6D6E2"/>
              <w:right w:val="single" w:sz="8" w:space="0" w:color="C6D6E2"/>
            </w:tcBorders>
            <w:shd w:val="clear" w:color="auto" w:fill="153E5C"/>
            <w:vAlign w:val="center"/>
          </w:tcPr>
          <w:p w14:paraId="261AA2CE" w14:textId="77777777" w:rsidR="00365AFD" w:rsidRDefault="00000000">
            <w:pPr>
              <w:spacing w:before="60" w:after="60" w:line="264" w:lineRule="auto"/>
            </w:pPr>
            <w:r>
              <w:rPr>
                <w:rFonts w:cs="Noto Sans CJK TC"/>
                <w:b/>
                <w:color w:val="F7FAFC"/>
                <w:sz w:val="21"/>
              </w:rPr>
              <w:t>核心關鍵字</w:t>
            </w:r>
          </w:p>
        </w:tc>
        <w:tc>
          <w:tcPr>
            <w:tcW w:w="7824" w:type="dxa"/>
            <w:tcBorders>
              <w:top w:val="single" w:sz="8" w:space="0" w:color="C6D6E2"/>
              <w:left w:val="single" w:sz="8" w:space="0" w:color="C6D6E2"/>
              <w:bottom w:val="single" w:sz="8" w:space="0" w:color="C6D6E2"/>
              <w:right w:val="single" w:sz="8" w:space="0" w:color="C6D6E2"/>
            </w:tcBorders>
            <w:shd w:val="clear" w:color="auto" w:fill="F7FAFC"/>
            <w:vAlign w:val="center"/>
          </w:tcPr>
          <w:p w14:paraId="66E48C61" w14:textId="77777777" w:rsidR="00365AFD" w:rsidRDefault="00000000">
            <w:pPr>
              <w:spacing w:before="60" w:after="60" w:line="288" w:lineRule="auto"/>
            </w:pPr>
            <w:r>
              <w:rPr>
                <w:rFonts w:cs="Noto Sans CJK TC"/>
                <w:sz w:val="21"/>
              </w:rPr>
              <w:t>Mechanical Design, Finite Element Analysis, Nonlinear FEM, Benchmark Matrix, Trust Gate, VTK Export</w:t>
            </w:r>
          </w:p>
        </w:tc>
      </w:tr>
      <w:tr w:rsidR="00365AFD" w14:paraId="4F4CFDF1" w14:textId="77777777">
        <w:trPr>
          <w:jc w:val="center"/>
        </w:trPr>
        <w:tc>
          <w:tcPr>
            <w:tcW w:w="2381" w:type="dxa"/>
            <w:tcBorders>
              <w:top w:val="single" w:sz="8" w:space="0" w:color="C6D6E2"/>
              <w:left w:val="single" w:sz="8" w:space="0" w:color="C6D6E2"/>
              <w:bottom w:val="single" w:sz="8" w:space="0" w:color="C6D6E2"/>
              <w:right w:val="single" w:sz="8" w:space="0" w:color="C6D6E2"/>
            </w:tcBorders>
            <w:shd w:val="clear" w:color="auto" w:fill="153E5C"/>
            <w:vAlign w:val="center"/>
          </w:tcPr>
          <w:p w14:paraId="008DB0E5" w14:textId="77777777" w:rsidR="00365AFD" w:rsidRDefault="00000000">
            <w:pPr>
              <w:spacing w:before="60" w:after="60" w:line="264" w:lineRule="auto"/>
              <w:rPr>
                <w:lang w:eastAsia="zh-TW"/>
              </w:rPr>
            </w:pPr>
            <w:r>
              <w:rPr>
                <w:rFonts w:cs="Noto Sans CJK TC"/>
                <w:b/>
                <w:color w:val="F7FAFC"/>
                <w:sz w:val="21"/>
                <w:lang w:eastAsia="zh-TW"/>
              </w:rPr>
              <w:t>這份報告想呈現的重點</w:t>
            </w:r>
          </w:p>
        </w:tc>
        <w:tc>
          <w:tcPr>
            <w:tcW w:w="7824" w:type="dxa"/>
            <w:tcBorders>
              <w:top w:val="single" w:sz="8" w:space="0" w:color="C6D6E2"/>
              <w:left w:val="single" w:sz="8" w:space="0" w:color="C6D6E2"/>
              <w:bottom w:val="single" w:sz="8" w:space="0" w:color="C6D6E2"/>
              <w:right w:val="single" w:sz="8" w:space="0" w:color="C6D6E2"/>
            </w:tcBorders>
            <w:shd w:val="clear" w:color="auto" w:fill="F7FAFC"/>
            <w:vAlign w:val="center"/>
          </w:tcPr>
          <w:p w14:paraId="56C7EFF2" w14:textId="77777777" w:rsidR="00365AFD" w:rsidRDefault="00000000">
            <w:pPr>
              <w:spacing w:before="60" w:after="60" w:line="288" w:lineRule="auto"/>
              <w:rPr>
                <w:lang w:eastAsia="zh-TW"/>
              </w:rPr>
            </w:pPr>
            <w:r>
              <w:rPr>
                <w:rFonts w:cs="Noto Sans CJK TC"/>
                <w:sz w:val="21"/>
                <w:lang w:eastAsia="zh-TW"/>
              </w:rPr>
              <w:t>不是只有功能清單，而是我怎麼把一個工程分析專案做成可驗證、可分類、也能持續擴充的系統</w:t>
            </w:r>
          </w:p>
        </w:tc>
      </w:tr>
    </w:tbl>
    <w:tbl>
      <w:tblPr>
        <w:tblW w:w="0" w:type="auto"/>
        <w:jc w:val="center"/>
        <w:tblLook w:val="04A0" w:firstRow="1" w:lastRow="0" w:firstColumn="1" w:lastColumn="0" w:noHBand="0" w:noVBand="1"/>
      </w:tblPr>
      <w:tblGrid>
        <w:gridCol w:w="10092"/>
      </w:tblGrid>
      <w:tr w:rsidR="00365AFD" w14:paraId="1E1BAA62" w14:textId="77777777">
        <w:trPr>
          <w:jc w:val="center"/>
        </w:trPr>
        <w:tc>
          <w:tcPr>
            <w:tcW w:w="10092" w:type="dxa"/>
            <w:tcBorders>
              <w:top w:val="single" w:sz="4" w:space="0" w:color="EAF4FB"/>
              <w:left w:val="single" w:sz="16" w:space="0" w:color="5CA3D7"/>
              <w:bottom w:val="single" w:sz="4" w:space="0" w:color="EAF4FB"/>
              <w:right w:val="single" w:sz="4" w:space="0" w:color="EAF4FB"/>
            </w:tcBorders>
            <w:shd w:val="clear" w:color="auto" w:fill="EAF4FB"/>
          </w:tcPr>
          <w:p w14:paraId="57B6E27D" w14:textId="77777777" w:rsidR="00365AFD" w:rsidRDefault="00000000">
            <w:pPr>
              <w:spacing w:before="80" w:after="80" w:line="300" w:lineRule="auto"/>
              <w:rPr>
                <w:lang w:eastAsia="zh-TW"/>
              </w:rPr>
            </w:pPr>
            <w:r>
              <w:rPr>
                <w:rFonts w:cs="Noto Sans CJK TC"/>
                <w:b/>
                <w:color w:val="174E78"/>
                <w:sz w:val="22"/>
                <w:lang w:eastAsia="zh-TW"/>
              </w:rPr>
              <w:t>我在這個</w:t>
            </w:r>
            <w:proofErr w:type="gramStart"/>
            <w:r>
              <w:rPr>
                <w:rFonts w:cs="Noto Sans CJK TC"/>
                <w:b/>
                <w:color w:val="174E78"/>
                <w:sz w:val="22"/>
                <w:lang w:eastAsia="zh-TW"/>
              </w:rPr>
              <w:t>專題裡學到</w:t>
            </w:r>
            <w:proofErr w:type="gramEnd"/>
            <w:r>
              <w:rPr>
                <w:rFonts w:cs="Noto Sans CJK TC"/>
                <w:b/>
                <w:color w:val="174E78"/>
                <w:sz w:val="22"/>
                <w:lang w:eastAsia="zh-TW"/>
              </w:rPr>
              <w:t>最重要的一件事是：位移會收斂，不代表應力就能直接拿去背書；程式會跑，不代表結果就可以當工程結論。</w:t>
            </w:r>
          </w:p>
        </w:tc>
      </w:tr>
    </w:tbl>
    <w:p w14:paraId="26642454" w14:textId="77777777" w:rsidR="00365AFD" w:rsidRDefault="00000000">
      <w:pPr>
        <w:rPr>
          <w:lang w:eastAsia="zh-TW"/>
        </w:rPr>
      </w:pPr>
      <w:r>
        <w:rPr>
          <w:lang w:eastAsia="zh-TW"/>
        </w:rPr>
        <w:br w:type="page"/>
      </w:r>
    </w:p>
    <w:p w14:paraId="6AD2833A" w14:textId="77777777" w:rsidR="00365AFD" w:rsidRDefault="00000000">
      <w:pPr>
        <w:spacing w:before="40" w:after="160" w:line="240" w:lineRule="auto"/>
        <w:rPr>
          <w:lang w:eastAsia="zh-TW"/>
        </w:rPr>
      </w:pPr>
      <w:r>
        <w:rPr>
          <w:rFonts w:cs="Noto Sans CJK TC"/>
          <w:b/>
          <w:color w:val="0E3D63"/>
          <w:sz w:val="36"/>
          <w:lang w:eastAsia="zh-TW"/>
        </w:rPr>
        <w:lastRenderedPageBreak/>
        <w:t xml:space="preserve">一、為什麼做 </w:t>
      </w:r>
      <w:proofErr w:type="spellStart"/>
      <w:r>
        <w:rPr>
          <w:rFonts w:cs="Noto Sans CJK TC"/>
          <w:b/>
          <w:color w:val="0E3D63"/>
          <w:sz w:val="36"/>
          <w:lang w:eastAsia="zh-TW"/>
        </w:rPr>
        <w:t>MechCalc</w:t>
      </w:r>
      <w:proofErr w:type="spellEnd"/>
    </w:p>
    <w:p w14:paraId="29014AAC" w14:textId="77777777" w:rsidR="00365AFD" w:rsidRPr="00FC35B7" w:rsidRDefault="00000000">
      <w:pPr>
        <w:spacing w:after="120" w:line="348" w:lineRule="auto"/>
        <w:ind w:firstLine="425"/>
        <w:rPr>
          <w:color w:val="000000" w:themeColor="text1"/>
          <w:lang w:eastAsia="zh-TW"/>
        </w:rPr>
      </w:pPr>
      <w:r w:rsidRPr="00FC35B7">
        <w:rPr>
          <w:rFonts w:cs="Noto Sans CJK TC"/>
          <w:color w:val="000000" w:themeColor="text1"/>
          <w:lang w:eastAsia="zh-TW"/>
        </w:rPr>
        <w:t xml:space="preserve">我一開始做 </w:t>
      </w:r>
      <w:proofErr w:type="spellStart"/>
      <w:r w:rsidRPr="00FC35B7">
        <w:rPr>
          <w:rFonts w:cs="Noto Sans CJK TC"/>
          <w:color w:val="000000" w:themeColor="text1"/>
          <w:lang w:eastAsia="zh-TW"/>
        </w:rPr>
        <w:t>MechCalc</w:t>
      </w:r>
      <w:proofErr w:type="spellEnd"/>
      <w:r w:rsidRPr="00FC35B7">
        <w:rPr>
          <w:rFonts w:cs="Noto Sans CJK TC"/>
          <w:color w:val="000000" w:themeColor="text1"/>
          <w:lang w:eastAsia="zh-TW"/>
        </w:rPr>
        <w:t>，並不是直接想做一個很大的 CAE 平台，而是先從幾個比較實用的小問題開始。像是</w:t>
      </w:r>
      <w:proofErr w:type="gramStart"/>
      <w:r w:rsidRPr="00FC35B7">
        <w:rPr>
          <w:rFonts w:cs="Noto Sans CJK TC"/>
          <w:color w:val="000000" w:themeColor="text1"/>
          <w:lang w:eastAsia="zh-TW"/>
        </w:rPr>
        <w:t>樑</w:t>
      </w:r>
      <w:proofErr w:type="gramEnd"/>
      <w:r w:rsidRPr="00FC35B7">
        <w:rPr>
          <w:rFonts w:cs="Noto Sans CJK TC"/>
          <w:color w:val="000000" w:themeColor="text1"/>
          <w:lang w:eastAsia="zh-TW"/>
        </w:rPr>
        <w:t>、軸、彈簧、螺栓這些機械元件，其實都各自有常見的設計公式和安全性判斷，可是如果每一個都分成獨立腳本，後面</w:t>
      </w:r>
      <w:proofErr w:type="gramStart"/>
      <w:r w:rsidRPr="00FC35B7">
        <w:rPr>
          <w:rFonts w:cs="Noto Sans CJK TC"/>
          <w:color w:val="000000" w:themeColor="text1"/>
          <w:lang w:eastAsia="zh-TW"/>
        </w:rPr>
        <w:t>一</w:t>
      </w:r>
      <w:proofErr w:type="gramEnd"/>
      <w:r w:rsidRPr="00FC35B7">
        <w:rPr>
          <w:rFonts w:cs="Noto Sans CJK TC"/>
          <w:color w:val="000000" w:themeColor="text1"/>
          <w:lang w:eastAsia="zh-TW"/>
        </w:rPr>
        <w:t>擴充就很容易散掉。那時候我就開始想：能不能做一個統一入口，先把機械設計計算整理好，再往 FEM、非線性和驗證流程慢慢加上去。</w:t>
      </w:r>
    </w:p>
    <w:p w14:paraId="319A730A" w14:textId="77777777" w:rsidR="00365AFD" w:rsidRPr="00FC35B7" w:rsidRDefault="00000000">
      <w:pPr>
        <w:spacing w:after="120" w:line="348" w:lineRule="auto"/>
        <w:ind w:firstLine="425"/>
        <w:rPr>
          <w:color w:val="000000" w:themeColor="text1"/>
          <w:lang w:eastAsia="zh-TW"/>
        </w:rPr>
      </w:pPr>
      <w:r w:rsidRPr="00FC35B7">
        <w:rPr>
          <w:rFonts w:cs="Noto Sans CJK TC"/>
          <w:color w:val="000000" w:themeColor="text1"/>
          <w:lang w:eastAsia="zh-TW"/>
        </w:rPr>
        <w:t>做到後面我才發現，這個專題真正的難點不在於程式行數，而在於邊界條件、單位一致性、矩陣組裝、收斂判</w:t>
      </w:r>
      <w:proofErr w:type="gramStart"/>
      <w:r w:rsidRPr="00FC35B7">
        <w:rPr>
          <w:rFonts w:cs="Noto Sans CJK TC"/>
          <w:color w:val="000000" w:themeColor="text1"/>
          <w:lang w:eastAsia="zh-TW"/>
        </w:rPr>
        <w:t>準</w:t>
      </w:r>
      <w:proofErr w:type="gramEnd"/>
      <w:r w:rsidRPr="00FC35B7">
        <w:rPr>
          <w:rFonts w:cs="Noto Sans CJK TC"/>
          <w:color w:val="000000" w:themeColor="text1"/>
          <w:lang w:eastAsia="zh-TW"/>
        </w:rPr>
        <w:t>、能量平衡和測試治理。尤其當分析類型從</w:t>
      </w:r>
      <w:proofErr w:type="gramStart"/>
      <w:r w:rsidRPr="00FC35B7">
        <w:rPr>
          <w:rFonts w:cs="Noto Sans CJK TC"/>
          <w:color w:val="000000" w:themeColor="text1"/>
          <w:lang w:eastAsia="zh-TW"/>
        </w:rPr>
        <w:t>線性靜力一路</w:t>
      </w:r>
      <w:proofErr w:type="gramEnd"/>
      <w:r w:rsidRPr="00FC35B7">
        <w:rPr>
          <w:rFonts w:cs="Noto Sans CJK TC"/>
          <w:color w:val="000000" w:themeColor="text1"/>
          <w:lang w:eastAsia="zh-TW"/>
        </w:rPr>
        <w:t>往模態、</w:t>
      </w:r>
      <w:proofErr w:type="gramStart"/>
      <w:r w:rsidRPr="00FC35B7">
        <w:rPr>
          <w:rFonts w:cs="Noto Sans CJK TC"/>
          <w:color w:val="000000" w:themeColor="text1"/>
          <w:lang w:eastAsia="zh-TW"/>
        </w:rPr>
        <w:t>熱傳</w:t>
      </w:r>
      <w:proofErr w:type="gramEnd"/>
      <w:r w:rsidRPr="00FC35B7">
        <w:rPr>
          <w:rFonts w:cs="Noto Sans CJK TC"/>
          <w:color w:val="000000" w:themeColor="text1"/>
          <w:lang w:eastAsia="zh-TW"/>
        </w:rPr>
        <w:t>、幾何非線性、接觸和動力學擴充之後，整個系統如果沒有拆分層次，很快就會變成改一個地方，其他地方一起壞。</w:t>
      </w:r>
    </w:p>
    <w:p w14:paraId="0D3C1636" w14:textId="77777777" w:rsidR="00365AFD" w:rsidRDefault="00000000">
      <w:pPr>
        <w:spacing w:before="120" w:after="120" w:line="240" w:lineRule="auto"/>
        <w:rPr>
          <w:lang w:eastAsia="zh-TW"/>
        </w:rPr>
      </w:pPr>
      <w:r>
        <w:rPr>
          <w:rFonts w:cs="Noto Sans CJK TC"/>
          <w:b/>
          <w:color w:val="174E78"/>
          <w:sz w:val="28"/>
          <w:lang w:eastAsia="zh-TW"/>
        </w:rPr>
        <w:t>我給自己訂的三個目標</w:t>
      </w:r>
    </w:p>
    <w:p w14:paraId="552CC558" w14:textId="77777777" w:rsidR="00365AFD" w:rsidRPr="00FC35B7" w:rsidRDefault="00000000">
      <w:pPr>
        <w:pStyle w:val="a0"/>
        <w:spacing w:after="80" w:line="312" w:lineRule="auto"/>
        <w:ind w:left="340"/>
        <w:rPr>
          <w:color w:val="000000" w:themeColor="text1"/>
          <w:lang w:eastAsia="zh-TW"/>
        </w:rPr>
      </w:pPr>
      <w:r w:rsidRPr="00FC35B7">
        <w:rPr>
          <w:rFonts w:cs="Noto Sans CJK TC"/>
          <w:color w:val="000000" w:themeColor="text1"/>
          <w:sz w:val="22"/>
          <w:lang w:eastAsia="zh-TW"/>
        </w:rPr>
        <w:t>先把「機械元件計算」</w:t>
      </w:r>
      <w:proofErr w:type="gramStart"/>
      <w:r w:rsidRPr="00FC35B7">
        <w:rPr>
          <w:rFonts w:cs="Noto Sans CJK TC"/>
          <w:color w:val="000000" w:themeColor="text1"/>
          <w:sz w:val="22"/>
          <w:lang w:eastAsia="zh-TW"/>
        </w:rPr>
        <w:t>做穩</w:t>
      </w:r>
      <w:proofErr w:type="gramEnd"/>
      <w:r w:rsidRPr="00FC35B7">
        <w:rPr>
          <w:rFonts w:cs="Noto Sans CJK TC"/>
          <w:color w:val="000000" w:themeColor="text1"/>
          <w:sz w:val="22"/>
          <w:lang w:eastAsia="zh-TW"/>
        </w:rPr>
        <w:t>，讓</w:t>
      </w:r>
      <w:proofErr w:type="gramStart"/>
      <w:r w:rsidRPr="00FC35B7">
        <w:rPr>
          <w:rFonts w:cs="Noto Sans CJK TC"/>
          <w:color w:val="000000" w:themeColor="text1"/>
          <w:sz w:val="22"/>
          <w:lang w:eastAsia="zh-TW"/>
        </w:rPr>
        <w:t>樑</w:t>
      </w:r>
      <w:proofErr w:type="gramEnd"/>
      <w:r w:rsidRPr="00FC35B7">
        <w:rPr>
          <w:rFonts w:cs="Noto Sans CJK TC"/>
          <w:color w:val="000000" w:themeColor="text1"/>
          <w:sz w:val="22"/>
          <w:lang w:eastAsia="zh-TW"/>
        </w:rPr>
        <w:t>、軸、彈簧、螺栓分析不是各做各的，而是能從同一</w:t>
      </w:r>
      <w:proofErr w:type="gramStart"/>
      <w:r w:rsidRPr="00FC35B7">
        <w:rPr>
          <w:rFonts w:cs="Noto Sans CJK TC"/>
          <w:color w:val="000000" w:themeColor="text1"/>
          <w:sz w:val="22"/>
          <w:lang w:eastAsia="zh-TW"/>
        </w:rPr>
        <w:t>個</w:t>
      </w:r>
      <w:proofErr w:type="gramEnd"/>
      <w:r w:rsidRPr="00FC35B7">
        <w:rPr>
          <w:rFonts w:cs="Noto Sans CJK TC"/>
          <w:color w:val="000000" w:themeColor="text1"/>
          <w:sz w:val="22"/>
          <w:lang w:eastAsia="zh-TW"/>
        </w:rPr>
        <w:t>入口操作。</w:t>
      </w:r>
    </w:p>
    <w:p w14:paraId="319BB5DC" w14:textId="77777777" w:rsidR="00365AFD" w:rsidRPr="00FC35B7" w:rsidRDefault="00000000">
      <w:pPr>
        <w:pStyle w:val="a0"/>
        <w:spacing w:after="80" w:line="312" w:lineRule="auto"/>
        <w:ind w:left="340"/>
        <w:rPr>
          <w:color w:val="000000" w:themeColor="text1"/>
          <w:lang w:eastAsia="zh-TW"/>
        </w:rPr>
      </w:pPr>
      <w:r w:rsidRPr="00FC35B7">
        <w:rPr>
          <w:rFonts w:cs="Noto Sans CJK TC"/>
          <w:color w:val="000000" w:themeColor="text1"/>
          <w:sz w:val="22"/>
          <w:lang w:eastAsia="zh-TW"/>
        </w:rPr>
        <w:t>把 FEM 做成一個真的能延伸的框架，而不是只留在單一範例；至少要能</w:t>
      </w:r>
      <w:proofErr w:type="gramStart"/>
      <w:r w:rsidRPr="00FC35B7">
        <w:rPr>
          <w:rFonts w:cs="Noto Sans CJK TC"/>
          <w:color w:val="000000" w:themeColor="text1"/>
          <w:sz w:val="22"/>
          <w:lang w:eastAsia="zh-TW"/>
        </w:rPr>
        <w:t>支撐熱傳</w:t>
      </w:r>
      <w:proofErr w:type="gramEnd"/>
      <w:r w:rsidRPr="00FC35B7">
        <w:rPr>
          <w:rFonts w:cs="Noto Sans CJK TC"/>
          <w:color w:val="000000" w:themeColor="text1"/>
          <w:sz w:val="22"/>
          <w:lang w:eastAsia="zh-TW"/>
        </w:rPr>
        <w:t>、模態、幾何非線性和後處理匯出。</w:t>
      </w:r>
    </w:p>
    <w:p w14:paraId="3D9C7A2F" w14:textId="77777777" w:rsidR="00365AFD" w:rsidRDefault="00000000">
      <w:pPr>
        <w:pStyle w:val="a0"/>
        <w:spacing w:after="80" w:line="312" w:lineRule="auto"/>
        <w:ind w:left="340"/>
      </w:pPr>
      <w:proofErr w:type="spellStart"/>
      <w:r w:rsidRPr="00FC35B7">
        <w:rPr>
          <w:rFonts w:cs="Noto Sans CJK TC"/>
          <w:color w:val="000000" w:themeColor="text1"/>
          <w:sz w:val="22"/>
        </w:rPr>
        <w:t>不要把所有結果都說成已完成，而是建立</w:t>
      </w:r>
      <w:proofErr w:type="spellEnd"/>
      <w:r w:rsidRPr="00FC35B7">
        <w:rPr>
          <w:rFonts w:cs="Noto Sans CJK TC"/>
          <w:color w:val="000000" w:themeColor="text1"/>
          <w:sz w:val="22"/>
        </w:rPr>
        <w:t xml:space="preserve"> </w:t>
      </w:r>
      <w:proofErr w:type="spellStart"/>
      <w:r w:rsidRPr="00FC35B7">
        <w:rPr>
          <w:rFonts w:cs="Noto Sans CJK TC"/>
          <w:color w:val="000000" w:themeColor="text1"/>
          <w:sz w:val="22"/>
        </w:rPr>
        <w:t>benchmark、summary、trust</w:t>
      </w:r>
      <w:proofErr w:type="spellEnd"/>
      <w:r w:rsidRPr="00FC35B7">
        <w:rPr>
          <w:rFonts w:cs="Noto Sans CJK TC"/>
          <w:color w:val="000000" w:themeColor="text1"/>
          <w:sz w:val="22"/>
        </w:rPr>
        <w:t xml:space="preserve"> </w:t>
      </w:r>
      <w:proofErr w:type="spellStart"/>
      <w:r w:rsidRPr="00FC35B7">
        <w:rPr>
          <w:rFonts w:cs="Noto Sans CJK TC"/>
          <w:color w:val="000000" w:themeColor="text1"/>
          <w:sz w:val="22"/>
        </w:rPr>
        <w:t>gate</w:t>
      </w:r>
      <w:proofErr w:type="spellEnd"/>
      <w:r w:rsidRPr="00FC35B7">
        <w:rPr>
          <w:rFonts w:cs="Noto Sans CJK TC"/>
          <w:color w:val="000000" w:themeColor="text1"/>
          <w:sz w:val="22"/>
        </w:rPr>
        <w:t>，</w:t>
      </w:r>
      <w:proofErr w:type="spellStart"/>
      <w:r w:rsidRPr="00FC35B7">
        <w:rPr>
          <w:rFonts w:cs="Noto Sans CJK TC"/>
          <w:color w:val="000000" w:themeColor="text1"/>
          <w:sz w:val="22"/>
        </w:rPr>
        <w:t>清楚標示哪些是</w:t>
      </w:r>
      <w:proofErr w:type="spellEnd"/>
      <w:r w:rsidRPr="00FC35B7">
        <w:rPr>
          <w:rFonts w:cs="Noto Sans CJK TC"/>
          <w:color w:val="000000" w:themeColor="text1"/>
          <w:sz w:val="22"/>
        </w:rPr>
        <w:t xml:space="preserve"> </w:t>
      </w:r>
      <w:proofErr w:type="spellStart"/>
      <w:r w:rsidRPr="00FC35B7">
        <w:rPr>
          <w:rFonts w:cs="Noto Sans CJK TC"/>
          <w:color w:val="000000" w:themeColor="text1"/>
          <w:sz w:val="22"/>
        </w:rPr>
        <w:t>validated、哪些只是</w:t>
      </w:r>
      <w:proofErr w:type="spellEnd"/>
      <w:r w:rsidRPr="00FC35B7">
        <w:rPr>
          <w:rFonts w:cs="Noto Sans CJK TC"/>
          <w:color w:val="000000" w:themeColor="text1"/>
          <w:sz w:val="22"/>
        </w:rPr>
        <w:t xml:space="preserve"> demo。</w:t>
      </w:r>
    </w:p>
    <w:p w14:paraId="37083EEE" w14:textId="20FED6E0" w:rsidR="00365AFD" w:rsidRDefault="00382012">
      <w:pPr>
        <w:jc w:val="center"/>
      </w:pPr>
      <w:r>
        <w:rPr>
          <w:noProof/>
        </w:rPr>
        <w:drawing>
          <wp:inline distT="0" distB="0" distL="0" distR="0" wp14:anchorId="6B860732" wp14:editId="0C932414">
            <wp:extent cx="6408420" cy="4206875"/>
            <wp:effectExtent l="0" t="0" r="0" b="3175"/>
            <wp:docPr id="139868501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85016" name="圖片 1398685016"/>
                    <pic:cNvPicPr/>
                  </pic:nvPicPr>
                  <pic:blipFill>
                    <a:blip r:embed="rId11"/>
                    <a:stretch>
                      <a:fillRect/>
                    </a:stretch>
                  </pic:blipFill>
                  <pic:spPr>
                    <a:xfrm>
                      <a:off x="0" y="0"/>
                      <a:ext cx="6408420" cy="4206875"/>
                    </a:xfrm>
                    <a:prstGeom prst="rect">
                      <a:avLst/>
                    </a:prstGeom>
                  </pic:spPr>
                </pic:pic>
              </a:graphicData>
            </a:graphic>
          </wp:inline>
        </w:drawing>
      </w:r>
    </w:p>
    <w:p w14:paraId="526312D7" w14:textId="77777777" w:rsidR="00365AFD" w:rsidRDefault="00000000">
      <w:pPr>
        <w:spacing w:before="40" w:after="160" w:line="264" w:lineRule="auto"/>
        <w:jc w:val="center"/>
        <w:rPr>
          <w:lang w:eastAsia="zh-TW"/>
        </w:rPr>
      </w:pPr>
      <w:r>
        <w:rPr>
          <w:rFonts w:cs="Noto Sans CJK TC"/>
          <w:i/>
          <w:color w:val="5D6D7E"/>
          <w:sz w:val="19"/>
          <w:lang w:eastAsia="zh-TW"/>
        </w:rPr>
        <w:t xml:space="preserve">圖 1　</w:t>
      </w:r>
      <w:proofErr w:type="spellStart"/>
      <w:r>
        <w:rPr>
          <w:rFonts w:cs="Noto Sans CJK TC"/>
          <w:i/>
          <w:color w:val="5D6D7E"/>
          <w:sz w:val="19"/>
          <w:lang w:eastAsia="zh-TW"/>
        </w:rPr>
        <w:t>MechCalc</w:t>
      </w:r>
      <w:proofErr w:type="spellEnd"/>
      <w:r>
        <w:rPr>
          <w:rFonts w:cs="Noto Sans CJK TC"/>
          <w:i/>
          <w:color w:val="5D6D7E"/>
          <w:sz w:val="19"/>
          <w:lang w:eastAsia="zh-TW"/>
        </w:rPr>
        <w:t xml:space="preserve"> 系統結構圖：把入口、服務、求解、後處理和驗證治理拆開。</w:t>
      </w:r>
    </w:p>
    <w:tbl>
      <w:tblPr>
        <w:tblW w:w="0" w:type="auto"/>
        <w:jc w:val="center"/>
        <w:tblLook w:val="04A0" w:firstRow="1" w:lastRow="0" w:firstColumn="1" w:lastColumn="0" w:noHBand="0" w:noVBand="1"/>
      </w:tblPr>
      <w:tblGrid>
        <w:gridCol w:w="10092"/>
      </w:tblGrid>
      <w:tr w:rsidR="00365AFD" w14:paraId="7000A3DD" w14:textId="77777777">
        <w:trPr>
          <w:jc w:val="center"/>
        </w:trPr>
        <w:tc>
          <w:tcPr>
            <w:tcW w:w="10092" w:type="dxa"/>
            <w:tcBorders>
              <w:top w:val="single" w:sz="12" w:space="0" w:color="88AFC9"/>
              <w:left w:val="single" w:sz="12" w:space="0" w:color="88AFC9"/>
              <w:bottom w:val="single" w:sz="12" w:space="0" w:color="88AFC9"/>
              <w:right w:val="single" w:sz="12" w:space="0" w:color="88AFC9"/>
            </w:tcBorders>
            <w:shd w:val="clear" w:color="auto" w:fill="F4F8FB"/>
            <w:vAlign w:val="center"/>
          </w:tcPr>
          <w:p w14:paraId="3DD6AEE7" w14:textId="77777777" w:rsidR="00365AFD" w:rsidRDefault="00000000">
            <w:pPr>
              <w:spacing w:before="40" w:after="40" w:line="288" w:lineRule="auto"/>
            </w:pPr>
            <w:proofErr w:type="gramStart"/>
            <w:r>
              <w:rPr>
                <w:rFonts w:ascii="DejaVu Sans Mono" w:eastAsia="DejaVu Sans Mono" w:hAnsi="DejaVu Sans Mono" w:cs="DejaVu Sans Mono"/>
                <w:color w:val="2E516B"/>
                <w:sz w:val="20"/>
              </w:rPr>
              <w:t>main.py  →</w:t>
            </w:r>
            <w:proofErr w:type="gramEnd"/>
            <w:r>
              <w:rPr>
                <w:rFonts w:ascii="DejaVu Sans Mono" w:eastAsia="DejaVu Sans Mono" w:hAnsi="DejaVu Sans Mono" w:cs="DejaVu Sans Mono"/>
                <w:color w:val="2E516B"/>
                <w:sz w:val="20"/>
              </w:rPr>
              <w:t xml:space="preserve">  services/</w:t>
            </w:r>
            <w:proofErr w:type="spellStart"/>
            <w:r>
              <w:rPr>
                <w:rFonts w:ascii="DejaVu Sans Mono" w:eastAsia="DejaVu Sans Mono" w:hAnsi="DejaVu Sans Mono" w:cs="DejaVu Sans Mono"/>
                <w:color w:val="2E516B"/>
                <w:sz w:val="20"/>
              </w:rPr>
              <w:t>analysis_</w:t>
            </w:r>
            <w:proofErr w:type="gramStart"/>
            <w:r>
              <w:rPr>
                <w:rFonts w:ascii="DejaVu Sans Mono" w:eastAsia="DejaVu Sans Mono" w:hAnsi="DejaVu Sans Mono" w:cs="DejaVu Sans Mono"/>
                <w:color w:val="2E516B"/>
                <w:sz w:val="20"/>
              </w:rPr>
              <w:t>service</w:t>
            </w:r>
            <w:proofErr w:type="spellEnd"/>
            <w:r>
              <w:rPr>
                <w:rFonts w:ascii="DejaVu Sans Mono" w:eastAsia="DejaVu Sans Mono" w:hAnsi="DejaVu Sans Mono" w:cs="DejaVu Sans Mono"/>
                <w:color w:val="2E516B"/>
                <w:sz w:val="20"/>
              </w:rPr>
              <w:t xml:space="preserve">  →</w:t>
            </w:r>
            <w:proofErr w:type="gramEnd"/>
            <w:r>
              <w:rPr>
                <w:rFonts w:ascii="DejaVu Sans Mono" w:eastAsia="DejaVu Sans Mono" w:hAnsi="DejaVu Sans Mono" w:cs="DejaVu Sans Mono"/>
                <w:color w:val="2E516B"/>
                <w:sz w:val="20"/>
              </w:rPr>
              <w:t xml:space="preserve">  solver/</w:t>
            </w:r>
            <w:proofErr w:type="gramStart"/>
            <w:r>
              <w:rPr>
                <w:rFonts w:ascii="DejaVu Sans Mono" w:eastAsia="DejaVu Sans Mono" w:hAnsi="DejaVu Sans Mono" w:cs="DejaVu Sans Mono"/>
                <w:color w:val="2E516B"/>
                <w:sz w:val="20"/>
              </w:rPr>
              <w:t>*  →</w:t>
            </w:r>
            <w:proofErr w:type="gramEnd"/>
            <w:r>
              <w:rPr>
                <w:rFonts w:ascii="DejaVu Sans Mono" w:eastAsia="DejaVu Sans Mono" w:hAnsi="DejaVu Sans Mono" w:cs="DejaVu Sans Mono"/>
                <w:color w:val="2E516B"/>
                <w:sz w:val="20"/>
              </w:rPr>
              <w:t xml:space="preserve">  post/</w:t>
            </w:r>
            <w:proofErr w:type="gramStart"/>
            <w:r>
              <w:rPr>
                <w:rFonts w:ascii="DejaVu Sans Mono" w:eastAsia="DejaVu Sans Mono" w:hAnsi="DejaVu Sans Mono" w:cs="DejaVu Sans Mono"/>
                <w:color w:val="2E516B"/>
                <w:sz w:val="20"/>
              </w:rPr>
              <w:t>export  →</w:t>
            </w:r>
            <w:proofErr w:type="gramEnd"/>
            <w:r>
              <w:rPr>
                <w:rFonts w:ascii="DejaVu Sans Mono" w:eastAsia="DejaVu Sans Mono" w:hAnsi="DejaVu Sans Mono" w:cs="DejaVu Sans Mono"/>
                <w:color w:val="2E516B"/>
                <w:sz w:val="20"/>
              </w:rPr>
              <w:t xml:space="preserve">  validation/summary</w:t>
            </w:r>
          </w:p>
        </w:tc>
      </w:tr>
    </w:tbl>
    <w:p w14:paraId="639B4E38" w14:textId="77777777" w:rsidR="00365AFD" w:rsidRDefault="00000000">
      <w:r>
        <w:lastRenderedPageBreak/>
        <w:br w:type="page"/>
      </w:r>
    </w:p>
    <w:p w14:paraId="58149AC6" w14:textId="77777777" w:rsidR="00365AFD" w:rsidRDefault="00000000">
      <w:pPr>
        <w:spacing w:before="40" w:after="160" w:line="240" w:lineRule="auto"/>
        <w:rPr>
          <w:lang w:eastAsia="zh-TW"/>
        </w:rPr>
      </w:pPr>
      <w:r>
        <w:rPr>
          <w:rFonts w:cs="Noto Sans CJK TC"/>
          <w:b/>
          <w:color w:val="0E3D63"/>
          <w:sz w:val="36"/>
          <w:lang w:eastAsia="zh-TW"/>
        </w:rPr>
        <w:lastRenderedPageBreak/>
        <w:t>二、代表案例 1</w:t>
      </w:r>
      <w:proofErr w:type="gramStart"/>
      <w:r>
        <w:rPr>
          <w:rFonts w:cs="Noto Sans CJK TC"/>
          <w:b/>
          <w:color w:val="0E3D63"/>
          <w:sz w:val="36"/>
          <w:lang w:eastAsia="zh-TW"/>
        </w:rPr>
        <w:t>｜樑</w:t>
      </w:r>
      <w:proofErr w:type="gramEnd"/>
      <w:r>
        <w:rPr>
          <w:rFonts w:cs="Noto Sans CJK TC"/>
          <w:b/>
          <w:color w:val="0E3D63"/>
          <w:sz w:val="36"/>
          <w:lang w:eastAsia="zh-TW"/>
        </w:rPr>
        <w:t>分析（機械元件，解析公式）</w:t>
      </w:r>
    </w:p>
    <w:p w14:paraId="2982955E" w14:textId="77777777" w:rsidR="00365AFD" w:rsidRPr="00FC35B7" w:rsidRDefault="00000000">
      <w:pPr>
        <w:spacing w:after="120" w:line="348" w:lineRule="auto"/>
        <w:ind w:firstLine="425"/>
        <w:rPr>
          <w:color w:val="000000" w:themeColor="text1"/>
          <w:lang w:eastAsia="zh-TW"/>
        </w:rPr>
      </w:pPr>
      <w:r w:rsidRPr="00FC35B7">
        <w:rPr>
          <w:rFonts w:cs="Noto Sans CJK TC"/>
          <w:color w:val="000000" w:themeColor="text1"/>
          <w:lang w:eastAsia="zh-TW"/>
        </w:rPr>
        <w:t>這個案例是我覺得最適合作為入口的功能，因為它能很直接看出整個系統是不是有把輸入、計算、圖表和報告串起來。以這次的案例來說，我選的是簡支</w:t>
      </w:r>
      <w:proofErr w:type="gramStart"/>
      <w:r w:rsidRPr="00FC35B7">
        <w:rPr>
          <w:rFonts w:cs="Noto Sans CJK TC"/>
          <w:color w:val="000000" w:themeColor="text1"/>
          <w:lang w:eastAsia="zh-TW"/>
        </w:rPr>
        <w:t>樑</w:t>
      </w:r>
      <w:proofErr w:type="gramEnd"/>
      <w:r w:rsidRPr="00FC35B7">
        <w:rPr>
          <w:rFonts w:cs="Noto Sans CJK TC"/>
          <w:color w:val="000000" w:themeColor="text1"/>
          <w:lang w:eastAsia="zh-TW"/>
        </w:rPr>
        <w:t>中央集中載重，材料是碳鋼，</w:t>
      </w:r>
      <w:proofErr w:type="gramStart"/>
      <w:r w:rsidRPr="00FC35B7">
        <w:rPr>
          <w:rFonts w:cs="Noto Sans CJK TC"/>
          <w:color w:val="000000" w:themeColor="text1"/>
          <w:lang w:eastAsia="zh-TW"/>
        </w:rPr>
        <w:t>樑</w:t>
      </w:r>
      <w:proofErr w:type="gramEnd"/>
      <w:r w:rsidRPr="00FC35B7">
        <w:rPr>
          <w:rFonts w:cs="Noto Sans CJK TC"/>
          <w:color w:val="000000" w:themeColor="text1"/>
          <w:lang w:eastAsia="zh-TW"/>
        </w:rPr>
        <w:t>長 1200 mm、外力 3000 N，截面使用矩形截面。這個案例的價值不只是算出最大</w:t>
      </w:r>
      <w:proofErr w:type="gramStart"/>
      <w:r w:rsidRPr="00FC35B7">
        <w:rPr>
          <w:rFonts w:cs="Noto Sans CJK TC"/>
          <w:color w:val="000000" w:themeColor="text1"/>
          <w:lang w:eastAsia="zh-TW"/>
        </w:rPr>
        <w:t>彎矩和最大撓度</w:t>
      </w:r>
      <w:proofErr w:type="gramEnd"/>
      <w:r w:rsidRPr="00FC35B7">
        <w:rPr>
          <w:rFonts w:cs="Noto Sans CJK TC"/>
          <w:color w:val="000000" w:themeColor="text1"/>
          <w:lang w:eastAsia="zh-TW"/>
        </w:rPr>
        <w:t>，而是把結果整理成能直接閱讀的分析報告。</w:t>
      </w:r>
    </w:p>
    <w:tbl>
      <w:tblPr>
        <w:tblW w:w="0" w:type="auto"/>
        <w:jc w:val="center"/>
        <w:tblLayout w:type="fixed"/>
        <w:tblLook w:val="04A0" w:firstRow="1" w:lastRow="0" w:firstColumn="1" w:lastColumn="0" w:noHBand="0" w:noVBand="1"/>
      </w:tblPr>
      <w:tblGrid>
        <w:gridCol w:w="4592"/>
        <w:gridCol w:w="4592"/>
      </w:tblGrid>
      <w:tr w:rsidR="00365AFD" w14:paraId="1D6A3A8B" w14:textId="77777777">
        <w:trPr>
          <w:jc w:val="center"/>
        </w:trPr>
        <w:tc>
          <w:tcPr>
            <w:tcW w:w="4592" w:type="dxa"/>
            <w:tcBorders>
              <w:top w:val="single" w:sz="6" w:space="0" w:color="D4E0E8"/>
              <w:left w:val="single" w:sz="6" w:space="0" w:color="D4E0E8"/>
              <w:bottom w:val="single" w:sz="6" w:space="0" w:color="D4E0E8"/>
              <w:right w:val="single" w:sz="6" w:space="0" w:color="D4E0E8"/>
            </w:tcBorders>
            <w:vAlign w:val="center"/>
          </w:tcPr>
          <w:p w14:paraId="11A8FF28" w14:textId="77777777" w:rsidR="00365AFD" w:rsidRDefault="00000000">
            <w:pPr>
              <w:jc w:val="center"/>
            </w:pPr>
            <w:r>
              <w:rPr>
                <w:noProof/>
              </w:rPr>
              <w:drawing>
                <wp:inline distT="0" distB="0" distL="0" distR="0" wp14:anchorId="0E662B09" wp14:editId="008DAD19">
                  <wp:extent cx="2880000" cy="50718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6-03-28 191734.png"/>
                          <pic:cNvPicPr/>
                        </pic:nvPicPr>
                        <pic:blipFill>
                          <a:blip r:embed="rId12"/>
                          <a:stretch>
                            <a:fillRect/>
                          </a:stretch>
                        </pic:blipFill>
                        <pic:spPr>
                          <a:xfrm>
                            <a:off x="0" y="0"/>
                            <a:ext cx="2880000" cy="5071807"/>
                          </a:xfrm>
                          <a:prstGeom prst="rect">
                            <a:avLst/>
                          </a:prstGeom>
                        </pic:spPr>
                      </pic:pic>
                    </a:graphicData>
                  </a:graphic>
                </wp:inline>
              </w:drawing>
            </w:r>
          </w:p>
        </w:tc>
        <w:tc>
          <w:tcPr>
            <w:tcW w:w="4592" w:type="dxa"/>
            <w:tcBorders>
              <w:top w:val="single" w:sz="6" w:space="0" w:color="D4E0E8"/>
              <w:left w:val="single" w:sz="6" w:space="0" w:color="D4E0E8"/>
              <w:bottom w:val="single" w:sz="6" w:space="0" w:color="D4E0E8"/>
              <w:right w:val="single" w:sz="6" w:space="0" w:color="D4E0E8"/>
            </w:tcBorders>
            <w:vAlign w:val="center"/>
          </w:tcPr>
          <w:p w14:paraId="1B516A5D" w14:textId="77777777" w:rsidR="00365AFD" w:rsidRDefault="00000000">
            <w:pPr>
              <w:jc w:val="center"/>
            </w:pPr>
            <w:r>
              <w:rPr>
                <w:noProof/>
              </w:rPr>
              <w:drawing>
                <wp:inline distT="0" distB="0" distL="0" distR="0" wp14:anchorId="56364DBB" wp14:editId="7C50DADE">
                  <wp:extent cx="2880000" cy="28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_combined.png"/>
                          <pic:cNvPicPr/>
                        </pic:nvPicPr>
                        <pic:blipFill>
                          <a:blip r:embed="rId13"/>
                          <a:stretch>
                            <a:fillRect/>
                          </a:stretch>
                        </pic:blipFill>
                        <pic:spPr>
                          <a:xfrm>
                            <a:off x="0" y="0"/>
                            <a:ext cx="2880000" cy="2880000"/>
                          </a:xfrm>
                          <a:prstGeom prst="rect">
                            <a:avLst/>
                          </a:prstGeom>
                        </pic:spPr>
                      </pic:pic>
                    </a:graphicData>
                  </a:graphic>
                </wp:inline>
              </w:drawing>
            </w:r>
          </w:p>
        </w:tc>
      </w:tr>
    </w:tbl>
    <w:p w14:paraId="0F54A849" w14:textId="77777777" w:rsidR="00365AFD" w:rsidRDefault="00000000">
      <w:pPr>
        <w:spacing w:before="40" w:after="160" w:line="264" w:lineRule="auto"/>
        <w:jc w:val="center"/>
      </w:pPr>
      <w:r>
        <w:rPr>
          <w:rFonts w:cs="Noto Sans CJK TC"/>
          <w:i/>
          <w:color w:val="5D6D7E"/>
          <w:sz w:val="19"/>
          <w:lang w:eastAsia="zh-TW"/>
        </w:rPr>
        <w:t>圖 2　左：命令列輸入流程。</w:t>
      </w:r>
      <w:proofErr w:type="spellStart"/>
      <w:r>
        <w:rPr>
          <w:rFonts w:cs="Noto Sans CJK TC"/>
          <w:i/>
          <w:color w:val="5D6D7E"/>
          <w:sz w:val="19"/>
        </w:rPr>
        <w:t>右：Beam</w:t>
      </w:r>
      <w:proofErr w:type="spellEnd"/>
      <w:r>
        <w:rPr>
          <w:rFonts w:cs="Noto Sans CJK TC"/>
          <w:i/>
          <w:color w:val="5D6D7E"/>
          <w:sz w:val="19"/>
        </w:rPr>
        <w:t xml:space="preserve"> Analysis Combined </w:t>
      </w:r>
      <w:proofErr w:type="spellStart"/>
      <w:r>
        <w:rPr>
          <w:rFonts w:cs="Noto Sans CJK TC"/>
          <w:i/>
          <w:color w:val="5D6D7E"/>
          <w:sz w:val="19"/>
        </w:rPr>
        <w:t>Plot，同時顯示撓度、彎矩與剪力分布</w:t>
      </w:r>
      <w:proofErr w:type="spellEnd"/>
      <w:r>
        <w:rPr>
          <w:rFonts w:cs="Noto Sans CJK TC"/>
          <w:i/>
          <w:color w:val="5D6D7E"/>
          <w:sz w:val="19"/>
        </w:rPr>
        <w:t>。</w:t>
      </w:r>
    </w:p>
    <w:tbl>
      <w:tblPr>
        <w:tblW w:w="0" w:type="auto"/>
        <w:jc w:val="center"/>
        <w:tblLayout w:type="fixed"/>
        <w:tblLook w:val="04A0" w:firstRow="1" w:lastRow="0" w:firstColumn="1" w:lastColumn="0" w:noHBand="0" w:noVBand="1"/>
      </w:tblPr>
      <w:tblGrid>
        <w:gridCol w:w="2268"/>
        <w:gridCol w:w="2494"/>
        <w:gridCol w:w="2381"/>
        <w:gridCol w:w="2381"/>
      </w:tblGrid>
      <w:tr w:rsidR="00365AFD" w14:paraId="144B47A8" w14:textId="77777777">
        <w:trPr>
          <w:jc w:val="center"/>
        </w:trPr>
        <w:tc>
          <w:tcPr>
            <w:tcW w:w="2268" w:type="dxa"/>
            <w:tcBorders>
              <w:top w:val="single" w:sz="8" w:space="0" w:color="C6D6E2"/>
              <w:left w:val="single" w:sz="8" w:space="0" w:color="C6D6E2"/>
              <w:bottom w:val="single" w:sz="8" w:space="0" w:color="C6D6E2"/>
              <w:right w:val="single" w:sz="8" w:space="0" w:color="C6D6E2"/>
            </w:tcBorders>
            <w:shd w:val="clear" w:color="auto" w:fill="174E78"/>
            <w:vAlign w:val="center"/>
          </w:tcPr>
          <w:p w14:paraId="3DC8BE6E" w14:textId="77777777" w:rsidR="00365AFD" w:rsidRDefault="00000000">
            <w:pPr>
              <w:spacing w:before="60" w:after="60" w:line="264" w:lineRule="auto"/>
              <w:jc w:val="center"/>
            </w:pPr>
            <w:r>
              <w:rPr>
                <w:rFonts w:cs="Noto Sans CJK TC"/>
                <w:b/>
                <w:color w:val="FFFFFF"/>
                <w:sz w:val="20"/>
              </w:rPr>
              <w:t>輸入</w:t>
            </w:r>
          </w:p>
        </w:tc>
        <w:tc>
          <w:tcPr>
            <w:tcW w:w="2494" w:type="dxa"/>
            <w:tcBorders>
              <w:top w:val="single" w:sz="8" w:space="0" w:color="C6D6E2"/>
              <w:left w:val="single" w:sz="8" w:space="0" w:color="C6D6E2"/>
              <w:bottom w:val="single" w:sz="8" w:space="0" w:color="C6D6E2"/>
              <w:right w:val="single" w:sz="8" w:space="0" w:color="C6D6E2"/>
            </w:tcBorders>
            <w:shd w:val="clear" w:color="auto" w:fill="174E78"/>
            <w:vAlign w:val="center"/>
          </w:tcPr>
          <w:p w14:paraId="593E477E" w14:textId="77777777" w:rsidR="00365AFD" w:rsidRDefault="00000000">
            <w:pPr>
              <w:spacing w:before="60" w:after="60" w:line="264" w:lineRule="auto"/>
              <w:jc w:val="center"/>
            </w:pPr>
            <w:r>
              <w:rPr>
                <w:rFonts w:cs="Noto Sans CJK TC"/>
                <w:b/>
                <w:color w:val="FFFFFF"/>
                <w:sz w:val="20"/>
              </w:rPr>
              <w:t>做法</w:t>
            </w:r>
          </w:p>
        </w:tc>
        <w:tc>
          <w:tcPr>
            <w:tcW w:w="2381" w:type="dxa"/>
            <w:tcBorders>
              <w:top w:val="single" w:sz="8" w:space="0" w:color="C6D6E2"/>
              <w:left w:val="single" w:sz="8" w:space="0" w:color="C6D6E2"/>
              <w:bottom w:val="single" w:sz="8" w:space="0" w:color="C6D6E2"/>
              <w:right w:val="single" w:sz="8" w:space="0" w:color="C6D6E2"/>
            </w:tcBorders>
            <w:shd w:val="clear" w:color="auto" w:fill="174E78"/>
            <w:vAlign w:val="center"/>
          </w:tcPr>
          <w:p w14:paraId="45499C31" w14:textId="77777777" w:rsidR="00365AFD" w:rsidRDefault="00000000">
            <w:pPr>
              <w:spacing w:before="60" w:after="60" w:line="264" w:lineRule="auto"/>
              <w:jc w:val="center"/>
            </w:pPr>
            <w:r>
              <w:rPr>
                <w:rFonts w:cs="Noto Sans CJK TC"/>
                <w:b/>
                <w:color w:val="FFFFFF"/>
                <w:sz w:val="20"/>
              </w:rPr>
              <w:t>結果</w:t>
            </w:r>
          </w:p>
        </w:tc>
        <w:tc>
          <w:tcPr>
            <w:tcW w:w="2381" w:type="dxa"/>
            <w:tcBorders>
              <w:top w:val="single" w:sz="8" w:space="0" w:color="C6D6E2"/>
              <w:left w:val="single" w:sz="8" w:space="0" w:color="C6D6E2"/>
              <w:bottom w:val="single" w:sz="8" w:space="0" w:color="C6D6E2"/>
              <w:right w:val="single" w:sz="8" w:space="0" w:color="C6D6E2"/>
            </w:tcBorders>
            <w:shd w:val="clear" w:color="auto" w:fill="174E78"/>
            <w:vAlign w:val="center"/>
          </w:tcPr>
          <w:p w14:paraId="33F9E176" w14:textId="77777777" w:rsidR="00365AFD" w:rsidRDefault="00000000">
            <w:pPr>
              <w:spacing w:before="60" w:after="60" w:line="264" w:lineRule="auto"/>
              <w:jc w:val="center"/>
            </w:pPr>
            <w:r>
              <w:rPr>
                <w:rFonts w:cs="Noto Sans CJK TC"/>
                <w:b/>
                <w:color w:val="FFFFFF"/>
                <w:sz w:val="20"/>
              </w:rPr>
              <w:t>我學到什麼</w:t>
            </w:r>
          </w:p>
        </w:tc>
      </w:tr>
      <w:tr w:rsidR="00365AFD" w14:paraId="1EA53524" w14:textId="77777777">
        <w:trPr>
          <w:jc w:val="center"/>
        </w:trPr>
        <w:tc>
          <w:tcPr>
            <w:tcW w:w="2268" w:type="dxa"/>
            <w:tcBorders>
              <w:top w:val="single" w:sz="8" w:space="0" w:color="D4E0E8"/>
              <w:left w:val="single" w:sz="8" w:space="0" w:color="D4E0E8"/>
              <w:bottom w:val="single" w:sz="8" w:space="0" w:color="D4E0E8"/>
              <w:right w:val="single" w:sz="8" w:space="0" w:color="D4E0E8"/>
            </w:tcBorders>
            <w:shd w:val="clear" w:color="auto" w:fill="F8FBFD"/>
            <w:vAlign w:val="center"/>
          </w:tcPr>
          <w:p w14:paraId="2708BF11" w14:textId="77777777" w:rsidR="00365AFD" w:rsidRDefault="00000000">
            <w:pPr>
              <w:spacing w:before="40" w:after="40" w:line="288" w:lineRule="auto"/>
              <w:rPr>
                <w:lang w:eastAsia="zh-TW"/>
              </w:rPr>
            </w:pPr>
            <w:r>
              <w:rPr>
                <w:rFonts w:cs="Noto Sans CJK TC"/>
                <w:sz w:val="19"/>
                <w:lang w:eastAsia="zh-TW"/>
              </w:rPr>
              <w:t>懸臂或</w:t>
            </w:r>
            <w:proofErr w:type="gramStart"/>
            <w:r>
              <w:rPr>
                <w:rFonts w:cs="Noto Sans CJK TC"/>
                <w:sz w:val="19"/>
                <w:lang w:eastAsia="zh-TW"/>
              </w:rPr>
              <w:t>簡支等樑</w:t>
            </w:r>
            <w:proofErr w:type="gramEnd"/>
            <w:r>
              <w:rPr>
                <w:rFonts w:cs="Noto Sans CJK TC"/>
                <w:sz w:val="19"/>
                <w:lang w:eastAsia="zh-TW"/>
              </w:rPr>
              <w:t>型、材料、L、b、h、F。這次案例是簡支</w:t>
            </w:r>
            <w:proofErr w:type="gramStart"/>
            <w:r>
              <w:rPr>
                <w:rFonts w:cs="Noto Sans CJK TC"/>
                <w:sz w:val="19"/>
                <w:lang w:eastAsia="zh-TW"/>
              </w:rPr>
              <w:t>樑</w:t>
            </w:r>
            <w:proofErr w:type="gramEnd"/>
            <w:r>
              <w:rPr>
                <w:rFonts w:cs="Noto Sans CJK TC"/>
                <w:sz w:val="19"/>
                <w:lang w:eastAsia="zh-TW"/>
              </w:rPr>
              <w:t>中央集中載重、碳鋼、L=1200 mm、F=3000 N。</w:t>
            </w:r>
          </w:p>
        </w:tc>
        <w:tc>
          <w:tcPr>
            <w:tcW w:w="2494" w:type="dxa"/>
            <w:tcBorders>
              <w:top w:val="single" w:sz="8" w:space="0" w:color="D4E0E8"/>
              <w:left w:val="single" w:sz="8" w:space="0" w:color="D4E0E8"/>
              <w:bottom w:val="single" w:sz="8" w:space="0" w:color="D4E0E8"/>
              <w:right w:val="single" w:sz="8" w:space="0" w:color="D4E0E8"/>
            </w:tcBorders>
            <w:shd w:val="clear" w:color="auto" w:fill="F8FBFD"/>
            <w:vAlign w:val="center"/>
          </w:tcPr>
          <w:p w14:paraId="1596AA26" w14:textId="77777777" w:rsidR="00365AFD" w:rsidRDefault="00000000">
            <w:pPr>
              <w:spacing w:before="40" w:after="40" w:line="288" w:lineRule="auto"/>
            </w:pPr>
            <w:r>
              <w:rPr>
                <w:rFonts w:cs="Noto Sans CJK TC"/>
                <w:sz w:val="19"/>
              </w:rPr>
              <w:t xml:space="preserve">從 main.py </w:t>
            </w:r>
            <w:proofErr w:type="spellStart"/>
            <w:r>
              <w:rPr>
                <w:rFonts w:cs="Noto Sans CJK TC"/>
                <w:sz w:val="19"/>
              </w:rPr>
              <w:t>的樑分析模組進入，交給</w:t>
            </w:r>
            <w:proofErr w:type="spellEnd"/>
            <w:r>
              <w:rPr>
                <w:rFonts w:cs="Noto Sans CJK TC"/>
                <w:sz w:val="19"/>
              </w:rPr>
              <w:t xml:space="preserve"> services/</w:t>
            </w:r>
            <w:proofErr w:type="spellStart"/>
            <w:r>
              <w:rPr>
                <w:rFonts w:cs="Noto Sans CJK TC"/>
                <w:sz w:val="19"/>
              </w:rPr>
              <w:t>analysis_service，再由</w:t>
            </w:r>
            <w:proofErr w:type="spellEnd"/>
            <w:r>
              <w:rPr>
                <w:rFonts w:cs="Noto Sans CJK TC"/>
                <w:sz w:val="19"/>
              </w:rPr>
              <w:t xml:space="preserve"> modules/beam_analysis.py 依 Euler–Bernoulli 理論計算撓度、彎矩、應力與安全係數，最後可選擇輸出文字報告或 CSV。</w:t>
            </w:r>
          </w:p>
        </w:tc>
        <w:tc>
          <w:tcPr>
            <w:tcW w:w="2381" w:type="dxa"/>
            <w:tcBorders>
              <w:top w:val="single" w:sz="8" w:space="0" w:color="D4E0E8"/>
              <w:left w:val="single" w:sz="8" w:space="0" w:color="D4E0E8"/>
              <w:bottom w:val="single" w:sz="8" w:space="0" w:color="D4E0E8"/>
              <w:right w:val="single" w:sz="8" w:space="0" w:color="D4E0E8"/>
            </w:tcBorders>
            <w:shd w:val="clear" w:color="auto" w:fill="F8FBFD"/>
            <w:vAlign w:val="center"/>
          </w:tcPr>
          <w:p w14:paraId="500A2568" w14:textId="77777777" w:rsidR="00365AFD" w:rsidRDefault="00000000">
            <w:pPr>
              <w:spacing w:before="40" w:after="40" w:line="288" w:lineRule="auto"/>
              <w:rPr>
                <w:lang w:eastAsia="zh-TW"/>
              </w:rPr>
            </w:pPr>
            <w:r>
              <w:rPr>
                <w:rFonts w:cs="Noto Sans CJK TC"/>
                <w:sz w:val="19"/>
                <w:lang w:eastAsia="zh-TW"/>
              </w:rPr>
              <w:t>這次輸出結果中，</w:t>
            </w:r>
            <w:proofErr w:type="gramStart"/>
            <w:r>
              <w:rPr>
                <w:rFonts w:cs="Noto Sans CJK TC"/>
                <w:sz w:val="19"/>
                <w:lang w:eastAsia="zh-TW"/>
              </w:rPr>
              <w:t>最大彎矩</w:t>
            </w:r>
            <w:proofErr w:type="gramEnd"/>
            <w:r>
              <w:rPr>
                <w:rFonts w:cs="Noto Sans CJK TC"/>
                <w:sz w:val="19"/>
                <w:lang w:eastAsia="zh-TW"/>
              </w:rPr>
              <w:t xml:space="preserve"> 900 </w:t>
            </w:r>
            <w:proofErr w:type="spellStart"/>
            <w:r>
              <w:rPr>
                <w:rFonts w:cs="Noto Sans CJK TC"/>
                <w:sz w:val="19"/>
                <w:lang w:eastAsia="zh-TW"/>
              </w:rPr>
              <w:t>N</w:t>
            </w:r>
            <w:proofErr w:type="gramStart"/>
            <w:r>
              <w:rPr>
                <w:rFonts w:cs="Noto Sans CJK TC"/>
                <w:sz w:val="19"/>
                <w:lang w:eastAsia="zh-TW"/>
              </w:rPr>
              <w:t>·</w:t>
            </w:r>
            <w:proofErr w:type="gramEnd"/>
            <w:r>
              <w:rPr>
                <w:rFonts w:cs="Noto Sans CJK TC"/>
                <w:sz w:val="19"/>
                <w:lang w:eastAsia="zh-TW"/>
              </w:rPr>
              <w:t>m</w:t>
            </w:r>
            <w:proofErr w:type="spellEnd"/>
            <w:r>
              <w:rPr>
                <w:rFonts w:cs="Noto Sans CJK TC"/>
                <w:sz w:val="19"/>
                <w:lang w:eastAsia="zh-TW"/>
              </w:rPr>
              <w:t>、</w:t>
            </w:r>
            <w:proofErr w:type="gramStart"/>
            <w:r>
              <w:rPr>
                <w:rFonts w:cs="Noto Sans CJK TC"/>
                <w:sz w:val="19"/>
                <w:lang w:eastAsia="zh-TW"/>
              </w:rPr>
              <w:t>最大撓度約</w:t>
            </w:r>
            <w:proofErr w:type="gramEnd"/>
            <w:r>
              <w:rPr>
                <w:rFonts w:cs="Noto Sans CJK TC"/>
                <w:sz w:val="19"/>
                <w:lang w:eastAsia="zh-TW"/>
              </w:rPr>
              <w:t xml:space="preserve"> 0.3164 mm、最大彎曲應力約 21.0937 MPa，應力</w:t>
            </w:r>
            <w:proofErr w:type="gramStart"/>
            <w:r>
              <w:rPr>
                <w:rFonts w:cs="Noto Sans CJK TC"/>
                <w:sz w:val="19"/>
                <w:lang w:eastAsia="zh-TW"/>
              </w:rPr>
              <w:t>與撓度判定</w:t>
            </w:r>
            <w:proofErr w:type="gramEnd"/>
            <w:r>
              <w:rPr>
                <w:rFonts w:cs="Noto Sans CJK TC"/>
                <w:sz w:val="19"/>
                <w:lang w:eastAsia="zh-TW"/>
              </w:rPr>
              <w:t>都顯示合格，安全係數約 11.8519。</w:t>
            </w:r>
          </w:p>
        </w:tc>
        <w:tc>
          <w:tcPr>
            <w:tcW w:w="2381" w:type="dxa"/>
            <w:tcBorders>
              <w:top w:val="single" w:sz="8" w:space="0" w:color="D4E0E8"/>
              <w:left w:val="single" w:sz="8" w:space="0" w:color="D4E0E8"/>
              <w:bottom w:val="single" w:sz="8" w:space="0" w:color="D4E0E8"/>
              <w:right w:val="single" w:sz="8" w:space="0" w:color="D4E0E8"/>
            </w:tcBorders>
            <w:shd w:val="clear" w:color="auto" w:fill="F8FBFD"/>
            <w:vAlign w:val="center"/>
          </w:tcPr>
          <w:p w14:paraId="3049EA10" w14:textId="77777777" w:rsidR="00365AFD" w:rsidRDefault="00000000">
            <w:pPr>
              <w:spacing w:before="40" w:after="40" w:line="288" w:lineRule="auto"/>
              <w:rPr>
                <w:lang w:eastAsia="zh-TW"/>
              </w:rPr>
            </w:pPr>
            <w:r>
              <w:rPr>
                <w:rFonts w:cs="Noto Sans CJK TC"/>
                <w:sz w:val="19"/>
                <w:lang w:eastAsia="zh-TW"/>
              </w:rPr>
              <w:t>最直接學到的是單位一定要先處理好，不然 I、E、L、F 混在一起很</w:t>
            </w:r>
            <w:proofErr w:type="gramStart"/>
            <w:r>
              <w:rPr>
                <w:rFonts w:cs="Noto Sans CJK TC"/>
                <w:sz w:val="19"/>
                <w:lang w:eastAsia="zh-TW"/>
              </w:rPr>
              <w:t>容易把量級</w:t>
            </w:r>
            <w:proofErr w:type="gramEnd"/>
            <w:r>
              <w:rPr>
                <w:rFonts w:cs="Noto Sans CJK TC"/>
                <w:sz w:val="19"/>
                <w:lang w:eastAsia="zh-TW"/>
              </w:rPr>
              <w:t>搞錯。另外我也刻意把「設計公式」和「FEM 2D/3D」分開，不讓不同層級的結果混在同一種說法裡。</w:t>
            </w:r>
          </w:p>
        </w:tc>
      </w:tr>
    </w:tbl>
    <w:p w14:paraId="42F46AF0" w14:textId="77777777" w:rsidR="00365AFD" w:rsidRPr="00FC35B7" w:rsidRDefault="00000000">
      <w:pPr>
        <w:spacing w:after="120" w:line="348" w:lineRule="auto"/>
        <w:rPr>
          <w:color w:val="000000" w:themeColor="text1"/>
          <w:lang w:eastAsia="zh-TW"/>
        </w:rPr>
      </w:pPr>
      <w:r w:rsidRPr="00FC35B7">
        <w:rPr>
          <w:rFonts w:cs="Noto Sans CJK TC"/>
          <w:color w:val="000000" w:themeColor="text1"/>
          <w:lang w:eastAsia="zh-TW"/>
        </w:rPr>
        <w:lastRenderedPageBreak/>
        <w:t>這個案例看起來</w:t>
      </w:r>
      <w:proofErr w:type="gramStart"/>
      <w:r w:rsidRPr="00FC35B7">
        <w:rPr>
          <w:rFonts w:cs="Noto Sans CJK TC"/>
          <w:color w:val="000000" w:themeColor="text1"/>
          <w:lang w:eastAsia="zh-TW"/>
        </w:rPr>
        <w:t>很</w:t>
      </w:r>
      <w:proofErr w:type="gramEnd"/>
      <w:r w:rsidRPr="00FC35B7">
        <w:rPr>
          <w:rFonts w:cs="Noto Sans CJK TC"/>
          <w:color w:val="000000" w:themeColor="text1"/>
          <w:lang w:eastAsia="zh-TW"/>
        </w:rPr>
        <w:t>基礎，但它其實幫我把整個專案的基本節奏定下來：先把輸入和單位處理</w:t>
      </w:r>
      <w:proofErr w:type="gramStart"/>
      <w:r w:rsidRPr="00FC35B7">
        <w:rPr>
          <w:rFonts w:cs="Noto Sans CJK TC"/>
          <w:color w:val="000000" w:themeColor="text1"/>
          <w:lang w:eastAsia="zh-TW"/>
        </w:rPr>
        <w:t>清楚，</w:t>
      </w:r>
      <w:proofErr w:type="gramEnd"/>
      <w:r w:rsidRPr="00FC35B7">
        <w:rPr>
          <w:rFonts w:cs="Noto Sans CJK TC"/>
          <w:color w:val="000000" w:themeColor="text1"/>
          <w:lang w:eastAsia="zh-TW"/>
        </w:rPr>
        <w:t>再把計算核心封裝好，最後把圖表和報告一起交出去。對學習歷程來說，它也比單純貼一段公式推導更能說明我有把程式做成真正可以操作的工具。</w:t>
      </w:r>
    </w:p>
    <w:p w14:paraId="35B75041" w14:textId="77777777" w:rsidR="00365AFD" w:rsidRDefault="00000000">
      <w:pPr>
        <w:rPr>
          <w:lang w:eastAsia="zh-TW"/>
        </w:rPr>
      </w:pPr>
      <w:r>
        <w:rPr>
          <w:lang w:eastAsia="zh-TW"/>
        </w:rPr>
        <w:br w:type="page"/>
      </w:r>
    </w:p>
    <w:p w14:paraId="548EAA00" w14:textId="77777777" w:rsidR="00365AFD" w:rsidRDefault="00000000">
      <w:pPr>
        <w:spacing w:before="40" w:after="160" w:line="240" w:lineRule="auto"/>
        <w:rPr>
          <w:lang w:eastAsia="zh-TW"/>
        </w:rPr>
      </w:pPr>
      <w:r>
        <w:rPr>
          <w:rFonts w:cs="Noto Sans CJK TC"/>
          <w:b/>
          <w:color w:val="0E3D63"/>
          <w:sz w:val="36"/>
          <w:lang w:eastAsia="zh-TW"/>
        </w:rPr>
        <w:lastRenderedPageBreak/>
        <w:t>三、代表案例 2 / 3</w:t>
      </w:r>
      <w:proofErr w:type="gramStart"/>
      <w:r>
        <w:rPr>
          <w:rFonts w:cs="Noto Sans CJK TC"/>
          <w:b/>
          <w:color w:val="0E3D63"/>
          <w:sz w:val="36"/>
          <w:lang w:eastAsia="zh-TW"/>
        </w:rPr>
        <w:t>｜熱傳</w:t>
      </w:r>
      <w:proofErr w:type="gramEnd"/>
      <w:r>
        <w:rPr>
          <w:rFonts w:cs="Noto Sans CJK TC"/>
          <w:b/>
          <w:color w:val="0E3D63"/>
          <w:sz w:val="36"/>
          <w:lang w:eastAsia="zh-TW"/>
        </w:rPr>
        <w:t>與模態</w:t>
      </w:r>
    </w:p>
    <w:p w14:paraId="001C9A6B" w14:textId="6B60D99B" w:rsidR="00365AFD" w:rsidRPr="00FC35B7" w:rsidRDefault="00000000">
      <w:pPr>
        <w:spacing w:after="120" w:line="348" w:lineRule="auto"/>
        <w:ind w:firstLine="425"/>
        <w:rPr>
          <w:color w:val="000000" w:themeColor="text1"/>
          <w:lang w:eastAsia="zh-TW"/>
        </w:rPr>
      </w:pPr>
      <w:r w:rsidRPr="00FC35B7">
        <w:rPr>
          <w:rFonts w:cs="Noto Sans CJK TC"/>
          <w:color w:val="000000" w:themeColor="text1"/>
          <w:lang w:eastAsia="zh-TW"/>
        </w:rPr>
        <w:t>如果說</w:t>
      </w:r>
      <w:proofErr w:type="gramStart"/>
      <w:r w:rsidRPr="00FC35B7">
        <w:rPr>
          <w:rFonts w:cs="Noto Sans CJK TC"/>
          <w:color w:val="000000" w:themeColor="text1"/>
          <w:lang w:eastAsia="zh-TW"/>
        </w:rPr>
        <w:t>樑</w:t>
      </w:r>
      <w:proofErr w:type="gramEnd"/>
      <w:r w:rsidRPr="00FC35B7">
        <w:rPr>
          <w:rFonts w:cs="Noto Sans CJK TC"/>
          <w:color w:val="000000" w:themeColor="text1"/>
          <w:lang w:eastAsia="zh-TW"/>
        </w:rPr>
        <w:t>分析比較像機械設計入口，那熱傳</w:t>
      </w:r>
      <w:r w:rsidR="00FC35B7">
        <w:rPr>
          <w:rFonts w:ascii="新細明體" w:eastAsia="新細明體" w:hAnsi="新細明體" w:cs="新細明體" w:hint="eastAsia"/>
          <w:color w:val="000000" w:themeColor="text1"/>
          <w:lang w:eastAsia="zh-TW"/>
        </w:rPr>
        <w:t>導</w:t>
      </w:r>
      <w:r w:rsidRPr="00FC35B7">
        <w:rPr>
          <w:rFonts w:cs="Noto Sans CJK TC"/>
          <w:color w:val="000000" w:themeColor="text1"/>
          <w:lang w:eastAsia="zh-TW"/>
        </w:rPr>
        <w:t>和模態就比較能看出我有沒有真的把 FEM 結構做好。這兩</w:t>
      </w:r>
      <w:proofErr w:type="gramStart"/>
      <w:r w:rsidRPr="00FC35B7">
        <w:rPr>
          <w:rFonts w:cs="Noto Sans CJK TC"/>
          <w:color w:val="000000" w:themeColor="text1"/>
          <w:lang w:eastAsia="zh-TW"/>
        </w:rPr>
        <w:t>個</w:t>
      </w:r>
      <w:proofErr w:type="gramEnd"/>
      <w:r w:rsidRPr="00FC35B7">
        <w:rPr>
          <w:rFonts w:cs="Noto Sans CJK TC"/>
          <w:color w:val="000000" w:themeColor="text1"/>
          <w:lang w:eastAsia="zh-TW"/>
        </w:rPr>
        <w:t>案例的重點不是單一數字，而是我有沒有</w:t>
      </w:r>
      <w:proofErr w:type="gramStart"/>
      <w:r w:rsidRPr="00FC35B7">
        <w:rPr>
          <w:rFonts w:cs="Noto Sans CJK TC"/>
          <w:color w:val="000000" w:themeColor="text1"/>
          <w:lang w:eastAsia="zh-TW"/>
        </w:rPr>
        <w:t>把網格</w:t>
      </w:r>
      <w:proofErr w:type="gramEnd"/>
      <w:r w:rsidRPr="00FC35B7">
        <w:rPr>
          <w:rFonts w:cs="Noto Sans CJK TC"/>
          <w:color w:val="000000" w:themeColor="text1"/>
          <w:lang w:eastAsia="zh-TW"/>
        </w:rPr>
        <w:t>、邊界條件、組裝流程、求解器和輸出路徑分清楚。</w:t>
      </w:r>
    </w:p>
    <w:tbl>
      <w:tblPr>
        <w:tblW w:w="0" w:type="auto"/>
        <w:jc w:val="center"/>
        <w:tblLayout w:type="fixed"/>
        <w:tblLook w:val="04A0" w:firstRow="1" w:lastRow="0" w:firstColumn="1" w:lastColumn="0" w:noHBand="0" w:noVBand="1"/>
      </w:tblPr>
      <w:tblGrid>
        <w:gridCol w:w="4649"/>
        <w:gridCol w:w="4649"/>
      </w:tblGrid>
      <w:tr w:rsidR="00365AFD" w14:paraId="78075954" w14:textId="77777777">
        <w:trPr>
          <w:jc w:val="center"/>
        </w:trPr>
        <w:tc>
          <w:tcPr>
            <w:tcW w:w="4649" w:type="dxa"/>
            <w:tcBorders>
              <w:top w:val="single" w:sz="10" w:space="0" w:color="C9D8E3"/>
              <w:left w:val="single" w:sz="10" w:space="0" w:color="C9D8E3"/>
              <w:bottom w:val="single" w:sz="10" w:space="0" w:color="C9D8E3"/>
              <w:right w:val="single" w:sz="10" w:space="0" w:color="C9D8E3"/>
            </w:tcBorders>
            <w:shd w:val="clear" w:color="auto" w:fill="EAF4FB"/>
          </w:tcPr>
          <w:p w14:paraId="645CBB3C" w14:textId="386C5C8F" w:rsidR="00365AFD" w:rsidRDefault="00000000">
            <w:pPr>
              <w:spacing w:before="60" w:after="80" w:line="307" w:lineRule="auto"/>
              <w:rPr>
                <w:lang w:eastAsia="zh-TW"/>
              </w:rPr>
            </w:pPr>
            <w:r>
              <w:rPr>
                <w:rFonts w:cs="Noto Sans CJK TC"/>
                <w:b/>
                <w:color w:val="174E78"/>
                <w:sz w:val="26"/>
                <w:lang w:eastAsia="zh-TW"/>
              </w:rPr>
              <w:t>案例 2</w:t>
            </w:r>
            <w:proofErr w:type="gramStart"/>
            <w:r>
              <w:rPr>
                <w:rFonts w:cs="Noto Sans CJK TC"/>
                <w:b/>
                <w:color w:val="174E78"/>
                <w:sz w:val="26"/>
                <w:lang w:eastAsia="zh-TW"/>
              </w:rPr>
              <w:t>｜</w:t>
            </w:r>
            <w:proofErr w:type="gramEnd"/>
            <w:r>
              <w:rPr>
                <w:rFonts w:cs="Noto Sans CJK TC"/>
                <w:b/>
                <w:color w:val="174E78"/>
                <w:sz w:val="26"/>
                <w:lang w:eastAsia="zh-TW"/>
              </w:rPr>
              <w:t>熱傳</w:t>
            </w:r>
            <w:r w:rsidR="00FC35B7">
              <w:rPr>
                <w:rFonts w:ascii="新細明體" w:eastAsia="新細明體" w:hAnsi="新細明體" w:cs="新細明體" w:hint="eastAsia"/>
                <w:b/>
                <w:color w:val="174E78"/>
                <w:sz w:val="26"/>
                <w:lang w:eastAsia="zh-TW"/>
              </w:rPr>
              <w:t>導</w:t>
            </w:r>
            <w:r>
              <w:rPr>
                <w:rFonts w:cs="Noto Sans CJK TC"/>
                <w:b/>
                <w:color w:val="174E78"/>
                <w:sz w:val="26"/>
                <w:lang w:eastAsia="zh-TW"/>
              </w:rPr>
              <w:t>（FEM 穩態）</w:t>
            </w:r>
            <w:r>
              <w:rPr>
                <w:rFonts w:cs="Noto Sans CJK TC"/>
                <w:b/>
                <w:color w:val="174E78"/>
                <w:sz w:val="26"/>
                <w:lang w:eastAsia="zh-TW"/>
              </w:rPr>
              <w:br/>
            </w:r>
            <w:r>
              <w:rPr>
                <w:rFonts w:cs="Noto Sans CJK TC"/>
                <w:sz w:val="21"/>
                <w:lang w:eastAsia="zh-TW"/>
              </w:rPr>
              <w:t xml:space="preserve">輸入會來自幾何、邊界溫度或熱流條件，再交給 solver/thermal </w:t>
            </w:r>
            <w:proofErr w:type="gramStart"/>
            <w:r>
              <w:rPr>
                <w:rFonts w:cs="Noto Sans CJK TC"/>
                <w:sz w:val="21"/>
                <w:lang w:eastAsia="zh-TW"/>
              </w:rPr>
              <w:t>的穩態求解</w:t>
            </w:r>
            <w:proofErr w:type="gramEnd"/>
            <w:r>
              <w:rPr>
                <w:rFonts w:cs="Noto Sans CJK TC"/>
                <w:sz w:val="21"/>
                <w:lang w:eastAsia="zh-TW"/>
              </w:rPr>
              <w:t>流程。這部分和結構問題很像，都要做組裝與套邊界條件，但它的物理意義完全不同，所以我不會把它和應力應變</w:t>
            </w:r>
            <w:proofErr w:type="gramStart"/>
            <w:r>
              <w:rPr>
                <w:rFonts w:cs="Noto Sans CJK TC"/>
                <w:sz w:val="21"/>
                <w:lang w:eastAsia="zh-TW"/>
              </w:rPr>
              <w:t>那套混在</w:t>
            </w:r>
            <w:proofErr w:type="gramEnd"/>
            <w:r>
              <w:rPr>
                <w:rFonts w:cs="Noto Sans CJK TC"/>
                <w:sz w:val="21"/>
                <w:lang w:eastAsia="zh-TW"/>
              </w:rPr>
              <w:t>一起講。</w:t>
            </w:r>
            <w:r>
              <w:rPr>
                <w:rFonts w:cs="Noto Sans CJK TC"/>
                <w:sz w:val="21"/>
                <w:lang w:eastAsia="zh-TW"/>
              </w:rPr>
              <w:br/>
            </w:r>
            <w:r>
              <w:rPr>
                <w:rFonts w:cs="Noto Sans CJK TC"/>
                <w:sz w:val="21"/>
                <w:lang w:eastAsia="zh-TW"/>
              </w:rPr>
              <w:br/>
              <w:t>結果上，重點不是畫得多漂亮，而是能和解析解或收斂研究比對，確認溫度場和熱流方向是不是合理。</w:t>
            </w:r>
          </w:p>
        </w:tc>
        <w:tc>
          <w:tcPr>
            <w:tcW w:w="4649" w:type="dxa"/>
            <w:tcBorders>
              <w:top w:val="single" w:sz="10" w:space="0" w:color="C9D8E3"/>
              <w:left w:val="single" w:sz="10" w:space="0" w:color="C9D8E3"/>
              <w:bottom w:val="single" w:sz="10" w:space="0" w:color="C9D8E3"/>
              <w:right w:val="single" w:sz="10" w:space="0" w:color="C9D8E3"/>
            </w:tcBorders>
            <w:shd w:val="clear" w:color="auto" w:fill="F7FBFD"/>
          </w:tcPr>
          <w:p w14:paraId="5487C7C3" w14:textId="77777777" w:rsidR="00365AFD" w:rsidRDefault="00000000">
            <w:pPr>
              <w:spacing w:before="60" w:after="80" w:line="307" w:lineRule="auto"/>
              <w:rPr>
                <w:lang w:eastAsia="zh-TW"/>
              </w:rPr>
            </w:pPr>
            <w:proofErr w:type="spellStart"/>
            <w:r>
              <w:rPr>
                <w:rFonts w:cs="Noto Sans CJK TC"/>
                <w:b/>
                <w:color w:val="174E78"/>
                <w:sz w:val="26"/>
              </w:rPr>
              <w:t>案例</w:t>
            </w:r>
            <w:proofErr w:type="spellEnd"/>
            <w:r>
              <w:rPr>
                <w:rFonts w:cs="Noto Sans CJK TC"/>
                <w:b/>
                <w:color w:val="174E78"/>
                <w:sz w:val="26"/>
              </w:rPr>
              <w:t xml:space="preserve"> 3｜模態（自然頻率）</w:t>
            </w:r>
            <w:r>
              <w:rPr>
                <w:rFonts w:cs="Noto Sans CJK TC"/>
                <w:b/>
                <w:color w:val="174E78"/>
                <w:sz w:val="26"/>
              </w:rPr>
              <w:br/>
            </w:r>
            <w:proofErr w:type="spellStart"/>
            <w:r>
              <w:rPr>
                <w:rFonts w:cs="Noto Sans CJK TC"/>
                <w:sz w:val="21"/>
              </w:rPr>
              <w:t>模態分析是由</w:t>
            </w:r>
            <w:proofErr w:type="spellEnd"/>
            <w:r>
              <w:rPr>
                <w:rFonts w:cs="Noto Sans CJK TC"/>
                <w:sz w:val="21"/>
              </w:rPr>
              <w:t xml:space="preserve"> </w:t>
            </w:r>
            <w:proofErr w:type="spellStart"/>
            <w:r>
              <w:rPr>
                <w:rFonts w:cs="Noto Sans CJK TC"/>
                <w:sz w:val="21"/>
              </w:rPr>
              <w:t>api.run_modal</w:t>
            </w:r>
            <w:proofErr w:type="spellEnd"/>
            <w:r>
              <w:rPr>
                <w:rFonts w:cs="Noto Sans CJK TC"/>
                <w:sz w:val="21"/>
              </w:rPr>
              <w:t xml:space="preserve"> / solve_modal 這一條路去算自然頻率和振型。這一塊我有用 examples/example_modal.py 之類的範例去帶，核心則是用 Lanczos shift-invert 做特徵值問題。</w:t>
            </w:r>
            <w:r>
              <w:rPr>
                <w:rFonts w:cs="Noto Sans CJK TC"/>
                <w:sz w:val="21"/>
              </w:rPr>
              <w:br/>
            </w:r>
            <w:r>
              <w:rPr>
                <w:rFonts w:cs="Noto Sans CJK TC"/>
                <w:sz w:val="21"/>
              </w:rPr>
              <w:br/>
            </w:r>
            <w:r>
              <w:rPr>
                <w:rFonts w:cs="Noto Sans CJK TC"/>
                <w:sz w:val="21"/>
                <w:lang w:eastAsia="zh-TW"/>
              </w:rPr>
              <w:t>我在這裡學到最重要的不是把頻率表印出來，而是知道模態值很吃邊界與網格設定。如果理論樑的邊界條件沒對齊，算出來的頻率再漂亮也沒有意義。</w:t>
            </w:r>
          </w:p>
        </w:tc>
      </w:tr>
    </w:tbl>
    <w:p w14:paraId="4CFAF562" w14:textId="77777777" w:rsidR="00365AFD" w:rsidRPr="00FC35B7" w:rsidRDefault="00000000">
      <w:pPr>
        <w:spacing w:after="120" w:line="348" w:lineRule="auto"/>
        <w:rPr>
          <w:color w:val="000000" w:themeColor="text1"/>
          <w:lang w:eastAsia="zh-TW"/>
        </w:rPr>
      </w:pPr>
      <w:r w:rsidRPr="00FC35B7">
        <w:rPr>
          <w:rFonts w:cs="Noto Sans CJK TC"/>
          <w:color w:val="000000" w:themeColor="text1"/>
          <w:lang w:eastAsia="zh-TW"/>
        </w:rPr>
        <w:t>這兩</w:t>
      </w:r>
      <w:proofErr w:type="gramStart"/>
      <w:r w:rsidRPr="00FC35B7">
        <w:rPr>
          <w:rFonts w:cs="Noto Sans CJK TC"/>
          <w:color w:val="000000" w:themeColor="text1"/>
          <w:lang w:eastAsia="zh-TW"/>
        </w:rPr>
        <w:t>個</w:t>
      </w:r>
      <w:proofErr w:type="gramEnd"/>
      <w:r w:rsidRPr="00FC35B7">
        <w:rPr>
          <w:rFonts w:cs="Noto Sans CJK TC"/>
          <w:color w:val="000000" w:themeColor="text1"/>
          <w:lang w:eastAsia="zh-TW"/>
        </w:rPr>
        <w:t>案例讓我很明顯看出，一個看起來都是「</w:t>
      </w:r>
      <w:proofErr w:type="gramStart"/>
      <w:r w:rsidRPr="00FC35B7">
        <w:rPr>
          <w:rFonts w:cs="Noto Sans CJK TC"/>
          <w:color w:val="000000" w:themeColor="text1"/>
          <w:lang w:eastAsia="zh-TW"/>
        </w:rPr>
        <w:t>網格</w:t>
      </w:r>
      <w:proofErr w:type="gramEnd"/>
      <w:r w:rsidRPr="00FC35B7">
        <w:rPr>
          <w:rFonts w:cs="Noto Sans CJK TC"/>
          <w:color w:val="000000" w:themeColor="text1"/>
          <w:lang w:eastAsia="zh-TW"/>
        </w:rPr>
        <w:t xml:space="preserve"> + 求解器」的系統，其實不同物理問題的邏輯差很多。</w:t>
      </w:r>
      <w:proofErr w:type="gramStart"/>
      <w:r w:rsidRPr="00FC35B7">
        <w:rPr>
          <w:rFonts w:cs="Noto Sans CJK TC"/>
          <w:color w:val="000000" w:themeColor="text1"/>
          <w:lang w:eastAsia="zh-TW"/>
        </w:rPr>
        <w:t>熱傳是</w:t>
      </w:r>
      <w:proofErr w:type="gramEnd"/>
      <w:r w:rsidRPr="00FC35B7">
        <w:rPr>
          <w:rFonts w:cs="Noto Sans CJK TC"/>
          <w:color w:val="000000" w:themeColor="text1"/>
          <w:lang w:eastAsia="zh-TW"/>
        </w:rPr>
        <w:t>在處理擴散，模態是在處理特徵值；如果一開始沒有把模組責任分開，後面很容易全部塞在一起變成很難維護。</w:t>
      </w:r>
    </w:p>
    <w:tbl>
      <w:tblPr>
        <w:tblW w:w="0" w:type="auto"/>
        <w:jc w:val="center"/>
        <w:tblLook w:val="04A0" w:firstRow="1" w:lastRow="0" w:firstColumn="1" w:lastColumn="0" w:noHBand="0" w:noVBand="1"/>
      </w:tblPr>
      <w:tblGrid>
        <w:gridCol w:w="10092"/>
      </w:tblGrid>
      <w:tr w:rsidR="00365AFD" w14:paraId="0EA1D43E" w14:textId="77777777">
        <w:trPr>
          <w:jc w:val="center"/>
        </w:trPr>
        <w:tc>
          <w:tcPr>
            <w:tcW w:w="10092" w:type="dxa"/>
            <w:tcBorders>
              <w:top w:val="single" w:sz="12" w:space="0" w:color="88AFC9"/>
              <w:left w:val="single" w:sz="12" w:space="0" w:color="88AFC9"/>
              <w:bottom w:val="single" w:sz="12" w:space="0" w:color="88AFC9"/>
              <w:right w:val="single" w:sz="12" w:space="0" w:color="88AFC9"/>
            </w:tcBorders>
            <w:shd w:val="clear" w:color="auto" w:fill="F4F8FB"/>
            <w:vAlign w:val="center"/>
          </w:tcPr>
          <w:p w14:paraId="52A492D5" w14:textId="77777777" w:rsidR="00365AFD" w:rsidRDefault="00000000">
            <w:pPr>
              <w:spacing w:before="40" w:after="40" w:line="288" w:lineRule="auto"/>
            </w:pPr>
            <w:r>
              <w:rPr>
                <w:rFonts w:ascii="DejaVu Sans Mono" w:eastAsia="DejaVu Sans Mono" w:hAnsi="DejaVu Sans Mono" w:cs="DejaVu Sans Mono"/>
                <w:color w:val="2E516B"/>
                <w:sz w:val="20"/>
              </w:rPr>
              <w:t xml:space="preserve">examples/example_thermal.py    →    </w:t>
            </w:r>
            <w:proofErr w:type="spellStart"/>
            <w:r>
              <w:rPr>
                <w:rFonts w:ascii="DejaVu Sans Mono" w:eastAsia="DejaVu Sans Mono" w:hAnsi="DejaVu Sans Mono" w:cs="DejaVu Sans Mono"/>
                <w:color w:val="2E516B"/>
                <w:sz w:val="20"/>
              </w:rPr>
              <w:t>solve_thermal_steady</w:t>
            </w:r>
            <w:proofErr w:type="spellEnd"/>
            <w:r>
              <w:rPr>
                <w:rFonts w:ascii="DejaVu Sans Mono" w:eastAsia="DejaVu Sans Mono" w:hAnsi="DejaVu Sans Mono" w:cs="DejaVu Sans Mono"/>
                <w:color w:val="2E516B"/>
                <w:sz w:val="20"/>
              </w:rPr>
              <w:br/>
              <w:t>examples/example_modal.py      →    api.run_modal / solve_modal</w:t>
            </w:r>
          </w:p>
        </w:tc>
      </w:tr>
    </w:tbl>
    <w:p w14:paraId="71580059" w14:textId="77777777" w:rsidR="00365AFD" w:rsidRDefault="00000000">
      <w:r>
        <w:br w:type="page"/>
      </w:r>
    </w:p>
    <w:p w14:paraId="58124E84" w14:textId="77777777" w:rsidR="00365AFD" w:rsidRDefault="00000000">
      <w:pPr>
        <w:spacing w:before="40" w:after="160" w:line="240" w:lineRule="auto"/>
        <w:rPr>
          <w:lang w:eastAsia="zh-TW"/>
        </w:rPr>
      </w:pPr>
      <w:r>
        <w:rPr>
          <w:rFonts w:cs="Noto Sans CJK TC"/>
          <w:b/>
          <w:color w:val="0E3D63"/>
          <w:sz w:val="36"/>
          <w:lang w:eastAsia="zh-TW"/>
        </w:rPr>
        <w:lastRenderedPageBreak/>
        <w:t>四、代表案例 4</w:t>
      </w:r>
      <w:proofErr w:type="gramStart"/>
      <w:r>
        <w:rPr>
          <w:rFonts w:cs="Noto Sans CJK TC"/>
          <w:b/>
          <w:color w:val="0E3D63"/>
          <w:sz w:val="36"/>
          <w:lang w:eastAsia="zh-TW"/>
        </w:rPr>
        <w:t>｜</w:t>
      </w:r>
      <w:proofErr w:type="gramEnd"/>
      <w:r>
        <w:rPr>
          <w:rFonts w:cs="Noto Sans CJK TC"/>
          <w:b/>
          <w:color w:val="0E3D63"/>
          <w:sz w:val="36"/>
          <w:lang w:eastAsia="zh-TW"/>
        </w:rPr>
        <w:t>幾何非線性（大撓度）</w:t>
      </w:r>
    </w:p>
    <w:p w14:paraId="515B0547" w14:textId="77777777" w:rsidR="00365AFD" w:rsidRPr="00FC35B7" w:rsidRDefault="00000000">
      <w:pPr>
        <w:spacing w:after="120" w:line="348" w:lineRule="auto"/>
        <w:ind w:firstLine="425"/>
        <w:rPr>
          <w:color w:val="000000" w:themeColor="text1"/>
          <w:lang w:eastAsia="zh-TW"/>
        </w:rPr>
      </w:pPr>
      <w:r w:rsidRPr="00FC35B7">
        <w:rPr>
          <w:rFonts w:cs="Noto Sans CJK TC"/>
          <w:color w:val="000000" w:themeColor="text1"/>
          <w:lang w:eastAsia="zh-TW"/>
        </w:rPr>
        <w:t>這是整個專案裡最能看出深度的一段。因為線性問題很多時候只要公式和組裝沒錯，結果通常不會太離譜；但一進到幾何非線性，像是</w:t>
      </w:r>
      <w:proofErr w:type="gramStart"/>
      <w:r w:rsidRPr="00FC35B7">
        <w:rPr>
          <w:rFonts w:cs="Noto Sans CJK TC"/>
          <w:color w:val="000000" w:themeColor="text1"/>
          <w:lang w:eastAsia="zh-TW"/>
        </w:rPr>
        <w:t>大撓度</w:t>
      </w:r>
      <w:proofErr w:type="gramEnd"/>
      <w:r w:rsidRPr="00FC35B7">
        <w:rPr>
          <w:rFonts w:cs="Noto Sans CJK TC"/>
          <w:color w:val="000000" w:themeColor="text1"/>
          <w:lang w:eastAsia="zh-TW"/>
        </w:rPr>
        <w:t>、弧長法、載重步、牛頓迭代這些東西都會一起出現。這時候不能只看『有沒有收斂』，還要看收斂的東西到底能不能信。</w:t>
      </w:r>
    </w:p>
    <w:p w14:paraId="2BE66124" w14:textId="77777777" w:rsidR="00365AFD" w:rsidRDefault="00000000">
      <w:pPr>
        <w:jc w:val="center"/>
      </w:pPr>
      <w:r>
        <w:rPr>
          <w:noProof/>
        </w:rPr>
        <w:drawing>
          <wp:inline distT="0" distB="0" distL="0" distR="0" wp14:anchorId="44E97D72" wp14:editId="4C7E4F90">
            <wp:extent cx="6192000" cy="2016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linear_evidence.png"/>
                    <pic:cNvPicPr/>
                  </pic:nvPicPr>
                  <pic:blipFill>
                    <a:blip r:embed="rId14"/>
                    <a:stretch>
                      <a:fillRect/>
                    </a:stretch>
                  </pic:blipFill>
                  <pic:spPr>
                    <a:xfrm>
                      <a:off x="0" y="0"/>
                      <a:ext cx="6192000" cy="2016565"/>
                    </a:xfrm>
                    <a:prstGeom prst="rect">
                      <a:avLst/>
                    </a:prstGeom>
                  </pic:spPr>
                </pic:pic>
              </a:graphicData>
            </a:graphic>
          </wp:inline>
        </w:drawing>
      </w:r>
    </w:p>
    <w:p w14:paraId="40296E95" w14:textId="77777777" w:rsidR="00365AFD" w:rsidRDefault="00000000">
      <w:pPr>
        <w:spacing w:before="40" w:after="160" w:line="264" w:lineRule="auto"/>
        <w:jc w:val="center"/>
        <w:rPr>
          <w:lang w:eastAsia="zh-TW"/>
        </w:rPr>
      </w:pPr>
      <w:r>
        <w:rPr>
          <w:rFonts w:cs="Noto Sans CJK TC"/>
          <w:i/>
          <w:color w:val="5D6D7E"/>
          <w:sz w:val="19"/>
          <w:lang w:eastAsia="zh-TW"/>
        </w:rPr>
        <w:t>圖 3　非線性案例證據圖：載重</w:t>
      </w:r>
      <w:proofErr w:type="gramStart"/>
      <w:r>
        <w:rPr>
          <w:rFonts w:cs="Noto Sans CJK TC"/>
          <w:i/>
          <w:color w:val="5D6D7E"/>
          <w:sz w:val="19"/>
          <w:lang w:eastAsia="zh-TW"/>
        </w:rPr>
        <w:t>—</w:t>
      </w:r>
      <w:proofErr w:type="gramEnd"/>
      <w:r>
        <w:rPr>
          <w:rFonts w:cs="Noto Sans CJK TC"/>
          <w:i/>
          <w:color w:val="5D6D7E"/>
          <w:sz w:val="19"/>
          <w:lang w:eastAsia="zh-TW"/>
        </w:rPr>
        <w:t>位移曲線、每步能量平衡與收斂歷程。</w:t>
      </w:r>
    </w:p>
    <w:p w14:paraId="10840F11" w14:textId="77777777" w:rsidR="00365AFD" w:rsidRPr="00FC35B7" w:rsidRDefault="00000000">
      <w:pPr>
        <w:spacing w:after="120" w:line="348" w:lineRule="auto"/>
        <w:ind w:firstLine="425"/>
        <w:rPr>
          <w:color w:val="000000" w:themeColor="text1"/>
        </w:rPr>
      </w:pPr>
      <w:proofErr w:type="spellStart"/>
      <w:r w:rsidRPr="00FC35B7">
        <w:rPr>
          <w:rFonts w:cs="Noto Sans CJK TC"/>
          <w:color w:val="000000" w:themeColor="text1"/>
        </w:rPr>
        <w:t>我這裡用的是</w:t>
      </w:r>
      <w:proofErr w:type="spellEnd"/>
      <w:r w:rsidRPr="00FC35B7">
        <w:rPr>
          <w:rFonts w:cs="Noto Sans CJK TC"/>
          <w:color w:val="000000" w:themeColor="text1"/>
        </w:rPr>
        <w:t xml:space="preserve"> validation/large_deformation.py </w:t>
      </w:r>
      <w:proofErr w:type="spellStart"/>
      <w:r w:rsidRPr="00FC35B7">
        <w:rPr>
          <w:rFonts w:cs="Noto Sans CJK TC"/>
          <w:color w:val="000000" w:themeColor="text1"/>
        </w:rPr>
        <w:t>這條案例，背後交給</w:t>
      </w:r>
      <w:proofErr w:type="spellEnd"/>
      <w:r w:rsidRPr="00FC35B7">
        <w:rPr>
          <w:rFonts w:cs="Noto Sans CJK TC"/>
          <w:color w:val="000000" w:themeColor="text1"/>
        </w:rPr>
        <w:t xml:space="preserve"> </w:t>
      </w:r>
      <w:proofErr w:type="spellStart"/>
      <w:r w:rsidRPr="00FC35B7">
        <w:rPr>
          <w:rFonts w:cs="Noto Sans CJK TC"/>
          <w:color w:val="000000" w:themeColor="text1"/>
        </w:rPr>
        <w:t>solve_nonlinear_static</w:t>
      </w:r>
      <w:proofErr w:type="spellEnd"/>
      <w:r w:rsidRPr="00FC35B7">
        <w:rPr>
          <w:rFonts w:cs="Noto Sans CJK TC"/>
          <w:color w:val="000000" w:themeColor="text1"/>
        </w:rPr>
        <w:t xml:space="preserve"> 去跑。從輸出來看，系統會留下 load_disp.csv、能量圖和 case_</w:t>
      </w:r>
      <w:proofErr w:type="gramStart"/>
      <w:r w:rsidRPr="00FC35B7">
        <w:rPr>
          <w:rFonts w:cs="Noto Sans CJK TC"/>
          <w:color w:val="000000" w:themeColor="text1"/>
        </w:rPr>
        <w:t>summary.json</w:t>
      </w:r>
      <w:proofErr w:type="gramEnd"/>
      <w:r w:rsidRPr="00FC35B7">
        <w:rPr>
          <w:rFonts w:cs="Noto Sans CJK TC"/>
          <w:color w:val="000000" w:themeColor="text1"/>
        </w:rPr>
        <w:t>，其中 energy_balance_error 和 trust_level 會直接影響這個案例最後被分到 validated 還是 demo_only。</w:t>
      </w:r>
    </w:p>
    <w:tbl>
      <w:tblPr>
        <w:tblW w:w="0" w:type="auto"/>
        <w:jc w:val="center"/>
        <w:tblLayout w:type="fixed"/>
        <w:tblLook w:val="04A0" w:firstRow="1" w:lastRow="0" w:firstColumn="1" w:lastColumn="0" w:noHBand="0" w:noVBand="1"/>
      </w:tblPr>
      <w:tblGrid>
        <w:gridCol w:w="4592"/>
        <w:gridCol w:w="4592"/>
      </w:tblGrid>
      <w:tr w:rsidR="00365AFD" w14:paraId="121846E0" w14:textId="77777777">
        <w:trPr>
          <w:jc w:val="center"/>
        </w:trPr>
        <w:tc>
          <w:tcPr>
            <w:tcW w:w="4592" w:type="dxa"/>
          </w:tcPr>
          <w:p w14:paraId="3542B6D9" w14:textId="77777777" w:rsidR="00365AFD" w:rsidRDefault="00365AFD"/>
        </w:tc>
        <w:tc>
          <w:tcPr>
            <w:tcW w:w="4592" w:type="dxa"/>
          </w:tcPr>
          <w:p w14:paraId="5B6D7B19" w14:textId="77777777" w:rsidR="00365AFD" w:rsidRDefault="00365AFD"/>
        </w:tc>
      </w:tr>
      <w:tr w:rsidR="00365AFD" w14:paraId="522EA05F" w14:textId="77777777">
        <w:trPr>
          <w:jc w:val="center"/>
        </w:trPr>
        <w:tc>
          <w:tcPr>
            <w:tcW w:w="4592" w:type="dxa"/>
            <w:tcBorders>
              <w:top w:val="single" w:sz="6" w:space="0" w:color="D4E0E8"/>
              <w:left w:val="single" w:sz="6" w:space="0" w:color="D4E0E8"/>
              <w:bottom w:val="single" w:sz="6" w:space="0" w:color="D4E0E8"/>
              <w:right w:val="single" w:sz="6" w:space="0" w:color="D4E0E8"/>
            </w:tcBorders>
            <w:vAlign w:val="center"/>
          </w:tcPr>
          <w:p w14:paraId="4863BC37" w14:textId="77777777" w:rsidR="00365AFD" w:rsidRDefault="00000000">
            <w:pPr>
              <w:jc w:val="center"/>
            </w:pPr>
            <w:r>
              <w:rPr>
                <w:noProof/>
              </w:rPr>
              <w:drawing>
                <wp:inline distT="0" distB="0" distL="0" distR="0" wp14:anchorId="24BF164A" wp14:editId="51C6D997">
                  <wp:extent cx="2880000" cy="34128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6-03-28 192831.png"/>
                          <pic:cNvPicPr/>
                        </pic:nvPicPr>
                        <pic:blipFill>
                          <a:blip r:embed="rId15"/>
                          <a:stretch>
                            <a:fillRect/>
                          </a:stretch>
                        </pic:blipFill>
                        <pic:spPr>
                          <a:xfrm>
                            <a:off x="0" y="0"/>
                            <a:ext cx="2880000" cy="3412834"/>
                          </a:xfrm>
                          <a:prstGeom prst="rect">
                            <a:avLst/>
                          </a:prstGeom>
                        </pic:spPr>
                      </pic:pic>
                    </a:graphicData>
                  </a:graphic>
                </wp:inline>
              </w:drawing>
            </w:r>
          </w:p>
        </w:tc>
        <w:tc>
          <w:tcPr>
            <w:tcW w:w="4592" w:type="dxa"/>
            <w:tcBorders>
              <w:top w:val="single" w:sz="6" w:space="0" w:color="D4E0E8"/>
              <w:left w:val="single" w:sz="6" w:space="0" w:color="D4E0E8"/>
              <w:bottom w:val="single" w:sz="6" w:space="0" w:color="D4E0E8"/>
              <w:right w:val="single" w:sz="6" w:space="0" w:color="D4E0E8"/>
            </w:tcBorders>
            <w:vAlign w:val="center"/>
          </w:tcPr>
          <w:p w14:paraId="353876B4" w14:textId="77777777" w:rsidR="00365AFD" w:rsidRDefault="00000000">
            <w:pPr>
              <w:jc w:val="center"/>
            </w:pPr>
            <w:r>
              <w:rPr>
                <w:noProof/>
              </w:rPr>
              <w:drawing>
                <wp:inline distT="0" distB="0" distL="0" distR="0" wp14:anchorId="54966559" wp14:editId="28BAEBF6">
                  <wp:extent cx="2880000" cy="1765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6-03-28 191741.png"/>
                          <pic:cNvPicPr/>
                        </pic:nvPicPr>
                        <pic:blipFill>
                          <a:blip r:embed="rId16"/>
                          <a:stretch>
                            <a:fillRect/>
                          </a:stretch>
                        </pic:blipFill>
                        <pic:spPr>
                          <a:xfrm>
                            <a:off x="0" y="0"/>
                            <a:ext cx="2880000" cy="1765385"/>
                          </a:xfrm>
                          <a:prstGeom prst="rect">
                            <a:avLst/>
                          </a:prstGeom>
                        </pic:spPr>
                      </pic:pic>
                    </a:graphicData>
                  </a:graphic>
                </wp:inline>
              </w:drawing>
            </w:r>
          </w:p>
        </w:tc>
      </w:tr>
    </w:tbl>
    <w:p w14:paraId="61CB3334" w14:textId="77777777" w:rsidR="00365AFD" w:rsidRDefault="00000000">
      <w:pPr>
        <w:spacing w:before="40" w:after="160" w:line="264" w:lineRule="auto"/>
        <w:jc w:val="center"/>
        <w:rPr>
          <w:rFonts w:eastAsia="新細明體" w:cs="Noto Sans CJK TC"/>
          <w:i/>
          <w:color w:val="5D6D7E"/>
          <w:sz w:val="19"/>
          <w:lang w:eastAsia="zh-TW"/>
        </w:rPr>
      </w:pPr>
      <w:r>
        <w:rPr>
          <w:rFonts w:cs="Noto Sans CJK TC"/>
          <w:i/>
          <w:color w:val="5D6D7E"/>
          <w:sz w:val="19"/>
          <w:lang w:eastAsia="zh-TW"/>
        </w:rPr>
        <w:t>圖 4　左：非線性 benchmark 與弧長法收斂紀錄。右：命令列輸出的設計計算結果。</w:t>
      </w:r>
    </w:p>
    <w:p w14:paraId="7DA7C3DF" w14:textId="77777777" w:rsidR="00FC35B7" w:rsidRDefault="00FC35B7">
      <w:pPr>
        <w:spacing w:before="40" w:after="160" w:line="264" w:lineRule="auto"/>
        <w:jc w:val="center"/>
        <w:rPr>
          <w:rFonts w:eastAsia="新細明體" w:cs="Noto Sans CJK TC"/>
          <w:i/>
          <w:color w:val="5D6D7E"/>
          <w:sz w:val="19"/>
          <w:lang w:eastAsia="zh-TW"/>
        </w:rPr>
      </w:pPr>
    </w:p>
    <w:p w14:paraId="5E7D756B" w14:textId="77777777" w:rsidR="00FC35B7" w:rsidRPr="00FC35B7" w:rsidRDefault="00FC35B7">
      <w:pPr>
        <w:spacing w:before="40" w:after="160" w:line="264" w:lineRule="auto"/>
        <w:jc w:val="center"/>
        <w:rPr>
          <w:rFonts w:eastAsia="新細明體" w:hint="eastAsia"/>
          <w:lang w:eastAsia="zh-TW"/>
        </w:rPr>
      </w:pPr>
    </w:p>
    <w:tbl>
      <w:tblPr>
        <w:tblW w:w="0" w:type="auto"/>
        <w:jc w:val="center"/>
        <w:tblLayout w:type="fixed"/>
        <w:tblLook w:val="04A0" w:firstRow="1" w:lastRow="0" w:firstColumn="1" w:lastColumn="0" w:noHBand="0" w:noVBand="1"/>
      </w:tblPr>
      <w:tblGrid>
        <w:gridCol w:w="2438"/>
        <w:gridCol w:w="7313"/>
      </w:tblGrid>
      <w:tr w:rsidR="00365AFD" w14:paraId="7B4472D7" w14:textId="77777777">
        <w:trPr>
          <w:jc w:val="center"/>
        </w:trPr>
        <w:tc>
          <w:tcPr>
            <w:tcW w:w="2438" w:type="dxa"/>
            <w:tcBorders>
              <w:top w:val="single" w:sz="8" w:space="0" w:color="C6D6E2"/>
              <w:left w:val="single" w:sz="8" w:space="0" w:color="C6D6E2"/>
              <w:bottom w:val="single" w:sz="8" w:space="0" w:color="C6D6E2"/>
              <w:right w:val="single" w:sz="8" w:space="0" w:color="C6D6E2"/>
            </w:tcBorders>
            <w:shd w:val="clear" w:color="auto" w:fill="153E5C"/>
            <w:vAlign w:val="center"/>
          </w:tcPr>
          <w:p w14:paraId="4B7831CC" w14:textId="77777777" w:rsidR="00365AFD" w:rsidRDefault="00000000">
            <w:pPr>
              <w:spacing w:before="40" w:after="40" w:line="264" w:lineRule="auto"/>
            </w:pPr>
            <w:proofErr w:type="spellStart"/>
            <w:r>
              <w:rPr>
                <w:rFonts w:cs="Noto Sans CJK TC"/>
                <w:b/>
                <w:color w:val="FFFFFF"/>
                <w:sz w:val="21"/>
              </w:rPr>
              <w:lastRenderedPageBreak/>
              <w:t>輸入</w:t>
            </w:r>
            <w:proofErr w:type="spellEnd"/>
          </w:p>
        </w:tc>
        <w:tc>
          <w:tcPr>
            <w:tcW w:w="7313" w:type="dxa"/>
            <w:tcBorders>
              <w:top w:val="single" w:sz="8" w:space="0" w:color="C6D6E2"/>
              <w:left w:val="single" w:sz="8" w:space="0" w:color="C6D6E2"/>
              <w:bottom w:val="single" w:sz="8" w:space="0" w:color="C6D6E2"/>
              <w:right w:val="single" w:sz="8" w:space="0" w:color="C6D6E2"/>
            </w:tcBorders>
            <w:shd w:val="clear" w:color="auto" w:fill="F7FAFC"/>
            <w:vAlign w:val="center"/>
          </w:tcPr>
          <w:p w14:paraId="5D1B4C21" w14:textId="77777777" w:rsidR="00365AFD" w:rsidRDefault="00000000">
            <w:pPr>
              <w:spacing w:before="40" w:after="40" w:line="288" w:lineRule="auto"/>
            </w:pPr>
            <w:r>
              <w:rPr>
                <w:rFonts w:cs="Noto Sans CJK TC"/>
                <w:sz w:val="20"/>
              </w:rPr>
              <w:t>懸臂 QUAD4、載重 P、load fraction、載重步數。小 load fraction 可當 elastic benchmark；滿載則是 large-rotation demo。</w:t>
            </w:r>
          </w:p>
        </w:tc>
      </w:tr>
      <w:tr w:rsidR="00365AFD" w14:paraId="1831D06C" w14:textId="77777777">
        <w:trPr>
          <w:jc w:val="center"/>
        </w:trPr>
        <w:tc>
          <w:tcPr>
            <w:tcW w:w="2438" w:type="dxa"/>
            <w:tcBorders>
              <w:top w:val="single" w:sz="8" w:space="0" w:color="C6D6E2"/>
              <w:left w:val="single" w:sz="8" w:space="0" w:color="C6D6E2"/>
              <w:bottom w:val="single" w:sz="8" w:space="0" w:color="C6D6E2"/>
              <w:right w:val="single" w:sz="8" w:space="0" w:color="C6D6E2"/>
            </w:tcBorders>
            <w:shd w:val="clear" w:color="auto" w:fill="153E5C"/>
            <w:vAlign w:val="center"/>
          </w:tcPr>
          <w:p w14:paraId="0BF68EAE" w14:textId="77777777" w:rsidR="00365AFD" w:rsidRDefault="00000000">
            <w:pPr>
              <w:spacing w:before="40" w:after="40" w:line="264" w:lineRule="auto"/>
            </w:pPr>
            <w:r>
              <w:rPr>
                <w:rFonts w:cs="Noto Sans CJK TC"/>
                <w:b/>
                <w:color w:val="FFFFFF"/>
                <w:sz w:val="21"/>
              </w:rPr>
              <w:t>做法</w:t>
            </w:r>
          </w:p>
        </w:tc>
        <w:tc>
          <w:tcPr>
            <w:tcW w:w="7313" w:type="dxa"/>
            <w:tcBorders>
              <w:top w:val="single" w:sz="8" w:space="0" w:color="C6D6E2"/>
              <w:left w:val="single" w:sz="8" w:space="0" w:color="C6D6E2"/>
              <w:bottom w:val="single" w:sz="8" w:space="0" w:color="C6D6E2"/>
              <w:right w:val="single" w:sz="8" w:space="0" w:color="C6D6E2"/>
            </w:tcBorders>
            <w:shd w:val="clear" w:color="auto" w:fill="F7FAFC"/>
            <w:vAlign w:val="center"/>
          </w:tcPr>
          <w:p w14:paraId="0CCC6455" w14:textId="77777777" w:rsidR="00365AFD" w:rsidRDefault="00000000">
            <w:pPr>
              <w:spacing w:before="40" w:after="40" w:line="288" w:lineRule="auto"/>
            </w:pPr>
            <w:r>
              <w:rPr>
                <w:rFonts w:cs="Noto Sans CJK TC"/>
                <w:sz w:val="20"/>
              </w:rPr>
              <w:t>使用 Total Lagrangian 幾何非線性公式，配合牛頓迭代與載重步；必要時搭配弧長法處理 snap-through 類型的路徑追蹤。</w:t>
            </w:r>
          </w:p>
        </w:tc>
      </w:tr>
      <w:tr w:rsidR="00365AFD" w14:paraId="5E8C9A05" w14:textId="77777777">
        <w:trPr>
          <w:jc w:val="center"/>
        </w:trPr>
        <w:tc>
          <w:tcPr>
            <w:tcW w:w="2438" w:type="dxa"/>
            <w:tcBorders>
              <w:top w:val="single" w:sz="8" w:space="0" w:color="C6D6E2"/>
              <w:left w:val="single" w:sz="8" w:space="0" w:color="C6D6E2"/>
              <w:bottom w:val="single" w:sz="8" w:space="0" w:color="C6D6E2"/>
              <w:right w:val="single" w:sz="8" w:space="0" w:color="C6D6E2"/>
            </w:tcBorders>
            <w:shd w:val="clear" w:color="auto" w:fill="153E5C"/>
            <w:vAlign w:val="center"/>
          </w:tcPr>
          <w:p w14:paraId="4A1573E9" w14:textId="77777777" w:rsidR="00365AFD" w:rsidRDefault="00000000">
            <w:pPr>
              <w:spacing w:before="40" w:after="40" w:line="264" w:lineRule="auto"/>
            </w:pPr>
            <w:r>
              <w:rPr>
                <w:rFonts w:cs="Noto Sans CJK TC"/>
                <w:b/>
                <w:color w:val="FFFFFF"/>
                <w:sz w:val="21"/>
              </w:rPr>
              <w:t>結果</w:t>
            </w:r>
          </w:p>
        </w:tc>
        <w:tc>
          <w:tcPr>
            <w:tcW w:w="7313" w:type="dxa"/>
            <w:tcBorders>
              <w:top w:val="single" w:sz="8" w:space="0" w:color="C6D6E2"/>
              <w:left w:val="single" w:sz="8" w:space="0" w:color="C6D6E2"/>
              <w:bottom w:val="single" w:sz="8" w:space="0" w:color="C6D6E2"/>
              <w:right w:val="single" w:sz="8" w:space="0" w:color="C6D6E2"/>
            </w:tcBorders>
            <w:shd w:val="clear" w:color="auto" w:fill="F7FAFC"/>
            <w:vAlign w:val="center"/>
          </w:tcPr>
          <w:p w14:paraId="340C7FB9" w14:textId="77777777" w:rsidR="00365AFD" w:rsidRDefault="00000000">
            <w:pPr>
              <w:spacing w:before="40" w:after="40" w:line="288" w:lineRule="auto"/>
            </w:pPr>
            <w:r>
              <w:rPr>
                <w:rFonts w:cs="Noto Sans CJK TC"/>
                <w:sz w:val="20"/>
              </w:rPr>
              <w:t>從 validation summary 來看，小 load fraction 的 Large Deflection Cantilever 被列為 validated；load fraction = 1.0 的 large-rotation case 則被標成 demo_only，理由是 stress 已超出 elastic range。</w:t>
            </w:r>
          </w:p>
        </w:tc>
      </w:tr>
    </w:tbl>
    <w:p w14:paraId="26F91E7E" w14:textId="77777777" w:rsidR="00365AFD" w:rsidRDefault="00000000">
      <w:r>
        <w:br w:type="page"/>
      </w:r>
    </w:p>
    <w:p w14:paraId="3E138F1B" w14:textId="0E0E8103" w:rsidR="00365AFD" w:rsidRDefault="00000000">
      <w:pPr>
        <w:spacing w:before="40" w:after="160" w:line="240" w:lineRule="auto"/>
        <w:rPr>
          <w:lang w:eastAsia="zh-TW"/>
        </w:rPr>
      </w:pPr>
      <w:r>
        <w:rPr>
          <w:rFonts w:cs="Noto Sans CJK TC"/>
          <w:b/>
          <w:color w:val="0E3D63"/>
          <w:sz w:val="36"/>
          <w:lang w:eastAsia="zh-TW"/>
        </w:rPr>
        <w:lastRenderedPageBreak/>
        <w:t>五、代表案例 5</w:t>
      </w:r>
      <w:proofErr w:type="gramStart"/>
      <w:r>
        <w:rPr>
          <w:rFonts w:cs="Noto Sans CJK TC"/>
          <w:b/>
          <w:color w:val="0E3D63"/>
          <w:sz w:val="36"/>
          <w:lang w:eastAsia="zh-TW"/>
        </w:rPr>
        <w:t>｜</w:t>
      </w:r>
      <w:proofErr w:type="gramEnd"/>
      <w:r>
        <w:rPr>
          <w:rFonts w:cs="Noto Sans CJK TC"/>
          <w:b/>
          <w:color w:val="0E3D63"/>
          <w:sz w:val="36"/>
          <w:lang w:eastAsia="zh-TW"/>
        </w:rPr>
        <w:t>修 bug：非線性能量帳</w:t>
      </w:r>
    </w:p>
    <w:p w14:paraId="0F65D5A7" w14:textId="77777777" w:rsidR="00365AFD" w:rsidRPr="00FC35B7" w:rsidRDefault="00000000">
      <w:pPr>
        <w:spacing w:after="120" w:line="348" w:lineRule="auto"/>
        <w:ind w:firstLine="425"/>
        <w:rPr>
          <w:color w:val="000000" w:themeColor="text1"/>
          <w:lang w:eastAsia="zh-TW"/>
        </w:rPr>
      </w:pPr>
      <w:r w:rsidRPr="00FC35B7">
        <w:rPr>
          <w:rFonts w:cs="Noto Sans CJK TC"/>
          <w:color w:val="000000" w:themeColor="text1"/>
          <w:lang w:eastAsia="zh-TW"/>
        </w:rPr>
        <w:t xml:space="preserve">這一段我很想保留下來，因為它最不像『整理出來的漂亮說法』，反而最像我真的做過專題的過程。當時我在看 large deformation 的輸出時，發現 </w:t>
      </w:r>
      <w:proofErr w:type="spellStart"/>
      <w:r w:rsidRPr="00FC35B7">
        <w:rPr>
          <w:rFonts w:cs="Noto Sans CJK TC"/>
          <w:color w:val="000000" w:themeColor="text1"/>
          <w:lang w:eastAsia="zh-TW"/>
        </w:rPr>
        <w:t>W_ext</w:t>
      </w:r>
      <w:proofErr w:type="spellEnd"/>
      <w:r w:rsidRPr="00FC35B7">
        <w:rPr>
          <w:rFonts w:cs="Noto Sans CJK TC"/>
          <w:color w:val="000000" w:themeColor="text1"/>
          <w:lang w:eastAsia="zh-TW"/>
        </w:rPr>
        <w:t xml:space="preserve"> 和宣稱的應變能</w:t>
      </w:r>
      <w:proofErr w:type="gramStart"/>
      <w:r w:rsidRPr="00FC35B7">
        <w:rPr>
          <w:rFonts w:cs="Noto Sans CJK TC"/>
          <w:color w:val="000000" w:themeColor="text1"/>
          <w:lang w:eastAsia="zh-TW"/>
        </w:rPr>
        <w:t>數量級差太</w:t>
      </w:r>
      <w:proofErr w:type="gramEnd"/>
      <w:r w:rsidRPr="00FC35B7">
        <w:rPr>
          <w:rFonts w:cs="Noto Sans CJK TC"/>
          <w:color w:val="000000" w:themeColor="text1"/>
          <w:lang w:eastAsia="zh-TW"/>
        </w:rPr>
        <w:t>多，</w:t>
      </w:r>
      <w:proofErr w:type="spellStart"/>
      <w:r w:rsidRPr="00FC35B7">
        <w:rPr>
          <w:rFonts w:cs="Noto Sans CJK TC"/>
          <w:color w:val="000000" w:themeColor="text1"/>
          <w:lang w:eastAsia="zh-TW"/>
        </w:rPr>
        <w:t>energy_balance_error</w:t>
      </w:r>
      <w:proofErr w:type="spellEnd"/>
      <w:r w:rsidRPr="00FC35B7">
        <w:rPr>
          <w:rFonts w:cs="Noto Sans CJK TC"/>
          <w:color w:val="000000" w:themeColor="text1"/>
          <w:lang w:eastAsia="zh-TW"/>
        </w:rPr>
        <w:t xml:space="preserve"> 也</w:t>
      </w:r>
      <w:proofErr w:type="gramStart"/>
      <w:r w:rsidRPr="00FC35B7">
        <w:rPr>
          <w:rFonts w:cs="Noto Sans CJK TC"/>
          <w:color w:val="000000" w:themeColor="text1"/>
          <w:lang w:eastAsia="zh-TW"/>
        </w:rPr>
        <w:t>一直偏大</w:t>
      </w:r>
      <w:proofErr w:type="gramEnd"/>
      <w:r w:rsidRPr="00FC35B7">
        <w:rPr>
          <w:rFonts w:cs="Noto Sans CJK TC"/>
          <w:color w:val="000000" w:themeColor="text1"/>
          <w:lang w:eastAsia="zh-TW"/>
        </w:rPr>
        <w:t>。表面上求解器還是可以收斂，可是如果能量帳對不起來，我就不能很放心地說這個結果可信。</w:t>
      </w:r>
    </w:p>
    <w:p w14:paraId="50C22F26" w14:textId="77777777" w:rsidR="00365AFD" w:rsidRPr="00FC35B7" w:rsidRDefault="00000000">
      <w:pPr>
        <w:spacing w:after="120" w:line="348" w:lineRule="auto"/>
        <w:ind w:firstLine="425"/>
        <w:rPr>
          <w:color w:val="000000" w:themeColor="text1"/>
          <w:lang w:eastAsia="zh-TW"/>
        </w:rPr>
      </w:pPr>
      <w:r w:rsidRPr="00FC35B7">
        <w:rPr>
          <w:rFonts w:cs="Noto Sans CJK TC"/>
          <w:color w:val="000000" w:themeColor="text1"/>
          <w:lang w:eastAsia="zh-TW"/>
        </w:rPr>
        <w:t>後來我回去檢查，問題不是單純畫圖錯而已，而是後處理把比較偏線性觀念的能量定義，拿去</w:t>
      </w:r>
      <w:proofErr w:type="gramStart"/>
      <w:r w:rsidRPr="00FC35B7">
        <w:rPr>
          <w:rFonts w:cs="Noto Sans CJK TC"/>
          <w:color w:val="000000" w:themeColor="text1"/>
          <w:lang w:eastAsia="zh-TW"/>
        </w:rPr>
        <w:t>解讀非線性</w:t>
      </w:r>
      <w:proofErr w:type="gramEnd"/>
      <w:r w:rsidRPr="00FC35B7">
        <w:rPr>
          <w:rFonts w:cs="Noto Sans CJK TC"/>
          <w:color w:val="000000" w:themeColor="text1"/>
          <w:lang w:eastAsia="zh-TW"/>
        </w:rPr>
        <w:t>路徑上的結果。這種寫法在小變形時可能還不明顯，可是一旦進到非線性路徑積分，U 和 W 就不能再用那種『最後算一次』的方式處理。</w:t>
      </w:r>
    </w:p>
    <w:tbl>
      <w:tblPr>
        <w:tblW w:w="0" w:type="auto"/>
        <w:jc w:val="center"/>
        <w:tblLayout w:type="fixed"/>
        <w:tblLook w:val="04A0" w:firstRow="1" w:lastRow="0" w:firstColumn="1" w:lastColumn="0" w:noHBand="0" w:noVBand="1"/>
      </w:tblPr>
      <w:tblGrid>
        <w:gridCol w:w="2268"/>
        <w:gridCol w:w="2268"/>
        <w:gridCol w:w="2268"/>
        <w:gridCol w:w="2268"/>
      </w:tblGrid>
      <w:tr w:rsidR="00365AFD" w14:paraId="07CC0A48" w14:textId="77777777">
        <w:trPr>
          <w:jc w:val="center"/>
        </w:trPr>
        <w:tc>
          <w:tcPr>
            <w:tcW w:w="2268" w:type="dxa"/>
            <w:tcBorders>
              <w:top w:val="single" w:sz="8" w:space="0" w:color="D5E0E8"/>
              <w:left w:val="single" w:sz="8" w:space="0" w:color="D5E0E8"/>
              <w:bottom w:val="single" w:sz="8" w:space="0" w:color="D5E0E8"/>
              <w:right w:val="single" w:sz="8" w:space="0" w:color="D5E0E8"/>
            </w:tcBorders>
            <w:shd w:val="clear" w:color="auto" w:fill="EAF4FB"/>
            <w:vAlign w:val="center"/>
          </w:tcPr>
          <w:p w14:paraId="4497A995" w14:textId="77777777" w:rsidR="00365AFD" w:rsidRDefault="00000000">
            <w:pPr>
              <w:spacing w:before="60" w:after="60" w:line="288" w:lineRule="auto"/>
              <w:jc w:val="center"/>
            </w:pPr>
            <w:proofErr w:type="spellStart"/>
            <w:r>
              <w:rPr>
                <w:rFonts w:cs="Noto Sans CJK TC"/>
                <w:b/>
                <w:color w:val="174E78"/>
                <w:sz w:val="22"/>
              </w:rPr>
              <w:t>發現異常</w:t>
            </w:r>
            <w:proofErr w:type="spellEnd"/>
            <w:r>
              <w:rPr>
                <w:rFonts w:cs="Noto Sans CJK TC"/>
                <w:b/>
                <w:color w:val="174E78"/>
                <w:sz w:val="22"/>
              </w:rPr>
              <w:br/>
            </w:r>
            <w:proofErr w:type="spellStart"/>
            <w:r>
              <w:rPr>
                <w:rFonts w:cs="Noto Sans CJK TC"/>
                <w:sz w:val="19"/>
              </w:rPr>
              <w:t>W_ext</w:t>
            </w:r>
            <w:proofErr w:type="spellEnd"/>
            <w:r>
              <w:rPr>
                <w:rFonts w:cs="Noto Sans CJK TC"/>
                <w:sz w:val="19"/>
              </w:rPr>
              <w:t xml:space="preserve"> 和 </w:t>
            </w:r>
            <w:proofErr w:type="spellStart"/>
            <w:r>
              <w:rPr>
                <w:rFonts w:cs="Noto Sans CJK TC"/>
                <w:sz w:val="19"/>
              </w:rPr>
              <w:t>U_int</w:t>
            </w:r>
            <w:proofErr w:type="spellEnd"/>
            <w:r>
              <w:rPr>
                <w:rFonts w:cs="Noto Sans CJK TC"/>
                <w:sz w:val="19"/>
              </w:rPr>
              <w:t xml:space="preserve"> 差很多，energy_balance_error 一直偏大。</w:t>
            </w:r>
          </w:p>
        </w:tc>
        <w:tc>
          <w:tcPr>
            <w:tcW w:w="2268" w:type="dxa"/>
            <w:tcBorders>
              <w:top w:val="single" w:sz="8" w:space="0" w:color="D5E0E8"/>
              <w:left w:val="single" w:sz="8" w:space="0" w:color="D5E0E8"/>
              <w:bottom w:val="single" w:sz="8" w:space="0" w:color="D5E0E8"/>
              <w:right w:val="single" w:sz="8" w:space="0" w:color="D5E0E8"/>
            </w:tcBorders>
            <w:shd w:val="clear" w:color="auto" w:fill="EEF7EE"/>
            <w:vAlign w:val="center"/>
          </w:tcPr>
          <w:p w14:paraId="09519EBC" w14:textId="77777777" w:rsidR="00365AFD" w:rsidRDefault="00000000">
            <w:pPr>
              <w:spacing w:before="60" w:after="60" w:line="288" w:lineRule="auto"/>
              <w:jc w:val="center"/>
              <w:rPr>
                <w:lang w:eastAsia="zh-TW"/>
              </w:rPr>
            </w:pPr>
            <w:r>
              <w:rPr>
                <w:rFonts w:cs="Noto Sans CJK TC"/>
                <w:b/>
                <w:color w:val="174E78"/>
                <w:sz w:val="22"/>
                <w:lang w:eastAsia="zh-TW"/>
              </w:rPr>
              <w:t>定位問題</w:t>
            </w:r>
            <w:r>
              <w:rPr>
                <w:rFonts w:cs="Noto Sans CJK TC"/>
                <w:b/>
                <w:color w:val="174E78"/>
                <w:sz w:val="22"/>
                <w:lang w:eastAsia="zh-TW"/>
              </w:rPr>
              <w:br/>
            </w:r>
            <w:r>
              <w:rPr>
                <w:rFonts w:cs="Noto Sans CJK TC"/>
                <w:sz w:val="19"/>
                <w:lang w:eastAsia="zh-TW"/>
              </w:rPr>
              <w:t>線性觀念的能量定義，和非線性路徑積分不一致。</w:t>
            </w:r>
          </w:p>
        </w:tc>
        <w:tc>
          <w:tcPr>
            <w:tcW w:w="2268" w:type="dxa"/>
            <w:tcBorders>
              <w:top w:val="single" w:sz="8" w:space="0" w:color="D5E0E8"/>
              <w:left w:val="single" w:sz="8" w:space="0" w:color="D5E0E8"/>
              <w:bottom w:val="single" w:sz="8" w:space="0" w:color="D5E0E8"/>
              <w:right w:val="single" w:sz="8" w:space="0" w:color="D5E0E8"/>
            </w:tcBorders>
            <w:shd w:val="clear" w:color="auto" w:fill="FFF5E8"/>
            <w:vAlign w:val="center"/>
          </w:tcPr>
          <w:p w14:paraId="1B435177" w14:textId="77777777" w:rsidR="00365AFD" w:rsidRDefault="00000000">
            <w:pPr>
              <w:spacing w:before="60" w:after="60" w:line="288" w:lineRule="auto"/>
              <w:jc w:val="center"/>
              <w:rPr>
                <w:lang w:eastAsia="zh-TW"/>
              </w:rPr>
            </w:pPr>
            <w:r>
              <w:rPr>
                <w:rFonts w:cs="Noto Sans CJK TC"/>
                <w:b/>
                <w:color w:val="174E78"/>
                <w:sz w:val="22"/>
                <w:lang w:eastAsia="zh-TW"/>
              </w:rPr>
              <w:t>修正做法</w:t>
            </w:r>
            <w:r>
              <w:rPr>
                <w:rFonts w:cs="Noto Sans CJK TC"/>
                <w:b/>
                <w:color w:val="174E78"/>
                <w:sz w:val="22"/>
                <w:lang w:eastAsia="zh-TW"/>
              </w:rPr>
              <w:br/>
            </w:r>
            <w:r>
              <w:rPr>
                <w:rFonts w:cs="Noto Sans CJK TC"/>
                <w:sz w:val="19"/>
                <w:lang w:eastAsia="zh-TW"/>
              </w:rPr>
              <w:t>改成每一步都用梯形增量累積外力功與內力功。</w:t>
            </w:r>
          </w:p>
        </w:tc>
        <w:tc>
          <w:tcPr>
            <w:tcW w:w="2268" w:type="dxa"/>
            <w:tcBorders>
              <w:top w:val="single" w:sz="8" w:space="0" w:color="D5E0E8"/>
              <w:left w:val="single" w:sz="8" w:space="0" w:color="D5E0E8"/>
              <w:bottom w:val="single" w:sz="8" w:space="0" w:color="D5E0E8"/>
              <w:right w:val="single" w:sz="8" w:space="0" w:color="D5E0E8"/>
            </w:tcBorders>
            <w:shd w:val="clear" w:color="auto" w:fill="FCEEEE"/>
            <w:vAlign w:val="center"/>
          </w:tcPr>
          <w:p w14:paraId="0098FA6E" w14:textId="77777777" w:rsidR="00365AFD" w:rsidRDefault="00000000">
            <w:pPr>
              <w:spacing w:before="60" w:after="60" w:line="288" w:lineRule="auto"/>
              <w:jc w:val="center"/>
            </w:pPr>
            <w:proofErr w:type="spellStart"/>
            <w:r>
              <w:rPr>
                <w:rFonts w:cs="Noto Sans CJK TC"/>
                <w:b/>
                <w:color w:val="174E78"/>
                <w:sz w:val="22"/>
              </w:rPr>
              <w:t>回歸測試</w:t>
            </w:r>
            <w:proofErr w:type="spellEnd"/>
            <w:r>
              <w:rPr>
                <w:rFonts w:cs="Noto Sans CJK TC"/>
                <w:b/>
                <w:color w:val="174E78"/>
                <w:sz w:val="22"/>
              </w:rPr>
              <w:br/>
            </w:r>
            <w:proofErr w:type="spellStart"/>
            <w:r>
              <w:rPr>
                <w:rFonts w:cs="Noto Sans CJK TC"/>
                <w:sz w:val="19"/>
              </w:rPr>
              <w:t>把修正後的門檻鎖進</w:t>
            </w:r>
            <w:proofErr w:type="spellEnd"/>
            <w:r>
              <w:rPr>
                <w:rFonts w:cs="Noto Sans CJK TC"/>
                <w:sz w:val="19"/>
              </w:rPr>
              <w:t xml:space="preserve"> tests/test_large_deformation_energy.py。</w:t>
            </w:r>
          </w:p>
        </w:tc>
      </w:tr>
    </w:tbl>
    <w:tbl>
      <w:tblPr>
        <w:tblW w:w="0" w:type="auto"/>
        <w:jc w:val="center"/>
        <w:tblLook w:val="04A0" w:firstRow="1" w:lastRow="0" w:firstColumn="1" w:lastColumn="0" w:noHBand="0" w:noVBand="1"/>
      </w:tblPr>
      <w:tblGrid>
        <w:gridCol w:w="10092"/>
      </w:tblGrid>
      <w:tr w:rsidR="00365AFD" w14:paraId="2916386A" w14:textId="77777777">
        <w:trPr>
          <w:jc w:val="center"/>
        </w:trPr>
        <w:tc>
          <w:tcPr>
            <w:tcW w:w="10092" w:type="dxa"/>
            <w:tcBorders>
              <w:top w:val="single" w:sz="12" w:space="0" w:color="88AFC9"/>
              <w:left w:val="single" w:sz="12" w:space="0" w:color="88AFC9"/>
              <w:bottom w:val="single" w:sz="12" w:space="0" w:color="88AFC9"/>
              <w:right w:val="single" w:sz="12" w:space="0" w:color="88AFC9"/>
            </w:tcBorders>
            <w:shd w:val="clear" w:color="auto" w:fill="F4F8FB"/>
            <w:vAlign w:val="center"/>
          </w:tcPr>
          <w:p w14:paraId="39B3281A" w14:textId="77777777" w:rsidR="00365AFD" w:rsidRDefault="00000000">
            <w:pPr>
              <w:spacing w:before="40" w:after="40" w:line="288" w:lineRule="auto"/>
            </w:pPr>
            <w:r w:rsidRPr="00FC35B7">
              <w:rPr>
                <w:rFonts w:ascii="DejaVu Sans Mono" w:eastAsia="DejaVu Sans Mono" w:hAnsi="DejaVu Sans Mono" w:cs="DejaVu Sans Mono"/>
                <w:color w:val="000000" w:themeColor="text1"/>
                <w:sz w:val="20"/>
              </w:rPr>
              <w:t xml:space="preserve">在 nonlinear_static.py </w:t>
            </w:r>
            <w:proofErr w:type="spellStart"/>
            <w:r w:rsidRPr="00FC35B7">
              <w:rPr>
                <w:rFonts w:ascii="DejaVu Sans Mono" w:eastAsia="DejaVu Sans Mono" w:hAnsi="DejaVu Sans Mono" w:cs="DejaVu Sans Mono"/>
                <w:color w:val="000000" w:themeColor="text1"/>
                <w:sz w:val="20"/>
              </w:rPr>
              <w:t>中，改成逐步累積</w:t>
            </w:r>
            <w:proofErr w:type="spellEnd"/>
            <w:r w:rsidRPr="00FC35B7">
              <w:rPr>
                <w:rFonts w:ascii="DejaVu Sans Mono" w:eastAsia="DejaVu Sans Mono" w:hAnsi="DejaVu Sans Mono" w:cs="DejaVu Sans Mono"/>
                <w:color w:val="000000" w:themeColor="text1"/>
                <w:sz w:val="20"/>
              </w:rPr>
              <w:t>：</w:t>
            </w:r>
            <w:r w:rsidRPr="00FC35B7">
              <w:rPr>
                <w:rFonts w:ascii="DejaVu Sans Mono" w:eastAsia="DejaVu Sans Mono" w:hAnsi="DejaVu Sans Mono" w:cs="DejaVu Sans Mono"/>
                <w:color w:val="000000" w:themeColor="text1"/>
                <w:sz w:val="20"/>
              </w:rPr>
              <w:br/>
            </w:r>
            <w:proofErr w:type="spellStart"/>
            <w:proofErr w:type="gramStart"/>
            <w:r w:rsidRPr="00FC35B7">
              <w:rPr>
                <w:rFonts w:ascii="DejaVu Sans Mono" w:eastAsia="DejaVu Sans Mono" w:hAnsi="DejaVu Sans Mono" w:cs="DejaVu Sans Mono"/>
                <w:color w:val="000000" w:themeColor="text1"/>
                <w:sz w:val="20"/>
              </w:rPr>
              <w:t>外力功</w:t>
            </w:r>
            <w:proofErr w:type="spellEnd"/>
            <w:r w:rsidRPr="00FC35B7">
              <w:rPr>
                <w:rFonts w:ascii="DejaVu Sans Mono" w:eastAsia="DejaVu Sans Mono" w:hAnsi="DejaVu Sans Mono" w:cs="DejaVu Sans Mono"/>
                <w:color w:val="000000" w:themeColor="text1"/>
                <w:sz w:val="20"/>
              </w:rPr>
              <w:t xml:space="preserve">  =</w:t>
            </w:r>
            <w:proofErr w:type="gramEnd"/>
            <w:r w:rsidRPr="00FC35B7">
              <w:rPr>
                <w:rFonts w:ascii="DejaVu Sans Mono" w:eastAsia="DejaVu Sans Mono" w:hAnsi="DejaVu Sans Mono" w:cs="DejaVu Sans Mono"/>
                <w:color w:val="000000" w:themeColor="text1"/>
                <w:sz w:val="20"/>
              </w:rPr>
              <w:t xml:space="preserve"> 0.5 * (F_prev + F_curr) · du</w:t>
            </w:r>
            <w:r w:rsidRPr="00FC35B7">
              <w:rPr>
                <w:rFonts w:ascii="DejaVu Sans Mono" w:eastAsia="DejaVu Sans Mono" w:hAnsi="DejaVu Sans Mono" w:cs="DejaVu Sans Mono"/>
                <w:color w:val="000000" w:themeColor="text1"/>
                <w:sz w:val="20"/>
              </w:rPr>
              <w:br/>
            </w:r>
            <w:proofErr w:type="gramStart"/>
            <w:r w:rsidRPr="00FC35B7">
              <w:rPr>
                <w:rFonts w:ascii="DejaVu Sans Mono" w:eastAsia="DejaVu Sans Mono" w:hAnsi="DejaVu Sans Mono" w:cs="DejaVu Sans Mono"/>
                <w:color w:val="000000" w:themeColor="text1"/>
                <w:sz w:val="20"/>
              </w:rPr>
              <w:t>內力功  =</w:t>
            </w:r>
            <w:proofErr w:type="gramEnd"/>
            <w:r w:rsidRPr="00FC35B7">
              <w:rPr>
                <w:rFonts w:ascii="DejaVu Sans Mono" w:eastAsia="DejaVu Sans Mono" w:hAnsi="DejaVu Sans Mono" w:cs="DejaVu Sans Mono"/>
                <w:color w:val="000000" w:themeColor="text1"/>
                <w:sz w:val="20"/>
              </w:rPr>
              <w:t xml:space="preserve"> 0.5 * (Rint_prev + Rint_curr) · du</w:t>
            </w:r>
            <w:r w:rsidRPr="00FC35B7">
              <w:rPr>
                <w:rFonts w:ascii="DejaVu Sans Mono" w:eastAsia="DejaVu Sans Mono" w:hAnsi="DejaVu Sans Mono" w:cs="DejaVu Sans Mono"/>
                <w:color w:val="000000" w:themeColor="text1"/>
                <w:sz w:val="20"/>
              </w:rPr>
              <w:br/>
              <w:t xml:space="preserve">每一步都寫入 </w:t>
            </w:r>
            <w:proofErr w:type="spellStart"/>
            <w:r w:rsidRPr="00FC35B7">
              <w:rPr>
                <w:rFonts w:ascii="DejaVu Sans Mono" w:eastAsia="DejaVu Sans Mono" w:hAnsi="DejaVu Sans Mono" w:cs="DejaVu Sans Mono"/>
                <w:color w:val="000000" w:themeColor="text1"/>
                <w:sz w:val="20"/>
              </w:rPr>
              <w:t>energy_history，最後再產生圖與</w:t>
            </w:r>
            <w:proofErr w:type="spellEnd"/>
            <w:r w:rsidRPr="00FC35B7">
              <w:rPr>
                <w:rFonts w:ascii="DejaVu Sans Mono" w:eastAsia="DejaVu Sans Mono" w:hAnsi="DejaVu Sans Mono" w:cs="DejaVu Sans Mono"/>
                <w:color w:val="000000" w:themeColor="text1"/>
                <w:sz w:val="20"/>
              </w:rPr>
              <w:t xml:space="preserve"> CSV。</w:t>
            </w:r>
          </w:p>
        </w:tc>
      </w:tr>
    </w:tbl>
    <w:p w14:paraId="547EF6E6" w14:textId="77777777" w:rsidR="00365AFD" w:rsidRPr="00FC35B7" w:rsidRDefault="00000000">
      <w:pPr>
        <w:spacing w:after="120" w:line="348" w:lineRule="auto"/>
        <w:rPr>
          <w:color w:val="000000" w:themeColor="text1"/>
        </w:rPr>
      </w:pPr>
      <w:r w:rsidRPr="00FC35B7">
        <w:rPr>
          <w:rFonts w:cs="Noto Sans CJK TC"/>
          <w:color w:val="000000" w:themeColor="text1"/>
        </w:rPr>
        <w:t>這個修正之後，energy_balance_error 可以壓到很小，後面的 classify_large_deformation_case 也把它納進分類條件。對我來說，這件事最大的意義不是『我把 bug 修掉』，而是我開始知道工程上真正有價值的修正，必須附一個可以重跑的測試，不然下一次改程式時，它很可能又偷偷壞回去。</w:t>
      </w:r>
    </w:p>
    <w:tbl>
      <w:tblPr>
        <w:tblW w:w="0" w:type="auto"/>
        <w:jc w:val="center"/>
        <w:tblLayout w:type="fixed"/>
        <w:tblLook w:val="04A0" w:firstRow="1" w:lastRow="0" w:firstColumn="1" w:lastColumn="0" w:noHBand="0" w:noVBand="1"/>
      </w:tblPr>
      <w:tblGrid>
        <w:gridCol w:w="1814"/>
        <w:gridCol w:w="3628"/>
        <w:gridCol w:w="3742"/>
      </w:tblGrid>
      <w:tr w:rsidR="00365AFD" w14:paraId="1FF91A58" w14:textId="77777777">
        <w:trPr>
          <w:jc w:val="center"/>
        </w:trPr>
        <w:tc>
          <w:tcPr>
            <w:tcW w:w="1814" w:type="dxa"/>
            <w:tcBorders>
              <w:top w:val="single" w:sz="8" w:space="0" w:color="C6D6E2"/>
              <w:left w:val="single" w:sz="8" w:space="0" w:color="C6D6E2"/>
              <w:bottom w:val="single" w:sz="8" w:space="0" w:color="C6D6E2"/>
              <w:right w:val="single" w:sz="8" w:space="0" w:color="C6D6E2"/>
            </w:tcBorders>
            <w:shd w:val="clear" w:color="auto" w:fill="174E78"/>
          </w:tcPr>
          <w:p w14:paraId="25D2BED5" w14:textId="77777777" w:rsidR="00365AFD" w:rsidRDefault="00000000">
            <w:pPr>
              <w:spacing w:before="40" w:after="40" w:line="264" w:lineRule="auto"/>
              <w:jc w:val="center"/>
            </w:pPr>
            <w:r>
              <w:rPr>
                <w:rFonts w:cs="Noto Sans CJK TC"/>
                <w:b/>
                <w:color w:val="FFFFFF"/>
                <w:sz w:val="20"/>
              </w:rPr>
              <w:t>面向</w:t>
            </w:r>
          </w:p>
        </w:tc>
        <w:tc>
          <w:tcPr>
            <w:tcW w:w="3628" w:type="dxa"/>
            <w:tcBorders>
              <w:top w:val="single" w:sz="8" w:space="0" w:color="C6D6E2"/>
              <w:left w:val="single" w:sz="8" w:space="0" w:color="C6D6E2"/>
              <w:bottom w:val="single" w:sz="8" w:space="0" w:color="C6D6E2"/>
              <w:right w:val="single" w:sz="8" w:space="0" w:color="C6D6E2"/>
            </w:tcBorders>
            <w:shd w:val="clear" w:color="auto" w:fill="174E78"/>
          </w:tcPr>
          <w:p w14:paraId="20EFACB9" w14:textId="77777777" w:rsidR="00365AFD" w:rsidRDefault="00000000">
            <w:pPr>
              <w:spacing w:before="40" w:after="40" w:line="264" w:lineRule="auto"/>
              <w:jc w:val="center"/>
            </w:pPr>
            <w:r>
              <w:rPr>
                <w:rFonts w:cs="Noto Sans CJK TC"/>
                <w:b/>
                <w:color w:val="FFFFFF"/>
                <w:sz w:val="20"/>
              </w:rPr>
              <w:t>修正前的問題</w:t>
            </w:r>
          </w:p>
        </w:tc>
        <w:tc>
          <w:tcPr>
            <w:tcW w:w="3742" w:type="dxa"/>
            <w:tcBorders>
              <w:top w:val="single" w:sz="8" w:space="0" w:color="C6D6E2"/>
              <w:left w:val="single" w:sz="8" w:space="0" w:color="C6D6E2"/>
              <w:bottom w:val="single" w:sz="8" w:space="0" w:color="C6D6E2"/>
              <w:right w:val="single" w:sz="8" w:space="0" w:color="C6D6E2"/>
            </w:tcBorders>
            <w:shd w:val="clear" w:color="auto" w:fill="174E78"/>
          </w:tcPr>
          <w:p w14:paraId="25C209A7" w14:textId="77777777" w:rsidR="00365AFD" w:rsidRDefault="00000000">
            <w:pPr>
              <w:spacing w:before="40" w:after="40" w:line="264" w:lineRule="auto"/>
              <w:jc w:val="center"/>
            </w:pPr>
            <w:r>
              <w:rPr>
                <w:rFonts w:cs="Noto Sans CJK TC"/>
                <w:b/>
                <w:color w:val="FFFFFF"/>
                <w:sz w:val="20"/>
              </w:rPr>
              <w:t>修正後的做法</w:t>
            </w:r>
          </w:p>
        </w:tc>
      </w:tr>
      <w:tr w:rsidR="00365AFD" w14:paraId="3E75E1DA" w14:textId="77777777">
        <w:trPr>
          <w:jc w:val="center"/>
        </w:trPr>
        <w:tc>
          <w:tcPr>
            <w:tcW w:w="1814" w:type="dxa"/>
            <w:tcBorders>
              <w:top w:val="single" w:sz="8" w:space="0" w:color="D4E0E8"/>
              <w:left w:val="single" w:sz="8" w:space="0" w:color="D4E0E8"/>
              <w:bottom w:val="single" w:sz="8" w:space="0" w:color="D4E0E8"/>
              <w:right w:val="single" w:sz="8" w:space="0" w:color="D4E0E8"/>
            </w:tcBorders>
            <w:shd w:val="clear" w:color="auto" w:fill="F8FBFD"/>
          </w:tcPr>
          <w:p w14:paraId="3274712B" w14:textId="77777777" w:rsidR="00365AFD" w:rsidRDefault="00000000">
            <w:pPr>
              <w:spacing w:before="40" w:after="40" w:line="288" w:lineRule="auto"/>
            </w:pPr>
            <w:r>
              <w:rPr>
                <w:rFonts w:cs="Noto Sans CJK TC"/>
                <w:sz w:val="19"/>
              </w:rPr>
              <w:t>能量定義</w:t>
            </w:r>
          </w:p>
        </w:tc>
        <w:tc>
          <w:tcPr>
            <w:tcW w:w="3628" w:type="dxa"/>
            <w:tcBorders>
              <w:top w:val="single" w:sz="8" w:space="0" w:color="D4E0E8"/>
              <w:left w:val="single" w:sz="8" w:space="0" w:color="D4E0E8"/>
              <w:bottom w:val="single" w:sz="8" w:space="0" w:color="D4E0E8"/>
              <w:right w:val="single" w:sz="8" w:space="0" w:color="D4E0E8"/>
            </w:tcBorders>
            <w:shd w:val="clear" w:color="auto" w:fill="F8FBFD"/>
          </w:tcPr>
          <w:p w14:paraId="3826583C" w14:textId="77777777" w:rsidR="00365AFD" w:rsidRDefault="00000000">
            <w:pPr>
              <w:spacing w:before="40" w:after="40" w:line="288" w:lineRule="auto"/>
              <w:rPr>
                <w:lang w:eastAsia="zh-TW"/>
              </w:rPr>
            </w:pPr>
            <w:r>
              <w:rPr>
                <w:rFonts w:cs="Noto Sans CJK TC"/>
                <w:sz w:val="19"/>
                <w:lang w:eastAsia="zh-TW"/>
              </w:rPr>
              <w:t>用比較偏線性的</w:t>
            </w:r>
            <w:proofErr w:type="gramStart"/>
            <w:r>
              <w:rPr>
                <w:rFonts w:cs="Noto Sans CJK TC"/>
                <w:sz w:val="19"/>
                <w:lang w:eastAsia="zh-TW"/>
              </w:rPr>
              <w:t>方式估內能</w:t>
            </w:r>
            <w:proofErr w:type="gramEnd"/>
            <w:r>
              <w:rPr>
                <w:rFonts w:cs="Noto Sans CJK TC"/>
                <w:sz w:val="19"/>
                <w:lang w:eastAsia="zh-TW"/>
              </w:rPr>
              <w:t>，和非線性路徑不匹配。</w:t>
            </w:r>
          </w:p>
        </w:tc>
        <w:tc>
          <w:tcPr>
            <w:tcW w:w="3742" w:type="dxa"/>
            <w:tcBorders>
              <w:top w:val="single" w:sz="8" w:space="0" w:color="D4E0E8"/>
              <w:left w:val="single" w:sz="8" w:space="0" w:color="D4E0E8"/>
              <w:bottom w:val="single" w:sz="8" w:space="0" w:color="D4E0E8"/>
              <w:right w:val="single" w:sz="8" w:space="0" w:color="D4E0E8"/>
            </w:tcBorders>
            <w:shd w:val="clear" w:color="auto" w:fill="F8FBFD"/>
          </w:tcPr>
          <w:p w14:paraId="3213D8EE" w14:textId="77777777" w:rsidR="00365AFD" w:rsidRDefault="00000000">
            <w:pPr>
              <w:spacing w:before="40" w:after="40" w:line="288" w:lineRule="auto"/>
            </w:pPr>
            <w:proofErr w:type="spellStart"/>
            <w:r>
              <w:rPr>
                <w:rFonts w:cs="Noto Sans CJK TC"/>
                <w:sz w:val="19"/>
              </w:rPr>
              <w:t>改成每一個載重步都做路徑積分，再把</w:t>
            </w:r>
            <w:proofErr w:type="spellEnd"/>
            <w:r>
              <w:rPr>
                <w:rFonts w:cs="Noto Sans CJK TC"/>
                <w:sz w:val="19"/>
              </w:rPr>
              <w:t xml:space="preserve"> </w:t>
            </w:r>
            <w:proofErr w:type="spellStart"/>
            <w:r>
              <w:rPr>
                <w:rFonts w:cs="Noto Sans CJK TC"/>
                <w:sz w:val="19"/>
              </w:rPr>
              <w:t>U_int</w:t>
            </w:r>
            <w:proofErr w:type="spellEnd"/>
            <w:r>
              <w:rPr>
                <w:rFonts w:cs="Noto Sans CJK TC"/>
                <w:sz w:val="19"/>
              </w:rPr>
              <w:t xml:space="preserve"> / </w:t>
            </w:r>
            <w:proofErr w:type="spellStart"/>
            <w:r>
              <w:rPr>
                <w:rFonts w:cs="Noto Sans CJK TC"/>
                <w:sz w:val="19"/>
              </w:rPr>
              <w:t>W_ext</w:t>
            </w:r>
            <w:proofErr w:type="spellEnd"/>
            <w:r>
              <w:rPr>
                <w:rFonts w:cs="Noto Sans CJK TC"/>
                <w:sz w:val="19"/>
              </w:rPr>
              <w:t xml:space="preserve"> 一路累積下來。</w:t>
            </w:r>
          </w:p>
        </w:tc>
      </w:tr>
      <w:tr w:rsidR="00365AFD" w14:paraId="5B814B4E" w14:textId="77777777">
        <w:trPr>
          <w:jc w:val="center"/>
        </w:trPr>
        <w:tc>
          <w:tcPr>
            <w:tcW w:w="1814" w:type="dxa"/>
            <w:tcBorders>
              <w:top w:val="single" w:sz="8" w:space="0" w:color="D4E0E8"/>
              <w:left w:val="single" w:sz="8" w:space="0" w:color="D4E0E8"/>
              <w:bottom w:val="single" w:sz="8" w:space="0" w:color="D4E0E8"/>
              <w:right w:val="single" w:sz="8" w:space="0" w:color="D4E0E8"/>
            </w:tcBorders>
            <w:shd w:val="clear" w:color="auto" w:fill="EEF5FA"/>
          </w:tcPr>
          <w:p w14:paraId="4B66354C" w14:textId="77777777" w:rsidR="00365AFD" w:rsidRDefault="00000000">
            <w:pPr>
              <w:spacing w:before="40" w:after="40" w:line="288" w:lineRule="auto"/>
            </w:pPr>
            <w:r>
              <w:rPr>
                <w:rFonts w:cs="Noto Sans CJK TC"/>
                <w:sz w:val="19"/>
              </w:rPr>
              <w:t>可信度</w:t>
            </w:r>
          </w:p>
        </w:tc>
        <w:tc>
          <w:tcPr>
            <w:tcW w:w="3628" w:type="dxa"/>
            <w:tcBorders>
              <w:top w:val="single" w:sz="8" w:space="0" w:color="D4E0E8"/>
              <w:left w:val="single" w:sz="8" w:space="0" w:color="D4E0E8"/>
              <w:bottom w:val="single" w:sz="8" w:space="0" w:color="D4E0E8"/>
              <w:right w:val="single" w:sz="8" w:space="0" w:color="D4E0E8"/>
            </w:tcBorders>
            <w:shd w:val="clear" w:color="auto" w:fill="EEF5FA"/>
          </w:tcPr>
          <w:p w14:paraId="2B177AEE" w14:textId="77777777" w:rsidR="00365AFD" w:rsidRDefault="00000000">
            <w:pPr>
              <w:spacing w:before="40" w:after="40" w:line="288" w:lineRule="auto"/>
              <w:rPr>
                <w:lang w:eastAsia="zh-TW"/>
              </w:rPr>
            </w:pPr>
            <w:r>
              <w:rPr>
                <w:rFonts w:cs="Noto Sans CJK TC"/>
                <w:sz w:val="19"/>
                <w:lang w:eastAsia="zh-TW"/>
              </w:rPr>
              <w:t>雖然會收斂，但沒有辦法很有把握地說結果可用。</w:t>
            </w:r>
          </w:p>
        </w:tc>
        <w:tc>
          <w:tcPr>
            <w:tcW w:w="3742" w:type="dxa"/>
            <w:tcBorders>
              <w:top w:val="single" w:sz="8" w:space="0" w:color="D4E0E8"/>
              <w:left w:val="single" w:sz="8" w:space="0" w:color="D4E0E8"/>
              <w:bottom w:val="single" w:sz="8" w:space="0" w:color="D4E0E8"/>
              <w:right w:val="single" w:sz="8" w:space="0" w:color="D4E0E8"/>
            </w:tcBorders>
            <w:shd w:val="clear" w:color="auto" w:fill="EEF5FA"/>
          </w:tcPr>
          <w:p w14:paraId="3ED3B987" w14:textId="77777777" w:rsidR="00365AFD" w:rsidRDefault="00000000">
            <w:pPr>
              <w:spacing w:before="40" w:after="40" w:line="288" w:lineRule="auto"/>
            </w:pPr>
            <w:proofErr w:type="spellStart"/>
            <w:r>
              <w:rPr>
                <w:rFonts w:cs="Noto Sans CJK TC"/>
                <w:sz w:val="19"/>
              </w:rPr>
              <w:t>除了圖之外，還把</w:t>
            </w:r>
            <w:proofErr w:type="spellEnd"/>
            <w:r>
              <w:rPr>
                <w:rFonts w:cs="Noto Sans CJK TC"/>
                <w:sz w:val="19"/>
              </w:rPr>
              <w:t xml:space="preserve"> </w:t>
            </w:r>
            <w:proofErr w:type="spellStart"/>
            <w:r>
              <w:rPr>
                <w:rFonts w:cs="Noto Sans CJK TC"/>
                <w:sz w:val="19"/>
              </w:rPr>
              <w:t>energy_balance_error</w:t>
            </w:r>
            <w:proofErr w:type="spellEnd"/>
            <w:r>
              <w:rPr>
                <w:rFonts w:cs="Noto Sans CJK TC"/>
                <w:sz w:val="19"/>
              </w:rPr>
              <w:t xml:space="preserve"> </w:t>
            </w:r>
            <w:proofErr w:type="spellStart"/>
            <w:r>
              <w:rPr>
                <w:rFonts w:cs="Noto Sans CJK TC"/>
                <w:sz w:val="19"/>
              </w:rPr>
              <w:t>放進案例分類和</w:t>
            </w:r>
            <w:proofErr w:type="spellEnd"/>
            <w:r>
              <w:rPr>
                <w:rFonts w:cs="Noto Sans CJK TC"/>
                <w:sz w:val="19"/>
              </w:rPr>
              <w:t xml:space="preserve"> case summary。</w:t>
            </w:r>
          </w:p>
        </w:tc>
      </w:tr>
    </w:tbl>
    <w:p w14:paraId="0A32D252" w14:textId="77777777" w:rsidR="00365AFD" w:rsidRDefault="00000000">
      <w:r>
        <w:br w:type="page"/>
      </w:r>
    </w:p>
    <w:p w14:paraId="5ABB453E" w14:textId="77777777" w:rsidR="00365AFD" w:rsidRDefault="00000000">
      <w:pPr>
        <w:spacing w:before="40" w:after="160" w:line="240" w:lineRule="auto"/>
        <w:rPr>
          <w:lang w:eastAsia="zh-TW"/>
        </w:rPr>
      </w:pPr>
      <w:r>
        <w:rPr>
          <w:rFonts w:cs="Noto Sans CJK TC"/>
          <w:b/>
          <w:color w:val="0E3D63"/>
          <w:sz w:val="36"/>
          <w:lang w:eastAsia="zh-TW"/>
        </w:rPr>
        <w:lastRenderedPageBreak/>
        <w:t>六、驗證、測試與 Trust 分級</w:t>
      </w:r>
    </w:p>
    <w:p w14:paraId="5D5C30DE" w14:textId="77777777" w:rsidR="00365AFD" w:rsidRPr="00FC35B7" w:rsidRDefault="00000000">
      <w:pPr>
        <w:spacing w:after="120" w:line="348" w:lineRule="auto"/>
        <w:rPr>
          <w:color w:val="000000" w:themeColor="text1"/>
        </w:rPr>
      </w:pPr>
      <w:r w:rsidRPr="00FC35B7">
        <w:rPr>
          <w:rFonts w:cs="Noto Sans CJK TC"/>
          <w:color w:val="000000" w:themeColor="text1"/>
          <w:lang w:eastAsia="zh-TW"/>
        </w:rPr>
        <w:t>我很在意的一點，是不要把所有模組都寫成『已完成』。因為這樣看起來很完整，但其實會模糊掉專案真正的邊界。</w:t>
      </w:r>
      <w:proofErr w:type="spellStart"/>
      <w:r w:rsidRPr="00FC35B7">
        <w:rPr>
          <w:rFonts w:cs="Noto Sans CJK TC"/>
          <w:color w:val="000000" w:themeColor="text1"/>
        </w:rPr>
        <w:t>MechCalc</w:t>
      </w:r>
      <w:proofErr w:type="spellEnd"/>
      <w:r w:rsidRPr="00FC35B7">
        <w:rPr>
          <w:rFonts w:cs="Noto Sans CJK TC"/>
          <w:color w:val="000000" w:themeColor="text1"/>
        </w:rPr>
        <w:t xml:space="preserve"> </w:t>
      </w:r>
      <w:proofErr w:type="spellStart"/>
      <w:r w:rsidRPr="00FC35B7">
        <w:rPr>
          <w:rFonts w:cs="Noto Sans CJK TC"/>
          <w:color w:val="000000" w:themeColor="text1"/>
        </w:rPr>
        <w:t>現在有</w:t>
      </w:r>
      <w:proofErr w:type="spellEnd"/>
      <w:r w:rsidRPr="00FC35B7">
        <w:rPr>
          <w:rFonts w:cs="Noto Sans CJK TC"/>
          <w:color w:val="000000" w:themeColor="text1"/>
        </w:rPr>
        <w:t xml:space="preserve"> benchmark </w:t>
      </w:r>
      <w:proofErr w:type="spellStart"/>
      <w:r w:rsidRPr="00FC35B7">
        <w:rPr>
          <w:rFonts w:cs="Noto Sans CJK TC"/>
          <w:color w:val="000000" w:themeColor="text1"/>
        </w:rPr>
        <w:t>registry、validation</w:t>
      </w:r>
      <w:proofErr w:type="spellEnd"/>
      <w:r w:rsidRPr="00FC35B7">
        <w:rPr>
          <w:rFonts w:cs="Noto Sans CJK TC"/>
          <w:color w:val="000000" w:themeColor="text1"/>
        </w:rPr>
        <w:t xml:space="preserve"> summary、case report 和 trust gate，目的就是讓每一個案例都能被放到對的位置。</w:t>
      </w:r>
    </w:p>
    <w:p w14:paraId="34CB8A38" w14:textId="77777777" w:rsidR="00365AFD" w:rsidRDefault="00000000">
      <w:pPr>
        <w:jc w:val="center"/>
      </w:pPr>
      <w:r>
        <w:rPr>
          <w:noProof/>
        </w:rPr>
        <w:drawing>
          <wp:inline distT="0" distB="0" distL="0" distR="0" wp14:anchorId="25FB1409" wp14:editId="2C3C64AD">
            <wp:extent cx="6120000" cy="3748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chcalc_trust_levels.png"/>
                    <pic:cNvPicPr/>
                  </pic:nvPicPr>
                  <pic:blipFill>
                    <a:blip r:embed="rId17"/>
                    <a:stretch>
                      <a:fillRect/>
                    </a:stretch>
                  </pic:blipFill>
                  <pic:spPr>
                    <a:xfrm>
                      <a:off x="0" y="0"/>
                      <a:ext cx="6120000" cy="3748500"/>
                    </a:xfrm>
                    <a:prstGeom prst="rect">
                      <a:avLst/>
                    </a:prstGeom>
                  </pic:spPr>
                </pic:pic>
              </a:graphicData>
            </a:graphic>
          </wp:inline>
        </w:drawing>
      </w:r>
    </w:p>
    <w:p w14:paraId="7F824A73" w14:textId="77777777" w:rsidR="00365AFD" w:rsidRDefault="00000000">
      <w:pPr>
        <w:spacing w:before="40" w:after="160" w:line="264" w:lineRule="auto"/>
        <w:jc w:val="center"/>
      </w:pPr>
      <w:r>
        <w:rPr>
          <w:rFonts w:cs="Noto Sans CJK TC"/>
          <w:i/>
          <w:color w:val="5D6D7E"/>
          <w:sz w:val="19"/>
        </w:rPr>
        <w:t>圖 5　Validation 與 Trust 分級：用 validated / demo_only / prototype / failed 去標記結果成熟度。</w:t>
      </w:r>
    </w:p>
    <w:tbl>
      <w:tblPr>
        <w:tblW w:w="0" w:type="auto"/>
        <w:jc w:val="center"/>
        <w:tblLayout w:type="fixed"/>
        <w:tblLook w:val="04A0" w:firstRow="1" w:lastRow="0" w:firstColumn="1" w:lastColumn="0" w:noHBand="0" w:noVBand="1"/>
      </w:tblPr>
      <w:tblGrid>
        <w:gridCol w:w="2948"/>
        <w:gridCol w:w="1417"/>
        <w:gridCol w:w="1587"/>
        <w:gridCol w:w="3402"/>
      </w:tblGrid>
      <w:tr w:rsidR="00365AFD" w14:paraId="72D17976" w14:textId="77777777">
        <w:trPr>
          <w:jc w:val="center"/>
        </w:trPr>
        <w:tc>
          <w:tcPr>
            <w:tcW w:w="2948" w:type="dxa"/>
            <w:tcBorders>
              <w:top w:val="single" w:sz="8" w:space="0" w:color="C6D6E2"/>
              <w:left w:val="single" w:sz="8" w:space="0" w:color="C6D6E2"/>
              <w:bottom w:val="single" w:sz="8" w:space="0" w:color="C6D6E2"/>
              <w:right w:val="single" w:sz="8" w:space="0" w:color="C6D6E2"/>
            </w:tcBorders>
            <w:shd w:val="clear" w:color="auto" w:fill="153E5C"/>
          </w:tcPr>
          <w:p w14:paraId="446F2240" w14:textId="77777777" w:rsidR="00365AFD" w:rsidRDefault="00000000">
            <w:pPr>
              <w:spacing w:before="40" w:after="40" w:line="264" w:lineRule="auto"/>
              <w:jc w:val="center"/>
            </w:pPr>
            <w:r>
              <w:rPr>
                <w:rFonts w:cs="Noto Sans CJK TC"/>
                <w:b/>
                <w:color w:val="FFFFFF"/>
                <w:sz w:val="20"/>
              </w:rPr>
              <w:t>案例</w:t>
            </w:r>
          </w:p>
        </w:tc>
        <w:tc>
          <w:tcPr>
            <w:tcW w:w="1417" w:type="dxa"/>
            <w:tcBorders>
              <w:top w:val="single" w:sz="8" w:space="0" w:color="C6D6E2"/>
              <w:left w:val="single" w:sz="8" w:space="0" w:color="C6D6E2"/>
              <w:bottom w:val="single" w:sz="8" w:space="0" w:color="C6D6E2"/>
              <w:right w:val="single" w:sz="8" w:space="0" w:color="C6D6E2"/>
            </w:tcBorders>
            <w:shd w:val="clear" w:color="auto" w:fill="153E5C"/>
          </w:tcPr>
          <w:p w14:paraId="7681D07B" w14:textId="77777777" w:rsidR="00365AFD" w:rsidRDefault="00000000">
            <w:pPr>
              <w:spacing w:before="40" w:after="40" w:line="264" w:lineRule="auto"/>
              <w:jc w:val="center"/>
            </w:pPr>
            <w:r>
              <w:rPr>
                <w:rFonts w:cs="Noto Sans CJK TC"/>
                <w:b/>
                <w:color w:val="FFFFFF"/>
                <w:sz w:val="20"/>
              </w:rPr>
              <w:t>類型</w:t>
            </w:r>
          </w:p>
        </w:tc>
        <w:tc>
          <w:tcPr>
            <w:tcW w:w="1587" w:type="dxa"/>
            <w:tcBorders>
              <w:top w:val="single" w:sz="8" w:space="0" w:color="C6D6E2"/>
              <w:left w:val="single" w:sz="8" w:space="0" w:color="C6D6E2"/>
              <w:bottom w:val="single" w:sz="8" w:space="0" w:color="C6D6E2"/>
              <w:right w:val="single" w:sz="8" w:space="0" w:color="C6D6E2"/>
            </w:tcBorders>
            <w:shd w:val="clear" w:color="auto" w:fill="153E5C"/>
          </w:tcPr>
          <w:p w14:paraId="6D27F9B7" w14:textId="77777777" w:rsidR="00365AFD" w:rsidRDefault="00000000">
            <w:pPr>
              <w:spacing w:before="40" w:after="40" w:line="264" w:lineRule="auto"/>
              <w:jc w:val="center"/>
            </w:pPr>
            <w:r>
              <w:rPr>
                <w:rFonts w:cs="Noto Sans CJK TC"/>
                <w:b/>
                <w:color w:val="FFFFFF"/>
                <w:sz w:val="20"/>
              </w:rPr>
              <w:t>信任等級</w:t>
            </w:r>
          </w:p>
        </w:tc>
        <w:tc>
          <w:tcPr>
            <w:tcW w:w="3402" w:type="dxa"/>
            <w:tcBorders>
              <w:top w:val="single" w:sz="8" w:space="0" w:color="C6D6E2"/>
              <w:left w:val="single" w:sz="8" w:space="0" w:color="C6D6E2"/>
              <w:bottom w:val="single" w:sz="8" w:space="0" w:color="C6D6E2"/>
              <w:right w:val="single" w:sz="8" w:space="0" w:color="C6D6E2"/>
            </w:tcBorders>
            <w:shd w:val="clear" w:color="auto" w:fill="153E5C"/>
          </w:tcPr>
          <w:p w14:paraId="31A3C536" w14:textId="77777777" w:rsidR="00365AFD" w:rsidRDefault="00000000">
            <w:pPr>
              <w:spacing w:before="40" w:after="40" w:line="264" w:lineRule="auto"/>
              <w:jc w:val="center"/>
            </w:pPr>
            <w:r>
              <w:rPr>
                <w:rFonts w:cs="Noto Sans CJK TC"/>
                <w:b/>
                <w:color w:val="FFFFFF"/>
                <w:sz w:val="20"/>
              </w:rPr>
              <w:t>說明</w:t>
            </w:r>
          </w:p>
        </w:tc>
      </w:tr>
      <w:tr w:rsidR="00365AFD" w14:paraId="7C4EEAF3" w14:textId="77777777">
        <w:trPr>
          <w:jc w:val="center"/>
        </w:trPr>
        <w:tc>
          <w:tcPr>
            <w:tcW w:w="2948" w:type="dxa"/>
            <w:tcBorders>
              <w:top w:val="single" w:sz="8" w:space="0" w:color="D4E0E8"/>
              <w:left w:val="single" w:sz="8" w:space="0" w:color="D4E0E8"/>
              <w:bottom w:val="single" w:sz="8" w:space="0" w:color="D4E0E8"/>
              <w:right w:val="single" w:sz="8" w:space="0" w:color="D4E0E8"/>
            </w:tcBorders>
            <w:shd w:val="clear" w:color="auto" w:fill="F8FBFD"/>
          </w:tcPr>
          <w:p w14:paraId="692DA3B1" w14:textId="77777777" w:rsidR="00365AFD" w:rsidRDefault="00000000">
            <w:pPr>
              <w:spacing w:before="40" w:after="40"/>
            </w:pPr>
            <w:r>
              <w:rPr>
                <w:rFonts w:cs="Noto Sans CJK TC"/>
                <w:sz w:val="18"/>
              </w:rPr>
              <w:t>Patch TRI3+QUAD4</w:t>
            </w:r>
          </w:p>
        </w:tc>
        <w:tc>
          <w:tcPr>
            <w:tcW w:w="1417" w:type="dxa"/>
            <w:tcBorders>
              <w:top w:val="single" w:sz="8" w:space="0" w:color="D4E0E8"/>
              <w:left w:val="single" w:sz="8" w:space="0" w:color="D4E0E8"/>
              <w:bottom w:val="single" w:sz="8" w:space="0" w:color="D4E0E8"/>
              <w:right w:val="single" w:sz="8" w:space="0" w:color="D4E0E8"/>
            </w:tcBorders>
            <w:shd w:val="clear" w:color="auto" w:fill="F8FBFD"/>
          </w:tcPr>
          <w:p w14:paraId="16EDB903" w14:textId="77777777" w:rsidR="00365AFD" w:rsidRDefault="00000000">
            <w:pPr>
              <w:spacing w:before="40" w:after="40"/>
              <w:jc w:val="center"/>
            </w:pPr>
            <w:r>
              <w:rPr>
                <w:rFonts w:cs="Noto Sans CJK TC"/>
                <w:sz w:val="18"/>
              </w:rPr>
              <w:t>static</w:t>
            </w:r>
          </w:p>
        </w:tc>
        <w:tc>
          <w:tcPr>
            <w:tcW w:w="1587" w:type="dxa"/>
            <w:tcBorders>
              <w:top w:val="single" w:sz="8" w:space="0" w:color="D4E0E8"/>
              <w:left w:val="single" w:sz="8" w:space="0" w:color="D4E0E8"/>
              <w:bottom w:val="single" w:sz="8" w:space="0" w:color="D4E0E8"/>
              <w:right w:val="single" w:sz="8" w:space="0" w:color="D4E0E8"/>
            </w:tcBorders>
            <w:shd w:val="clear" w:color="auto" w:fill="F8FBFD"/>
          </w:tcPr>
          <w:p w14:paraId="38DF574C" w14:textId="77777777" w:rsidR="00365AFD" w:rsidRDefault="00000000">
            <w:pPr>
              <w:spacing w:before="40" w:after="40"/>
              <w:jc w:val="center"/>
            </w:pPr>
            <w:r>
              <w:rPr>
                <w:rFonts w:cs="Noto Sans CJK TC"/>
                <w:sz w:val="18"/>
              </w:rPr>
              <w:t>validated</w:t>
            </w:r>
          </w:p>
        </w:tc>
        <w:tc>
          <w:tcPr>
            <w:tcW w:w="3402" w:type="dxa"/>
            <w:tcBorders>
              <w:top w:val="single" w:sz="8" w:space="0" w:color="D4E0E8"/>
              <w:left w:val="single" w:sz="8" w:space="0" w:color="D4E0E8"/>
              <w:bottom w:val="single" w:sz="8" w:space="0" w:color="D4E0E8"/>
              <w:right w:val="single" w:sz="8" w:space="0" w:color="D4E0E8"/>
            </w:tcBorders>
            <w:shd w:val="clear" w:color="auto" w:fill="F8FBFD"/>
          </w:tcPr>
          <w:p w14:paraId="6B24C2B8" w14:textId="77777777" w:rsidR="00365AFD" w:rsidRDefault="00000000">
            <w:pPr>
              <w:spacing w:before="40" w:after="40"/>
            </w:pPr>
            <w:r>
              <w:rPr>
                <w:rFonts w:cs="Noto Sans CJK TC"/>
                <w:sz w:val="18"/>
              </w:rPr>
              <w:t>patch test 通過，error_pct = 0。</w:t>
            </w:r>
          </w:p>
        </w:tc>
      </w:tr>
      <w:tr w:rsidR="00365AFD" w14:paraId="2E19A8EE" w14:textId="77777777">
        <w:trPr>
          <w:jc w:val="center"/>
        </w:trPr>
        <w:tc>
          <w:tcPr>
            <w:tcW w:w="2948" w:type="dxa"/>
            <w:tcBorders>
              <w:top w:val="single" w:sz="8" w:space="0" w:color="D4E0E8"/>
              <w:left w:val="single" w:sz="8" w:space="0" w:color="D4E0E8"/>
              <w:bottom w:val="single" w:sz="8" w:space="0" w:color="D4E0E8"/>
              <w:right w:val="single" w:sz="8" w:space="0" w:color="D4E0E8"/>
            </w:tcBorders>
            <w:shd w:val="clear" w:color="auto" w:fill="EEF5FA"/>
          </w:tcPr>
          <w:p w14:paraId="7A9871DF" w14:textId="77777777" w:rsidR="00365AFD" w:rsidRDefault="00000000">
            <w:pPr>
              <w:spacing w:before="40" w:after="40"/>
            </w:pPr>
            <w:r>
              <w:rPr>
                <w:rFonts w:cs="Noto Sans CJK TC"/>
                <w:sz w:val="18"/>
              </w:rPr>
              <w:t>懸臂樑端載</w:t>
            </w:r>
          </w:p>
        </w:tc>
        <w:tc>
          <w:tcPr>
            <w:tcW w:w="1417" w:type="dxa"/>
            <w:tcBorders>
              <w:top w:val="single" w:sz="8" w:space="0" w:color="D4E0E8"/>
              <w:left w:val="single" w:sz="8" w:space="0" w:color="D4E0E8"/>
              <w:bottom w:val="single" w:sz="8" w:space="0" w:color="D4E0E8"/>
              <w:right w:val="single" w:sz="8" w:space="0" w:color="D4E0E8"/>
            </w:tcBorders>
            <w:shd w:val="clear" w:color="auto" w:fill="EEF5FA"/>
          </w:tcPr>
          <w:p w14:paraId="4555731E" w14:textId="77777777" w:rsidR="00365AFD" w:rsidRDefault="00000000">
            <w:pPr>
              <w:spacing w:before="40" w:after="40"/>
              <w:jc w:val="center"/>
            </w:pPr>
            <w:r>
              <w:rPr>
                <w:rFonts w:cs="Noto Sans CJK TC"/>
                <w:sz w:val="18"/>
              </w:rPr>
              <w:t>static</w:t>
            </w:r>
          </w:p>
        </w:tc>
        <w:tc>
          <w:tcPr>
            <w:tcW w:w="1587" w:type="dxa"/>
            <w:tcBorders>
              <w:top w:val="single" w:sz="8" w:space="0" w:color="D4E0E8"/>
              <w:left w:val="single" w:sz="8" w:space="0" w:color="D4E0E8"/>
              <w:bottom w:val="single" w:sz="8" w:space="0" w:color="D4E0E8"/>
              <w:right w:val="single" w:sz="8" w:space="0" w:color="D4E0E8"/>
            </w:tcBorders>
            <w:shd w:val="clear" w:color="auto" w:fill="EEF5FA"/>
          </w:tcPr>
          <w:p w14:paraId="7A2E3085" w14:textId="77777777" w:rsidR="00365AFD" w:rsidRDefault="00000000">
            <w:pPr>
              <w:spacing w:before="40" w:after="40"/>
              <w:jc w:val="center"/>
            </w:pPr>
            <w:r>
              <w:rPr>
                <w:rFonts w:cs="Noto Sans CJK TC"/>
                <w:sz w:val="18"/>
              </w:rPr>
              <w:t>validated</w:t>
            </w:r>
          </w:p>
        </w:tc>
        <w:tc>
          <w:tcPr>
            <w:tcW w:w="3402" w:type="dxa"/>
            <w:tcBorders>
              <w:top w:val="single" w:sz="8" w:space="0" w:color="D4E0E8"/>
              <w:left w:val="single" w:sz="8" w:space="0" w:color="D4E0E8"/>
              <w:bottom w:val="single" w:sz="8" w:space="0" w:color="D4E0E8"/>
              <w:right w:val="single" w:sz="8" w:space="0" w:color="D4E0E8"/>
            </w:tcBorders>
            <w:shd w:val="clear" w:color="auto" w:fill="EEF5FA"/>
          </w:tcPr>
          <w:p w14:paraId="59084A5D" w14:textId="77777777" w:rsidR="00365AFD" w:rsidRDefault="00000000">
            <w:pPr>
              <w:spacing w:before="40" w:after="40"/>
            </w:pPr>
            <w:r>
              <w:rPr>
                <w:rFonts w:cs="Noto Sans CJK TC"/>
                <w:sz w:val="18"/>
              </w:rPr>
              <w:t>作為基礎 benchmark，error_pct 約 8.97%。</w:t>
            </w:r>
          </w:p>
        </w:tc>
      </w:tr>
      <w:tr w:rsidR="00365AFD" w14:paraId="7D87EF7F" w14:textId="77777777">
        <w:trPr>
          <w:jc w:val="center"/>
        </w:trPr>
        <w:tc>
          <w:tcPr>
            <w:tcW w:w="2948" w:type="dxa"/>
            <w:tcBorders>
              <w:top w:val="single" w:sz="8" w:space="0" w:color="D4E0E8"/>
              <w:left w:val="single" w:sz="8" w:space="0" w:color="D4E0E8"/>
              <w:bottom w:val="single" w:sz="8" w:space="0" w:color="D4E0E8"/>
              <w:right w:val="single" w:sz="8" w:space="0" w:color="D4E0E8"/>
            </w:tcBorders>
            <w:shd w:val="clear" w:color="auto" w:fill="F8FBFD"/>
          </w:tcPr>
          <w:p w14:paraId="29726F74" w14:textId="77777777" w:rsidR="00365AFD" w:rsidRDefault="00000000">
            <w:pPr>
              <w:spacing w:before="40" w:after="40"/>
            </w:pPr>
            <w:r>
              <w:rPr>
                <w:rFonts w:cs="Noto Sans CJK TC"/>
                <w:sz w:val="18"/>
              </w:rPr>
              <w:t>BEAM2 Euler 挫屈</w:t>
            </w:r>
          </w:p>
        </w:tc>
        <w:tc>
          <w:tcPr>
            <w:tcW w:w="1417" w:type="dxa"/>
            <w:tcBorders>
              <w:top w:val="single" w:sz="8" w:space="0" w:color="D4E0E8"/>
              <w:left w:val="single" w:sz="8" w:space="0" w:color="D4E0E8"/>
              <w:bottom w:val="single" w:sz="8" w:space="0" w:color="D4E0E8"/>
              <w:right w:val="single" w:sz="8" w:space="0" w:color="D4E0E8"/>
            </w:tcBorders>
            <w:shd w:val="clear" w:color="auto" w:fill="F8FBFD"/>
          </w:tcPr>
          <w:p w14:paraId="262A8970" w14:textId="77777777" w:rsidR="00365AFD" w:rsidRDefault="00000000">
            <w:pPr>
              <w:spacing w:before="40" w:after="40"/>
              <w:jc w:val="center"/>
            </w:pPr>
            <w:r>
              <w:rPr>
                <w:rFonts w:cs="Noto Sans CJK TC"/>
                <w:sz w:val="18"/>
              </w:rPr>
              <w:t>buckling</w:t>
            </w:r>
          </w:p>
        </w:tc>
        <w:tc>
          <w:tcPr>
            <w:tcW w:w="1587" w:type="dxa"/>
            <w:tcBorders>
              <w:top w:val="single" w:sz="8" w:space="0" w:color="D4E0E8"/>
              <w:left w:val="single" w:sz="8" w:space="0" w:color="D4E0E8"/>
              <w:bottom w:val="single" w:sz="8" w:space="0" w:color="D4E0E8"/>
              <w:right w:val="single" w:sz="8" w:space="0" w:color="D4E0E8"/>
            </w:tcBorders>
            <w:shd w:val="clear" w:color="auto" w:fill="F8FBFD"/>
          </w:tcPr>
          <w:p w14:paraId="48E74E6D" w14:textId="77777777" w:rsidR="00365AFD" w:rsidRDefault="00000000">
            <w:pPr>
              <w:spacing w:before="40" w:after="40"/>
              <w:jc w:val="center"/>
            </w:pPr>
            <w:r>
              <w:rPr>
                <w:rFonts w:cs="Noto Sans CJK TC"/>
                <w:sz w:val="18"/>
              </w:rPr>
              <w:t>validated</w:t>
            </w:r>
          </w:p>
        </w:tc>
        <w:tc>
          <w:tcPr>
            <w:tcW w:w="3402" w:type="dxa"/>
            <w:tcBorders>
              <w:top w:val="single" w:sz="8" w:space="0" w:color="D4E0E8"/>
              <w:left w:val="single" w:sz="8" w:space="0" w:color="D4E0E8"/>
              <w:bottom w:val="single" w:sz="8" w:space="0" w:color="D4E0E8"/>
              <w:right w:val="single" w:sz="8" w:space="0" w:color="D4E0E8"/>
            </w:tcBorders>
            <w:shd w:val="clear" w:color="auto" w:fill="F8FBFD"/>
          </w:tcPr>
          <w:p w14:paraId="6CB88309" w14:textId="77777777" w:rsidR="00365AFD" w:rsidRDefault="00000000">
            <w:pPr>
              <w:spacing w:before="40" w:after="40"/>
              <w:rPr>
                <w:lang w:eastAsia="zh-TW"/>
              </w:rPr>
            </w:pPr>
            <w:r>
              <w:rPr>
                <w:rFonts w:cs="Noto Sans CJK TC"/>
                <w:sz w:val="18"/>
                <w:lang w:eastAsia="zh-TW"/>
              </w:rPr>
              <w:t>與 Euler 理論比對，誤差約 3.54%。</w:t>
            </w:r>
          </w:p>
        </w:tc>
      </w:tr>
      <w:tr w:rsidR="00365AFD" w14:paraId="776EC9EB" w14:textId="77777777">
        <w:trPr>
          <w:jc w:val="center"/>
        </w:trPr>
        <w:tc>
          <w:tcPr>
            <w:tcW w:w="2948" w:type="dxa"/>
            <w:tcBorders>
              <w:top w:val="single" w:sz="8" w:space="0" w:color="D4E0E8"/>
              <w:left w:val="single" w:sz="8" w:space="0" w:color="D4E0E8"/>
              <w:bottom w:val="single" w:sz="8" w:space="0" w:color="D4E0E8"/>
              <w:right w:val="single" w:sz="8" w:space="0" w:color="D4E0E8"/>
            </w:tcBorders>
            <w:shd w:val="clear" w:color="auto" w:fill="EEF5FA"/>
          </w:tcPr>
          <w:p w14:paraId="62FBC575" w14:textId="77777777" w:rsidR="00365AFD" w:rsidRDefault="00000000">
            <w:pPr>
              <w:spacing w:before="40" w:after="40"/>
            </w:pPr>
            <w:r>
              <w:rPr>
                <w:rFonts w:cs="Noto Sans CJK TC"/>
                <w:sz w:val="18"/>
              </w:rPr>
              <w:t xml:space="preserve">Dynamic </w:t>
            </w:r>
            <w:proofErr w:type="spellStart"/>
            <w:r>
              <w:rPr>
                <w:rFonts w:cs="Noto Sans CJK TC"/>
                <w:sz w:val="18"/>
              </w:rPr>
              <w:t>強迫振動</w:t>
            </w:r>
            <w:proofErr w:type="spellEnd"/>
          </w:p>
        </w:tc>
        <w:tc>
          <w:tcPr>
            <w:tcW w:w="1417" w:type="dxa"/>
            <w:tcBorders>
              <w:top w:val="single" w:sz="8" w:space="0" w:color="D4E0E8"/>
              <w:left w:val="single" w:sz="8" w:space="0" w:color="D4E0E8"/>
              <w:bottom w:val="single" w:sz="8" w:space="0" w:color="D4E0E8"/>
              <w:right w:val="single" w:sz="8" w:space="0" w:color="D4E0E8"/>
            </w:tcBorders>
            <w:shd w:val="clear" w:color="auto" w:fill="EEF5FA"/>
          </w:tcPr>
          <w:p w14:paraId="6FD3101D" w14:textId="77777777" w:rsidR="00365AFD" w:rsidRDefault="00000000">
            <w:pPr>
              <w:spacing w:before="40" w:after="40"/>
              <w:jc w:val="center"/>
            </w:pPr>
            <w:r>
              <w:rPr>
                <w:rFonts w:cs="Noto Sans CJK TC"/>
                <w:sz w:val="18"/>
              </w:rPr>
              <w:t>dynamic</w:t>
            </w:r>
          </w:p>
        </w:tc>
        <w:tc>
          <w:tcPr>
            <w:tcW w:w="1587" w:type="dxa"/>
            <w:tcBorders>
              <w:top w:val="single" w:sz="8" w:space="0" w:color="D4E0E8"/>
              <w:left w:val="single" w:sz="8" w:space="0" w:color="D4E0E8"/>
              <w:bottom w:val="single" w:sz="8" w:space="0" w:color="D4E0E8"/>
              <w:right w:val="single" w:sz="8" w:space="0" w:color="D4E0E8"/>
            </w:tcBorders>
            <w:shd w:val="clear" w:color="auto" w:fill="EEF5FA"/>
          </w:tcPr>
          <w:p w14:paraId="0F1E16FC" w14:textId="77777777" w:rsidR="00365AFD" w:rsidRDefault="00000000">
            <w:pPr>
              <w:spacing w:before="40" w:after="40"/>
              <w:jc w:val="center"/>
            </w:pPr>
            <w:r>
              <w:rPr>
                <w:rFonts w:cs="Noto Sans CJK TC"/>
                <w:sz w:val="18"/>
              </w:rPr>
              <w:t>validated</w:t>
            </w:r>
          </w:p>
        </w:tc>
        <w:tc>
          <w:tcPr>
            <w:tcW w:w="3402" w:type="dxa"/>
            <w:tcBorders>
              <w:top w:val="single" w:sz="8" w:space="0" w:color="D4E0E8"/>
              <w:left w:val="single" w:sz="8" w:space="0" w:color="D4E0E8"/>
              <w:bottom w:val="single" w:sz="8" w:space="0" w:color="D4E0E8"/>
              <w:right w:val="single" w:sz="8" w:space="0" w:color="D4E0E8"/>
            </w:tcBorders>
            <w:shd w:val="clear" w:color="auto" w:fill="EEF5FA"/>
          </w:tcPr>
          <w:p w14:paraId="10646B23" w14:textId="77777777" w:rsidR="00365AFD" w:rsidRDefault="00000000">
            <w:pPr>
              <w:spacing w:before="40" w:after="40"/>
            </w:pPr>
            <w:r>
              <w:rPr>
                <w:rFonts w:cs="Noto Sans CJK TC"/>
                <w:sz w:val="18"/>
              </w:rPr>
              <w:t>時間域案例通過，error_pct 約 0.85%。</w:t>
            </w:r>
          </w:p>
        </w:tc>
      </w:tr>
      <w:tr w:rsidR="00365AFD" w14:paraId="73B4FB89" w14:textId="77777777">
        <w:trPr>
          <w:jc w:val="center"/>
        </w:trPr>
        <w:tc>
          <w:tcPr>
            <w:tcW w:w="2948" w:type="dxa"/>
            <w:tcBorders>
              <w:top w:val="single" w:sz="8" w:space="0" w:color="D4E0E8"/>
              <w:left w:val="single" w:sz="8" w:space="0" w:color="D4E0E8"/>
              <w:bottom w:val="single" w:sz="8" w:space="0" w:color="D4E0E8"/>
              <w:right w:val="single" w:sz="8" w:space="0" w:color="D4E0E8"/>
            </w:tcBorders>
            <w:shd w:val="clear" w:color="auto" w:fill="F8FBFD"/>
          </w:tcPr>
          <w:p w14:paraId="70454304" w14:textId="77777777" w:rsidR="00365AFD" w:rsidRDefault="00000000">
            <w:pPr>
              <w:spacing w:before="40" w:after="40"/>
            </w:pPr>
            <w:r>
              <w:rPr>
                <w:rFonts w:cs="Noto Sans CJK TC"/>
                <w:sz w:val="18"/>
              </w:rPr>
              <w:t>Large Deflection Cantilever (elastic benchmark)</w:t>
            </w:r>
          </w:p>
        </w:tc>
        <w:tc>
          <w:tcPr>
            <w:tcW w:w="1417" w:type="dxa"/>
            <w:tcBorders>
              <w:top w:val="single" w:sz="8" w:space="0" w:color="D4E0E8"/>
              <w:left w:val="single" w:sz="8" w:space="0" w:color="D4E0E8"/>
              <w:bottom w:val="single" w:sz="8" w:space="0" w:color="D4E0E8"/>
              <w:right w:val="single" w:sz="8" w:space="0" w:color="D4E0E8"/>
            </w:tcBorders>
            <w:shd w:val="clear" w:color="auto" w:fill="F8FBFD"/>
          </w:tcPr>
          <w:p w14:paraId="2C28DA07" w14:textId="77777777" w:rsidR="00365AFD" w:rsidRDefault="00000000">
            <w:pPr>
              <w:spacing w:before="40" w:after="40"/>
              <w:jc w:val="center"/>
            </w:pPr>
            <w:r>
              <w:rPr>
                <w:rFonts w:cs="Noto Sans CJK TC"/>
                <w:sz w:val="18"/>
              </w:rPr>
              <w:t>nonlinear</w:t>
            </w:r>
          </w:p>
        </w:tc>
        <w:tc>
          <w:tcPr>
            <w:tcW w:w="1587" w:type="dxa"/>
            <w:tcBorders>
              <w:top w:val="single" w:sz="8" w:space="0" w:color="D4E0E8"/>
              <w:left w:val="single" w:sz="8" w:space="0" w:color="D4E0E8"/>
              <w:bottom w:val="single" w:sz="8" w:space="0" w:color="D4E0E8"/>
              <w:right w:val="single" w:sz="8" w:space="0" w:color="D4E0E8"/>
            </w:tcBorders>
            <w:shd w:val="clear" w:color="auto" w:fill="F8FBFD"/>
          </w:tcPr>
          <w:p w14:paraId="364115D6" w14:textId="77777777" w:rsidR="00365AFD" w:rsidRDefault="00000000">
            <w:pPr>
              <w:spacing w:before="40" w:after="40"/>
              <w:jc w:val="center"/>
            </w:pPr>
            <w:r>
              <w:rPr>
                <w:rFonts w:cs="Noto Sans CJK TC"/>
                <w:sz w:val="18"/>
              </w:rPr>
              <w:t>validated</w:t>
            </w:r>
          </w:p>
        </w:tc>
        <w:tc>
          <w:tcPr>
            <w:tcW w:w="3402" w:type="dxa"/>
            <w:tcBorders>
              <w:top w:val="single" w:sz="8" w:space="0" w:color="D4E0E8"/>
              <w:left w:val="single" w:sz="8" w:space="0" w:color="D4E0E8"/>
              <w:bottom w:val="single" w:sz="8" w:space="0" w:color="D4E0E8"/>
              <w:right w:val="single" w:sz="8" w:space="0" w:color="D4E0E8"/>
            </w:tcBorders>
            <w:shd w:val="clear" w:color="auto" w:fill="F8FBFD"/>
          </w:tcPr>
          <w:p w14:paraId="79EF7DAB" w14:textId="77777777" w:rsidR="00365AFD" w:rsidRDefault="00000000">
            <w:pPr>
              <w:spacing w:before="40" w:after="40"/>
            </w:pPr>
            <w:r>
              <w:rPr>
                <w:rFonts w:cs="Noto Sans CJK TC"/>
                <w:sz w:val="18"/>
              </w:rPr>
              <w:t>load_fraction = 0.01，可當正式 benchmark。</w:t>
            </w:r>
          </w:p>
        </w:tc>
      </w:tr>
      <w:tr w:rsidR="00365AFD" w14:paraId="5A5ED7C7" w14:textId="77777777">
        <w:trPr>
          <w:jc w:val="center"/>
        </w:trPr>
        <w:tc>
          <w:tcPr>
            <w:tcW w:w="2948" w:type="dxa"/>
            <w:tcBorders>
              <w:top w:val="single" w:sz="8" w:space="0" w:color="D4E0E8"/>
              <w:left w:val="single" w:sz="8" w:space="0" w:color="D4E0E8"/>
              <w:bottom w:val="single" w:sz="8" w:space="0" w:color="D4E0E8"/>
              <w:right w:val="single" w:sz="8" w:space="0" w:color="D4E0E8"/>
            </w:tcBorders>
            <w:shd w:val="clear" w:color="auto" w:fill="EEF5FA"/>
          </w:tcPr>
          <w:p w14:paraId="01229EB3" w14:textId="77777777" w:rsidR="00365AFD" w:rsidRDefault="00000000">
            <w:pPr>
              <w:spacing w:before="40" w:after="40"/>
            </w:pPr>
            <w:r>
              <w:rPr>
                <w:rFonts w:cs="Noto Sans CJK TC"/>
                <w:sz w:val="18"/>
              </w:rPr>
              <w:t>Large Deflection Cantilever (large-rotation demo)</w:t>
            </w:r>
          </w:p>
        </w:tc>
        <w:tc>
          <w:tcPr>
            <w:tcW w:w="1417" w:type="dxa"/>
            <w:tcBorders>
              <w:top w:val="single" w:sz="8" w:space="0" w:color="D4E0E8"/>
              <w:left w:val="single" w:sz="8" w:space="0" w:color="D4E0E8"/>
              <w:bottom w:val="single" w:sz="8" w:space="0" w:color="D4E0E8"/>
              <w:right w:val="single" w:sz="8" w:space="0" w:color="D4E0E8"/>
            </w:tcBorders>
            <w:shd w:val="clear" w:color="auto" w:fill="EEF5FA"/>
          </w:tcPr>
          <w:p w14:paraId="282EEA1B" w14:textId="77777777" w:rsidR="00365AFD" w:rsidRDefault="00000000">
            <w:pPr>
              <w:spacing w:before="40" w:after="40"/>
              <w:jc w:val="center"/>
            </w:pPr>
            <w:r>
              <w:rPr>
                <w:rFonts w:cs="Noto Sans CJK TC"/>
                <w:sz w:val="18"/>
              </w:rPr>
              <w:t>nonlinear</w:t>
            </w:r>
          </w:p>
        </w:tc>
        <w:tc>
          <w:tcPr>
            <w:tcW w:w="1587" w:type="dxa"/>
            <w:tcBorders>
              <w:top w:val="single" w:sz="8" w:space="0" w:color="D4E0E8"/>
              <w:left w:val="single" w:sz="8" w:space="0" w:color="D4E0E8"/>
              <w:bottom w:val="single" w:sz="8" w:space="0" w:color="D4E0E8"/>
              <w:right w:val="single" w:sz="8" w:space="0" w:color="D4E0E8"/>
            </w:tcBorders>
            <w:shd w:val="clear" w:color="auto" w:fill="EEF5FA"/>
          </w:tcPr>
          <w:p w14:paraId="2AD7E6AD" w14:textId="77777777" w:rsidR="00365AFD" w:rsidRDefault="00000000">
            <w:pPr>
              <w:spacing w:before="40" w:after="40"/>
              <w:jc w:val="center"/>
            </w:pPr>
            <w:r>
              <w:rPr>
                <w:rFonts w:cs="Noto Sans CJK TC"/>
                <w:sz w:val="18"/>
              </w:rPr>
              <w:t>demo_only</w:t>
            </w:r>
          </w:p>
        </w:tc>
        <w:tc>
          <w:tcPr>
            <w:tcW w:w="3402" w:type="dxa"/>
            <w:tcBorders>
              <w:top w:val="single" w:sz="8" w:space="0" w:color="D4E0E8"/>
              <w:left w:val="single" w:sz="8" w:space="0" w:color="D4E0E8"/>
              <w:bottom w:val="single" w:sz="8" w:space="0" w:color="D4E0E8"/>
              <w:right w:val="single" w:sz="8" w:space="0" w:color="D4E0E8"/>
            </w:tcBorders>
            <w:shd w:val="clear" w:color="auto" w:fill="EEF5FA"/>
          </w:tcPr>
          <w:p w14:paraId="37B94A29" w14:textId="77777777" w:rsidR="00365AFD" w:rsidRDefault="00000000">
            <w:pPr>
              <w:spacing w:before="40" w:after="40"/>
            </w:pPr>
            <w:r>
              <w:rPr>
                <w:rFonts w:cs="Noto Sans CJK TC"/>
                <w:sz w:val="18"/>
              </w:rPr>
              <w:t>load_fraction = 1.0，stress 超出 elastic range，只能展示大旋轉路徑。</w:t>
            </w:r>
          </w:p>
        </w:tc>
      </w:tr>
    </w:tbl>
    <w:p w14:paraId="0388DD64" w14:textId="77777777" w:rsidR="00365AFD" w:rsidRPr="00FC35B7" w:rsidRDefault="00000000">
      <w:pPr>
        <w:spacing w:after="120" w:line="348" w:lineRule="auto"/>
        <w:rPr>
          <w:color w:val="000000" w:themeColor="text1"/>
        </w:rPr>
      </w:pPr>
      <w:r w:rsidRPr="00FC35B7">
        <w:rPr>
          <w:rFonts w:cs="Noto Sans CJK TC"/>
          <w:color w:val="000000" w:themeColor="text1"/>
        </w:rPr>
        <w:t>照目前整理到的 summary 來看，validated_count 是 13，demo_count 是 1，而且 trust_gate_passed 為 true。這些數字本身不是重點，重點是我有留下可追蹤的 summary，而不是只在報告裡寫一句『很多案例都通過』。</w:t>
      </w:r>
    </w:p>
    <w:p w14:paraId="34A1EE9D" w14:textId="77777777" w:rsidR="00365AFD" w:rsidRDefault="00000000">
      <w:r>
        <w:br w:type="page"/>
      </w:r>
    </w:p>
    <w:p w14:paraId="434BDA19" w14:textId="77777777" w:rsidR="00365AFD" w:rsidRDefault="00000000">
      <w:pPr>
        <w:spacing w:before="40" w:after="160" w:line="240" w:lineRule="auto"/>
        <w:rPr>
          <w:lang w:eastAsia="zh-TW"/>
        </w:rPr>
      </w:pPr>
      <w:r>
        <w:rPr>
          <w:rFonts w:cs="Noto Sans CJK TC"/>
          <w:b/>
          <w:color w:val="0E3D63"/>
          <w:sz w:val="36"/>
          <w:lang w:eastAsia="zh-TW"/>
        </w:rPr>
        <w:lastRenderedPageBreak/>
        <w:t>七、視覺化輸出與工程價值</w:t>
      </w:r>
    </w:p>
    <w:p w14:paraId="4FFABB7C" w14:textId="77777777" w:rsidR="00365AFD" w:rsidRPr="00FC35B7" w:rsidRDefault="00000000">
      <w:pPr>
        <w:spacing w:after="120" w:line="348" w:lineRule="auto"/>
        <w:ind w:firstLine="425"/>
        <w:rPr>
          <w:color w:val="000000" w:themeColor="text1"/>
          <w:lang w:eastAsia="zh-TW"/>
        </w:rPr>
      </w:pPr>
      <w:proofErr w:type="spellStart"/>
      <w:r w:rsidRPr="00FC35B7">
        <w:rPr>
          <w:rFonts w:cs="Noto Sans CJK TC"/>
          <w:color w:val="000000" w:themeColor="text1"/>
          <w:lang w:eastAsia="zh-TW"/>
        </w:rPr>
        <w:t>MechCalc</w:t>
      </w:r>
      <w:proofErr w:type="spellEnd"/>
      <w:r w:rsidRPr="00FC35B7">
        <w:rPr>
          <w:rFonts w:cs="Noto Sans CJK TC"/>
          <w:color w:val="000000" w:themeColor="text1"/>
          <w:lang w:eastAsia="zh-TW"/>
        </w:rPr>
        <w:t xml:space="preserve"> 不只會在</w:t>
      </w:r>
      <w:proofErr w:type="gramStart"/>
      <w:r w:rsidRPr="00FC35B7">
        <w:rPr>
          <w:rFonts w:cs="Noto Sans CJK TC"/>
          <w:color w:val="000000" w:themeColor="text1"/>
          <w:lang w:eastAsia="zh-TW"/>
        </w:rPr>
        <w:t>命令列吐文字</w:t>
      </w:r>
      <w:proofErr w:type="gramEnd"/>
      <w:r w:rsidRPr="00FC35B7">
        <w:rPr>
          <w:rFonts w:cs="Noto Sans CJK TC"/>
          <w:color w:val="000000" w:themeColor="text1"/>
          <w:lang w:eastAsia="zh-TW"/>
        </w:rPr>
        <w:t>，還會把結果往 TXT、CSV、VTK、圖表這些方向送。這件事對我</w:t>
      </w:r>
      <w:proofErr w:type="gramStart"/>
      <w:r w:rsidRPr="00FC35B7">
        <w:rPr>
          <w:rFonts w:cs="Noto Sans CJK TC"/>
          <w:color w:val="000000" w:themeColor="text1"/>
          <w:lang w:eastAsia="zh-TW"/>
        </w:rPr>
        <w:t>來說很重要</w:t>
      </w:r>
      <w:proofErr w:type="gramEnd"/>
      <w:r w:rsidRPr="00FC35B7">
        <w:rPr>
          <w:rFonts w:cs="Noto Sans CJK TC"/>
          <w:color w:val="000000" w:themeColor="text1"/>
          <w:lang w:eastAsia="zh-TW"/>
        </w:rPr>
        <w:t>，因為工程分析不是只看一個最終數字，很多時候還要看分布、路徑和場量。像位移雲圖、應力分布、能量歷史，都是讓我判斷結果有沒有合理的重要線索。</w:t>
      </w:r>
    </w:p>
    <w:p w14:paraId="60F76C0C" w14:textId="77777777" w:rsidR="00365AFD" w:rsidRDefault="00000000">
      <w:pPr>
        <w:jc w:val="center"/>
      </w:pPr>
      <w:r>
        <w:rPr>
          <w:noProof/>
        </w:rPr>
        <w:drawing>
          <wp:inline distT="0" distB="0" distL="0" distR="0" wp14:anchorId="23EF1EA9" wp14:editId="2777FCC2">
            <wp:extent cx="6192000" cy="33654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螢幕擷取畫面 2026-03-28 202035.png"/>
                    <pic:cNvPicPr/>
                  </pic:nvPicPr>
                  <pic:blipFill>
                    <a:blip r:embed="rId18"/>
                    <a:stretch>
                      <a:fillRect/>
                    </a:stretch>
                  </pic:blipFill>
                  <pic:spPr>
                    <a:xfrm>
                      <a:off x="0" y="0"/>
                      <a:ext cx="6192000" cy="3365428"/>
                    </a:xfrm>
                    <a:prstGeom prst="rect">
                      <a:avLst/>
                    </a:prstGeom>
                  </pic:spPr>
                </pic:pic>
              </a:graphicData>
            </a:graphic>
          </wp:inline>
        </w:drawing>
      </w:r>
    </w:p>
    <w:p w14:paraId="0EF8E6B3" w14:textId="77777777" w:rsidR="00365AFD" w:rsidRDefault="00000000">
      <w:pPr>
        <w:spacing w:before="40" w:after="160" w:line="264" w:lineRule="auto"/>
        <w:jc w:val="center"/>
      </w:pPr>
      <w:r>
        <w:rPr>
          <w:rFonts w:cs="Noto Sans CJK TC"/>
          <w:i/>
          <w:color w:val="5D6D7E"/>
          <w:sz w:val="19"/>
        </w:rPr>
        <w:t>圖 6　ParaView 讀取 VTK 結果，可直接查看 displacement magnitude 的場量分布。</w:t>
      </w:r>
    </w:p>
    <w:tbl>
      <w:tblPr>
        <w:tblW w:w="0" w:type="auto"/>
        <w:jc w:val="center"/>
        <w:tblLayout w:type="fixed"/>
        <w:tblLook w:val="04A0" w:firstRow="1" w:lastRow="0" w:firstColumn="1" w:lastColumn="0" w:noHBand="0" w:noVBand="1"/>
      </w:tblPr>
      <w:tblGrid>
        <w:gridCol w:w="2268"/>
        <w:gridCol w:w="7483"/>
      </w:tblGrid>
      <w:tr w:rsidR="00365AFD" w14:paraId="2BAD4AD7" w14:textId="77777777">
        <w:trPr>
          <w:jc w:val="center"/>
        </w:trPr>
        <w:tc>
          <w:tcPr>
            <w:tcW w:w="2268" w:type="dxa"/>
            <w:tcBorders>
              <w:top w:val="single" w:sz="8" w:space="0" w:color="C6D6E2"/>
              <w:left w:val="single" w:sz="8" w:space="0" w:color="C6D6E2"/>
              <w:bottom w:val="single" w:sz="8" w:space="0" w:color="C6D6E2"/>
              <w:right w:val="single" w:sz="8" w:space="0" w:color="C6D6E2"/>
            </w:tcBorders>
            <w:shd w:val="clear" w:color="auto" w:fill="153E5C"/>
            <w:vAlign w:val="center"/>
          </w:tcPr>
          <w:p w14:paraId="7DB70870" w14:textId="77777777" w:rsidR="00365AFD" w:rsidRDefault="00000000">
            <w:pPr>
              <w:spacing w:before="40" w:after="40" w:line="264" w:lineRule="auto"/>
            </w:pPr>
            <w:r>
              <w:rPr>
                <w:rFonts w:cs="Noto Sans CJK TC"/>
                <w:b/>
                <w:color w:val="FFFFFF"/>
                <w:sz w:val="20"/>
              </w:rPr>
              <w:t>TXT / CSV</w:t>
            </w:r>
          </w:p>
        </w:tc>
        <w:tc>
          <w:tcPr>
            <w:tcW w:w="7483" w:type="dxa"/>
            <w:tcBorders>
              <w:top w:val="single" w:sz="8" w:space="0" w:color="C6D6E2"/>
              <w:left w:val="single" w:sz="8" w:space="0" w:color="C6D6E2"/>
              <w:bottom w:val="single" w:sz="8" w:space="0" w:color="C6D6E2"/>
              <w:right w:val="single" w:sz="8" w:space="0" w:color="C6D6E2"/>
            </w:tcBorders>
            <w:shd w:val="clear" w:color="auto" w:fill="F7FAFC"/>
            <w:vAlign w:val="center"/>
          </w:tcPr>
          <w:p w14:paraId="71CB9F5B" w14:textId="77777777" w:rsidR="00365AFD" w:rsidRDefault="00000000">
            <w:pPr>
              <w:spacing w:before="40" w:after="40" w:line="288" w:lineRule="auto"/>
              <w:rPr>
                <w:lang w:eastAsia="zh-TW"/>
              </w:rPr>
            </w:pPr>
            <w:r>
              <w:rPr>
                <w:rFonts w:cs="Noto Sans CJK TC"/>
                <w:sz w:val="20"/>
                <w:lang w:eastAsia="zh-TW"/>
              </w:rPr>
              <w:t>適合快速查看數值、留存案例紀錄，或拿去做後續比對。</w:t>
            </w:r>
          </w:p>
        </w:tc>
      </w:tr>
      <w:tr w:rsidR="00365AFD" w14:paraId="4CD95296" w14:textId="77777777">
        <w:trPr>
          <w:jc w:val="center"/>
        </w:trPr>
        <w:tc>
          <w:tcPr>
            <w:tcW w:w="2268" w:type="dxa"/>
            <w:tcBorders>
              <w:top w:val="single" w:sz="8" w:space="0" w:color="C6D6E2"/>
              <w:left w:val="single" w:sz="8" w:space="0" w:color="C6D6E2"/>
              <w:bottom w:val="single" w:sz="8" w:space="0" w:color="C6D6E2"/>
              <w:right w:val="single" w:sz="8" w:space="0" w:color="C6D6E2"/>
            </w:tcBorders>
            <w:shd w:val="clear" w:color="auto" w:fill="153E5C"/>
            <w:vAlign w:val="center"/>
          </w:tcPr>
          <w:p w14:paraId="321CD96C" w14:textId="77777777" w:rsidR="00365AFD" w:rsidRDefault="00000000">
            <w:pPr>
              <w:spacing w:before="40" w:after="40" w:line="264" w:lineRule="auto"/>
            </w:pPr>
            <w:proofErr w:type="spellStart"/>
            <w:r>
              <w:rPr>
                <w:rFonts w:cs="Noto Sans CJK TC"/>
                <w:b/>
                <w:color w:val="FFFFFF"/>
                <w:sz w:val="20"/>
              </w:rPr>
              <w:t>圖表輸出</w:t>
            </w:r>
            <w:proofErr w:type="spellEnd"/>
          </w:p>
        </w:tc>
        <w:tc>
          <w:tcPr>
            <w:tcW w:w="7483" w:type="dxa"/>
            <w:tcBorders>
              <w:top w:val="single" w:sz="8" w:space="0" w:color="C6D6E2"/>
              <w:left w:val="single" w:sz="8" w:space="0" w:color="C6D6E2"/>
              <w:bottom w:val="single" w:sz="8" w:space="0" w:color="C6D6E2"/>
              <w:right w:val="single" w:sz="8" w:space="0" w:color="C6D6E2"/>
            </w:tcBorders>
            <w:shd w:val="clear" w:color="auto" w:fill="F7FAFC"/>
            <w:vAlign w:val="center"/>
          </w:tcPr>
          <w:p w14:paraId="17CDCA5F" w14:textId="77777777" w:rsidR="00365AFD" w:rsidRDefault="00000000">
            <w:pPr>
              <w:spacing w:before="40" w:after="40" w:line="288" w:lineRule="auto"/>
            </w:pPr>
            <w:r>
              <w:rPr>
                <w:rFonts w:cs="Noto Sans CJK TC"/>
                <w:sz w:val="20"/>
              </w:rPr>
              <w:t>像 beam_combined.png 或 nonlinear_evidence.png，能很快看出趨勢和異常點。</w:t>
            </w:r>
          </w:p>
        </w:tc>
      </w:tr>
      <w:tr w:rsidR="00365AFD" w14:paraId="2862FF2A" w14:textId="77777777">
        <w:trPr>
          <w:jc w:val="center"/>
        </w:trPr>
        <w:tc>
          <w:tcPr>
            <w:tcW w:w="2268" w:type="dxa"/>
            <w:tcBorders>
              <w:top w:val="single" w:sz="8" w:space="0" w:color="C6D6E2"/>
              <w:left w:val="single" w:sz="8" w:space="0" w:color="C6D6E2"/>
              <w:bottom w:val="single" w:sz="8" w:space="0" w:color="C6D6E2"/>
              <w:right w:val="single" w:sz="8" w:space="0" w:color="C6D6E2"/>
            </w:tcBorders>
            <w:shd w:val="clear" w:color="auto" w:fill="153E5C"/>
            <w:vAlign w:val="center"/>
          </w:tcPr>
          <w:p w14:paraId="4842278C" w14:textId="77777777" w:rsidR="00365AFD" w:rsidRDefault="00000000">
            <w:pPr>
              <w:spacing w:before="40" w:after="40" w:line="264" w:lineRule="auto"/>
            </w:pPr>
            <w:r>
              <w:rPr>
                <w:rFonts w:cs="Noto Sans CJK TC"/>
                <w:b/>
                <w:color w:val="FFFFFF"/>
                <w:sz w:val="20"/>
              </w:rPr>
              <w:t>VTK</w:t>
            </w:r>
          </w:p>
        </w:tc>
        <w:tc>
          <w:tcPr>
            <w:tcW w:w="7483" w:type="dxa"/>
            <w:tcBorders>
              <w:top w:val="single" w:sz="8" w:space="0" w:color="C6D6E2"/>
              <w:left w:val="single" w:sz="8" w:space="0" w:color="C6D6E2"/>
              <w:bottom w:val="single" w:sz="8" w:space="0" w:color="C6D6E2"/>
              <w:right w:val="single" w:sz="8" w:space="0" w:color="C6D6E2"/>
            </w:tcBorders>
            <w:shd w:val="clear" w:color="auto" w:fill="F7FAFC"/>
            <w:vAlign w:val="center"/>
          </w:tcPr>
          <w:p w14:paraId="2CF404A5" w14:textId="77777777" w:rsidR="00365AFD" w:rsidRDefault="00000000">
            <w:pPr>
              <w:spacing w:before="40" w:after="40" w:line="288" w:lineRule="auto"/>
            </w:pPr>
            <w:r>
              <w:rPr>
                <w:rFonts w:cs="Noto Sans CJK TC"/>
                <w:sz w:val="20"/>
              </w:rPr>
              <w:t>把 FEM 結果交給 ParaView 之類的工具看場量，比單純看表格更直覺。</w:t>
            </w:r>
          </w:p>
        </w:tc>
      </w:tr>
      <w:tr w:rsidR="00365AFD" w14:paraId="4CC09B56" w14:textId="77777777">
        <w:trPr>
          <w:jc w:val="center"/>
        </w:trPr>
        <w:tc>
          <w:tcPr>
            <w:tcW w:w="2268" w:type="dxa"/>
            <w:tcBorders>
              <w:top w:val="single" w:sz="8" w:space="0" w:color="C6D6E2"/>
              <w:left w:val="single" w:sz="8" w:space="0" w:color="C6D6E2"/>
              <w:bottom w:val="single" w:sz="8" w:space="0" w:color="C6D6E2"/>
              <w:right w:val="single" w:sz="8" w:space="0" w:color="C6D6E2"/>
            </w:tcBorders>
            <w:shd w:val="clear" w:color="auto" w:fill="153E5C"/>
            <w:vAlign w:val="center"/>
          </w:tcPr>
          <w:p w14:paraId="78E3C433" w14:textId="77777777" w:rsidR="00365AFD" w:rsidRDefault="00000000">
            <w:pPr>
              <w:spacing w:before="40" w:after="40" w:line="264" w:lineRule="auto"/>
            </w:pPr>
            <w:r>
              <w:rPr>
                <w:rFonts w:cs="Noto Sans CJK TC"/>
                <w:b/>
                <w:color w:val="FFFFFF"/>
                <w:sz w:val="20"/>
              </w:rPr>
              <w:t>工程價值</w:t>
            </w:r>
          </w:p>
        </w:tc>
        <w:tc>
          <w:tcPr>
            <w:tcW w:w="7483" w:type="dxa"/>
            <w:tcBorders>
              <w:top w:val="single" w:sz="8" w:space="0" w:color="C6D6E2"/>
              <w:left w:val="single" w:sz="8" w:space="0" w:color="C6D6E2"/>
              <w:bottom w:val="single" w:sz="8" w:space="0" w:color="C6D6E2"/>
              <w:right w:val="single" w:sz="8" w:space="0" w:color="C6D6E2"/>
            </w:tcBorders>
            <w:shd w:val="clear" w:color="auto" w:fill="F7FAFC"/>
            <w:vAlign w:val="center"/>
          </w:tcPr>
          <w:p w14:paraId="54EABF7A" w14:textId="77777777" w:rsidR="00365AFD" w:rsidRDefault="00000000">
            <w:pPr>
              <w:spacing w:before="40" w:after="40" w:line="288" w:lineRule="auto"/>
              <w:rPr>
                <w:lang w:eastAsia="zh-TW"/>
              </w:rPr>
            </w:pPr>
            <w:r>
              <w:rPr>
                <w:rFonts w:cs="Noto Sans CJK TC"/>
                <w:sz w:val="20"/>
                <w:lang w:eastAsia="zh-TW"/>
              </w:rPr>
              <w:t>這些輸出讓專題不是只有『算得出來』，而是能被檢查、被展示，也能回頭重現。</w:t>
            </w:r>
          </w:p>
        </w:tc>
      </w:tr>
    </w:tbl>
    <w:p w14:paraId="1414214A" w14:textId="77777777" w:rsidR="00365AFD" w:rsidRPr="00FC35B7" w:rsidRDefault="00000000">
      <w:pPr>
        <w:spacing w:after="120" w:line="348" w:lineRule="auto"/>
        <w:rPr>
          <w:color w:val="000000" w:themeColor="text1"/>
          <w:lang w:eastAsia="zh-TW"/>
        </w:rPr>
      </w:pPr>
      <w:r w:rsidRPr="00FC35B7">
        <w:rPr>
          <w:rFonts w:cs="Noto Sans CJK TC"/>
          <w:color w:val="000000" w:themeColor="text1"/>
          <w:lang w:eastAsia="zh-TW"/>
        </w:rPr>
        <w:t>如果把這個專題只寫成『我會做 FEM』，其實太空了。真正比較有說服力的地方是，我不只在</w:t>
      </w:r>
      <w:proofErr w:type="gramStart"/>
      <w:r w:rsidRPr="00FC35B7">
        <w:rPr>
          <w:rFonts w:cs="Noto Sans CJK TC"/>
          <w:color w:val="000000" w:themeColor="text1"/>
          <w:lang w:eastAsia="zh-TW"/>
        </w:rPr>
        <w:t>求解器裡做</w:t>
      </w:r>
      <w:proofErr w:type="gramEnd"/>
      <w:r w:rsidRPr="00FC35B7">
        <w:rPr>
          <w:rFonts w:cs="Noto Sans CJK TC"/>
          <w:color w:val="000000" w:themeColor="text1"/>
          <w:lang w:eastAsia="zh-TW"/>
        </w:rPr>
        <w:t>計算，也有把輸出、案例摘要、</w:t>
      </w:r>
      <w:proofErr w:type="spellStart"/>
      <w:r w:rsidRPr="00FC35B7">
        <w:rPr>
          <w:rFonts w:cs="Noto Sans CJK TC"/>
          <w:color w:val="000000" w:themeColor="text1"/>
          <w:lang w:eastAsia="zh-TW"/>
        </w:rPr>
        <w:t>validation_summary.json</w:t>
      </w:r>
      <w:proofErr w:type="spellEnd"/>
      <w:r w:rsidRPr="00FC35B7">
        <w:rPr>
          <w:rFonts w:cs="Noto Sans CJK TC"/>
          <w:color w:val="000000" w:themeColor="text1"/>
          <w:lang w:eastAsia="zh-TW"/>
        </w:rPr>
        <w:t xml:space="preserve"> 和圖表證據接起來。這種完整度，才比較接近真的工程軟體思維。</w:t>
      </w:r>
    </w:p>
    <w:p w14:paraId="634DCEB3" w14:textId="77777777" w:rsidR="00365AFD" w:rsidRDefault="00000000">
      <w:pPr>
        <w:rPr>
          <w:lang w:eastAsia="zh-TW"/>
        </w:rPr>
      </w:pPr>
      <w:r>
        <w:rPr>
          <w:lang w:eastAsia="zh-TW"/>
        </w:rPr>
        <w:br w:type="page"/>
      </w:r>
    </w:p>
    <w:p w14:paraId="3AFF996C" w14:textId="77777777" w:rsidR="00365AFD" w:rsidRDefault="00000000">
      <w:pPr>
        <w:spacing w:before="40" w:after="160" w:line="240" w:lineRule="auto"/>
        <w:rPr>
          <w:lang w:eastAsia="zh-TW"/>
        </w:rPr>
      </w:pPr>
      <w:r>
        <w:rPr>
          <w:rFonts w:cs="Noto Sans CJK TC"/>
          <w:b/>
          <w:color w:val="0E3D63"/>
          <w:sz w:val="36"/>
          <w:lang w:eastAsia="zh-TW"/>
        </w:rPr>
        <w:lastRenderedPageBreak/>
        <w:t>八、專題價值、限制與後續方向</w:t>
      </w:r>
    </w:p>
    <w:p w14:paraId="7AAD8964" w14:textId="77777777" w:rsidR="00365AFD" w:rsidRPr="00FC35B7" w:rsidRDefault="00000000">
      <w:pPr>
        <w:spacing w:after="120" w:line="348" w:lineRule="auto"/>
        <w:ind w:firstLine="425"/>
        <w:rPr>
          <w:color w:val="000000" w:themeColor="text1"/>
          <w:lang w:eastAsia="zh-TW"/>
        </w:rPr>
      </w:pPr>
      <w:r w:rsidRPr="00FC35B7">
        <w:rPr>
          <w:rFonts w:cs="Noto Sans CJK TC"/>
          <w:color w:val="000000" w:themeColor="text1"/>
          <w:lang w:eastAsia="zh-TW"/>
        </w:rPr>
        <w:t xml:space="preserve">我認為 </w:t>
      </w:r>
      <w:proofErr w:type="spellStart"/>
      <w:r w:rsidRPr="00FC35B7">
        <w:rPr>
          <w:rFonts w:cs="Noto Sans CJK TC"/>
          <w:color w:val="000000" w:themeColor="text1"/>
          <w:lang w:eastAsia="zh-TW"/>
        </w:rPr>
        <w:t>MechCalc</w:t>
      </w:r>
      <w:proofErr w:type="spellEnd"/>
      <w:r w:rsidRPr="00FC35B7">
        <w:rPr>
          <w:rFonts w:cs="Noto Sans CJK TC"/>
          <w:color w:val="000000" w:themeColor="text1"/>
          <w:lang w:eastAsia="zh-TW"/>
        </w:rPr>
        <w:t xml:space="preserve"> 現在最有價值的地方，不是它已經把所有物理問題都做完，而是它已經有一個穩定骨架，知道怎麼把設計公式、FEM 求解、輸出格式和驗證治理串起來。這讓我之後不管是補 3D 分析、更多材料模型，還是把 GUI 或更多前後處理加進去，都不是從零開始。</w:t>
      </w:r>
    </w:p>
    <w:tbl>
      <w:tblPr>
        <w:tblW w:w="0" w:type="auto"/>
        <w:jc w:val="center"/>
        <w:tblLayout w:type="fixed"/>
        <w:tblLook w:val="04A0" w:firstRow="1" w:lastRow="0" w:firstColumn="1" w:lastColumn="0" w:noHBand="0" w:noVBand="1"/>
      </w:tblPr>
      <w:tblGrid>
        <w:gridCol w:w="3005"/>
        <w:gridCol w:w="3005"/>
        <w:gridCol w:w="3005"/>
      </w:tblGrid>
      <w:tr w:rsidR="00365AFD" w14:paraId="6DB38304" w14:textId="77777777">
        <w:trPr>
          <w:jc w:val="center"/>
        </w:trPr>
        <w:tc>
          <w:tcPr>
            <w:tcW w:w="3005" w:type="dxa"/>
            <w:tcBorders>
              <w:top w:val="single" w:sz="8" w:space="0" w:color="C6D6E2"/>
              <w:left w:val="single" w:sz="8" w:space="0" w:color="C6D6E2"/>
              <w:bottom w:val="single" w:sz="8" w:space="0" w:color="C6D6E2"/>
              <w:right w:val="single" w:sz="8" w:space="0" w:color="C6D6E2"/>
            </w:tcBorders>
            <w:shd w:val="clear" w:color="auto" w:fill="EEF7EE"/>
          </w:tcPr>
          <w:p w14:paraId="6E7CB444" w14:textId="77777777" w:rsidR="00365AFD" w:rsidRDefault="00000000">
            <w:pPr>
              <w:spacing w:before="40" w:after="40"/>
            </w:pPr>
            <w:proofErr w:type="spellStart"/>
            <w:r>
              <w:rPr>
                <w:rFonts w:cs="Noto Sans CJK TC"/>
                <w:b/>
                <w:color w:val="174E78"/>
                <w:sz w:val="24"/>
              </w:rPr>
              <w:t>現在做得比較穩的部分</w:t>
            </w:r>
            <w:proofErr w:type="spellEnd"/>
            <w:r>
              <w:rPr>
                <w:rFonts w:cs="Noto Sans CJK TC"/>
                <w:b/>
                <w:color w:val="174E78"/>
                <w:sz w:val="24"/>
              </w:rPr>
              <w:br/>
            </w:r>
            <w:r>
              <w:br/>
            </w:r>
            <w:r>
              <w:rPr>
                <w:rFonts w:cs="Noto Sans CJK TC"/>
                <w:sz w:val="19"/>
              </w:rPr>
              <w:t>• 樑 / 軸 / 彈簧 / 螺栓等機械元件計算</w:t>
            </w:r>
            <w:r>
              <w:br/>
            </w:r>
            <w:r>
              <w:rPr>
                <w:rFonts w:cs="Noto Sans CJK TC"/>
                <w:sz w:val="19"/>
              </w:rPr>
              <w:t>• 靜力、熱傳、模態、動力與部分非線性案例</w:t>
            </w:r>
            <w:r>
              <w:br/>
            </w:r>
            <w:r>
              <w:rPr>
                <w:rFonts w:cs="Noto Sans CJK TC"/>
                <w:sz w:val="19"/>
              </w:rPr>
              <w:t>• summary、trust gate 與 regression test</w:t>
            </w:r>
          </w:p>
        </w:tc>
        <w:tc>
          <w:tcPr>
            <w:tcW w:w="3005" w:type="dxa"/>
            <w:tcBorders>
              <w:top w:val="single" w:sz="8" w:space="0" w:color="C6D6E2"/>
              <w:left w:val="single" w:sz="8" w:space="0" w:color="C6D6E2"/>
              <w:bottom w:val="single" w:sz="8" w:space="0" w:color="C6D6E2"/>
              <w:right w:val="single" w:sz="8" w:space="0" w:color="C6D6E2"/>
            </w:tcBorders>
            <w:shd w:val="clear" w:color="auto" w:fill="FFF5E8"/>
          </w:tcPr>
          <w:p w14:paraId="411C871E" w14:textId="77777777" w:rsidR="00365AFD" w:rsidRDefault="00000000">
            <w:pPr>
              <w:spacing w:before="40" w:after="40"/>
              <w:rPr>
                <w:lang w:eastAsia="zh-TW"/>
              </w:rPr>
            </w:pPr>
            <w:r>
              <w:rPr>
                <w:rFonts w:cs="Noto Sans CJK TC"/>
                <w:b/>
                <w:color w:val="174E78"/>
                <w:sz w:val="24"/>
                <w:lang w:eastAsia="zh-TW"/>
              </w:rPr>
              <w:t>目前還要誠實面對的限制</w:t>
            </w:r>
            <w:r>
              <w:rPr>
                <w:rFonts w:cs="Noto Sans CJK TC"/>
                <w:b/>
                <w:color w:val="174E78"/>
                <w:sz w:val="24"/>
                <w:lang w:eastAsia="zh-TW"/>
              </w:rPr>
              <w:br/>
            </w:r>
            <w:r>
              <w:rPr>
                <w:lang w:eastAsia="zh-TW"/>
              </w:rPr>
              <w:br/>
            </w:r>
            <w:proofErr w:type="gramStart"/>
            <w:r>
              <w:rPr>
                <w:rFonts w:cs="Noto Sans CJK TC"/>
                <w:sz w:val="19"/>
                <w:lang w:eastAsia="zh-TW"/>
              </w:rPr>
              <w:t>•</w:t>
            </w:r>
            <w:proofErr w:type="gramEnd"/>
            <w:r>
              <w:rPr>
                <w:rFonts w:cs="Noto Sans CJK TC"/>
                <w:sz w:val="19"/>
                <w:lang w:eastAsia="zh-TW"/>
              </w:rPr>
              <w:t xml:space="preserve"> 不是每一個案例都能直接當工程結論</w:t>
            </w:r>
            <w:r>
              <w:rPr>
                <w:lang w:eastAsia="zh-TW"/>
              </w:rPr>
              <w:br/>
            </w:r>
            <w:proofErr w:type="gramStart"/>
            <w:r>
              <w:rPr>
                <w:rFonts w:cs="Noto Sans CJK TC"/>
                <w:sz w:val="19"/>
                <w:lang w:eastAsia="zh-TW"/>
              </w:rPr>
              <w:t>•</w:t>
            </w:r>
            <w:proofErr w:type="gramEnd"/>
            <w:r>
              <w:rPr>
                <w:rFonts w:cs="Noto Sans CJK TC"/>
                <w:sz w:val="19"/>
                <w:lang w:eastAsia="zh-TW"/>
              </w:rPr>
              <w:t xml:space="preserve"> large-rotation 滿載案例目前只能算 demo</w:t>
            </w:r>
            <w:r>
              <w:rPr>
                <w:lang w:eastAsia="zh-TW"/>
              </w:rPr>
              <w:br/>
            </w:r>
            <w:proofErr w:type="gramStart"/>
            <w:r>
              <w:rPr>
                <w:rFonts w:cs="Noto Sans CJK TC"/>
                <w:sz w:val="19"/>
                <w:lang w:eastAsia="zh-TW"/>
              </w:rPr>
              <w:t>•</w:t>
            </w:r>
            <w:proofErr w:type="gramEnd"/>
            <w:r>
              <w:rPr>
                <w:rFonts w:cs="Noto Sans CJK TC"/>
                <w:sz w:val="19"/>
                <w:lang w:eastAsia="zh-TW"/>
              </w:rPr>
              <w:t xml:space="preserve"> 接觸、連續</w:t>
            </w:r>
            <w:proofErr w:type="gramStart"/>
            <w:r>
              <w:rPr>
                <w:rFonts w:cs="Noto Sans CJK TC"/>
                <w:sz w:val="19"/>
                <w:lang w:eastAsia="zh-TW"/>
              </w:rPr>
              <w:t>體挫屈等</w:t>
            </w:r>
            <w:proofErr w:type="gramEnd"/>
            <w:r>
              <w:rPr>
                <w:rFonts w:cs="Noto Sans CJK TC"/>
                <w:sz w:val="19"/>
                <w:lang w:eastAsia="zh-TW"/>
              </w:rPr>
              <w:t>部分內容還要持續收斂</w:t>
            </w:r>
          </w:p>
        </w:tc>
        <w:tc>
          <w:tcPr>
            <w:tcW w:w="3005" w:type="dxa"/>
            <w:tcBorders>
              <w:top w:val="single" w:sz="8" w:space="0" w:color="C6D6E2"/>
              <w:left w:val="single" w:sz="8" w:space="0" w:color="C6D6E2"/>
              <w:bottom w:val="single" w:sz="8" w:space="0" w:color="C6D6E2"/>
              <w:right w:val="single" w:sz="8" w:space="0" w:color="C6D6E2"/>
            </w:tcBorders>
            <w:shd w:val="clear" w:color="auto" w:fill="EAF4FB"/>
          </w:tcPr>
          <w:p w14:paraId="7E7871D2" w14:textId="77777777" w:rsidR="00365AFD" w:rsidRDefault="00000000">
            <w:pPr>
              <w:spacing w:before="40" w:after="40"/>
            </w:pPr>
            <w:proofErr w:type="spellStart"/>
            <w:r>
              <w:rPr>
                <w:rFonts w:cs="Noto Sans CJK TC"/>
                <w:b/>
                <w:color w:val="174E78"/>
                <w:sz w:val="24"/>
              </w:rPr>
              <w:t>下一步我想補的方向</w:t>
            </w:r>
            <w:proofErr w:type="spellEnd"/>
            <w:r>
              <w:rPr>
                <w:rFonts w:cs="Noto Sans CJK TC"/>
                <w:b/>
                <w:color w:val="174E78"/>
                <w:sz w:val="24"/>
              </w:rPr>
              <w:br/>
            </w:r>
            <w:r>
              <w:br/>
            </w:r>
            <w:r>
              <w:rPr>
                <w:rFonts w:cs="Noto Sans CJK TC"/>
                <w:sz w:val="19"/>
              </w:rPr>
              <w:t xml:space="preserve">• </w:t>
            </w:r>
            <w:proofErr w:type="spellStart"/>
            <w:r>
              <w:rPr>
                <w:rFonts w:cs="Noto Sans CJK TC"/>
                <w:sz w:val="19"/>
              </w:rPr>
              <w:t>把更多</w:t>
            </w:r>
            <w:proofErr w:type="spellEnd"/>
            <w:r>
              <w:rPr>
                <w:rFonts w:cs="Noto Sans CJK TC"/>
                <w:sz w:val="19"/>
              </w:rPr>
              <w:t xml:space="preserve"> open issues 變成 benchmark 等級</w:t>
            </w:r>
            <w:r>
              <w:br/>
            </w:r>
            <w:r>
              <w:rPr>
                <w:rFonts w:cs="Noto Sans CJK TC"/>
                <w:sz w:val="19"/>
              </w:rPr>
              <w:t>• 把場量輸出和案例文件做得更完整</w:t>
            </w:r>
            <w:r>
              <w:br/>
            </w:r>
            <w:r>
              <w:rPr>
                <w:rFonts w:cs="Noto Sans CJK TC"/>
                <w:sz w:val="19"/>
              </w:rPr>
              <w:t>• 往更成熟的 3D 與材料模型延伸</w:t>
            </w:r>
          </w:p>
        </w:tc>
      </w:tr>
    </w:tbl>
    <w:p w14:paraId="1AB628DE" w14:textId="77777777" w:rsidR="00365AFD" w:rsidRPr="00FC35B7" w:rsidRDefault="00000000">
      <w:pPr>
        <w:spacing w:after="120" w:line="348" w:lineRule="auto"/>
        <w:rPr>
          <w:color w:val="000000" w:themeColor="text1"/>
          <w:lang w:eastAsia="zh-TW"/>
        </w:rPr>
      </w:pPr>
      <w:r w:rsidRPr="00FC35B7">
        <w:rPr>
          <w:rFonts w:cs="Noto Sans CJK TC"/>
          <w:color w:val="000000" w:themeColor="text1"/>
          <w:lang w:eastAsia="zh-TW"/>
        </w:rPr>
        <w:t>我覺得這樣的寫法比單純一直堆功能更有意義，因為它會逼我正面承認：哪些結果可以講、哪些不能講、哪些還要繼續修。這種『先把邊界講</w:t>
      </w:r>
      <w:proofErr w:type="gramStart"/>
      <w:r w:rsidRPr="00FC35B7">
        <w:rPr>
          <w:rFonts w:cs="Noto Sans CJK TC"/>
          <w:color w:val="000000" w:themeColor="text1"/>
          <w:lang w:eastAsia="zh-TW"/>
        </w:rPr>
        <w:t>清楚』</w:t>
      </w:r>
      <w:proofErr w:type="gramEnd"/>
      <w:r w:rsidRPr="00FC35B7">
        <w:rPr>
          <w:rFonts w:cs="Noto Sans CJK TC"/>
          <w:color w:val="000000" w:themeColor="text1"/>
          <w:lang w:eastAsia="zh-TW"/>
        </w:rPr>
        <w:t>的態度，反而是這個專題最像工程訓練的地方。</w:t>
      </w:r>
    </w:p>
    <w:p w14:paraId="594A7C3A" w14:textId="77777777" w:rsidR="00365AFD" w:rsidRDefault="00000000">
      <w:pPr>
        <w:rPr>
          <w:lang w:eastAsia="zh-TW"/>
        </w:rPr>
      </w:pPr>
      <w:r>
        <w:rPr>
          <w:lang w:eastAsia="zh-TW"/>
        </w:rPr>
        <w:br w:type="page"/>
      </w:r>
    </w:p>
    <w:p w14:paraId="198CA406" w14:textId="77777777" w:rsidR="00365AFD" w:rsidRDefault="00000000">
      <w:pPr>
        <w:spacing w:before="40" w:after="160" w:line="240" w:lineRule="auto"/>
        <w:rPr>
          <w:lang w:eastAsia="zh-TW"/>
        </w:rPr>
      </w:pPr>
      <w:r>
        <w:rPr>
          <w:rFonts w:cs="Noto Sans CJK TC"/>
          <w:b/>
          <w:color w:val="0E3D63"/>
          <w:sz w:val="36"/>
          <w:lang w:eastAsia="zh-TW"/>
        </w:rPr>
        <w:lastRenderedPageBreak/>
        <w:t>九、學習反思與結語</w:t>
      </w:r>
    </w:p>
    <w:p w14:paraId="437D43AF" w14:textId="77777777" w:rsidR="00365AFD" w:rsidRDefault="00000000">
      <w:pPr>
        <w:spacing w:after="120" w:line="348" w:lineRule="auto"/>
        <w:ind w:firstLine="425"/>
        <w:rPr>
          <w:lang w:eastAsia="zh-TW"/>
        </w:rPr>
      </w:pPr>
      <w:r>
        <w:rPr>
          <w:rFonts w:cs="Noto Sans CJK TC"/>
          <w:lang w:eastAsia="zh-TW"/>
        </w:rPr>
        <w:t xml:space="preserve">這個專題讓我最明顯的改變，是我開始真的分得出來『把功能做出來』和『把系統做好』是兩回事。以前我可能會先在意有沒有跑出圖、能不能秀結果，但在 </w:t>
      </w:r>
      <w:proofErr w:type="spellStart"/>
      <w:r>
        <w:rPr>
          <w:rFonts w:cs="Noto Sans CJK TC"/>
          <w:lang w:eastAsia="zh-TW"/>
        </w:rPr>
        <w:t>MechCalc</w:t>
      </w:r>
      <w:proofErr w:type="spellEnd"/>
      <w:r>
        <w:rPr>
          <w:rFonts w:cs="Noto Sans CJK TC"/>
          <w:lang w:eastAsia="zh-TW"/>
        </w:rPr>
        <w:t xml:space="preserve"> 裡，我必須一直回頭問自己：這個案例的邊界條件到底有沒有設對？這個數字是物理上合理，還是只是剛好沒報錯？這個結果如果要寫進報告，我能不能交代它為什麼可信？</w:t>
      </w:r>
    </w:p>
    <w:p w14:paraId="379A71AF" w14:textId="77777777" w:rsidR="00365AFD" w:rsidRDefault="00000000">
      <w:pPr>
        <w:spacing w:after="120" w:line="348" w:lineRule="auto"/>
        <w:ind w:firstLine="425"/>
        <w:rPr>
          <w:lang w:eastAsia="zh-TW"/>
        </w:rPr>
      </w:pPr>
      <w:r>
        <w:rPr>
          <w:rFonts w:cs="Noto Sans CJK TC"/>
          <w:lang w:eastAsia="zh-TW"/>
        </w:rPr>
        <w:t>我也很</w:t>
      </w:r>
      <w:proofErr w:type="gramStart"/>
      <w:r>
        <w:rPr>
          <w:rFonts w:cs="Noto Sans CJK TC"/>
          <w:lang w:eastAsia="zh-TW"/>
        </w:rPr>
        <w:t>清楚感覺到</w:t>
      </w:r>
      <w:proofErr w:type="gramEnd"/>
      <w:r>
        <w:rPr>
          <w:rFonts w:cs="Noto Sans CJK TC"/>
          <w:lang w:eastAsia="zh-TW"/>
        </w:rPr>
        <w:t>，模組化不是為了讓架構看起來專業而已，而是真的會影響後面能不能維護。像 main.py、service、solver、post、validation 這些層次一旦沒拆開，專案一變大就很容易全部綁死。反過來說，當我把它們整理清楚後，</w:t>
      </w:r>
      <w:proofErr w:type="gramStart"/>
      <w:r>
        <w:rPr>
          <w:rFonts w:cs="Noto Sans CJK TC"/>
          <w:lang w:eastAsia="zh-TW"/>
        </w:rPr>
        <w:t>像熱傳</w:t>
      </w:r>
      <w:proofErr w:type="gramEnd"/>
      <w:r>
        <w:rPr>
          <w:rFonts w:cs="Noto Sans CJK TC"/>
          <w:lang w:eastAsia="zh-TW"/>
        </w:rPr>
        <w:t>、模態、非線性這些東西就比較能接得上去。</w:t>
      </w:r>
    </w:p>
    <w:p w14:paraId="3B0809A3" w14:textId="77777777" w:rsidR="00365AFD" w:rsidRDefault="00000000">
      <w:pPr>
        <w:spacing w:after="120" w:line="348" w:lineRule="auto"/>
        <w:ind w:firstLine="425"/>
        <w:rPr>
          <w:lang w:eastAsia="zh-TW"/>
        </w:rPr>
      </w:pPr>
      <w:r>
        <w:rPr>
          <w:rFonts w:cs="Noto Sans CJK TC"/>
          <w:lang w:eastAsia="zh-TW"/>
        </w:rPr>
        <w:t xml:space="preserve">所以如果要用一句話總結 </w:t>
      </w:r>
      <w:proofErr w:type="spellStart"/>
      <w:r>
        <w:rPr>
          <w:rFonts w:cs="Noto Sans CJK TC"/>
          <w:lang w:eastAsia="zh-TW"/>
        </w:rPr>
        <w:t>MechCalc</w:t>
      </w:r>
      <w:proofErr w:type="spellEnd"/>
      <w:r>
        <w:rPr>
          <w:rFonts w:cs="Noto Sans CJK TC"/>
          <w:lang w:eastAsia="zh-TW"/>
        </w:rPr>
        <w:t>，我會說：這不是只把幾個機械公式和 FEM 範例放進同一</w:t>
      </w:r>
      <w:proofErr w:type="gramStart"/>
      <w:r>
        <w:rPr>
          <w:rFonts w:cs="Noto Sans CJK TC"/>
          <w:lang w:eastAsia="zh-TW"/>
        </w:rPr>
        <w:t>個</w:t>
      </w:r>
      <w:proofErr w:type="gramEnd"/>
      <w:r>
        <w:rPr>
          <w:rFonts w:cs="Noto Sans CJK TC"/>
          <w:lang w:eastAsia="zh-TW"/>
        </w:rPr>
        <w:t>資料夾，而是我開始用比較工程化的方式，去做一個知道自己能力邊界、也知道怎麼驗證自己的分析平台。對我來說，這比單純把功能做多更重要。</w:t>
      </w:r>
    </w:p>
    <w:p w14:paraId="3E667B7F" w14:textId="77777777" w:rsidR="00365AFD" w:rsidRDefault="00000000">
      <w:pPr>
        <w:spacing w:before="120" w:after="120" w:line="240" w:lineRule="auto"/>
        <w:rPr>
          <w:lang w:eastAsia="zh-TW"/>
        </w:rPr>
      </w:pPr>
      <w:r>
        <w:rPr>
          <w:rFonts w:cs="Noto Sans CJK TC"/>
          <w:b/>
          <w:color w:val="174E78"/>
          <w:sz w:val="28"/>
          <w:lang w:eastAsia="zh-TW"/>
        </w:rPr>
        <w:t>附錄</w:t>
      </w:r>
      <w:proofErr w:type="gramStart"/>
      <w:r>
        <w:rPr>
          <w:rFonts w:cs="Noto Sans CJK TC"/>
          <w:b/>
          <w:color w:val="174E78"/>
          <w:sz w:val="28"/>
          <w:lang w:eastAsia="zh-TW"/>
        </w:rPr>
        <w:t>｜</w:t>
      </w:r>
      <w:proofErr w:type="gramEnd"/>
      <w:r>
        <w:rPr>
          <w:rFonts w:cs="Noto Sans CJK TC"/>
          <w:b/>
          <w:color w:val="174E78"/>
          <w:sz w:val="28"/>
          <w:lang w:eastAsia="zh-TW"/>
        </w:rPr>
        <w:t>常用指令與專有名詞</w:t>
      </w:r>
    </w:p>
    <w:tbl>
      <w:tblPr>
        <w:tblW w:w="0" w:type="auto"/>
        <w:jc w:val="center"/>
        <w:tblLayout w:type="fixed"/>
        <w:tblLook w:val="04A0" w:firstRow="1" w:lastRow="0" w:firstColumn="1" w:lastColumn="0" w:noHBand="0" w:noVBand="1"/>
      </w:tblPr>
      <w:tblGrid>
        <w:gridCol w:w="2381"/>
        <w:gridCol w:w="7313"/>
      </w:tblGrid>
      <w:tr w:rsidR="00365AFD" w14:paraId="6A41AB0F" w14:textId="77777777">
        <w:trPr>
          <w:jc w:val="center"/>
        </w:trPr>
        <w:tc>
          <w:tcPr>
            <w:tcW w:w="2381" w:type="dxa"/>
            <w:tcBorders>
              <w:top w:val="single" w:sz="8" w:space="0" w:color="C6D6E2"/>
              <w:left w:val="single" w:sz="8" w:space="0" w:color="C6D6E2"/>
              <w:bottom w:val="single" w:sz="8" w:space="0" w:color="C6D6E2"/>
              <w:right w:val="single" w:sz="8" w:space="0" w:color="C6D6E2"/>
            </w:tcBorders>
            <w:shd w:val="clear" w:color="auto" w:fill="174E78"/>
          </w:tcPr>
          <w:p w14:paraId="7C9C8356" w14:textId="77777777" w:rsidR="00365AFD" w:rsidRDefault="00000000">
            <w:pPr>
              <w:spacing w:before="40" w:after="40" w:line="264" w:lineRule="auto"/>
              <w:jc w:val="center"/>
            </w:pPr>
            <w:proofErr w:type="spellStart"/>
            <w:r>
              <w:rPr>
                <w:rFonts w:cs="Noto Sans CJK TC"/>
                <w:b/>
                <w:color w:val="FFFFFF"/>
                <w:sz w:val="20"/>
              </w:rPr>
              <w:t>名詞</w:t>
            </w:r>
            <w:proofErr w:type="spellEnd"/>
            <w:r>
              <w:rPr>
                <w:rFonts w:cs="Noto Sans CJK TC"/>
                <w:b/>
                <w:color w:val="FFFFFF"/>
                <w:sz w:val="20"/>
              </w:rPr>
              <w:t xml:space="preserve"> / </w:t>
            </w:r>
            <w:proofErr w:type="spellStart"/>
            <w:r>
              <w:rPr>
                <w:rFonts w:cs="Noto Sans CJK TC"/>
                <w:b/>
                <w:color w:val="FFFFFF"/>
                <w:sz w:val="20"/>
              </w:rPr>
              <w:t>指令</w:t>
            </w:r>
            <w:proofErr w:type="spellEnd"/>
          </w:p>
        </w:tc>
        <w:tc>
          <w:tcPr>
            <w:tcW w:w="7313" w:type="dxa"/>
            <w:tcBorders>
              <w:top w:val="single" w:sz="8" w:space="0" w:color="C6D6E2"/>
              <w:left w:val="single" w:sz="8" w:space="0" w:color="C6D6E2"/>
              <w:bottom w:val="single" w:sz="8" w:space="0" w:color="C6D6E2"/>
              <w:right w:val="single" w:sz="8" w:space="0" w:color="C6D6E2"/>
            </w:tcBorders>
            <w:shd w:val="clear" w:color="auto" w:fill="174E78"/>
          </w:tcPr>
          <w:p w14:paraId="1B677008" w14:textId="77777777" w:rsidR="00365AFD" w:rsidRDefault="00000000">
            <w:pPr>
              <w:spacing w:before="40" w:after="40" w:line="264" w:lineRule="auto"/>
              <w:jc w:val="center"/>
              <w:rPr>
                <w:lang w:eastAsia="zh-TW"/>
              </w:rPr>
            </w:pPr>
            <w:r>
              <w:rPr>
                <w:rFonts w:cs="Noto Sans CJK TC"/>
                <w:b/>
                <w:color w:val="FFFFFF"/>
                <w:sz w:val="20"/>
                <w:lang w:eastAsia="zh-TW"/>
              </w:rPr>
              <w:t>這裡在專題裡代表什麼</w:t>
            </w:r>
          </w:p>
        </w:tc>
      </w:tr>
      <w:tr w:rsidR="00365AFD" w14:paraId="3FFE338E" w14:textId="77777777">
        <w:trPr>
          <w:jc w:val="center"/>
        </w:trPr>
        <w:tc>
          <w:tcPr>
            <w:tcW w:w="2381" w:type="dxa"/>
            <w:tcBorders>
              <w:top w:val="single" w:sz="8" w:space="0" w:color="D4E0E8"/>
              <w:left w:val="single" w:sz="8" w:space="0" w:color="D4E0E8"/>
              <w:bottom w:val="single" w:sz="8" w:space="0" w:color="D4E0E8"/>
              <w:right w:val="single" w:sz="8" w:space="0" w:color="D4E0E8"/>
            </w:tcBorders>
            <w:shd w:val="clear" w:color="auto" w:fill="F8FBFD"/>
          </w:tcPr>
          <w:p w14:paraId="744C5B94" w14:textId="77777777" w:rsidR="00365AFD" w:rsidRDefault="00000000">
            <w:pPr>
              <w:spacing w:before="40" w:after="40" w:line="283" w:lineRule="auto"/>
            </w:pPr>
            <w:r>
              <w:rPr>
                <w:rFonts w:cs="Noto Sans CJK TC"/>
                <w:sz w:val="19"/>
              </w:rPr>
              <w:t>Euler–Bernoulli beam</w:t>
            </w:r>
          </w:p>
        </w:tc>
        <w:tc>
          <w:tcPr>
            <w:tcW w:w="7313" w:type="dxa"/>
            <w:tcBorders>
              <w:top w:val="single" w:sz="8" w:space="0" w:color="D4E0E8"/>
              <w:left w:val="single" w:sz="8" w:space="0" w:color="D4E0E8"/>
              <w:bottom w:val="single" w:sz="8" w:space="0" w:color="D4E0E8"/>
              <w:right w:val="single" w:sz="8" w:space="0" w:color="D4E0E8"/>
            </w:tcBorders>
            <w:shd w:val="clear" w:color="auto" w:fill="F8FBFD"/>
          </w:tcPr>
          <w:p w14:paraId="306223A5" w14:textId="77777777" w:rsidR="00365AFD" w:rsidRDefault="00000000">
            <w:pPr>
              <w:spacing w:before="40" w:after="40" w:line="283" w:lineRule="auto"/>
              <w:rPr>
                <w:lang w:eastAsia="zh-TW"/>
              </w:rPr>
            </w:pPr>
            <w:r>
              <w:rPr>
                <w:rFonts w:cs="Noto Sans CJK TC"/>
                <w:sz w:val="19"/>
                <w:lang w:eastAsia="zh-TW"/>
              </w:rPr>
              <w:t>用在</w:t>
            </w:r>
            <w:proofErr w:type="gramStart"/>
            <w:r>
              <w:rPr>
                <w:rFonts w:cs="Noto Sans CJK TC"/>
                <w:sz w:val="19"/>
                <w:lang w:eastAsia="zh-TW"/>
              </w:rPr>
              <w:t>樑</w:t>
            </w:r>
            <w:proofErr w:type="gramEnd"/>
            <w:r>
              <w:rPr>
                <w:rFonts w:cs="Noto Sans CJK TC"/>
                <w:sz w:val="19"/>
                <w:lang w:eastAsia="zh-TW"/>
              </w:rPr>
              <w:t>分析的經典理論，這份專題中拿來做</w:t>
            </w:r>
            <w:proofErr w:type="gramStart"/>
            <w:r>
              <w:rPr>
                <w:rFonts w:cs="Noto Sans CJK TC"/>
                <w:sz w:val="19"/>
                <w:lang w:eastAsia="zh-TW"/>
              </w:rPr>
              <w:t>撓度、彎矩和</w:t>
            </w:r>
            <w:proofErr w:type="gramEnd"/>
            <w:r>
              <w:rPr>
                <w:rFonts w:cs="Noto Sans CJK TC"/>
                <w:sz w:val="19"/>
                <w:lang w:eastAsia="zh-TW"/>
              </w:rPr>
              <w:t>應力計算。</w:t>
            </w:r>
          </w:p>
        </w:tc>
      </w:tr>
      <w:tr w:rsidR="00365AFD" w14:paraId="44FFD2A6" w14:textId="77777777">
        <w:trPr>
          <w:jc w:val="center"/>
        </w:trPr>
        <w:tc>
          <w:tcPr>
            <w:tcW w:w="2381" w:type="dxa"/>
            <w:tcBorders>
              <w:top w:val="single" w:sz="8" w:space="0" w:color="D4E0E8"/>
              <w:left w:val="single" w:sz="8" w:space="0" w:color="D4E0E8"/>
              <w:bottom w:val="single" w:sz="8" w:space="0" w:color="D4E0E8"/>
              <w:right w:val="single" w:sz="8" w:space="0" w:color="D4E0E8"/>
            </w:tcBorders>
            <w:shd w:val="clear" w:color="auto" w:fill="EEF5FA"/>
          </w:tcPr>
          <w:p w14:paraId="160C946C" w14:textId="77777777" w:rsidR="00365AFD" w:rsidRDefault="00000000">
            <w:pPr>
              <w:spacing w:before="40" w:after="40" w:line="283" w:lineRule="auto"/>
            </w:pPr>
            <w:r>
              <w:rPr>
                <w:rFonts w:cs="Noto Sans CJK TC"/>
                <w:sz w:val="19"/>
              </w:rPr>
              <w:t>Lanczos shift-invert</w:t>
            </w:r>
          </w:p>
        </w:tc>
        <w:tc>
          <w:tcPr>
            <w:tcW w:w="7313" w:type="dxa"/>
            <w:tcBorders>
              <w:top w:val="single" w:sz="8" w:space="0" w:color="D4E0E8"/>
              <w:left w:val="single" w:sz="8" w:space="0" w:color="D4E0E8"/>
              <w:bottom w:val="single" w:sz="8" w:space="0" w:color="D4E0E8"/>
              <w:right w:val="single" w:sz="8" w:space="0" w:color="D4E0E8"/>
            </w:tcBorders>
            <w:shd w:val="clear" w:color="auto" w:fill="EEF5FA"/>
          </w:tcPr>
          <w:p w14:paraId="7BA6B1CC" w14:textId="77777777" w:rsidR="00365AFD" w:rsidRDefault="00000000">
            <w:pPr>
              <w:spacing w:before="40" w:after="40" w:line="283" w:lineRule="auto"/>
              <w:rPr>
                <w:lang w:eastAsia="zh-TW"/>
              </w:rPr>
            </w:pPr>
            <w:r>
              <w:rPr>
                <w:rFonts w:cs="Noto Sans CJK TC"/>
                <w:sz w:val="19"/>
                <w:lang w:eastAsia="zh-TW"/>
              </w:rPr>
              <w:t>模態分析常見的特徵值方法，用來找自然頻率</w:t>
            </w:r>
            <w:proofErr w:type="gramStart"/>
            <w:r>
              <w:rPr>
                <w:rFonts w:cs="Noto Sans CJK TC"/>
                <w:sz w:val="19"/>
                <w:lang w:eastAsia="zh-TW"/>
              </w:rPr>
              <w:t>與振型</w:t>
            </w:r>
            <w:proofErr w:type="gramEnd"/>
            <w:r>
              <w:rPr>
                <w:rFonts w:cs="Noto Sans CJK TC"/>
                <w:sz w:val="19"/>
                <w:lang w:eastAsia="zh-TW"/>
              </w:rPr>
              <w:t>。</w:t>
            </w:r>
          </w:p>
        </w:tc>
      </w:tr>
      <w:tr w:rsidR="00365AFD" w14:paraId="13BEF9AE" w14:textId="77777777">
        <w:trPr>
          <w:jc w:val="center"/>
        </w:trPr>
        <w:tc>
          <w:tcPr>
            <w:tcW w:w="2381" w:type="dxa"/>
            <w:tcBorders>
              <w:top w:val="single" w:sz="8" w:space="0" w:color="D4E0E8"/>
              <w:left w:val="single" w:sz="8" w:space="0" w:color="D4E0E8"/>
              <w:bottom w:val="single" w:sz="8" w:space="0" w:color="D4E0E8"/>
              <w:right w:val="single" w:sz="8" w:space="0" w:color="D4E0E8"/>
            </w:tcBorders>
            <w:shd w:val="clear" w:color="auto" w:fill="F8FBFD"/>
          </w:tcPr>
          <w:p w14:paraId="254107BE" w14:textId="77777777" w:rsidR="00365AFD" w:rsidRDefault="00000000">
            <w:pPr>
              <w:spacing w:before="40" w:after="40" w:line="283" w:lineRule="auto"/>
            </w:pPr>
            <w:r>
              <w:rPr>
                <w:rFonts w:cs="Noto Sans CJK TC"/>
                <w:sz w:val="19"/>
              </w:rPr>
              <w:t xml:space="preserve">Total </w:t>
            </w:r>
            <w:proofErr w:type="spellStart"/>
            <w:r>
              <w:rPr>
                <w:rFonts w:cs="Noto Sans CJK TC"/>
                <w:sz w:val="19"/>
              </w:rPr>
              <w:t>Lagrangian</w:t>
            </w:r>
            <w:proofErr w:type="spellEnd"/>
          </w:p>
        </w:tc>
        <w:tc>
          <w:tcPr>
            <w:tcW w:w="7313" w:type="dxa"/>
            <w:tcBorders>
              <w:top w:val="single" w:sz="8" w:space="0" w:color="D4E0E8"/>
              <w:left w:val="single" w:sz="8" w:space="0" w:color="D4E0E8"/>
              <w:bottom w:val="single" w:sz="8" w:space="0" w:color="D4E0E8"/>
              <w:right w:val="single" w:sz="8" w:space="0" w:color="D4E0E8"/>
            </w:tcBorders>
            <w:shd w:val="clear" w:color="auto" w:fill="F8FBFD"/>
          </w:tcPr>
          <w:p w14:paraId="4AD2CAE8" w14:textId="77777777" w:rsidR="00365AFD" w:rsidRDefault="00000000">
            <w:pPr>
              <w:spacing w:before="40" w:after="40" w:line="283" w:lineRule="auto"/>
              <w:rPr>
                <w:lang w:eastAsia="zh-TW"/>
              </w:rPr>
            </w:pPr>
            <w:r>
              <w:rPr>
                <w:rFonts w:cs="Noto Sans CJK TC"/>
                <w:sz w:val="19"/>
                <w:lang w:eastAsia="zh-TW"/>
              </w:rPr>
              <w:t>幾何非線性的表述方式之一，適合描述大變形下的問題。</w:t>
            </w:r>
          </w:p>
        </w:tc>
      </w:tr>
      <w:tr w:rsidR="00365AFD" w14:paraId="62EA82C4" w14:textId="77777777">
        <w:trPr>
          <w:jc w:val="center"/>
        </w:trPr>
        <w:tc>
          <w:tcPr>
            <w:tcW w:w="2381" w:type="dxa"/>
            <w:tcBorders>
              <w:top w:val="single" w:sz="8" w:space="0" w:color="D4E0E8"/>
              <w:left w:val="single" w:sz="8" w:space="0" w:color="D4E0E8"/>
              <w:bottom w:val="single" w:sz="8" w:space="0" w:color="D4E0E8"/>
              <w:right w:val="single" w:sz="8" w:space="0" w:color="D4E0E8"/>
            </w:tcBorders>
            <w:shd w:val="clear" w:color="auto" w:fill="EEF5FA"/>
          </w:tcPr>
          <w:p w14:paraId="207D420F" w14:textId="77777777" w:rsidR="00365AFD" w:rsidRDefault="00000000">
            <w:pPr>
              <w:spacing w:before="40" w:after="40" w:line="283" w:lineRule="auto"/>
            </w:pPr>
            <w:r>
              <w:rPr>
                <w:rFonts w:cs="Noto Sans CJK TC"/>
                <w:sz w:val="19"/>
              </w:rPr>
              <w:t>trust gate</w:t>
            </w:r>
          </w:p>
        </w:tc>
        <w:tc>
          <w:tcPr>
            <w:tcW w:w="7313" w:type="dxa"/>
            <w:tcBorders>
              <w:top w:val="single" w:sz="8" w:space="0" w:color="D4E0E8"/>
              <w:left w:val="single" w:sz="8" w:space="0" w:color="D4E0E8"/>
              <w:bottom w:val="single" w:sz="8" w:space="0" w:color="D4E0E8"/>
              <w:right w:val="single" w:sz="8" w:space="0" w:color="D4E0E8"/>
            </w:tcBorders>
            <w:shd w:val="clear" w:color="auto" w:fill="EEF5FA"/>
          </w:tcPr>
          <w:p w14:paraId="005BF59F" w14:textId="77777777" w:rsidR="00365AFD" w:rsidRDefault="00000000">
            <w:pPr>
              <w:spacing w:before="40" w:after="40" w:line="283" w:lineRule="auto"/>
            </w:pPr>
            <w:r>
              <w:rPr>
                <w:rFonts w:cs="Noto Sans CJK TC"/>
                <w:sz w:val="19"/>
              </w:rPr>
              <w:t>把 benchmark / demo / prototype 分級過後，最後做成一個是否通過的治理門檻。</w:t>
            </w:r>
          </w:p>
        </w:tc>
      </w:tr>
      <w:tr w:rsidR="00365AFD" w14:paraId="36DD9529" w14:textId="77777777">
        <w:trPr>
          <w:jc w:val="center"/>
        </w:trPr>
        <w:tc>
          <w:tcPr>
            <w:tcW w:w="2381" w:type="dxa"/>
            <w:tcBorders>
              <w:top w:val="single" w:sz="8" w:space="0" w:color="D4E0E8"/>
              <w:left w:val="single" w:sz="8" w:space="0" w:color="D4E0E8"/>
              <w:bottom w:val="single" w:sz="8" w:space="0" w:color="D4E0E8"/>
              <w:right w:val="single" w:sz="8" w:space="0" w:color="D4E0E8"/>
            </w:tcBorders>
            <w:shd w:val="clear" w:color="auto" w:fill="F8FBFD"/>
          </w:tcPr>
          <w:p w14:paraId="59A78746" w14:textId="77777777" w:rsidR="00365AFD" w:rsidRDefault="00000000">
            <w:pPr>
              <w:spacing w:before="40" w:after="40" w:line="283" w:lineRule="auto"/>
            </w:pPr>
            <w:r>
              <w:rPr>
                <w:rFonts w:cs="Noto Sans CJK TC"/>
                <w:sz w:val="19"/>
              </w:rPr>
              <w:t>VTK export</w:t>
            </w:r>
          </w:p>
        </w:tc>
        <w:tc>
          <w:tcPr>
            <w:tcW w:w="7313" w:type="dxa"/>
            <w:tcBorders>
              <w:top w:val="single" w:sz="8" w:space="0" w:color="D4E0E8"/>
              <w:left w:val="single" w:sz="8" w:space="0" w:color="D4E0E8"/>
              <w:bottom w:val="single" w:sz="8" w:space="0" w:color="D4E0E8"/>
              <w:right w:val="single" w:sz="8" w:space="0" w:color="D4E0E8"/>
            </w:tcBorders>
            <w:shd w:val="clear" w:color="auto" w:fill="F8FBFD"/>
          </w:tcPr>
          <w:p w14:paraId="0AFD6A24" w14:textId="77777777" w:rsidR="00365AFD" w:rsidRDefault="00000000">
            <w:pPr>
              <w:spacing w:before="40" w:after="40" w:line="283" w:lineRule="auto"/>
              <w:rPr>
                <w:lang w:eastAsia="zh-TW"/>
              </w:rPr>
            </w:pPr>
            <w:r>
              <w:rPr>
                <w:rFonts w:cs="Noto Sans CJK TC"/>
                <w:sz w:val="19"/>
                <w:lang w:eastAsia="zh-TW"/>
              </w:rPr>
              <w:t xml:space="preserve">把場量結果輸出給 </w:t>
            </w:r>
            <w:proofErr w:type="spellStart"/>
            <w:r>
              <w:rPr>
                <w:rFonts w:cs="Noto Sans CJK TC"/>
                <w:sz w:val="19"/>
                <w:lang w:eastAsia="zh-TW"/>
              </w:rPr>
              <w:t>ParaView</w:t>
            </w:r>
            <w:proofErr w:type="spellEnd"/>
            <w:r>
              <w:rPr>
                <w:rFonts w:cs="Noto Sans CJK TC"/>
                <w:sz w:val="19"/>
                <w:lang w:eastAsia="zh-TW"/>
              </w:rPr>
              <w:t xml:space="preserve"> 之類的視覺化工具使用。</w:t>
            </w:r>
          </w:p>
        </w:tc>
      </w:tr>
      <w:tr w:rsidR="00365AFD" w14:paraId="26D3A1DA" w14:textId="77777777">
        <w:trPr>
          <w:jc w:val="center"/>
        </w:trPr>
        <w:tc>
          <w:tcPr>
            <w:tcW w:w="2381" w:type="dxa"/>
            <w:tcBorders>
              <w:top w:val="single" w:sz="8" w:space="0" w:color="D4E0E8"/>
              <w:left w:val="single" w:sz="8" w:space="0" w:color="D4E0E8"/>
              <w:bottom w:val="single" w:sz="8" w:space="0" w:color="D4E0E8"/>
              <w:right w:val="single" w:sz="8" w:space="0" w:color="D4E0E8"/>
            </w:tcBorders>
            <w:shd w:val="clear" w:color="auto" w:fill="EEF5FA"/>
          </w:tcPr>
          <w:p w14:paraId="6DB01491" w14:textId="77777777" w:rsidR="00365AFD" w:rsidRDefault="00000000">
            <w:pPr>
              <w:spacing w:before="40" w:after="40" w:line="283" w:lineRule="auto"/>
            </w:pPr>
            <w:proofErr w:type="spellStart"/>
            <w:r>
              <w:rPr>
                <w:rFonts w:cs="Noto Sans CJK TC"/>
                <w:sz w:val="19"/>
              </w:rPr>
              <w:t>pytest</w:t>
            </w:r>
            <w:proofErr w:type="spellEnd"/>
            <w:r>
              <w:rPr>
                <w:rFonts w:cs="Noto Sans CJK TC"/>
                <w:sz w:val="19"/>
              </w:rPr>
              <w:t xml:space="preserve"> tests/</w:t>
            </w:r>
          </w:p>
        </w:tc>
        <w:tc>
          <w:tcPr>
            <w:tcW w:w="7313" w:type="dxa"/>
            <w:tcBorders>
              <w:top w:val="single" w:sz="8" w:space="0" w:color="D4E0E8"/>
              <w:left w:val="single" w:sz="8" w:space="0" w:color="D4E0E8"/>
              <w:bottom w:val="single" w:sz="8" w:space="0" w:color="D4E0E8"/>
              <w:right w:val="single" w:sz="8" w:space="0" w:color="D4E0E8"/>
            </w:tcBorders>
            <w:shd w:val="clear" w:color="auto" w:fill="EEF5FA"/>
          </w:tcPr>
          <w:p w14:paraId="1711F43E" w14:textId="77777777" w:rsidR="00365AFD" w:rsidRDefault="00000000">
            <w:pPr>
              <w:spacing w:before="40" w:after="40" w:line="283" w:lineRule="auto"/>
              <w:rPr>
                <w:lang w:eastAsia="zh-TW"/>
              </w:rPr>
            </w:pPr>
            <w:r>
              <w:rPr>
                <w:rFonts w:cs="Noto Sans CJK TC"/>
                <w:sz w:val="19"/>
                <w:lang w:eastAsia="zh-TW"/>
              </w:rPr>
              <w:t>我拿來做回歸測試與 benchmark 驗證的主要方式，這份整理中記錄到 74 項測試通過。</w:t>
            </w:r>
          </w:p>
        </w:tc>
      </w:tr>
    </w:tbl>
    <w:tbl>
      <w:tblPr>
        <w:tblW w:w="0" w:type="auto"/>
        <w:jc w:val="center"/>
        <w:tblLook w:val="04A0" w:firstRow="1" w:lastRow="0" w:firstColumn="1" w:lastColumn="0" w:noHBand="0" w:noVBand="1"/>
      </w:tblPr>
      <w:tblGrid>
        <w:gridCol w:w="10092"/>
      </w:tblGrid>
      <w:tr w:rsidR="00365AFD" w14:paraId="120BEB18" w14:textId="77777777">
        <w:trPr>
          <w:jc w:val="center"/>
        </w:trPr>
        <w:tc>
          <w:tcPr>
            <w:tcW w:w="10092" w:type="dxa"/>
            <w:tcBorders>
              <w:top w:val="single" w:sz="12" w:space="0" w:color="88AFC9"/>
              <w:left w:val="single" w:sz="12" w:space="0" w:color="88AFC9"/>
              <w:bottom w:val="single" w:sz="12" w:space="0" w:color="88AFC9"/>
              <w:right w:val="single" w:sz="12" w:space="0" w:color="88AFC9"/>
            </w:tcBorders>
            <w:shd w:val="clear" w:color="auto" w:fill="F4F8FB"/>
            <w:vAlign w:val="center"/>
          </w:tcPr>
          <w:p w14:paraId="1FF4EBEF" w14:textId="22B3A9C6" w:rsidR="00365AFD" w:rsidRDefault="00000000">
            <w:pPr>
              <w:spacing w:before="40" w:after="40" w:line="288" w:lineRule="auto"/>
            </w:pPr>
            <w:r>
              <w:rPr>
                <w:rFonts w:ascii="DejaVu Sans Mono" w:eastAsia="DejaVu Sans Mono" w:hAnsi="DejaVu Sans Mono" w:cs="DejaVu Sans Mono"/>
                <w:color w:val="2E516B"/>
                <w:sz w:val="20"/>
              </w:rPr>
              <w:t xml:space="preserve">GitHub： </w:t>
            </w:r>
            <w:hyperlink r:id="rId19" w:history="1">
              <w:r w:rsidR="00FC35B7" w:rsidRPr="00050DCA">
                <w:rPr>
                  <w:rStyle w:val="affa"/>
                  <w:rFonts w:ascii="DejaVu Sans Mono" w:eastAsia="DejaVu Sans Mono" w:hAnsi="DejaVu Sans Mono" w:cs="DejaVu Sans Mono"/>
                  <w:sz w:val="20"/>
                </w:rPr>
                <w:t>https://github.com/dragonheart8787/Me</w:t>
              </w:r>
              <w:r w:rsidR="00FC35B7" w:rsidRPr="00050DCA">
                <w:rPr>
                  <w:rStyle w:val="affa"/>
                  <w:rFonts w:ascii="新細明體" w:eastAsia="新細明體" w:hAnsi="新細明體" w:cs="DejaVu Sans Mono"/>
                  <w:sz w:val="20"/>
                  <w:lang w:eastAsia="zh-TW"/>
                </w:rPr>
                <w:t xml:space="preserve"> </w:t>
              </w:r>
              <w:r w:rsidR="00FC35B7" w:rsidRPr="00050DCA">
                <w:rPr>
                  <w:rStyle w:val="affa"/>
                  <w:rFonts w:ascii="DejaVu Sans Mono" w:eastAsia="DejaVu Sans Mono" w:hAnsi="DejaVu Sans Mono" w:cs="DejaVu Sans Mono"/>
                  <w:sz w:val="20"/>
                </w:rPr>
                <w:t>c</w:t>
              </w:r>
              <w:r w:rsidR="00FC35B7" w:rsidRPr="00050DCA">
                <w:rPr>
                  <w:rStyle w:val="affa"/>
                  <w:rFonts w:ascii="DejaVu Sans Mono" w:eastAsia="DejaVu Sans Mono" w:hAnsi="DejaVu Sans Mono" w:cs="DejaVu Sans Mono"/>
                  <w:sz w:val="20"/>
                </w:rPr>
                <w:t>hCalc</w:t>
              </w:r>
            </w:hyperlink>
            <w:r>
              <w:rPr>
                <w:rFonts w:ascii="DejaVu Sans Mono" w:eastAsia="DejaVu Sans Mono" w:hAnsi="DejaVu Sans Mono" w:cs="DejaVu Sans Mono"/>
                <w:color w:val="2E516B"/>
                <w:sz w:val="20"/>
              </w:rPr>
              <w:br/>
            </w:r>
            <w:proofErr w:type="spellStart"/>
            <w:r>
              <w:rPr>
                <w:rFonts w:ascii="DejaVu Sans Mono" w:eastAsia="DejaVu Sans Mono" w:hAnsi="DejaVu Sans Mono" w:cs="DejaVu Sans Mono"/>
                <w:color w:val="2E516B"/>
                <w:sz w:val="20"/>
              </w:rPr>
              <w:t>代表輸出</w:t>
            </w:r>
            <w:proofErr w:type="spellEnd"/>
            <w:r>
              <w:rPr>
                <w:rFonts w:ascii="DejaVu Sans Mono" w:eastAsia="DejaVu Sans Mono" w:hAnsi="DejaVu Sans Mono" w:cs="DejaVu Sans Mono"/>
                <w:color w:val="2E516B"/>
                <w:sz w:val="20"/>
              </w:rPr>
              <w:t>： beam_combined.png / nonlinear_evidence.png / validation_</w:t>
            </w:r>
            <w:proofErr w:type="gramStart"/>
            <w:r>
              <w:rPr>
                <w:rFonts w:ascii="DejaVu Sans Mono" w:eastAsia="DejaVu Sans Mono" w:hAnsi="DejaVu Sans Mono" w:cs="DejaVu Sans Mono"/>
                <w:color w:val="2E516B"/>
                <w:sz w:val="20"/>
              </w:rPr>
              <w:t>summary.json</w:t>
            </w:r>
            <w:proofErr w:type="gramEnd"/>
            <w:r>
              <w:rPr>
                <w:rFonts w:ascii="DejaVu Sans Mono" w:eastAsia="DejaVu Sans Mono" w:hAnsi="DejaVu Sans Mono" w:cs="DejaVu Sans Mono"/>
                <w:color w:val="2E516B"/>
                <w:sz w:val="20"/>
              </w:rPr>
              <w:t xml:space="preserve"> / *.vtk</w:t>
            </w:r>
          </w:p>
        </w:tc>
      </w:tr>
    </w:tbl>
    <w:p w14:paraId="6E46C531" w14:textId="77777777" w:rsidR="004A6B52" w:rsidRDefault="004A6B52"/>
    <w:sectPr w:rsidR="004A6B52" w:rsidSect="00034616">
      <w:pgSz w:w="11906" w:h="16838"/>
      <w:pgMar w:top="907" w:right="907" w:bottom="794"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FA0E9" w14:textId="77777777" w:rsidR="004A6B52" w:rsidRDefault="004A6B52">
      <w:pPr>
        <w:spacing w:after="0" w:line="240" w:lineRule="auto"/>
      </w:pPr>
      <w:r>
        <w:separator/>
      </w:r>
    </w:p>
  </w:endnote>
  <w:endnote w:type="continuationSeparator" w:id="0">
    <w:p w14:paraId="49A96B88" w14:textId="77777777" w:rsidR="004A6B52" w:rsidRDefault="004A6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T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DejaVu Sans Mono">
    <w:panose1 w:val="020B0609030804020204"/>
    <w:charset w:val="00"/>
    <w:family w:val="modern"/>
    <w:pitch w:val="fixed"/>
    <w:sig w:usb0="E60026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A124E" w14:textId="77777777" w:rsidR="00365AFD" w:rsidRDefault="00000000">
    <w:pPr>
      <w:pStyle w:val="a7"/>
      <w:jc w:val="center"/>
    </w:pPr>
    <w:r>
      <w:rPr>
        <w:rFonts w:cs="Noto Sans CJK TC"/>
        <w:color w:val="7A8C9A"/>
        <w:sz w:val="17"/>
      </w:rPr>
      <w:t xml:space="preserve">dragonheart8787 / </w:t>
    </w:r>
    <w:proofErr w:type="spellStart"/>
    <w:r>
      <w:rPr>
        <w:rFonts w:cs="Noto Sans CJK TC"/>
        <w:color w:val="7A8C9A"/>
        <w:sz w:val="17"/>
      </w:rPr>
      <w:t>MechCalc</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ED64A" w14:textId="77777777" w:rsidR="004A6B52" w:rsidRDefault="004A6B52">
      <w:pPr>
        <w:spacing w:after="0" w:line="240" w:lineRule="auto"/>
      </w:pPr>
      <w:r>
        <w:separator/>
      </w:r>
    </w:p>
  </w:footnote>
  <w:footnote w:type="continuationSeparator" w:id="0">
    <w:p w14:paraId="107511E2" w14:textId="77777777" w:rsidR="004A6B52" w:rsidRDefault="004A6B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8D4C0" w14:textId="77777777" w:rsidR="00365AFD" w:rsidRDefault="00000000">
    <w:pPr>
      <w:pStyle w:val="a5"/>
      <w:jc w:val="right"/>
      <w:rPr>
        <w:lang w:eastAsia="zh-TW"/>
      </w:rPr>
    </w:pPr>
    <w:r>
      <w:rPr>
        <w:rFonts w:cs="Noto Sans CJK TC"/>
        <w:color w:val="6B879A"/>
        <w:sz w:val="18"/>
        <w:lang w:eastAsia="zh-TW"/>
      </w:rPr>
      <w:t>MechCalc 學習歷程｜CAE 模擬科技風整理版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88833223">
    <w:abstractNumId w:val="8"/>
  </w:num>
  <w:num w:numId="2" w16cid:durableId="1640265974">
    <w:abstractNumId w:val="6"/>
  </w:num>
  <w:num w:numId="3" w16cid:durableId="1697341788">
    <w:abstractNumId w:val="5"/>
  </w:num>
  <w:num w:numId="4" w16cid:durableId="1105735355">
    <w:abstractNumId w:val="4"/>
  </w:num>
  <w:num w:numId="5" w16cid:durableId="1176265957">
    <w:abstractNumId w:val="7"/>
  </w:num>
  <w:num w:numId="6" w16cid:durableId="1364359600">
    <w:abstractNumId w:val="3"/>
  </w:num>
  <w:num w:numId="7" w16cid:durableId="1291130490">
    <w:abstractNumId w:val="2"/>
  </w:num>
  <w:num w:numId="8" w16cid:durableId="309330728">
    <w:abstractNumId w:val="1"/>
  </w:num>
  <w:num w:numId="9" w16cid:durableId="717247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43F"/>
    <w:rsid w:val="0029639D"/>
    <w:rsid w:val="00326F90"/>
    <w:rsid w:val="00365AFD"/>
    <w:rsid w:val="00382012"/>
    <w:rsid w:val="004A6B52"/>
    <w:rsid w:val="00690DA6"/>
    <w:rsid w:val="00AA1D8D"/>
    <w:rsid w:val="00B47730"/>
    <w:rsid w:val="00BC38BF"/>
    <w:rsid w:val="00CB0664"/>
    <w:rsid w:val="00FC35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AC4B7"/>
  <w14:defaultImageDpi w14:val="300"/>
  <w15:docId w15:val="{2543CAD9-C533-456C-958E-8808FBC0B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TC" w:eastAsia="Noto Sans CJK TC" w:hAnsi="Noto Sans CJK TC"/>
      <w:color w:val="2C3E50"/>
      <w:sz w:val="2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FC35B7"/>
    <w:rPr>
      <w:color w:val="0000FF" w:themeColor="hyperlink"/>
      <w:u w:val="single"/>
    </w:rPr>
  </w:style>
  <w:style w:type="character" w:styleId="affb">
    <w:name w:val="Unresolved Mention"/>
    <w:basedOn w:val="a2"/>
    <w:uiPriority w:val="99"/>
    <w:semiHidden/>
    <w:unhideWhenUsed/>
    <w:rsid w:val="00FC35B7"/>
    <w:rPr>
      <w:color w:val="605E5C"/>
      <w:shd w:val="clear" w:color="auto" w:fill="E1DFDD"/>
    </w:rPr>
  </w:style>
  <w:style w:type="character" w:styleId="affc">
    <w:name w:val="FollowedHyperlink"/>
    <w:basedOn w:val="a2"/>
    <w:uiPriority w:val="99"/>
    <w:semiHidden/>
    <w:unhideWhenUsed/>
    <w:rsid w:val="00FC35B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s://github.com/dragonheart8787/Me%20chCalc"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15</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哲廷 劉</cp:lastModifiedBy>
  <cp:revision>2</cp:revision>
  <dcterms:created xsi:type="dcterms:W3CDTF">2013-12-23T23:15:00Z</dcterms:created>
  <dcterms:modified xsi:type="dcterms:W3CDTF">2026-03-28T13:42:00Z</dcterms:modified>
  <cp:category/>
</cp:coreProperties>
</file>