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i w:val="0"/>
          <w:color w:val="000000"/>
          <w:sz w:val="32"/>
          <w:szCs w:val="32"/>
          <w:u w:val="none"/>
          <w:vertAlign w:val="baseline"/>
        </w:rPr>
      </w:pPr>
      <w:r w:rsidDel="00000000" w:rsidR="00000000" w:rsidRPr="00000000">
        <w:rPr>
          <w:rFonts w:ascii="Calibri" w:cs="Calibri" w:eastAsia="Calibri" w:hAnsi="Calibri"/>
          <w:b w:val="1"/>
          <w:i w:val="0"/>
          <w:color w:val="000000"/>
          <w:sz w:val="32"/>
          <w:szCs w:val="32"/>
          <w:u w:val="none"/>
          <w:vertAlign w:val="baseline"/>
          <w:rtl w:val="0"/>
        </w:rPr>
        <w:t xml:space="preserve">EXECUTE SUMMARY</w:t>
      </w:r>
    </w:p>
    <w:p w:rsidR="00000000" w:rsidDel="00000000" w:rsidP="00000000" w:rsidRDefault="00000000" w:rsidRPr="00000000" w14:paraId="00000002">
      <w:pPr>
        <w:spacing w:line="276" w:lineRule="auto"/>
        <w:jc w:val="both"/>
        <w:rPr>
          <w:rFonts w:ascii="Calibri" w:cs="Calibri" w:eastAsia="Calibri" w:hAnsi="Calibri"/>
          <w:b w:val="1"/>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03">
      <w:pPr>
        <w:spacing w:line="276" w:lineRule="auto"/>
        <w:jc w:val="both"/>
        <w:rPr>
          <w:sz w:val="24"/>
          <w:szCs w:val="24"/>
        </w:rPr>
      </w:pPr>
      <w:r w:rsidDel="00000000" w:rsidR="00000000" w:rsidRPr="00000000">
        <w:rPr>
          <w:rtl w:val="0"/>
        </w:rPr>
      </w:r>
    </w:p>
    <w:p w:rsidR="00000000" w:rsidDel="00000000" w:rsidP="00000000" w:rsidRDefault="00000000" w:rsidRPr="00000000" w14:paraId="00000004">
      <w:pPr>
        <w:spacing w:line="276" w:lineRule="auto"/>
        <w:jc w:val="both"/>
        <w:rPr>
          <w:b w:val="1"/>
          <w:sz w:val="24"/>
          <w:szCs w:val="24"/>
        </w:rPr>
      </w:pPr>
      <w:r w:rsidDel="00000000" w:rsidR="00000000" w:rsidRPr="00000000">
        <w:rPr>
          <w:b w:val="1"/>
          <w:sz w:val="24"/>
          <w:szCs w:val="24"/>
          <w:rtl w:val="0"/>
        </w:rPr>
        <w:t xml:space="preserve">The market/target audience </w:t>
      </w:r>
    </w:p>
    <w:p w:rsidR="00000000" w:rsidDel="00000000" w:rsidP="00000000" w:rsidRDefault="00000000" w:rsidRPr="00000000" w14:paraId="00000005">
      <w:pPr>
        <w:numPr>
          <w:ilvl w:val="0"/>
          <w:numId w:val="3"/>
        </w:numPr>
        <w:spacing w:line="276" w:lineRule="auto"/>
        <w:ind w:left="850.3937007874017" w:hanging="420"/>
        <w:jc w:val="left"/>
        <w:rPr>
          <w:rFonts w:ascii="Calibri" w:cs="Calibri" w:eastAsia="Calibri" w:hAnsi="Calibri"/>
          <w:b w:val="0"/>
          <w:i w:val="0"/>
          <w:color w:val="000000"/>
          <w:sz w:val="24"/>
          <w:szCs w:val="24"/>
          <w:u w:val="none"/>
          <w:vertAlign w:val="baseline"/>
        </w:rPr>
      </w:pPr>
      <w:r w:rsidDel="00000000" w:rsidR="00000000" w:rsidRPr="00000000">
        <w:rPr>
          <w:sz w:val="24"/>
          <w:szCs w:val="24"/>
          <w:rtl w:val="0"/>
        </w:rPr>
        <w:t xml:space="preserve">Nhà đầu tư </w:t>
      </w:r>
      <w:r w:rsidDel="00000000" w:rsidR="00000000" w:rsidRPr="00000000">
        <w:rPr>
          <w:rFonts w:ascii="Calibri" w:cs="Calibri" w:eastAsia="Calibri" w:hAnsi="Calibri"/>
          <w:b w:val="0"/>
          <w:i w:val="0"/>
          <w:color w:val="000000"/>
          <w:sz w:val="24"/>
          <w:szCs w:val="24"/>
          <w:u w:val="none"/>
          <w:vertAlign w:val="baseline"/>
          <w:rtl w:val="0"/>
        </w:rPr>
        <w:t xml:space="preserve">: </w:t>
      </w:r>
      <w:r w:rsidDel="00000000" w:rsidR="00000000" w:rsidRPr="00000000">
        <w:rPr>
          <w:sz w:val="24"/>
          <w:szCs w:val="24"/>
          <w:rtl w:val="0"/>
        </w:rPr>
        <w:t xml:space="preserve">chủ rạp chiếu phim</w:t>
      </w:r>
      <w:r w:rsidDel="00000000" w:rsidR="00000000" w:rsidRPr="00000000">
        <w:rPr>
          <w:rFonts w:ascii="Calibri" w:cs="Calibri" w:eastAsia="Calibri" w:hAnsi="Calibri"/>
          <w:b w:val="0"/>
          <w:i w:val="0"/>
          <w:color w:val="000000"/>
          <w:sz w:val="24"/>
          <w:szCs w:val="24"/>
          <w:u w:val="none"/>
          <w:vertAlign w:val="baseline"/>
          <w:rtl w:val="0"/>
        </w:rPr>
        <w:t xml:space="preserve">  CGV</w:t>
      </w:r>
    </w:p>
    <w:p w:rsidR="00000000" w:rsidDel="00000000" w:rsidP="00000000" w:rsidRDefault="00000000" w:rsidRPr="00000000" w14:paraId="00000006">
      <w:pPr>
        <w:numPr>
          <w:ilvl w:val="0"/>
          <w:numId w:val="3"/>
        </w:numPr>
        <w:spacing w:line="276" w:lineRule="auto"/>
        <w:ind w:left="850.3937007874017" w:hanging="420"/>
        <w:jc w:val="left"/>
        <w:rPr>
          <w:rFonts w:ascii="Calibri" w:cs="Calibri" w:eastAsia="Calibri" w:hAnsi="Calibri"/>
          <w:b w:val="0"/>
          <w:i w:val="0"/>
          <w:color w:val="000000"/>
          <w:sz w:val="24"/>
          <w:szCs w:val="24"/>
          <w:u w:val="none"/>
          <w:vertAlign w:val="baseline"/>
        </w:rPr>
      </w:pPr>
      <w:r w:rsidDel="00000000" w:rsidR="00000000" w:rsidRPr="00000000">
        <w:rPr>
          <w:sz w:val="24"/>
          <w:szCs w:val="24"/>
          <w:rtl w:val="0"/>
        </w:rPr>
        <w:t xml:space="preserve">Khách hàng</w:t>
      </w:r>
      <w:r w:rsidDel="00000000" w:rsidR="00000000" w:rsidRPr="00000000">
        <w:rPr>
          <w:rFonts w:ascii="Calibri" w:cs="Calibri" w:eastAsia="Calibri" w:hAnsi="Calibri"/>
          <w:b w:val="0"/>
          <w:i w:val="0"/>
          <w:color w:val="000000"/>
          <w:sz w:val="24"/>
          <w:szCs w:val="24"/>
          <w:u w:val="none"/>
          <w:vertAlign w:val="baseline"/>
          <w:rtl w:val="0"/>
        </w:rPr>
        <w:t xml:space="preserve">:  </w:t>
      </w:r>
      <w:r w:rsidDel="00000000" w:rsidR="00000000" w:rsidRPr="00000000">
        <w:rPr>
          <w:sz w:val="24"/>
          <w:szCs w:val="24"/>
          <w:rtl w:val="0"/>
        </w:rPr>
        <w:t xml:space="preserve"> chủ rạp chiếu phim  CGV</w:t>
      </w:r>
    </w:p>
    <w:p w:rsidR="00000000" w:rsidDel="00000000" w:rsidP="00000000" w:rsidRDefault="00000000" w:rsidRPr="00000000" w14:paraId="00000007">
      <w:pPr>
        <w:numPr>
          <w:ilvl w:val="0"/>
          <w:numId w:val="3"/>
        </w:numPr>
        <w:spacing w:line="276" w:lineRule="auto"/>
        <w:ind w:left="850.3937007874017" w:hanging="420"/>
        <w:jc w:val="left"/>
        <w:rPr>
          <w:rFonts w:ascii="Calibri" w:cs="Calibri" w:eastAsia="Calibri" w:hAnsi="Calibri"/>
          <w:b w:val="0"/>
          <w:i w:val="0"/>
          <w:color w:val="000000"/>
          <w:sz w:val="24"/>
          <w:szCs w:val="24"/>
          <w:u w:val="none"/>
          <w:vertAlign w:val="baseline"/>
        </w:rPr>
      </w:pPr>
      <w:r w:rsidDel="00000000" w:rsidR="00000000" w:rsidRPr="00000000">
        <w:rPr>
          <w:rFonts w:ascii="Calibri" w:cs="Calibri" w:eastAsia="Calibri" w:hAnsi="Calibri"/>
          <w:b w:val="0"/>
          <w:i w:val="0"/>
          <w:color w:val="000000"/>
          <w:sz w:val="24"/>
          <w:szCs w:val="24"/>
          <w:u w:val="none"/>
          <w:vertAlign w:val="baseline"/>
          <w:rtl w:val="0"/>
        </w:rPr>
        <w:t xml:space="preserve">User: Tất cả mọi người</w:t>
      </w:r>
    </w:p>
    <w:p w:rsidR="00000000" w:rsidDel="00000000" w:rsidP="00000000" w:rsidRDefault="00000000" w:rsidRPr="00000000" w14:paraId="00000008">
      <w:pPr>
        <w:numPr>
          <w:ilvl w:val="0"/>
          <w:numId w:val="3"/>
        </w:numPr>
        <w:spacing w:line="276" w:lineRule="auto"/>
        <w:ind w:left="850.3937007874017" w:hanging="420"/>
        <w:jc w:val="left"/>
        <w:rPr>
          <w:rFonts w:ascii="Calibri" w:cs="Calibri" w:eastAsia="Calibri" w:hAnsi="Calibri"/>
          <w:b w:val="0"/>
          <w:i w:val="0"/>
          <w:color w:val="000000"/>
          <w:sz w:val="24"/>
          <w:szCs w:val="24"/>
          <w:u w:val="none"/>
          <w:vertAlign w:val="baseline"/>
        </w:rPr>
      </w:pPr>
      <w:r w:rsidDel="00000000" w:rsidR="00000000" w:rsidRPr="00000000">
        <w:rPr>
          <w:rFonts w:ascii="Calibri" w:cs="Calibri" w:eastAsia="Calibri" w:hAnsi="Calibri"/>
          <w:b w:val="0"/>
          <w:i w:val="0"/>
          <w:color w:val="000000"/>
          <w:sz w:val="24"/>
          <w:szCs w:val="24"/>
          <w:u w:val="none"/>
          <w:vertAlign w:val="baseline"/>
          <w:rtl w:val="0"/>
        </w:rPr>
        <w:t xml:space="preserve">Những người liên quan tới phần mềm (The Project): </w:t>
      </w:r>
      <w:r w:rsidDel="00000000" w:rsidR="00000000" w:rsidRPr="00000000">
        <w:rPr>
          <w:sz w:val="24"/>
          <w:szCs w:val="24"/>
          <w:rtl w:val="0"/>
        </w:rPr>
        <w:t xml:space="preserve">Nhà đầu tư</w:t>
      </w:r>
      <w:r w:rsidDel="00000000" w:rsidR="00000000" w:rsidRPr="00000000">
        <w:rPr>
          <w:rFonts w:ascii="Calibri" w:cs="Calibri" w:eastAsia="Calibri" w:hAnsi="Calibri"/>
          <w:b w:val="0"/>
          <w:i w:val="0"/>
          <w:color w:val="000000"/>
          <w:sz w:val="24"/>
          <w:szCs w:val="24"/>
          <w:u w:val="none"/>
          <w:vertAlign w:val="baseline"/>
          <w:rtl w:val="0"/>
        </w:rPr>
        <w:t xml:space="preserve">, người dùng,</w:t>
      </w:r>
      <w:r w:rsidDel="00000000" w:rsidR="00000000" w:rsidRPr="00000000">
        <w:rPr>
          <w:sz w:val="24"/>
          <w:szCs w:val="24"/>
          <w:rtl w:val="0"/>
        </w:rPr>
        <w:t xml:space="preserve"> khách hàng ,đội quản lý những người đầu tư ,Quản lý dự án, đội vận hành </w:t>
      </w:r>
    </w:p>
    <w:p w:rsidR="00000000" w:rsidDel="00000000" w:rsidP="00000000" w:rsidRDefault="00000000" w:rsidRPr="00000000" w14:paraId="00000009">
      <w:pPr>
        <w:spacing w:line="276" w:lineRule="auto"/>
        <w:ind w:left="0" w:firstLine="0"/>
        <w:jc w:val="left"/>
        <w:rPr>
          <w:b w:val="1"/>
          <w:sz w:val="24"/>
          <w:szCs w:val="24"/>
        </w:rPr>
      </w:pPr>
      <w:r w:rsidDel="00000000" w:rsidR="00000000" w:rsidRPr="00000000">
        <w:rPr>
          <w:b w:val="1"/>
          <w:sz w:val="24"/>
          <w:szCs w:val="24"/>
          <w:rtl w:val="0"/>
        </w:rPr>
        <w:t xml:space="preserve">The pain points/problems/needs/happiness (Vấn đề ,khó khăn khi thực hiện dự án) :</w:t>
      </w:r>
    </w:p>
    <w:p w:rsidR="00000000" w:rsidDel="00000000" w:rsidP="00000000" w:rsidRDefault="00000000" w:rsidRPr="00000000" w14:paraId="0000000A">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          Bất đồng ý kiến với đối tác</w:t>
      </w:r>
    </w:p>
    <w:p w:rsidR="00000000" w:rsidDel="00000000" w:rsidP="00000000" w:rsidRDefault="00000000" w:rsidRPr="00000000" w14:paraId="0000000B">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          Thiếu nhân lực =&gt; không hoàn thành kịp hạn của dự án =&gt; đền bù hợp đồng</w:t>
      </w:r>
    </w:p>
    <w:p w:rsidR="00000000" w:rsidDel="00000000" w:rsidP="00000000" w:rsidRDefault="00000000" w:rsidRPr="00000000" w14:paraId="0000000C">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          Phân chia công việc chưa rõ ràng</w:t>
      </w:r>
    </w:p>
    <w:p w:rsidR="00000000" w:rsidDel="00000000" w:rsidP="00000000" w:rsidRDefault="00000000" w:rsidRPr="00000000" w14:paraId="0000000D">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          Trong quá trình thực hiện dự án nhà đầu tư giao yêu cầu mới và gấp rút</w:t>
      </w:r>
    </w:p>
    <w:p w:rsidR="00000000" w:rsidDel="00000000" w:rsidP="00000000" w:rsidRDefault="00000000" w:rsidRPr="00000000" w14:paraId="0000000E">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         Phát sinh thêm chi phí</w:t>
      </w:r>
    </w:p>
    <w:p w:rsidR="00000000" w:rsidDel="00000000" w:rsidP="00000000" w:rsidRDefault="00000000" w:rsidRPr="00000000" w14:paraId="0000000F">
      <w:pPr>
        <w:spacing w:line="276" w:lineRule="auto"/>
        <w:ind w:left="0" w:firstLine="0"/>
        <w:jc w:val="left"/>
        <w:rPr>
          <w:b w:val="1"/>
          <w:sz w:val="24"/>
          <w:szCs w:val="24"/>
        </w:rPr>
      </w:pPr>
      <w:r w:rsidDel="00000000" w:rsidR="00000000" w:rsidRPr="00000000">
        <w:rPr>
          <w:b w:val="1"/>
          <w:sz w:val="24"/>
          <w:szCs w:val="24"/>
          <w:rtl w:val="0"/>
        </w:rPr>
        <w:t xml:space="preserve">The solution / the goals (giải pháp và mục tiêu) :</w:t>
      </w:r>
    </w:p>
    <w:p w:rsidR="00000000" w:rsidDel="00000000" w:rsidP="00000000" w:rsidRDefault="00000000" w:rsidRPr="00000000" w14:paraId="00000010">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          Kiểm soát chặt khâu nhân sự , báo cáo tình hình tiến trình dự án mỗi tuần </w:t>
      </w:r>
    </w:p>
    <w:p w:rsidR="00000000" w:rsidDel="00000000" w:rsidP="00000000" w:rsidRDefault="00000000" w:rsidRPr="00000000" w14:paraId="00000011">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          Có nhân lực dự trù để dễ dàng hỗ trợ nguồn nhân lực bị mất để đi đúng tiến độ</w:t>
      </w:r>
    </w:p>
    <w:p w:rsidR="00000000" w:rsidDel="00000000" w:rsidP="00000000" w:rsidRDefault="00000000" w:rsidRPr="00000000" w14:paraId="00000012">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          Team BA có kỹ năng tốt để đàm phán với nhà đầu tư để đẩy dự án đi vào quy trình bắt đầu </w:t>
      </w:r>
    </w:p>
    <w:p w:rsidR="00000000" w:rsidDel="00000000" w:rsidP="00000000" w:rsidRDefault="00000000" w:rsidRPr="00000000" w14:paraId="00000013">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           Người quản lý nắm bắt rõ ràng yêu cầu mới của nhà đầu tư và nếu gấp rút thì thêm nhân lực dự trù để hỗ trợ cho team  </w:t>
      </w:r>
    </w:p>
    <w:p w:rsidR="00000000" w:rsidDel="00000000" w:rsidP="00000000" w:rsidRDefault="00000000" w:rsidRPr="00000000" w14:paraId="00000014">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            Kiểm soát chi phí nếu phát sinh phải biết phát sinh từ đâu và đưa giải pháp xử lý vi phạm đó</w:t>
      </w:r>
    </w:p>
    <w:p w:rsidR="00000000" w:rsidDel="00000000" w:rsidP="00000000" w:rsidRDefault="00000000" w:rsidRPr="00000000" w14:paraId="00000015">
      <w:pPr>
        <w:spacing w:line="276" w:lineRule="auto"/>
        <w:ind w:left="720" w:firstLine="0"/>
        <w:jc w:val="left"/>
        <w:rPr>
          <w:sz w:val="24"/>
          <w:szCs w:val="24"/>
        </w:rPr>
      </w:pPr>
      <w:r w:rsidDel="00000000" w:rsidR="00000000" w:rsidRPr="00000000">
        <w:rPr>
          <w:rtl w:val="0"/>
        </w:rPr>
      </w:r>
    </w:p>
    <w:p w:rsidR="00000000" w:rsidDel="00000000" w:rsidP="00000000" w:rsidRDefault="00000000" w:rsidRPr="00000000" w14:paraId="00000016">
      <w:pPr>
        <w:spacing w:line="276" w:lineRule="auto"/>
        <w:ind w:left="0" w:firstLine="0"/>
        <w:jc w:val="left"/>
        <w:rPr>
          <w:rFonts w:ascii="Calibri" w:cs="Calibri" w:eastAsia="Calibri" w:hAnsi="Calibri"/>
          <w:b w:val="0"/>
          <w:i w:val="0"/>
          <w:color w:val="000000"/>
          <w:sz w:val="24"/>
          <w:szCs w:val="24"/>
          <w:u w:val="none"/>
          <w:vertAlign w:val="baseline"/>
        </w:rPr>
      </w:pPr>
      <w:r w:rsidDel="00000000" w:rsidR="00000000" w:rsidRPr="00000000">
        <w:rPr>
          <w:b w:val="1"/>
          <w:i w:val="0"/>
          <w:color w:val="000000"/>
          <w:sz w:val="24"/>
          <w:szCs w:val="24"/>
          <w:u w:val="none"/>
          <w:vertAlign w:val="baseline"/>
          <w:rtl w:val="0"/>
        </w:rPr>
        <w:t xml:space="preserve">Budget</w:t>
      </w:r>
      <w:r w:rsidDel="00000000" w:rsidR="00000000" w:rsidRPr="00000000">
        <w:rPr>
          <w:rFonts w:ascii="Calibri" w:cs="Calibri" w:eastAsia="Calibri" w:hAnsi="Calibri"/>
          <w:b w:val="0"/>
          <w:i w:val="0"/>
          <w:color w:val="000000"/>
          <w:sz w:val="24"/>
          <w:szCs w:val="24"/>
          <w:u w:val="none"/>
          <w:vertAlign w:val="baseline"/>
          <w:rtl w:val="0"/>
        </w:rPr>
        <w:t xml:space="preserve"> (Ng</w:t>
      </w:r>
      <w:r w:rsidDel="00000000" w:rsidR="00000000" w:rsidRPr="00000000">
        <w:rPr>
          <w:sz w:val="24"/>
          <w:szCs w:val="24"/>
          <w:rtl w:val="0"/>
        </w:rPr>
        <w:t xml:space="preserve">ân sách</w:t>
      </w:r>
      <w:r w:rsidDel="00000000" w:rsidR="00000000" w:rsidRPr="00000000">
        <w:rPr>
          <w:rFonts w:ascii="Calibri" w:cs="Calibri" w:eastAsia="Calibri" w:hAnsi="Calibri"/>
          <w:b w:val="0"/>
          <w:i w:val="0"/>
          <w:color w:val="000000"/>
          <w:sz w:val="24"/>
          <w:szCs w:val="24"/>
          <w:u w:val="none"/>
          <w:vertAlign w:val="baseline"/>
          <w:rtl w:val="0"/>
        </w:rPr>
        <w:t xml:space="preserve">): </w:t>
      </w:r>
      <w:r w:rsidDel="00000000" w:rsidR="00000000" w:rsidRPr="00000000">
        <w:rPr>
          <w:sz w:val="24"/>
          <w:szCs w:val="24"/>
          <w:rtl w:val="0"/>
        </w:rPr>
        <w:t xml:space="preserve">900k (</w:t>
      </w:r>
      <w:r w:rsidDel="00000000" w:rsidR="00000000" w:rsidRPr="00000000">
        <w:rPr>
          <w:rFonts w:ascii="Calibri" w:cs="Calibri" w:eastAsia="Calibri" w:hAnsi="Calibri"/>
          <w:b w:val="0"/>
          <w:i w:val="0"/>
          <w:color w:val="000000"/>
          <w:sz w:val="24"/>
          <w:szCs w:val="24"/>
          <w:u w:val="none"/>
          <w:vertAlign w:val="baseline"/>
          <w:rtl w:val="0"/>
        </w:rPr>
        <w:t xml:space="preserve"> Mỗi thành viên chi 100k) </w:t>
      </w:r>
    </w:p>
    <w:p w:rsidR="00000000" w:rsidDel="00000000" w:rsidP="00000000" w:rsidRDefault="00000000" w:rsidRPr="00000000" w14:paraId="00000017">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jc w:val="left"/>
        <w:rPr>
          <w:sz w:val="24"/>
          <w:szCs w:val="24"/>
        </w:rPr>
      </w:pPr>
      <w:r w:rsidDel="00000000" w:rsidR="00000000" w:rsidRPr="00000000">
        <w:rPr>
          <w:b w:val="1"/>
          <w:i w:val="0"/>
          <w:color w:val="000000"/>
          <w:sz w:val="24"/>
          <w:szCs w:val="24"/>
          <w:u w:val="none"/>
          <w:vertAlign w:val="baseline"/>
          <w:rtl w:val="0"/>
        </w:rPr>
        <w:t xml:space="preserve">Timing</w:t>
      </w:r>
      <w:r w:rsidDel="00000000" w:rsidR="00000000" w:rsidRPr="00000000">
        <w:rPr>
          <w:rFonts w:ascii="Calibri" w:cs="Calibri" w:eastAsia="Calibri" w:hAnsi="Calibri"/>
          <w:b w:val="0"/>
          <w:i w:val="0"/>
          <w:color w:val="000000"/>
          <w:sz w:val="24"/>
          <w:szCs w:val="24"/>
          <w:u w:val="none"/>
          <w:vertAlign w:val="baseline"/>
          <w:rtl w:val="0"/>
        </w:rPr>
        <w:t xml:space="preserve"> (thời gian ước lượng hoàn thành dự án): </w:t>
      </w:r>
      <w:r w:rsidDel="00000000" w:rsidR="00000000" w:rsidRPr="00000000">
        <w:rPr>
          <w:sz w:val="24"/>
          <w:szCs w:val="24"/>
          <w:rtl w:val="0"/>
        </w:rPr>
        <w:t xml:space="preserve">11 tuần (3 tháng hơn)</w:t>
      </w:r>
    </w:p>
    <w:p w:rsidR="00000000" w:rsidDel="00000000" w:rsidP="00000000" w:rsidRDefault="00000000" w:rsidRPr="00000000" w14:paraId="00000019">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left"/>
        <w:rPr>
          <w:rFonts w:ascii="Arial" w:cs="Arial" w:eastAsia="Arial" w:hAnsi="Arial"/>
          <w:color w:val="202124"/>
          <w:sz w:val="21"/>
          <w:szCs w:val="21"/>
          <w:highlight w:val="white"/>
        </w:rPr>
      </w:pPr>
      <w:r w:rsidDel="00000000" w:rsidR="00000000" w:rsidRPr="00000000">
        <w:rPr>
          <w:b w:val="1"/>
          <w:sz w:val="24"/>
          <w:szCs w:val="24"/>
          <w:rtl w:val="0"/>
        </w:rPr>
        <w:t xml:space="preserve">The competitors</w:t>
      </w:r>
      <w:r w:rsidDel="00000000" w:rsidR="00000000" w:rsidRPr="00000000">
        <w:rPr>
          <w:sz w:val="24"/>
          <w:szCs w:val="24"/>
          <w:rtl w:val="0"/>
        </w:rPr>
        <w:t xml:space="preserve"> (Đối thủ cạnh tranh ): </w:t>
      </w:r>
      <w:r w:rsidDel="00000000" w:rsidR="00000000" w:rsidRPr="00000000">
        <w:rPr>
          <w:rFonts w:ascii="Arial" w:cs="Arial" w:eastAsia="Arial" w:hAnsi="Arial"/>
          <w:color w:val="202124"/>
          <w:sz w:val="21"/>
          <w:szCs w:val="21"/>
          <w:highlight w:val="white"/>
          <w:rtl w:val="0"/>
        </w:rPr>
        <w:t xml:space="preserve">Galaxy Cinema · Lotte Cinema · BHD Star Cineplex · CineStar · Mega GS </w:t>
      </w:r>
    </w:p>
    <w:p w:rsidR="00000000" w:rsidDel="00000000" w:rsidP="00000000" w:rsidRDefault="00000000" w:rsidRPr="00000000" w14:paraId="0000001B">
      <w:pPr>
        <w:spacing w:line="276" w:lineRule="auto"/>
        <w:ind w:left="0" w:firstLine="0"/>
        <w:jc w:val="left"/>
        <w:rPr>
          <w:rFonts w:ascii="Arial" w:cs="Arial" w:eastAsia="Arial" w:hAnsi="Arial"/>
          <w:color w:val="202124"/>
          <w:sz w:val="21"/>
          <w:szCs w:val="21"/>
          <w:highlight w:val="white"/>
        </w:rPr>
      </w:pPr>
      <w:r w:rsidDel="00000000" w:rsidR="00000000" w:rsidRPr="00000000">
        <w:rPr>
          <w:rtl w:val="0"/>
        </w:rPr>
      </w:r>
    </w:p>
    <w:p w:rsidR="00000000" w:rsidDel="00000000" w:rsidP="00000000" w:rsidRDefault="00000000" w:rsidRPr="00000000" w14:paraId="0000001C">
      <w:pPr>
        <w:spacing w:line="276" w:lineRule="auto"/>
        <w:ind w:left="0" w:firstLine="0"/>
        <w:jc w:val="left"/>
        <w:rPr>
          <w:rFonts w:ascii="Arial" w:cs="Arial" w:eastAsia="Arial" w:hAnsi="Arial"/>
          <w:color w:val="202124"/>
          <w:sz w:val="21"/>
          <w:szCs w:val="21"/>
          <w:highlight w:val="white"/>
        </w:rPr>
      </w:pPr>
      <w:r w:rsidDel="00000000" w:rsidR="00000000" w:rsidRPr="00000000">
        <w:rPr>
          <w:rFonts w:ascii="Arial" w:cs="Arial" w:eastAsia="Arial" w:hAnsi="Arial"/>
          <w:b w:val="1"/>
          <w:color w:val="202124"/>
          <w:sz w:val="21"/>
          <w:szCs w:val="21"/>
          <w:highlight w:val="white"/>
          <w:rtl w:val="0"/>
        </w:rPr>
        <w:t xml:space="preserve">Differentitators </w:t>
      </w:r>
      <w:r w:rsidDel="00000000" w:rsidR="00000000" w:rsidRPr="00000000">
        <w:rPr>
          <w:rFonts w:ascii="Arial" w:cs="Arial" w:eastAsia="Arial" w:hAnsi="Arial"/>
          <w:b w:val="1"/>
          <w:color w:val="202124"/>
          <w:sz w:val="21"/>
          <w:szCs w:val="21"/>
          <w:shd w:fill="f8f9fa" w:val="clear"/>
          <w:rtl w:val="0"/>
        </w:rPr>
        <w:t xml:space="preserve">( </w:t>
      </w:r>
      <w:r w:rsidDel="00000000" w:rsidR="00000000" w:rsidRPr="00000000">
        <w:rPr>
          <w:rFonts w:ascii="Arial" w:cs="Arial" w:eastAsia="Arial" w:hAnsi="Arial"/>
          <w:b w:val="1"/>
          <w:color w:val="202124"/>
          <w:sz w:val="21"/>
          <w:szCs w:val="21"/>
          <w:highlight w:val="white"/>
          <w:rtl w:val="0"/>
        </w:rPr>
        <w:t xml:space="preserve">Khác biệt )</w:t>
      </w:r>
      <w:r w:rsidDel="00000000" w:rsidR="00000000" w:rsidRPr="00000000">
        <w:rPr>
          <w:rFonts w:ascii="Arial" w:cs="Arial" w:eastAsia="Arial" w:hAnsi="Arial"/>
          <w:color w:val="202124"/>
          <w:sz w:val="21"/>
          <w:szCs w:val="21"/>
          <w:highlight w:val="white"/>
          <w:rtl w:val="0"/>
        </w:rPr>
        <w:t xml:space="preserve">: Tính năng mới người dùng khi thanh toán thành công sẽ được cấp 1 mã code chỉ cần đến chính nhánh xem phim và check code</w:t>
      </w:r>
    </w:p>
    <w:p w:rsidR="00000000" w:rsidDel="00000000" w:rsidP="00000000" w:rsidRDefault="00000000" w:rsidRPr="00000000" w14:paraId="0000001D">
      <w:pPr>
        <w:spacing w:line="276" w:lineRule="auto"/>
        <w:ind w:left="0" w:firstLine="0"/>
        <w:jc w:val="left"/>
        <w:rPr>
          <w:rFonts w:ascii="Arial" w:cs="Arial" w:eastAsia="Arial" w:hAnsi="Arial"/>
          <w:color w:val="202124"/>
          <w:sz w:val="21"/>
          <w:szCs w:val="21"/>
          <w:highlight w:val="white"/>
        </w:rPr>
      </w:pPr>
      <w:r w:rsidDel="00000000" w:rsidR="00000000" w:rsidRPr="00000000">
        <w:rPr>
          <w:rtl w:val="0"/>
        </w:rPr>
      </w:r>
    </w:p>
    <w:p w:rsidR="00000000" w:rsidDel="00000000" w:rsidP="00000000" w:rsidRDefault="00000000" w:rsidRPr="00000000" w14:paraId="0000001E">
      <w:pPr>
        <w:spacing w:line="276" w:lineRule="auto"/>
        <w:ind w:left="0" w:firstLine="0"/>
        <w:jc w:val="left"/>
        <w:rPr>
          <w:rFonts w:ascii="Arial" w:cs="Arial" w:eastAsia="Arial" w:hAnsi="Arial"/>
          <w:color w:val="151515"/>
          <w:sz w:val="24"/>
          <w:szCs w:val="24"/>
          <w:highlight w:val="white"/>
        </w:rPr>
      </w:pPr>
      <w:r w:rsidDel="00000000" w:rsidR="00000000" w:rsidRPr="00000000">
        <w:rPr>
          <w:rFonts w:ascii="Arial" w:cs="Arial" w:eastAsia="Arial" w:hAnsi="Arial"/>
          <w:b w:val="1"/>
          <w:color w:val="151515"/>
          <w:sz w:val="24"/>
          <w:szCs w:val="24"/>
          <w:highlight w:val="white"/>
          <w:rtl w:val="0"/>
        </w:rPr>
        <w:t xml:space="preserve">Expected Benefit (lợi ích mong đợi) : </w:t>
      </w:r>
      <w:r w:rsidDel="00000000" w:rsidR="00000000" w:rsidRPr="00000000">
        <w:rPr>
          <w:rFonts w:ascii="Arial" w:cs="Arial" w:eastAsia="Arial" w:hAnsi="Arial"/>
          <w:color w:val="151515"/>
          <w:sz w:val="24"/>
          <w:szCs w:val="24"/>
          <w:highlight w:val="white"/>
          <w:rtl w:val="0"/>
        </w:rPr>
        <w:t xml:space="preserve">tạo ra được phần mềm đặt vé xem phim ,tích hợp tính năng thuận tiện cho khách hàng (check code chứ không còn cần khách hàng đưa cmnd để kiểm tra thông tin)</w:t>
      </w:r>
    </w:p>
    <w:p w:rsidR="00000000" w:rsidDel="00000000" w:rsidP="00000000" w:rsidRDefault="00000000" w:rsidRPr="00000000" w14:paraId="0000001F">
      <w:pPr>
        <w:spacing w:line="276" w:lineRule="auto"/>
        <w:ind w:left="0" w:firstLine="0"/>
        <w:jc w:val="left"/>
        <w:rPr>
          <w:rFonts w:ascii="Arial" w:cs="Arial" w:eastAsia="Arial" w:hAnsi="Arial"/>
          <w:color w:val="151515"/>
          <w:sz w:val="24"/>
          <w:szCs w:val="24"/>
          <w:highlight w:val="white"/>
        </w:rPr>
      </w:pPr>
      <w:r w:rsidDel="00000000" w:rsidR="00000000" w:rsidRPr="00000000">
        <w:rPr>
          <w:rtl w:val="0"/>
        </w:rPr>
      </w:r>
    </w:p>
    <w:p w:rsidR="00000000" w:rsidDel="00000000" w:rsidP="00000000" w:rsidRDefault="00000000" w:rsidRPr="00000000" w14:paraId="00000020">
      <w:pPr>
        <w:spacing w:line="276" w:lineRule="auto"/>
        <w:ind w:left="0" w:firstLine="0"/>
        <w:jc w:val="left"/>
        <w:rPr>
          <w:rFonts w:ascii="Arial" w:cs="Arial" w:eastAsia="Arial" w:hAnsi="Arial"/>
          <w:b w:val="1"/>
          <w:color w:val="151515"/>
          <w:sz w:val="24"/>
          <w:szCs w:val="24"/>
          <w:highlight w:val="white"/>
        </w:rPr>
      </w:pPr>
      <w:r w:rsidDel="00000000" w:rsidR="00000000" w:rsidRPr="00000000">
        <w:rPr>
          <w:rFonts w:ascii="Arial" w:cs="Arial" w:eastAsia="Arial" w:hAnsi="Arial"/>
          <w:b w:val="1"/>
          <w:color w:val="151515"/>
          <w:sz w:val="24"/>
          <w:szCs w:val="24"/>
          <w:highlight w:val="white"/>
          <w:rtl w:val="0"/>
        </w:rPr>
        <w:t xml:space="preserve">The customer discovery report </w:t>
      </w:r>
    </w:p>
    <w:p w:rsidR="00000000" w:rsidDel="00000000" w:rsidP="00000000" w:rsidRDefault="00000000" w:rsidRPr="00000000" w14:paraId="00000021">
      <w:pPr>
        <w:spacing w:line="276" w:lineRule="auto"/>
        <w:ind w:left="0" w:firstLine="0"/>
        <w:jc w:val="left"/>
        <w:rPr>
          <w:rFonts w:ascii="Arial" w:cs="Arial" w:eastAsia="Arial" w:hAnsi="Arial"/>
          <w:color w:val="151515"/>
          <w:sz w:val="24"/>
          <w:szCs w:val="24"/>
          <w:highlight w:val="white"/>
        </w:rPr>
      </w:pPr>
      <w:r w:rsidDel="00000000" w:rsidR="00000000" w:rsidRPr="00000000">
        <w:rPr>
          <w:rFonts w:ascii="Arial" w:cs="Arial" w:eastAsia="Arial" w:hAnsi="Arial"/>
          <w:b w:val="1"/>
          <w:color w:val="151515"/>
          <w:sz w:val="24"/>
          <w:szCs w:val="24"/>
          <w:highlight w:val="white"/>
          <w:rtl w:val="0"/>
        </w:rPr>
        <w:t xml:space="preserve">    </w:t>
      </w:r>
      <w:r w:rsidDel="00000000" w:rsidR="00000000" w:rsidRPr="00000000">
        <w:rPr>
          <w:rFonts w:ascii="Arial" w:cs="Arial" w:eastAsia="Arial" w:hAnsi="Arial"/>
          <w:color w:val="151515"/>
          <w:sz w:val="24"/>
          <w:szCs w:val="24"/>
          <w:highlight w:val="white"/>
          <w:rtl w:val="0"/>
        </w:rPr>
        <w:t xml:space="preserve"> Bảng thống kê lượng khách đi xem phim ở rạp</w:t>
      </w:r>
    </w:p>
    <w:p w:rsidR="00000000" w:rsidDel="00000000" w:rsidP="00000000" w:rsidRDefault="00000000" w:rsidRPr="00000000" w14:paraId="00000022">
      <w:pPr>
        <w:spacing w:line="276" w:lineRule="auto"/>
        <w:ind w:left="0" w:firstLine="0"/>
        <w:jc w:val="left"/>
        <w:rPr>
          <w:rFonts w:ascii="Arial" w:cs="Arial" w:eastAsia="Arial" w:hAnsi="Arial"/>
          <w:color w:val="151515"/>
          <w:sz w:val="24"/>
          <w:szCs w:val="24"/>
          <w:highlight w:val="white"/>
        </w:rPr>
      </w:pPr>
      <w:r w:rsidDel="00000000" w:rsidR="00000000" w:rsidRPr="00000000">
        <w:rPr>
          <w:rtl w:val="0"/>
        </w:rPr>
      </w:r>
    </w:p>
    <w:p w:rsidR="00000000" w:rsidDel="00000000" w:rsidP="00000000" w:rsidRDefault="00000000" w:rsidRPr="00000000" w14:paraId="00000023">
      <w:pPr>
        <w:spacing w:line="276" w:lineRule="auto"/>
        <w:ind w:left="0" w:firstLine="0"/>
        <w:jc w:val="left"/>
        <w:rPr>
          <w:rFonts w:ascii="Arial" w:cs="Arial" w:eastAsia="Arial" w:hAnsi="Arial"/>
          <w:color w:val="151515"/>
          <w:sz w:val="24"/>
          <w:szCs w:val="24"/>
          <w:highlight w:val="white"/>
        </w:rPr>
      </w:pPr>
      <w:r w:rsidDel="00000000" w:rsidR="00000000" w:rsidRPr="00000000">
        <w:rPr>
          <w:rtl w:val="0"/>
        </w:rPr>
      </w:r>
    </w:p>
    <w:p w:rsidR="00000000" w:rsidDel="00000000" w:rsidP="00000000" w:rsidRDefault="00000000" w:rsidRPr="00000000" w14:paraId="00000024">
      <w:pPr>
        <w:spacing w:line="276" w:lineRule="auto"/>
        <w:ind w:left="0" w:firstLine="0"/>
        <w:jc w:val="left"/>
        <w:rPr>
          <w:rFonts w:ascii="Arial" w:cs="Arial" w:eastAsia="Arial" w:hAnsi="Arial"/>
          <w:color w:val="151515"/>
          <w:sz w:val="24"/>
          <w:szCs w:val="24"/>
          <w:highlight w:val="white"/>
        </w:rPr>
      </w:pPr>
      <w:r w:rsidDel="00000000" w:rsidR="00000000" w:rsidRPr="00000000">
        <w:rPr>
          <w:rFonts w:ascii="Arial" w:cs="Arial" w:eastAsia="Arial" w:hAnsi="Arial"/>
          <w:color w:val="151515"/>
          <w:sz w:val="24"/>
          <w:szCs w:val="24"/>
          <w:highlight w:val="white"/>
        </w:rPr>
        <w:drawing>
          <wp:inline distB="114300" distT="114300" distL="114300" distR="114300">
            <wp:extent cx="5274000" cy="251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4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jc w:val="left"/>
        <w:rPr>
          <w:sz w:val="24"/>
          <w:szCs w:val="24"/>
        </w:rPr>
      </w:pPr>
      <w:r w:rsidDel="00000000" w:rsidR="00000000" w:rsidRPr="00000000">
        <w:rPr>
          <w:sz w:val="24"/>
          <w:szCs w:val="24"/>
          <w:rtl w:val="0"/>
        </w:rPr>
        <w:t xml:space="preserve">Loại phim thường xem</w:t>
      </w:r>
    </w:p>
    <w:p w:rsidR="00000000" w:rsidDel="00000000" w:rsidP="00000000" w:rsidRDefault="00000000" w:rsidRPr="00000000" w14:paraId="00000027">
      <w:pPr>
        <w:spacing w:line="276" w:lineRule="auto"/>
        <w:ind w:left="0" w:firstLine="0"/>
        <w:jc w:val="left"/>
        <w:rPr>
          <w:sz w:val="24"/>
          <w:szCs w:val="24"/>
        </w:rPr>
      </w:pPr>
      <w:r w:rsidDel="00000000" w:rsidR="00000000" w:rsidRPr="00000000">
        <w:rPr>
          <w:sz w:val="24"/>
          <w:szCs w:val="24"/>
        </w:rPr>
        <w:drawing>
          <wp:inline distB="114300" distT="114300" distL="114300" distR="114300">
            <wp:extent cx="5162550" cy="2752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625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ind w:left="0" w:firstLine="0"/>
        <w:jc w:val="left"/>
        <w:rPr>
          <w:sz w:val="24"/>
          <w:szCs w:val="24"/>
        </w:rPr>
      </w:pPr>
      <w:r w:rsidDel="00000000" w:rsidR="00000000" w:rsidRPr="00000000">
        <w:rPr>
          <w:sz w:val="24"/>
          <w:szCs w:val="24"/>
          <w:rtl w:val="0"/>
        </w:rPr>
        <w:t xml:space="preserve">=&gt; ta sẽ làm phần mềm đáp ứng sự yêu thích như hiện nổi bật các thể loại phim được yêu thích thu hút được khách hàng =&gt; dễ dàng tăng được doanh thu cho nhà đầu tư</w:t>
      </w:r>
      <w:r w:rsidDel="00000000" w:rsidR="00000000" w:rsidRPr="00000000">
        <w:rPr>
          <w:rtl w:val="0"/>
        </w:rPr>
      </w:r>
    </w:p>
    <w:p w:rsidR="00000000" w:rsidDel="00000000" w:rsidP="00000000" w:rsidRDefault="00000000" w:rsidRPr="00000000" w14:paraId="00000029">
      <w:pPr>
        <w:ind w:left="1140" w:firstLine="0"/>
        <w:jc w:val="left"/>
        <w:rPr>
          <w:sz w:val="24"/>
          <w:szCs w:val="24"/>
        </w:rPr>
      </w:pPr>
      <w:r w:rsidDel="00000000" w:rsidR="00000000" w:rsidRPr="00000000">
        <w:rPr>
          <w:rtl w:val="0"/>
        </w:rPr>
      </w:r>
    </w:p>
    <w:p w:rsidR="00000000" w:rsidDel="00000000" w:rsidP="00000000" w:rsidRDefault="00000000" w:rsidRPr="00000000" w14:paraId="0000002A">
      <w:pPr>
        <w:ind w:left="425.19685039370086" w:hanging="420"/>
        <w:jc w:val="left"/>
        <w:rPr>
          <w:rFonts w:ascii="Calibri" w:cs="Calibri" w:eastAsia="Calibri" w:hAnsi="Calibri"/>
          <w:b w:val="0"/>
          <w:i w:val="0"/>
          <w:color w:val="000000"/>
          <w:sz w:val="24"/>
          <w:szCs w:val="24"/>
          <w:u w:val="none"/>
          <w:vertAlign w:val="baseline"/>
        </w:rPr>
      </w:pPr>
      <w:bookmarkStart w:colFirst="0" w:colLast="0" w:name="_heading=h.gjdgxs" w:id="0"/>
      <w:bookmarkEnd w:id="0"/>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WgaY4vOjTCJXm2CFd3qmiIoi6Q==">AMUW2mV4JQhSbIA4eQ7EcnN20vgiUXfXf56AhI4K1W37l+Q5WgdRJr7rOu+gxmEYofKHwp/vNdPZ/Tx560JoWloc3tOuugU5pIFu4vp6mlCdRpXWgFN2C7Q2tXAwFG9WM6KLrUeVnQ+K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2022-09-24T06:46:47Z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8F2819F24440401E893CBF284DA88BB4</vt:lpwstr>
  </property>
</Properties>
</file>