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D0" w:rsidRPr="005F5FB4" w:rsidRDefault="008B0941" w:rsidP="004A73AE">
      <w:pPr>
        <w:jc w:val="right"/>
        <w:rPr>
          <w:rFonts w:ascii="Times New Roman" w:eastAsia="Times New Roman" w:hAnsi="Times New Roman" w:cs="Times New Roman"/>
          <w:b/>
          <w:bCs/>
          <w:color w:val="000000"/>
          <w:sz w:val="36"/>
          <w:szCs w:val="36"/>
          <w:lang w:eastAsia="vi-VN"/>
        </w:rPr>
      </w:pPr>
      <w:fldSimple w:instr=" SUBJECT  \* MERGEFORMAT ">
        <w:r w:rsidR="00DE61D0" w:rsidRPr="005F5FB4">
          <w:rPr>
            <w:rFonts w:ascii="Times New Roman" w:eastAsia="Times New Roman" w:hAnsi="Times New Roman" w:cs="Times New Roman"/>
            <w:b/>
            <w:bCs/>
            <w:color w:val="000000"/>
            <w:sz w:val="36"/>
            <w:szCs w:val="36"/>
            <w:lang w:eastAsia="vi-VN"/>
          </w:rPr>
          <w:t>&lt;TiengViet4&gt;</w:t>
        </w:r>
      </w:fldSimple>
    </w:p>
    <w:p w:rsidR="0021679D" w:rsidRPr="005F5FB4" w:rsidRDefault="00DE61D0" w:rsidP="004A73AE">
      <w:pPr>
        <w:jc w:val="right"/>
        <w:rPr>
          <w:rFonts w:ascii="Times New Roman" w:eastAsia="Times New Roman" w:hAnsi="Times New Roman" w:cs="Times New Roman"/>
        </w:rPr>
      </w:pPr>
      <w:r w:rsidRPr="005F5FB4">
        <w:rPr>
          <w:rFonts w:ascii="Times New Roman" w:eastAsia="Times New Roman" w:hAnsi="Times New Roman" w:cs="Times New Roman"/>
          <w:b/>
          <w:bCs/>
          <w:color w:val="000000"/>
          <w:sz w:val="36"/>
          <w:szCs w:val="36"/>
          <w:lang w:eastAsia="vi-VN"/>
        </w:rPr>
        <w:t>Danh sách rủi ro</w:t>
      </w:r>
    </w:p>
    <w:p w:rsidR="00EC6A04" w:rsidRPr="005F5FB4" w:rsidRDefault="0021679D" w:rsidP="004A73AE">
      <w:pPr>
        <w:rPr>
          <w:rFonts w:ascii="Times New Roman" w:eastAsia="Times New Roman" w:hAnsi="Times New Roman" w:cs="Times New Roman"/>
        </w:rPr>
      </w:pPr>
      <w:r w:rsidRPr="005F5FB4">
        <w:rPr>
          <w:rFonts w:ascii="Times New Roman" w:eastAsia="Times New Roman" w:hAnsi="Times New Roman" w:cs="Times New Roman"/>
        </w:rPr>
        <w:br w:type="page"/>
      </w:r>
    </w:p>
    <w:p w:rsidR="00EC6A04" w:rsidRPr="005F5FB4" w:rsidRDefault="00EC6A04" w:rsidP="004A73AE">
      <w:pPr>
        <w:rPr>
          <w:rFonts w:ascii="Times New Roman" w:eastAsia="Times New Roman" w:hAnsi="Times New Roman" w:cs="Times New Roman"/>
        </w:rPr>
      </w:pPr>
    </w:p>
    <w:p w:rsidR="005361BE" w:rsidRPr="005F5FB4" w:rsidRDefault="005361BE" w:rsidP="004A73AE">
      <w:pPr>
        <w:widowControl w:val="0"/>
        <w:spacing w:after="0" w:line="360" w:lineRule="auto"/>
        <w:jc w:val="center"/>
        <w:rPr>
          <w:rFonts w:ascii="Times New Roman" w:eastAsia="Times New Roman" w:hAnsi="Times New Roman" w:cs="Times New Roman"/>
          <w:b/>
          <w:sz w:val="38"/>
          <w:szCs w:val="20"/>
        </w:rPr>
      </w:pPr>
      <w:r w:rsidRPr="005F5FB4">
        <w:rPr>
          <w:rFonts w:ascii="Times New Roman" w:eastAsia="Times New Roman" w:hAnsi="Times New Roman" w:cs="Times New Roman"/>
          <w:b/>
          <w:sz w:val="38"/>
          <w:szCs w:val="20"/>
        </w:rPr>
        <w:t>Bản ghi nhận thay đổi tài liệu</w:t>
      </w:r>
    </w:p>
    <w:tbl>
      <w:tblPr>
        <w:tblW w:w="9036"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68"/>
        <w:gridCol w:w="3744"/>
        <w:gridCol w:w="2304"/>
      </w:tblGrid>
      <w:tr w:rsidR="005361BE" w:rsidRPr="005F5FB4" w:rsidTr="00260966">
        <w:tc>
          <w:tcPr>
            <w:tcW w:w="1620" w:type="dxa"/>
          </w:tcPr>
          <w:p w:rsidR="005361BE" w:rsidRPr="005F5FB4" w:rsidRDefault="005361BE" w:rsidP="004A73AE">
            <w:pPr>
              <w:keepLines/>
              <w:widowControl w:val="0"/>
              <w:spacing w:after="120" w:line="360" w:lineRule="auto"/>
              <w:jc w:val="center"/>
              <w:rPr>
                <w:rFonts w:ascii="Times New Roman" w:eastAsia="Times New Roman" w:hAnsi="Times New Roman" w:cs="Times New Roman"/>
                <w:b/>
                <w:szCs w:val="20"/>
              </w:rPr>
            </w:pPr>
            <w:r w:rsidRPr="005F5FB4">
              <w:rPr>
                <w:rFonts w:ascii="Times New Roman" w:eastAsia="Times New Roman" w:hAnsi="Times New Roman" w:cs="Times New Roman"/>
                <w:b/>
                <w:szCs w:val="20"/>
              </w:rPr>
              <w:t>Ngày</w:t>
            </w:r>
          </w:p>
        </w:tc>
        <w:tc>
          <w:tcPr>
            <w:tcW w:w="1368" w:type="dxa"/>
          </w:tcPr>
          <w:p w:rsidR="005361BE" w:rsidRPr="005F5FB4" w:rsidRDefault="005361BE" w:rsidP="004A73AE">
            <w:pPr>
              <w:keepLines/>
              <w:widowControl w:val="0"/>
              <w:spacing w:after="120" w:line="360" w:lineRule="auto"/>
              <w:jc w:val="center"/>
              <w:rPr>
                <w:rFonts w:ascii="Times New Roman" w:eastAsia="Times New Roman" w:hAnsi="Times New Roman" w:cs="Times New Roman"/>
                <w:b/>
                <w:szCs w:val="20"/>
              </w:rPr>
            </w:pPr>
            <w:r w:rsidRPr="005F5FB4">
              <w:rPr>
                <w:rFonts w:ascii="Times New Roman" w:eastAsia="Times New Roman" w:hAnsi="Times New Roman" w:cs="Times New Roman"/>
                <w:b/>
                <w:szCs w:val="20"/>
              </w:rPr>
              <w:t>Phiên bản</w:t>
            </w:r>
          </w:p>
        </w:tc>
        <w:tc>
          <w:tcPr>
            <w:tcW w:w="3744" w:type="dxa"/>
          </w:tcPr>
          <w:p w:rsidR="005361BE" w:rsidRPr="005F5FB4" w:rsidRDefault="005361BE" w:rsidP="004A73AE">
            <w:pPr>
              <w:keepLines/>
              <w:widowControl w:val="0"/>
              <w:spacing w:after="120" w:line="360" w:lineRule="auto"/>
              <w:jc w:val="center"/>
              <w:rPr>
                <w:rFonts w:ascii="Times New Roman" w:eastAsia="Times New Roman" w:hAnsi="Times New Roman" w:cs="Times New Roman"/>
                <w:b/>
                <w:szCs w:val="20"/>
              </w:rPr>
            </w:pPr>
            <w:r w:rsidRPr="005F5FB4">
              <w:rPr>
                <w:rFonts w:ascii="Times New Roman" w:eastAsia="Times New Roman" w:hAnsi="Times New Roman" w:cs="Times New Roman"/>
                <w:b/>
                <w:szCs w:val="20"/>
              </w:rPr>
              <w:t>Mô tả</w:t>
            </w:r>
          </w:p>
        </w:tc>
        <w:tc>
          <w:tcPr>
            <w:tcW w:w="2304" w:type="dxa"/>
          </w:tcPr>
          <w:p w:rsidR="005361BE" w:rsidRPr="005F5FB4" w:rsidRDefault="005361BE" w:rsidP="004A73AE">
            <w:pPr>
              <w:keepLines/>
              <w:widowControl w:val="0"/>
              <w:spacing w:after="120" w:line="360" w:lineRule="auto"/>
              <w:jc w:val="center"/>
              <w:rPr>
                <w:rFonts w:ascii="Times New Roman" w:eastAsia="Times New Roman" w:hAnsi="Times New Roman" w:cs="Times New Roman"/>
                <w:b/>
                <w:szCs w:val="20"/>
              </w:rPr>
            </w:pPr>
            <w:r w:rsidRPr="005F5FB4">
              <w:rPr>
                <w:rFonts w:ascii="Times New Roman" w:eastAsia="Times New Roman" w:hAnsi="Times New Roman" w:cs="Times New Roman"/>
                <w:b/>
                <w:szCs w:val="20"/>
              </w:rPr>
              <w:t>Người thay đổi</w:t>
            </w:r>
          </w:p>
        </w:tc>
      </w:tr>
      <w:tr w:rsidR="005361BE" w:rsidRPr="005F5FB4" w:rsidTr="00260966">
        <w:tc>
          <w:tcPr>
            <w:tcW w:w="1620"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1368"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374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230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r>
      <w:tr w:rsidR="005361BE" w:rsidRPr="005F5FB4" w:rsidTr="00260966">
        <w:tc>
          <w:tcPr>
            <w:tcW w:w="1620"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1368"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374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230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r>
      <w:tr w:rsidR="005361BE" w:rsidRPr="005F5FB4" w:rsidTr="00260966">
        <w:tc>
          <w:tcPr>
            <w:tcW w:w="1620"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1368"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374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230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r>
      <w:tr w:rsidR="005361BE" w:rsidRPr="005F5FB4" w:rsidTr="00260966">
        <w:tc>
          <w:tcPr>
            <w:tcW w:w="1620"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1368"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374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c>
          <w:tcPr>
            <w:tcW w:w="2304" w:type="dxa"/>
          </w:tcPr>
          <w:p w:rsidR="005361BE" w:rsidRPr="005F5FB4" w:rsidRDefault="005361BE" w:rsidP="004A73AE">
            <w:pPr>
              <w:keepLines/>
              <w:widowControl w:val="0"/>
              <w:spacing w:after="120" w:line="360" w:lineRule="auto"/>
              <w:rPr>
                <w:rFonts w:ascii="Times New Roman" w:eastAsia="Times New Roman" w:hAnsi="Times New Roman" w:cs="Times New Roman"/>
                <w:szCs w:val="20"/>
              </w:rPr>
            </w:pPr>
          </w:p>
        </w:tc>
      </w:tr>
    </w:tbl>
    <w:p w:rsidR="005361BE" w:rsidRPr="005F5FB4" w:rsidRDefault="005361BE" w:rsidP="004A73AE">
      <w:pPr>
        <w:widowControl w:val="0"/>
        <w:spacing w:after="0" w:line="360" w:lineRule="auto"/>
        <w:rPr>
          <w:rFonts w:ascii="Times New Roman" w:eastAsia="Times New Roman" w:hAnsi="Times New Roman" w:cs="Times New Roman"/>
          <w:szCs w:val="20"/>
        </w:rPr>
      </w:pPr>
    </w:p>
    <w:p w:rsidR="00EC6A04" w:rsidRPr="005F5FB4" w:rsidRDefault="00EC6A04" w:rsidP="004A73AE">
      <w:pPr>
        <w:rPr>
          <w:rFonts w:ascii="Times New Roman" w:eastAsia="Times New Roman" w:hAnsi="Times New Roman" w:cs="Times New Roman"/>
        </w:rPr>
      </w:pPr>
      <w:r w:rsidRPr="005F5FB4">
        <w:rPr>
          <w:rFonts w:ascii="Times New Roman" w:eastAsia="Times New Roman" w:hAnsi="Times New Roman" w:cs="Times New Roman"/>
        </w:rPr>
        <w:br w:type="page"/>
      </w:r>
    </w:p>
    <w:p w:rsidR="00DC24DC" w:rsidRPr="005F5FB4" w:rsidRDefault="00DC24DC" w:rsidP="00DC24DC">
      <w:pPr>
        <w:pStyle w:val="Heading1"/>
        <w:rPr>
          <w:rFonts w:ascii="Times New Roman" w:eastAsia="Times New Roman" w:hAnsi="Times New Roman" w:cs="Times New Roman"/>
        </w:rPr>
      </w:pPr>
    </w:p>
    <w:sdt>
      <w:sdtPr>
        <w:rPr>
          <w:rFonts w:ascii="Times New Roman" w:eastAsiaTheme="minorEastAsia" w:hAnsi="Times New Roman" w:cs="Times New Roman"/>
          <w:b w:val="0"/>
          <w:bCs w:val="0"/>
          <w:color w:val="auto"/>
          <w:sz w:val="22"/>
          <w:szCs w:val="22"/>
        </w:rPr>
        <w:id w:val="39142705"/>
        <w:docPartObj>
          <w:docPartGallery w:val="Table of Contents"/>
          <w:docPartUnique/>
        </w:docPartObj>
      </w:sdtPr>
      <w:sdtContent>
        <w:p w:rsidR="00DC24DC" w:rsidRPr="005F5FB4" w:rsidRDefault="00DC24DC" w:rsidP="005F5FB4">
          <w:pPr>
            <w:pStyle w:val="TOCHeading"/>
            <w:jc w:val="center"/>
            <w:rPr>
              <w:rFonts w:ascii="Times New Roman" w:hAnsi="Times New Roman" w:cs="Times New Roman"/>
            </w:rPr>
          </w:pPr>
          <w:r w:rsidRPr="005F5FB4">
            <w:rPr>
              <w:rFonts w:ascii="Times New Roman" w:hAnsi="Times New Roman" w:cs="Times New Roman"/>
            </w:rPr>
            <w:t>Mục lục</w:t>
          </w:r>
        </w:p>
        <w:p w:rsidR="00DC24DC" w:rsidRPr="005F5FB4" w:rsidRDefault="008B0941">
          <w:pPr>
            <w:pStyle w:val="TOC1"/>
            <w:tabs>
              <w:tab w:val="right" w:leader="dot" w:pos="12950"/>
            </w:tabs>
            <w:rPr>
              <w:rFonts w:ascii="Times New Roman" w:hAnsi="Times New Roman" w:cs="Times New Roman"/>
              <w:noProof/>
            </w:rPr>
          </w:pPr>
          <w:r w:rsidRPr="005F5FB4">
            <w:rPr>
              <w:rFonts w:ascii="Times New Roman" w:hAnsi="Times New Roman" w:cs="Times New Roman"/>
            </w:rPr>
            <w:fldChar w:fldCharType="begin"/>
          </w:r>
          <w:r w:rsidR="00DC24DC" w:rsidRPr="005F5FB4">
            <w:rPr>
              <w:rFonts w:ascii="Times New Roman" w:hAnsi="Times New Roman" w:cs="Times New Roman"/>
            </w:rPr>
            <w:instrText xml:space="preserve"> TOC \o "1-3" \h \z \u </w:instrText>
          </w:r>
          <w:r w:rsidRPr="005F5FB4">
            <w:rPr>
              <w:rFonts w:ascii="Times New Roman" w:hAnsi="Times New Roman" w:cs="Times New Roman"/>
            </w:rPr>
            <w:fldChar w:fldCharType="separate"/>
          </w:r>
          <w:hyperlink w:anchor="_Toc263041780" w:history="1">
            <w:r w:rsidR="00DC24DC" w:rsidRPr="005F5FB4">
              <w:rPr>
                <w:rStyle w:val="Hyperlink"/>
                <w:rFonts w:ascii="Times New Roman" w:eastAsia="Times New Roman" w:hAnsi="Times New Roman" w:cs="Times New Roman"/>
                <w:noProof/>
              </w:rPr>
              <w:t>Thông tin d</w:t>
            </w:r>
            <w:r w:rsidR="00DC24DC" w:rsidRPr="005F5FB4">
              <w:rPr>
                <w:rStyle w:val="Hyperlink"/>
                <w:rFonts w:ascii="Times New Roman" w:eastAsia="Times New Roman" w:hAnsi="Times New Roman" w:cs="Times New Roman"/>
                <w:noProof/>
                <w:lang w:val="vi-VN"/>
              </w:rPr>
              <w:t>ự án</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_Toc263041780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1"/>
            <w:tabs>
              <w:tab w:val="left" w:pos="440"/>
              <w:tab w:val="right" w:leader="dot" w:pos="12950"/>
            </w:tabs>
            <w:rPr>
              <w:rFonts w:ascii="Times New Roman" w:hAnsi="Times New Roman" w:cs="Times New Roman"/>
              <w:noProof/>
            </w:rPr>
          </w:pPr>
          <w:hyperlink w:anchor="_Toc263041781" w:history="1">
            <w:r w:rsidR="00DC24DC" w:rsidRPr="005F5FB4">
              <w:rPr>
                <w:rStyle w:val="Hyperlink"/>
                <w:rFonts w:ascii="Times New Roman" w:eastAsia="Times New Roman" w:hAnsi="Times New Roman" w:cs="Times New Roman"/>
                <w:noProof/>
              </w:rPr>
              <w:t>1.</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Tác dụng của tài liệu:</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_Toc263041781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1"/>
            <w:tabs>
              <w:tab w:val="left" w:pos="440"/>
              <w:tab w:val="right" w:leader="dot" w:pos="12950"/>
            </w:tabs>
            <w:rPr>
              <w:rFonts w:ascii="Times New Roman" w:hAnsi="Times New Roman" w:cs="Times New Roman"/>
              <w:noProof/>
            </w:rPr>
          </w:pPr>
          <w:hyperlink w:anchor="_Toc263041782" w:history="1">
            <w:r w:rsidR="00DC24DC" w:rsidRPr="005F5FB4">
              <w:rPr>
                <w:rStyle w:val="Hyperlink"/>
                <w:rFonts w:ascii="Times New Roman" w:eastAsia="Times New Roman" w:hAnsi="Times New Roman" w:cs="Times New Roman"/>
                <w:noProof/>
              </w:rPr>
              <w:t>2.</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Kế hoạch giảm thiểu rủi ro</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_Toc263041782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1"/>
            <w:tabs>
              <w:tab w:val="left" w:pos="440"/>
              <w:tab w:val="right" w:leader="dot" w:pos="12950"/>
            </w:tabs>
            <w:rPr>
              <w:rFonts w:ascii="Times New Roman" w:hAnsi="Times New Roman" w:cs="Times New Roman"/>
              <w:noProof/>
            </w:rPr>
          </w:pPr>
          <w:hyperlink w:anchor="_Toc263041783" w:history="1">
            <w:r w:rsidR="00DC24DC" w:rsidRPr="005F5FB4">
              <w:rPr>
                <w:rStyle w:val="Hyperlink"/>
                <w:rFonts w:ascii="Times New Roman" w:eastAsia="Times New Roman" w:hAnsi="Times New Roman" w:cs="Times New Roman"/>
                <w:noProof/>
              </w:rPr>
              <w:t>3.</w:t>
            </w:r>
            <w:r w:rsidR="00DC24DC" w:rsidRPr="005F5FB4">
              <w:rPr>
                <w:rFonts w:ascii="Times New Roman" w:hAnsi="Times New Roman" w:cs="Times New Roman"/>
                <w:noProof/>
              </w:rPr>
              <w:tab/>
            </w:r>
            <w:r w:rsidR="00DC24DC" w:rsidRPr="005F5FB4">
              <w:rPr>
                <w:rStyle w:val="Hyperlink"/>
                <w:rFonts w:ascii="Times New Roman" w:eastAsia="Times New Roman" w:hAnsi="Times New Roman" w:cs="Times New Roman"/>
                <w:noProof/>
              </w:rPr>
              <w:t>Dấu hiệu của rủi ro</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_Toc263041783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1"/>
            <w:tabs>
              <w:tab w:val="left" w:pos="440"/>
              <w:tab w:val="right" w:leader="dot" w:pos="12950"/>
            </w:tabs>
            <w:rPr>
              <w:rFonts w:ascii="Times New Roman" w:hAnsi="Times New Roman" w:cs="Times New Roman"/>
              <w:noProof/>
            </w:rPr>
          </w:pPr>
          <w:hyperlink w:anchor="_Toc263041784" w:history="1">
            <w:r w:rsidR="00DC24DC" w:rsidRPr="005F5FB4">
              <w:rPr>
                <w:rStyle w:val="Hyperlink"/>
                <w:rFonts w:ascii="Times New Roman" w:eastAsia="Times New Roman" w:hAnsi="Times New Roman" w:cs="Times New Roman"/>
                <w:noProof/>
              </w:rPr>
              <w:t>4.</w:t>
            </w:r>
            <w:r w:rsidR="00DC24DC" w:rsidRPr="005F5FB4">
              <w:rPr>
                <w:rFonts w:ascii="Times New Roman" w:hAnsi="Times New Roman" w:cs="Times New Roman"/>
                <w:noProof/>
              </w:rPr>
              <w:tab/>
            </w:r>
            <w:r w:rsidR="00DC24DC" w:rsidRPr="005F5FB4">
              <w:rPr>
                <w:rStyle w:val="Hyperlink"/>
                <w:rFonts w:ascii="Times New Roman" w:eastAsia="Times New Roman" w:hAnsi="Times New Roman" w:cs="Times New Roman"/>
                <w:noProof/>
              </w:rPr>
              <w:t>Kế hoạch quản lý rủi ro chung</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_Toc263041784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2"/>
            <w:tabs>
              <w:tab w:val="left" w:pos="880"/>
              <w:tab w:val="right" w:leader="dot" w:pos="12950"/>
            </w:tabs>
            <w:rPr>
              <w:rFonts w:ascii="Times New Roman" w:hAnsi="Times New Roman" w:cs="Times New Roman"/>
              <w:noProof/>
            </w:rPr>
          </w:pPr>
          <w:hyperlink w:anchor="_Toc263041785" w:history="1">
            <w:r w:rsidR="00DC24DC" w:rsidRPr="005F5FB4">
              <w:rPr>
                <w:rStyle w:val="Hyperlink"/>
                <w:rFonts w:ascii="Times New Roman" w:hAnsi="Times New Roman" w:cs="Times New Roman"/>
                <w:noProof/>
              </w:rPr>
              <w:t>4.1.</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Với những rủi ro nghiêm trọng</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_Toc263041785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2"/>
            <w:tabs>
              <w:tab w:val="left" w:pos="880"/>
              <w:tab w:val="right" w:leader="dot" w:pos="12950"/>
            </w:tabs>
            <w:rPr>
              <w:rFonts w:ascii="Times New Roman" w:hAnsi="Times New Roman" w:cs="Times New Roman"/>
              <w:noProof/>
            </w:rPr>
          </w:pPr>
          <w:hyperlink w:anchor="_Toc263041786" w:history="1">
            <w:r w:rsidR="00DC24DC" w:rsidRPr="005F5FB4">
              <w:rPr>
                <w:rStyle w:val="Hyperlink"/>
                <w:rFonts w:ascii="Times New Roman" w:hAnsi="Times New Roman" w:cs="Times New Roman"/>
                <w:noProof/>
              </w:rPr>
              <w:t>4.2.</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Với những rủi ro tiêu tốn tài nguyên (thời gian, tiền bạc, con người)</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_Toc263041786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4</w:t>
            </w:r>
            <w:r w:rsidRPr="005F5FB4">
              <w:rPr>
                <w:rFonts w:ascii="Times New Roman" w:hAnsi="Times New Roman" w:cs="Times New Roman"/>
                <w:noProof/>
                <w:webHidden/>
              </w:rPr>
              <w:fldChar w:fldCharType="end"/>
            </w:r>
          </w:hyperlink>
        </w:p>
        <w:p w:rsidR="00DC24DC" w:rsidRPr="005F5FB4" w:rsidRDefault="008B0941">
          <w:pPr>
            <w:pStyle w:val="TOC2"/>
            <w:tabs>
              <w:tab w:val="left" w:pos="880"/>
              <w:tab w:val="right" w:leader="dot" w:pos="12950"/>
            </w:tabs>
            <w:rPr>
              <w:rFonts w:ascii="Times New Roman" w:hAnsi="Times New Roman" w:cs="Times New Roman"/>
              <w:noProof/>
            </w:rPr>
          </w:pPr>
          <w:hyperlink w:anchor="_Toc263041787" w:history="1">
            <w:r w:rsidR="00DC24DC" w:rsidRPr="005F5FB4">
              <w:rPr>
                <w:rStyle w:val="Hyperlink"/>
                <w:rFonts w:ascii="Times New Roman" w:hAnsi="Times New Roman" w:cs="Times New Roman"/>
                <w:noProof/>
              </w:rPr>
              <w:t>4.3.</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Danh sách rủi ro</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_Toc263041787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5</w:t>
            </w:r>
            <w:r w:rsidRPr="005F5FB4">
              <w:rPr>
                <w:rFonts w:ascii="Times New Roman" w:hAnsi="Times New Roman" w:cs="Times New Roman"/>
                <w:noProof/>
                <w:webHidden/>
              </w:rPr>
              <w:fldChar w:fldCharType="end"/>
            </w:r>
          </w:hyperlink>
        </w:p>
        <w:p w:rsidR="00DC24DC" w:rsidRPr="005F5FB4" w:rsidRDefault="008B0941">
          <w:pPr>
            <w:pStyle w:val="TOC3"/>
            <w:tabs>
              <w:tab w:val="left" w:pos="1320"/>
              <w:tab w:val="right" w:leader="dot" w:pos="12950"/>
            </w:tabs>
            <w:rPr>
              <w:rFonts w:ascii="Times New Roman" w:hAnsi="Times New Roman" w:cs="Times New Roman"/>
              <w:noProof/>
            </w:rPr>
          </w:pPr>
          <w:hyperlink w:anchor="_Toc263041788" w:history="1">
            <w:r w:rsidR="00DC24DC" w:rsidRPr="005F5FB4">
              <w:rPr>
                <w:rStyle w:val="Hyperlink"/>
                <w:rFonts w:ascii="Times New Roman" w:hAnsi="Times New Roman" w:cs="Times New Roman"/>
                <w:noProof/>
              </w:rPr>
              <w:t>4.3.1.</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Những rủi ro chính</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_Toc263041788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5</w:t>
            </w:r>
            <w:r w:rsidRPr="005F5FB4">
              <w:rPr>
                <w:rFonts w:ascii="Times New Roman" w:hAnsi="Times New Roman" w:cs="Times New Roman"/>
                <w:noProof/>
                <w:webHidden/>
              </w:rPr>
              <w:fldChar w:fldCharType="end"/>
            </w:r>
          </w:hyperlink>
        </w:p>
        <w:p w:rsidR="00DC24DC" w:rsidRPr="005F5FB4" w:rsidRDefault="008B0941">
          <w:pPr>
            <w:pStyle w:val="TOC3"/>
            <w:tabs>
              <w:tab w:val="left" w:pos="1320"/>
              <w:tab w:val="right" w:leader="dot" w:pos="12950"/>
            </w:tabs>
            <w:rPr>
              <w:rFonts w:ascii="Times New Roman" w:hAnsi="Times New Roman" w:cs="Times New Roman"/>
              <w:noProof/>
            </w:rPr>
          </w:pPr>
          <w:hyperlink w:anchor="_Toc263041789" w:history="1">
            <w:r w:rsidR="00DC24DC" w:rsidRPr="005F5FB4">
              <w:rPr>
                <w:rStyle w:val="Hyperlink"/>
                <w:rFonts w:ascii="Times New Roman" w:hAnsi="Times New Roman" w:cs="Times New Roman"/>
                <w:noProof/>
              </w:rPr>
              <w:t>4.3.2.</w:t>
            </w:r>
            <w:r w:rsidR="00DC24DC" w:rsidRPr="005F5FB4">
              <w:rPr>
                <w:rFonts w:ascii="Times New Roman" w:hAnsi="Times New Roman" w:cs="Times New Roman"/>
                <w:noProof/>
              </w:rPr>
              <w:tab/>
            </w:r>
            <w:r w:rsidR="00DC24DC" w:rsidRPr="005F5FB4">
              <w:rPr>
                <w:rStyle w:val="Hyperlink"/>
                <w:rFonts w:ascii="Times New Roman" w:hAnsi="Times New Roman" w:cs="Times New Roman"/>
                <w:noProof/>
              </w:rPr>
              <w:t>Những rủi ro phụ</w:t>
            </w:r>
            <w:r w:rsidR="00DC24DC" w:rsidRPr="005F5FB4">
              <w:rPr>
                <w:rFonts w:ascii="Times New Roman" w:hAnsi="Times New Roman" w:cs="Times New Roman"/>
                <w:noProof/>
                <w:webHidden/>
              </w:rPr>
              <w:tab/>
            </w:r>
            <w:r w:rsidRPr="005F5FB4">
              <w:rPr>
                <w:rFonts w:ascii="Times New Roman" w:hAnsi="Times New Roman" w:cs="Times New Roman"/>
                <w:noProof/>
                <w:webHidden/>
              </w:rPr>
              <w:fldChar w:fldCharType="begin"/>
            </w:r>
            <w:r w:rsidR="00DC24DC" w:rsidRPr="005F5FB4">
              <w:rPr>
                <w:rFonts w:ascii="Times New Roman" w:hAnsi="Times New Roman" w:cs="Times New Roman"/>
                <w:noProof/>
                <w:webHidden/>
              </w:rPr>
              <w:instrText xml:space="preserve"> PAGEREF _Toc263041789 \h </w:instrText>
            </w:r>
            <w:r w:rsidRPr="005F5FB4">
              <w:rPr>
                <w:rFonts w:ascii="Times New Roman" w:hAnsi="Times New Roman" w:cs="Times New Roman"/>
                <w:noProof/>
                <w:webHidden/>
              </w:rPr>
            </w:r>
            <w:r w:rsidRPr="005F5FB4">
              <w:rPr>
                <w:rFonts w:ascii="Times New Roman" w:hAnsi="Times New Roman" w:cs="Times New Roman"/>
                <w:noProof/>
                <w:webHidden/>
              </w:rPr>
              <w:fldChar w:fldCharType="separate"/>
            </w:r>
            <w:r w:rsidR="00DC24DC" w:rsidRPr="005F5FB4">
              <w:rPr>
                <w:rFonts w:ascii="Times New Roman" w:hAnsi="Times New Roman" w:cs="Times New Roman"/>
                <w:noProof/>
                <w:webHidden/>
              </w:rPr>
              <w:t>6</w:t>
            </w:r>
            <w:r w:rsidRPr="005F5FB4">
              <w:rPr>
                <w:rFonts w:ascii="Times New Roman" w:hAnsi="Times New Roman" w:cs="Times New Roman"/>
                <w:noProof/>
                <w:webHidden/>
              </w:rPr>
              <w:fldChar w:fldCharType="end"/>
            </w:r>
          </w:hyperlink>
        </w:p>
        <w:p w:rsidR="00DC24DC" w:rsidRPr="005F5FB4" w:rsidRDefault="008B0941">
          <w:pPr>
            <w:rPr>
              <w:rFonts w:ascii="Times New Roman" w:hAnsi="Times New Roman" w:cs="Times New Roman"/>
            </w:rPr>
          </w:pPr>
          <w:r w:rsidRPr="005F5FB4">
            <w:rPr>
              <w:rFonts w:ascii="Times New Roman" w:hAnsi="Times New Roman" w:cs="Times New Roman"/>
            </w:rPr>
            <w:fldChar w:fldCharType="end"/>
          </w:r>
        </w:p>
      </w:sdtContent>
    </w:sdt>
    <w:p w:rsidR="00861C7B" w:rsidRPr="005F5FB4" w:rsidRDefault="008A64D3" w:rsidP="00DC24DC">
      <w:pPr>
        <w:pStyle w:val="Heading1"/>
        <w:rPr>
          <w:rFonts w:ascii="Times New Roman" w:eastAsia="Times New Roman" w:hAnsi="Times New Roman" w:cs="Times New Roman"/>
        </w:rPr>
      </w:pPr>
      <w:r w:rsidRPr="005F5FB4">
        <w:rPr>
          <w:rFonts w:ascii="Times New Roman" w:eastAsia="Times New Roman" w:hAnsi="Times New Roman" w:cs="Times New Roman"/>
        </w:rPr>
        <w:br w:type="page"/>
      </w:r>
      <w:bookmarkStart w:id="0" w:name="_Toc263041780"/>
      <w:r w:rsidRPr="005F5FB4">
        <w:rPr>
          <w:rFonts w:ascii="Times New Roman" w:eastAsia="Times New Roman" w:hAnsi="Times New Roman" w:cs="Times New Roman"/>
        </w:rPr>
        <w:lastRenderedPageBreak/>
        <w:t>Thông tin d</w:t>
      </w:r>
      <w:r w:rsidRPr="005F5FB4">
        <w:rPr>
          <w:rFonts w:ascii="Times New Roman" w:eastAsia="Times New Roman" w:hAnsi="Times New Roman" w:cs="Times New Roman"/>
          <w:lang w:val="vi-VN"/>
        </w:rPr>
        <w:t>ự án</w:t>
      </w:r>
      <w:bookmarkEnd w:id="0"/>
    </w:p>
    <w:tbl>
      <w:tblPr>
        <w:tblW w:w="0" w:type="auto"/>
        <w:tblCellSpacing w:w="15"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2073"/>
        <w:gridCol w:w="7473"/>
      </w:tblGrid>
      <w:tr w:rsidR="00861C7B" w:rsidRPr="005F5FB4" w:rsidTr="00ED069B">
        <w:trPr>
          <w:tblCellSpacing w:w="15" w:type="dxa"/>
        </w:trPr>
        <w:tc>
          <w:tcPr>
            <w:tcW w:w="2008" w:type="dxa"/>
            <w:shd w:val="clear" w:color="auto" w:fill="CCCCCC"/>
            <w:noWrap/>
            <w:tcMar>
              <w:top w:w="29" w:type="dxa"/>
              <w:left w:w="43" w:type="dxa"/>
              <w:bottom w:w="29" w:type="dxa"/>
              <w:right w:w="43" w:type="dxa"/>
            </w:tcMar>
            <w:hideMark/>
          </w:tcPr>
          <w:p w:rsidR="00861C7B" w:rsidRPr="005F5FB4" w:rsidRDefault="00861C7B" w:rsidP="004A73AE">
            <w:pPr>
              <w:spacing w:after="0" w:line="240" w:lineRule="auto"/>
              <w:jc w:val="right"/>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Project:</w:t>
            </w:r>
          </w:p>
        </w:tc>
        <w:tc>
          <w:tcPr>
            <w:tcW w:w="7428" w:type="dxa"/>
            <w:tcMar>
              <w:top w:w="29" w:type="dxa"/>
              <w:left w:w="43" w:type="dxa"/>
              <w:bottom w:w="29" w:type="dxa"/>
              <w:right w:w="43" w:type="dxa"/>
            </w:tcMar>
            <w:hideMark/>
          </w:tcPr>
          <w:p w:rsidR="00861C7B" w:rsidRPr="005F5FB4" w:rsidRDefault="008B0941" w:rsidP="004A73AE">
            <w:pPr>
              <w:spacing w:after="0" w:line="240" w:lineRule="auto"/>
              <w:rPr>
                <w:rFonts w:ascii="Times New Roman" w:eastAsia="Times New Roman" w:hAnsi="Times New Roman" w:cs="Times New Roman"/>
                <w:sz w:val="24"/>
                <w:szCs w:val="24"/>
              </w:rPr>
            </w:pPr>
            <w:hyperlink r:id="rId8" w:history="1">
              <w:r w:rsidR="00D37474" w:rsidRPr="005F5FB4">
                <w:rPr>
                  <w:rFonts w:ascii="Times New Roman" w:eastAsia="Times New Roman" w:hAnsi="Times New Roman" w:cs="Times New Roman"/>
                  <w:color w:val="0000FF"/>
                  <w:sz w:val="24"/>
                  <w:szCs w:val="24"/>
                  <w:u w:val="single"/>
                </w:rPr>
                <w:t>TiengViet4</w:t>
              </w:r>
            </w:hyperlink>
          </w:p>
        </w:tc>
      </w:tr>
      <w:tr w:rsidR="00861C7B" w:rsidRPr="005F5FB4" w:rsidTr="00ED069B">
        <w:trPr>
          <w:tblCellSpacing w:w="15" w:type="dxa"/>
        </w:trPr>
        <w:tc>
          <w:tcPr>
            <w:tcW w:w="2008" w:type="dxa"/>
            <w:shd w:val="clear" w:color="auto" w:fill="CCCCCC"/>
            <w:noWrap/>
            <w:tcMar>
              <w:top w:w="29" w:type="dxa"/>
              <w:left w:w="43" w:type="dxa"/>
              <w:bottom w:w="29" w:type="dxa"/>
              <w:right w:w="43" w:type="dxa"/>
            </w:tcMar>
            <w:hideMark/>
          </w:tcPr>
          <w:p w:rsidR="00861C7B" w:rsidRPr="005F5FB4" w:rsidRDefault="00510589" w:rsidP="004A73AE">
            <w:pPr>
              <w:spacing w:after="0" w:line="240" w:lineRule="auto"/>
              <w:jc w:val="right"/>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Mã số</w:t>
            </w:r>
            <w:r w:rsidR="00861C7B" w:rsidRPr="005F5FB4">
              <w:rPr>
                <w:rFonts w:ascii="Times New Roman" w:eastAsia="Times New Roman" w:hAnsi="Times New Roman" w:cs="Times New Roman"/>
                <w:b/>
                <w:bCs/>
                <w:color w:val="000000"/>
                <w:sz w:val="24"/>
                <w:szCs w:val="24"/>
              </w:rPr>
              <w:t>:</w:t>
            </w:r>
          </w:p>
        </w:tc>
        <w:tc>
          <w:tcPr>
            <w:tcW w:w="7428" w:type="dxa"/>
            <w:tcMar>
              <w:top w:w="29" w:type="dxa"/>
              <w:left w:w="43" w:type="dxa"/>
              <w:bottom w:w="29" w:type="dxa"/>
              <w:right w:w="43" w:type="dxa"/>
            </w:tcMar>
            <w:hideMark/>
          </w:tcPr>
          <w:p w:rsidR="00861C7B" w:rsidRPr="005F5FB4" w:rsidRDefault="00510589" w:rsidP="004A73AE">
            <w:pPr>
              <w:spacing w:after="0"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1</w:t>
            </w:r>
            <w:r w:rsidR="00861C7B" w:rsidRPr="005F5FB4">
              <w:rPr>
                <w:rFonts w:ascii="Times New Roman" w:eastAsia="Times New Roman" w:hAnsi="Times New Roman" w:cs="Times New Roman"/>
                <w:sz w:val="24"/>
                <w:szCs w:val="24"/>
              </w:rPr>
              <w:t>.</w:t>
            </w:r>
            <w:r w:rsidRPr="005F5FB4">
              <w:rPr>
                <w:rFonts w:ascii="Times New Roman" w:eastAsia="Times New Roman" w:hAnsi="Times New Roman" w:cs="Times New Roman"/>
                <w:sz w:val="24"/>
                <w:szCs w:val="24"/>
              </w:rPr>
              <w:t>0</w:t>
            </w:r>
            <w:r w:rsidR="00861C7B" w:rsidRPr="005F5FB4">
              <w:rPr>
                <w:rFonts w:ascii="Times New Roman" w:eastAsia="Times New Roman" w:hAnsi="Times New Roman" w:cs="Times New Roman"/>
                <w:sz w:val="24"/>
                <w:szCs w:val="24"/>
              </w:rPr>
              <w:t>.</w:t>
            </w:r>
            <w:r w:rsidRPr="005F5FB4">
              <w:rPr>
                <w:rFonts w:ascii="Times New Roman" w:eastAsia="Times New Roman" w:hAnsi="Times New Roman" w:cs="Times New Roman"/>
                <w:sz w:val="24"/>
                <w:szCs w:val="24"/>
              </w:rPr>
              <w:t>0</w:t>
            </w:r>
          </w:p>
        </w:tc>
      </w:tr>
      <w:tr w:rsidR="00861C7B" w:rsidRPr="005F5FB4" w:rsidTr="00ED069B">
        <w:trPr>
          <w:tblCellSpacing w:w="15" w:type="dxa"/>
        </w:trPr>
        <w:tc>
          <w:tcPr>
            <w:tcW w:w="2008" w:type="dxa"/>
            <w:shd w:val="clear" w:color="auto" w:fill="CCCCCC"/>
            <w:noWrap/>
            <w:tcMar>
              <w:top w:w="29" w:type="dxa"/>
              <w:left w:w="43" w:type="dxa"/>
              <w:bottom w:w="29" w:type="dxa"/>
              <w:right w:w="43" w:type="dxa"/>
            </w:tcMar>
            <w:hideMark/>
          </w:tcPr>
          <w:p w:rsidR="00AC59C5" w:rsidRPr="005F5FB4" w:rsidRDefault="00AC59C5" w:rsidP="004A73AE">
            <w:pPr>
              <w:spacing w:after="0" w:line="240" w:lineRule="auto"/>
              <w:jc w:val="right"/>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Những tài liệu</w:t>
            </w:r>
          </w:p>
          <w:p w:rsidR="00861C7B" w:rsidRPr="005F5FB4" w:rsidRDefault="00AC59C5" w:rsidP="004A73AE">
            <w:pPr>
              <w:spacing w:after="0" w:line="240" w:lineRule="auto"/>
              <w:jc w:val="right"/>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liên quan</w:t>
            </w:r>
            <w:r w:rsidR="00861C7B" w:rsidRPr="005F5FB4">
              <w:rPr>
                <w:rFonts w:ascii="Times New Roman" w:eastAsia="Times New Roman" w:hAnsi="Times New Roman" w:cs="Times New Roman"/>
                <w:b/>
                <w:bCs/>
                <w:color w:val="000000"/>
                <w:sz w:val="24"/>
                <w:szCs w:val="24"/>
              </w:rPr>
              <w:t>:</w:t>
            </w:r>
          </w:p>
        </w:tc>
        <w:tc>
          <w:tcPr>
            <w:tcW w:w="7428" w:type="dxa"/>
            <w:tcMar>
              <w:top w:w="29" w:type="dxa"/>
              <w:left w:w="43" w:type="dxa"/>
              <w:bottom w:w="29" w:type="dxa"/>
              <w:right w:w="43" w:type="dxa"/>
            </w:tcMar>
            <w:hideMark/>
          </w:tcPr>
          <w:p w:rsidR="00861C7B" w:rsidRPr="005F5FB4" w:rsidRDefault="008B0941" w:rsidP="004A73AE">
            <w:pPr>
              <w:spacing w:after="0" w:line="240" w:lineRule="auto"/>
              <w:rPr>
                <w:rFonts w:ascii="Times New Roman" w:eastAsia="Times New Roman" w:hAnsi="Times New Roman" w:cs="Times New Roman"/>
                <w:sz w:val="24"/>
                <w:szCs w:val="24"/>
              </w:rPr>
            </w:pPr>
            <w:hyperlink r:id="rId9" w:history="1">
              <w:r w:rsidR="00861C7B" w:rsidRPr="005F5FB4">
                <w:rPr>
                  <w:rFonts w:ascii="Times New Roman" w:eastAsia="Times New Roman" w:hAnsi="Times New Roman" w:cs="Times New Roman"/>
                  <w:color w:val="0000FF"/>
                  <w:sz w:val="24"/>
                  <w:szCs w:val="24"/>
                  <w:u w:val="single"/>
                </w:rPr>
                <w:t>Project plan</w:t>
              </w:r>
            </w:hyperlink>
          </w:p>
          <w:p w:rsidR="00861C7B" w:rsidRPr="005F5FB4" w:rsidRDefault="00861C7B" w:rsidP="004A73AE">
            <w:pPr>
              <w:spacing w:after="0" w:line="240" w:lineRule="auto"/>
              <w:rPr>
                <w:rFonts w:ascii="Times New Roman" w:eastAsia="Times New Roman" w:hAnsi="Times New Roman" w:cs="Times New Roman"/>
                <w:sz w:val="24"/>
                <w:szCs w:val="24"/>
              </w:rPr>
            </w:pPr>
          </w:p>
        </w:tc>
      </w:tr>
      <w:tr w:rsidR="00861C7B" w:rsidRPr="005F5FB4" w:rsidTr="00ED069B">
        <w:trPr>
          <w:tblCellSpacing w:w="15" w:type="dxa"/>
        </w:trPr>
        <w:tc>
          <w:tcPr>
            <w:tcW w:w="2008" w:type="dxa"/>
            <w:shd w:val="clear" w:color="auto" w:fill="CCCCCC"/>
            <w:noWrap/>
            <w:tcMar>
              <w:top w:w="29" w:type="dxa"/>
              <w:left w:w="43" w:type="dxa"/>
              <w:bottom w:w="29" w:type="dxa"/>
              <w:right w:w="43" w:type="dxa"/>
            </w:tcMar>
            <w:hideMark/>
          </w:tcPr>
          <w:p w:rsidR="00861C7B" w:rsidRPr="005F5FB4" w:rsidRDefault="00AC59C5" w:rsidP="004A73AE">
            <w:pPr>
              <w:spacing w:after="0" w:line="240" w:lineRule="auto"/>
              <w:jc w:val="right"/>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Tham khảo:</w:t>
            </w:r>
          </w:p>
        </w:tc>
        <w:tc>
          <w:tcPr>
            <w:tcW w:w="7428" w:type="dxa"/>
            <w:tcMar>
              <w:top w:w="29" w:type="dxa"/>
              <w:left w:w="43" w:type="dxa"/>
              <w:bottom w:w="29" w:type="dxa"/>
              <w:right w:w="43" w:type="dxa"/>
            </w:tcMar>
            <w:hideMark/>
          </w:tcPr>
          <w:p w:rsidR="00861C7B" w:rsidRPr="005F5FB4" w:rsidRDefault="008B0941" w:rsidP="004A73AE">
            <w:pPr>
              <w:spacing w:after="0" w:line="240" w:lineRule="auto"/>
              <w:rPr>
                <w:rFonts w:ascii="Times New Roman" w:eastAsia="Times New Roman" w:hAnsi="Times New Roman" w:cs="Times New Roman"/>
                <w:sz w:val="24"/>
                <w:szCs w:val="24"/>
              </w:rPr>
            </w:pPr>
            <w:hyperlink r:id="rId10" w:history="1">
              <w:r w:rsidR="00861C7B" w:rsidRPr="005F5FB4">
                <w:rPr>
                  <w:rFonts w:ascii="Times New Roman" w:eastAsia="Times New Roman" w:hAnsi="Times New Roman" w:cs="Times New Roman"/>
                  <w:color w:val="0000FF"/>
                  <w:sz w:val="24"/>
                  <w:szCs w:val="24"/>
                  <w:u w:val="single"/>
                </w:rPr>
                <w:t>Risk Management during Requirements</w:t>
              </w:r>
            </w:hyperlink>
            <w:r w:rsidR="00861C7B" w:rsidRPr="005F5FB4">
              <w:rPr>
                <w:rFonts w:ascii="Times New Roman" w:eastAsia="Times New Roman" w:hAnsi="Times New Roman" w:cs="Times New Roman"/>
                <w:sz w:val="24"/>
                <w:szCs w:val="24"/>
              </w:rPr>
              <w:t> by Tom DeMarco and Tim Lister</w:t>
            </w:r>
          </w:p>
          <w:p w:rsidR="00861C7B" w:rsidRPr="005F5FB4" w:rsidRDefault="008B0941" w:rsidP="004A73AE">
            <w:pPr>
              <w:spacing w:after="0" w:line="240" w:lineRule="auto"/>
              <w:rPr>
                <w:rFonts w:ascii="Times New Roman" w:eastAsia="Times New Roman" w:hAnsi="Times New Roman" w:cs="Times New Roman"/>
                <w:sz w:val="24"/>
                <w:szCs w:val="24"/>
              </w:rPr>
            </w:pPr>
            <w:hyperlink r:id="rId11" w:history="1">
              <w:r w:rsidR="00861C7B" w:rsidRPr="005F5FB4">
                <w:rPr>
                  <w:rFonts w:ascii="Times New Roman" w:eastAsia="Times New Roman" w:hAnsi="Times New Roman" w:cs="Times New Roman"/>
                  <w:color w:val="0000FF"/>
                  <w:sz w:val="24"/>
                  <w:szCs w:val="24"/>
                  <w:u w:val="single"/>
                </w:rPr>
                <w:t>Taxonomy-Based Risk Identification </w:t>
              </w:r>
            </w:hyperlink>
            <w:r w:rsidR="00861C7B" w:rsidRPr="005F5FB4">
              <w:rPr>
                <w:rFonts w:ascii="Times New Roman" w:eastAsia="Times New Roman" w:hAnsi="Times New Roman" w:cs="Times New Roman"/>
                <w:sz w:val="24"/>
                <w:szCs w:val="24"/>
              </w:rPr>
              <w:t>by Carr, Konda, Monarch, Ulrich, and Walker (SEI)</w:t>
            </w:r>
          </w:p>
        </w:tc>
      </w:tr>
    </w:tbl>
    <w:p w:rsidR="00861C7B" w:rsidRPr="005F5FB4" w:rsidRDefault="008173F1" w:rsidP="00470EEE">
      <w:pPr>
        <w:pStyle w:val="ListParagraph"/>
        <w:numPr>
          <w:ilvl w:val="0"/>
          <w:numId w:val="1"/>
        </w:numPr>
        <w:spacing w:before="161" w:after="161" w:line="240" w:lineRule="auto"/>
        <w:rPr>
          <w:rFonts w:ascii="Times New Roman" w:eastAsia="Times New Roman" w:hAnsi="Times New Roman" w:cs="Times New Roman"/>
          <w:color w:val="000000"/>
          <w:sz w:val="24"/>
          <w:szCs w:val="24"/>
        </w:rPr>
      </w:pPr>
      <w:bookmarkStart w:id="1" w:name="_Toc263041781"/>
      <w:r w:rsidRPr="005F5FB4">
        <w:rPr>
          <w:rStyle w:val="Heading1Char"/>
          <w:rFonts w:ascii="Times New Roman" w:hAnsi="Times New Roman" w:cs="Times New Roman"/>
        </w:rPr>
        <w:t>Tác dụng của tài liệu</w:t>
      </w:r>
      <w:r w:rsidR="00861C7B" w:rsidRPr="005F5FB4">
        <w:rPr>
          <w:rStyle w:val="Heading1Char"/>
          <w:rFonts w:ascii="Times New Roman" w:hAnsi="Times New Roman" w:cs="Times New Roman"/>
        </w:rPr>
        <w:t>:</w:t>
      </w:r>
      <w:bookmarkEnd w:id="1"/>
      <w:r w:rsidR="00861C7B" w:rsidRPr="005F5FB4">
        <w:rPr>
          <w:rFonts w:ascii="Times New Roman" w:eastAsia="Times New Roman" w:hAnsi="Times New Roman" w:cs="Times New Roman"/>
          <w:color w:val="000000"/>
          <w:sz w:val="24"/>
          <w:szCs w:val="24"/>
        </w:rPr>
        <w:t> </w:t>
      </w:r>
      <w:r w:rsidR="00A25435" w:rsidRPr="005F5FB4">
        <w:rPr>
          <w:rFonts w:ascii="Times New Roman" w:eastAsia="Times New Roman" w:hAnsi="Times New Roman" w:cs="Times New Roman"/>
          <w:color w:val="000000"/>
          <w:sz w:val="24"/>
          <w:szCs w:val="24"/>
        </w:rPr>
        <w:t>Tài liệu này ghi lại những rủi ro chính có thể xảy ra trong quá trình phát triển sản phẩm. Với mỗi rủi ro sẽ có:</w:t>
      </w:r>
    </w:p>
    <w:p w:rsidR="00861C7B" w:rsidRPr="005F5FB4" w:rsidRDefault="00D13535" w:rsidP="000049B5">
      <w:pPr>
        <w:pStyle w:val="ListParagraph"/>
        <w:numPr>
          <w:ilvl w:val="0"/>
          <w:numId w:val="1"/>
        </w:numPr>
        <w:spacing w:after="0" w:line="240" w:lineRule="auto"/>
        <w:rPr>
          <w:rFonts w:ascii="Times New Roman" w:eastAsia="Times New Roman" w:hAnsi="Times New Roman" w:cs="Times New Roman"/>
          <w:b/>
          <w:bCs/>
          <w:color w:val="000000"/>
          <w:sz w:val="24"/>
          <w:szCs w:val="24"/>
        </w:rPr>
      </w:pPr>
      <w:bookmarkStart w:id="2" w:name="_Toc263041782"/>
      <w:r w:rsidRPr="005F5FB4">
        <w:rPr>
          <w:rStyle w:val="Heading1Char"/>
          <w:rFonts w:ascii="Times New Roman" w:hAnsi="Times New Roman" w:cs="Times New Roman"/>
        </w:rPr>
        <w:t>Kế hoạch giảm thiểu</w:t>
      </w:r>
      <w:r w:rsidR="006F2284" w:rsidRPr="005F5FB4">
        <w:rPr>
          <w:rStyle w:val="Heading1Char"/>
          <w:rFonts w:ascii="Times New Roman" w:hAnsi="Times New Roman" w:cs="Times New Roman"/>
        </w:rPr>
        <w:t xml:space="preserve"> rủi ro</w:t>
      </w:r>
      <w:bookmarkEnd w:id="2"/>
    </w:p>
    <w:p w:rsidR="00861C7B" w:rsidRPr="005F5FB4" w:rsidRDefault="006F2284" w:rsidP="004A73AE">
      <w:pPr>
        <w:spacing w:after="161" w:line="240" w:lineRule="auto"/>
        <w:ind w:left="72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Đưa ra những kế hoạch để giảm thiểu rủi ro và tác hại của rủi ro (nếu nó xảy ra).</w:t>
      </w:r>
    </w:p>
    <w:p w:rsidR="00861C7B" w:rsidRPr="005F5FB4" w:rsidRDefault="00B359E4" w:rsidP="007B16FD">
      <w:pPr>
        <w:pStyle w:val="Heading1"/>
        <w:numPr>
          <w:ilvl w:val="0"/>
          <w:numId w:val="1"/>
        </w:numPr>
        <w:rPr>
          <w:rFonts w:ascii="Times New Roman" w:eastAsia="Times New Roman" w:hAnsi="Times New Roman" w:cs="Times New Roman"/>
        </w:rPr>
      </w:pPr>
      <w:bookmarkStart w:id="3" w:name="_Toc263041783"/>
      <w:r w:rsidRPr="005F5FB4">
        <w:rPr>
          <w:rFonts w:ascii="Times New Roman" w:eastAsia="Times New Roman" w:hAnsi="Times New Roman" w:cs="Times New Roman"/>
        </w:rPr>
        <w:t>Dấu hiệu của rủi ro</w:t>
      </w:r>
      <w:bookmarkEnd w:id="3"/>
    </w:p>
    <w:p w:rsidR="00861C7B" w:rsidRPr="005F5FB4" w:rsidRDefault="00B359E4" w:rsidP="004A73AE">
      <w:pPr>
        <w:spacing w:after="161" w:line="240" w:lineRule="auto"/>
        <w:ind w:left="72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Dấu hiệu cho biết rủi ro bắt đầu ảnh hưởng đến dự án.</w:t>
      </w:r>
    </w:p>
    <w:p w:rsidR="00861C7B" w:rsidRPr="005F5FB4" w:rsidRDefault="009E144A" w:rsidP="007511B1">
      <w:pPr>
        <w:spacing w:after="29" w:line="240" w:lineRule="auto"/>
        <w:ind w:left="72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Mức độ nghiêm trọng của rủi ro được đo bằng ảnh hưởng của nó đến dự án. Những rủi ro được gọi là phụ nếu chúng ít có khả năng xảy ra, hậu quả không đáng kể</w:t>
      </w:r>
      <w:r w:rsidR="00846B71" w:rsidRPr="005F5FB4">
        <w:rPr>
          <w:rFonts w:ascii="Times New Roman" w:eastAsia="Times New Roman" w:hAnsi="Times New Roman" w:cs="Times New Roman"/>
          <w:color w:val="000000"/>
          <w:sz w:val="24"/>
          <w:szCs w:val="24"/>
        </w:rPr>
        <w:t>.</w:t>
      </w:r>
    </w:p>
    <w:p w:rsidR="00861C7B" w:rsidRPr="005F5FB4" w:rsidRDefault="001470F2" w:rsidP="007511B1">
      <w:pPr>
        <w:pStyle w:val="Heading1"/>
        <w:numPr>
          <w:ilvl w:val="0"/>
          <w:numId w:val="1"/>
        </w:numPr>
        <w:rPr>
          <w:rFonts w:ascii="Times New Roman" w:eastAsia="Times New Roman" w:hAnsi="Times New Roman" w:cs="Times New Roman"/>
        </w:rPr>
      </w:pPr>
      <w:bookmarkStart w:id="4" w:name="_Toc263041784"/>
      <w:r w:rsidRPr="005F5FB4">
        <w:rPr>
          <w:rFonts w:ascii="Times New Roman" w:eastAsia="Times New Roman" w:hAnsi="Times New Roman" w:cs="Times New Roman"/>
        </w:rPr>
        <w:t>Kế hoạch quản lý rủi ro chung</w:t>
      </w:r>
      <w:bookmarkEnd w:id="4"/>
    </w:p>
    <w:p w:rsidR="00861C7B" w:rsidRPr="005F5FB4" w:rsidRDefault="006141A1" w:rsidP="00A566BF">
      <w:pPr>
        <w:pStyle w:val="Heading2"/>
        <w:numPr>
          <w:ilvl w:val="1"/>
          <w:numId w:val="1"/>
        </w:numPr>
      </w:pPr>
      <w:bookmarkStart w:id="5" w:name="_Toc263041785"/>
      <w:r w:rsidRPr="005F5FB4">
        <w:t>Với những rủi ro nghiêm trọng</w:t>
      </w:r>
      <w:bookmarkEnd w:id="5"/>
    </w:p>
    <w:p w:rsidR="00861C7B" w:rsidRPr="005F5FB4" w:rsidRDefault="00665FE0" w:rsidP="004A73AE">
      <w:pPr>
        <w:pBdr>
          <w:right w:val="double" w:sz="6" w:space="1" w:color="550000"/>
        </w:pBdr>
        <w:spacing w:after="58" w:line="240" w:lineRule="auto"/>
        <w:ind w:left="72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Nếu một rủi ro nghiêm trọng xuất hiện, chúng ta sẽ đánh giá lại tính khả thi của dự án và những ảnh hưởng của nó đến những stakeholder</w:t>
      </w:r>
      <w:r w:rsidR="00861C7B" w:rsidRPr="005F5FB4">
        <w:rPr>
          <w:rFonts w:ascii="Times New Roman" w:eastAsia="Times New Roman" w:hAnsi="Times New Roman" w:cs="Times New Roman"/>
          <w:color w:val="000000"/>
          <w:sz w:val="24"/>
          <w:szCs w:val="24"/>
        </w:rPr>
        <w:t>.</w:t>
      </w:r>
    </w:p>
    <w:p w:rsidR="00861C7B" w:rsidRPr="005F5FB4" w:rsidRDefault="000A7A4C" w:rsidP="002D5FD8">
      <w:pPr>
        <w:pStyle w:val="Heading2"/>
        <w:numPr>
          <w:ilvl w:val="1"/>
          <w:numId w:val="1"/>
        </w:numPr>
      </w:pPr>
      <w:bookmarkStart w:id="6" w:name="_Toc263041786"/>
      <w:r w:rsidRPr="005F5FB4">
        <w:t>Với những rủi ro tiêu tốn tài nguyên</w:t>
      </w:r>
      <w:r w:rsidR="00686278" w:rsidRPr="005F5FB4">
        <w:t xml:space="preserve"> (thời gian</w:t>
      </w:r>
      <w:r w:rsidR="0092455D" w:rsidRPr="005F5FB4">
        <w:t>, tiền bạc, con người</w:t>
      </w:r>
      <w:r w:rsidR="00686278" w:rsidRPr="005F5FB4">
        <w:t>)</w:t>
      </w:r>
      <w:bookmarkEnd w:id="6"/>
    </w:p>
    <w:p w:rsidR="00861C7B" w:rsidRPr="005F5FB4" w:rsidRDefault="00686278" w:rsidP="004A73AE">
      <w:pPr>
        <w:pBdr>
          <w:right w:val="double" w:sz="6" w:space="1" w:color="000055"/>
        </w:pBdr>
        <w:spacing w:after="58" w:line="240" w:lineRule="auto"/>
        <w:ind w:left="72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lastRenderedPageBreak/>
        <w:t>Chúng ta sẽ xem xét đến việc dời deadline nộp bài (của nhóm) và xin thầy nộp bài trễ (nếu có thể).</w:t>
      </w:r>
    </w:p>
    <w:p w:rsidR="00861C7B" w:rsidRPr="005F5FB4" w:rsidRDefault="00390653" w:rsidP="006F7224">
      <w:pPr>
        <w:pStyle w:val="Heading2"/>
        <w:numPr>
          <w:ilvl w:val="1"/>
          <w:numId w:val="1"/>
        </w:numPr>
        <w:rPr>
          <w:szCs w:val="24"/>
        </w:rPr>
      </w:pPr>
      <w:bookmarkStart w:id="7" w:name="_Toc263041787"/>
      <w:r w:rsidRPr="005F5FB4">
        <w:rPr>
          <w:szCs w:val="24"/>
        </w:rPr>
        <w:t>Danh sách rủi ro</w:t>
      </w:r>
      <w:bookmarkEnd w:id="7"/>
    </w:p>
    <w:p w:rsidR="00861C7B" w:rsidRPr="005F5FB4" w:rsidRDefault="00E32AA0" w:rsidP="00C107C9">
      <w:pPr>
        <w:pStyle w:val="Heading3"/>
        <w:numPr>
          <w:ilvl w:val="2"/>
          <w:numId w:val="1"/>
        </w:numPr>
      </w:pPr>
      <w:bookmarkStart w:id="8" w:name="_Toc263041788"/>
      <w:r w:rsidRPr="005F5FB4">
        <w:t>Những rủi ro chính</w:t>
      </w:r>
      <w:bookmarkEnd w:id="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2086"/>
        <w:gridCol w:w="2610"/>
        <w:gridCol w:w="1254"/>
        <w:gridCol w:w="1389"/>
        <w:gridCol w:w="2597"/>
        <w:gridCol w:w="1076"/>
        <w:gridCol w:w="2114"/>
      </w:tblGrid>
      <w:tr w:rsidR="00296483" w:rsidRPr="005F5FB4" w:rsidTr="00AF4A98">
        <w:trPr>
          <w:tblCellSpacing w:w="15" w:type="dxa"/>
        </w:trPr>
        <w:tc>
          <w:tcPr>
            <w:tcW w:w="2038" w:type="dxa"/>
            <w:shd w:val="clear" w:color="auto" w:fill="CCCCCC"/>
            <w:tcMar>
              <w:top w:w="29" w:type="dxa"/>
              <w:left w:w="43" w:type="dxa"/>
              <w:bottom w:w="29" w:type="dxa"/>
              <w:right w:w="43" w:type="dxa"/>
            </w:tcMar>
            <w:hideMark/>
          </w:tcPr>
          <w:p w:rsidR="00861C7B" w:rsidRPr="005F5FB4" w:rsidRDefault="00BD2347"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 xml:space="preserve">Tên </w:t>
            </w:r>
          </w:p>
        </w:tc>
        <w:tc>
          <w:tcPr>
            <w:tcW w:w="2576" w:type="dxa"/>
            <w:shd w:val="clear" w:color="auto" w:fill="CCCCCC"/>
            <w:tcMar>
              <w:top w:w="29" w:type="dxa"/>
              <w:left w:w="43" w:type="dxa"/>
              <w:bottom w:w="29" w:type="dxa"/>
              <w:right w:w="43" w:type="dxa"/>
            </w:tcMar>
            <w:hideMark/>
          </w:tcPr>
          <w:p w:rsidR="00861C7B" w:rsidRPr="005F5FB4" w:rsidRDefault="00BD2347"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Mô tả</w:t>
            </w:r>
          </w:p>
        </w:tc>
        <w:tc>
          <w:tcPr>
            <w:tcW w:w="1222" w:type="dxa"/>
            <w:shd w:val="clear" w:color="auto" w:fill="CCCCCC"/>
            <w:tcMar>
              <w:top w:w="29" w:type="dxa"/>
              <w:left w:w="43" w:type="dxa"/>
              <w:bottom w:w="29" w:type="dxa"/>
              <w:right w:w="43" w:type="dxa"/>
            </w:tcMar>
            <w:hideMark/>
          </w:tcPr>
          <w:p w:rsidR="00861C7B" w:rsidRPr="005F5FB4" w:rsidRDefault="00BD2347"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Khả năng xảy ra</w:t>
            </w:r>
          </w:p>
        </w:tc>
        <w:tc>
          <w:tcPr>
            <w:tcW w:w="1357" w:type="dxa"/>
            <w:shd w:val="clear" w:color="auto" w:fill="CCCCCC"/>
            <w:tcMar>
              <w:top w:w="29" w:type="dxa"/>
              <w:left w:w="43" w:type="dxa"/>
              <w:bottom w:w="29" w:type="dxa"/>
              <w:right w:w="43" w:type="dxa"/>
            </w:tcMar>
            <w:hideMark/>
          </w:tcPr>
          <w:p w:rsidR="00861C7B" w:rsidRPr="005F5FB4" w:rsidRDefault="00BD2347"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Ảnh hưởng</w:t>
            </w:r>
          </w:p>
        </w:tc>
        <w:tc>
          <w:tcPr>
            <w:tcW w:w="2563" w:type="dxa"/>
            <w:shd w:val="clear" w:color="auto" w:fill="CCCCCC"/>
            <w:tcMar>
              <w:top w:w="29" w:type="dxa"/>
              <w:left w:w="43" w:type="dxa"/>
              <w:bottom w:w="29" w:type="dxa"/>
              <w:right w:w="43" w:type="dxa"/>
            </w:tcMar>
            <w:hideMark/>
          </w:tcPr>
          <w:p w:rsidR="00861C7B" w:rsidRPr="005F5FB4" w:rsidRDefault="00BD2347"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Kế hoạch</w:t>
            </w:r>
          </w:p>
        </w:tc>
        <w:tc>
          <w:tcPr>
            <w:tcW w:w="1044" w:type="dxa"/>
            <w:shd w:val="clear" w:color="auto" w:fill="CCCCCC"/>
            <w:tcMar>
              <w:top w:w="29" w:type="dxa"/>
              <w:left w:w="43" w:type="dxa"/>
              <w:bottom w:w="29" w:type="dxa"/>
              <w:right w:w="43" w:type="dxa"/>
            </w:tcMar>
            <w:hideMark/>
          </w:tcPr>
          <w:p w:rsidR="00861C7B" w:rsidRPr="005F5FB4" w:rsidRDefault="0068300E"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Tình trạng</w:t>
            </w:r>
          </w:p>
        </w:tc>
        <w:tc>
          <w:tcPr>
            <w:tcW w:w="2066" w:type="dxa"/>
            <w:shd w:val="clear" w:color="auto" w:fill="CCCCCC"/>
            <w:tcMar>
              <w:top w:w="29" w:type="dxa"/>
              <w:left w:w="43" w:type="dxa"/>
              <w:bottom w:w="29" w:type="dxa"/>
              <w:right w:w="43" w:type="dxa"/>
            </w:tcMar>
            <w:hideMark/>
          </w:tcPr>
          <w:p w:rsidR="00861C7B" w:rsidRPr="005F5FB4" w:rsidRDefault="0068300E"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 xml:space="preserve">Người </w:t>
            </w:r>
            <w:r w:rsidR="004F3775" w:rsidRPr="005F5FB4">
              <w:rPr>
                <w:rFonts w:ascii="Times New Roman" w:eastAsia="Times New Roman" w:hAnsi="Times New Roman" w:cs="Times New Roman"/>
                <w:b/>
                <w:bCs/>
                <w:sz w:val="24"/>
                <w:szCs w:val="24"/>
              </w:rPr>
              <w:t>giải quyết</w:t>
            </w:r>
          </w:p>
        </w:tc>
      </w:tr>
      <w:tr w:rsidR="00E42E96" w:rsidRPr="005F5FB4" w:rsidTr="00AF4A98">
        <w:trPr>
          <w:tblCellSpacing w:w="15" w:type="dxa"/>
        </w:trPr>
        <w:tc>
          <w:tcPr>
            <w:tcW w:w="2038" w:type="dxa"/>
            <w:tcMar>
              <w:top w:w="29" w:type="dxa"/>
              <w:left w:w="43" w:type="dxa"/>
              <w:bottom w:w="29" w:type="dxa"/>
              <w:right w:w="43" w:type="dxa"/>
            </w:tcMar>
            <w:hideMark/>
          </w:tcPr>
          <w:p w:rsidR="00861C7B" w:rsidRPr="005F5FB4" w:rsidRDefault="0029648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Yêu cầu</w:t>
            </w:r>
          </w:p>
        </w:tc>
        <w:tc>
          <w:tcPr>
            <w:tcW w:w="2576" w:type="dxa"/>
            <w:tcMar>
              <w:top w:w="29" w:type="dxa"/>
              <w:left w:w="43" w:type="dxa"/>
              <w:bottom w:w="29" w:type="dxa"/>
              <w:right w:w="43" w:type="dxa"/>
            </w:tcMar>
            <w:hideMark/>
          </w:tcPr>
          <w:p w:rsidR="00861C7B" w:rsidRPr="005F5FB4" w:rsidRDefault="00E42E96"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Khách hàng không cung cấp đủ tài nguyên để tìm ra các yêu cầu ngay từ đầu.</w:t>
            </w:r>
          </w:p>
        </w:tc>
        <w:tc>
          <w:tcPr>
            <w:tcW w:w="1222" w:type="dxa"/>
            <w:tcMar>
              <w:top w:w="29" w:type="dxa"/>
              <w:left w:w="43" w:type="dxa"/>
              <w:bottom w:w="29" w:type="dxa"/>
              <w:right w:w="43" w:type="dxa"/>
            </w:tcMar>
            <w:hideMark/>
          </w:tcPr>
          <w:p w:rsidR="00861C7B" w:rsidRPr="005F5FB4" w:rsidRDefault="003854C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1357" w:type="dxa"/>
            <w:tcMar>
              <w:top w:w="29" w:type="dxa"/>
              <w:left w:w="43" w:type="dxa"/>
              <w:bottom w:w="29" w:type="dxa"/>
              <w:right w:w="43" w:type="dxa"/>
            </w:tcMar>
            <w:hideMark/>
          </w:tcPr>
          <w:p w:rsidR="00861C7B" w:rsidRPr="005F5FB4" w:rsidRDefault="00A132D9"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Vừa</w:t>
            </w:r>
          </w:p>
        </w:tc>
        <w:tc>
          <w:tcPr>
            <w:tcW w:w="2563" w:type="dxa"/>
            <w:tcMar>
              <w:top w:w="29" w:type="dxa"/>
              <w:left w:w="43" w:type="dxa"/>
              <w:bottom w:w="29" w:type="dxa"/>
              <w:right w:w="43" w:type="dxa"/>
            </w:tcMar>
            <w:hideMark/>
          </w:tcPr>
          <w:p w:rsidR="00861C7B" w:rsidRPr="005F5FB4" w:rsidRDefault="00AA3FB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Dấu hiệu: số lượng yêu cầu được tìm ra ít.</w:t>
            </w:r>
          </w:p>
          <w:p w:rsidR="00AA3FB5" w:rsidRPr="005F5FB4" w:rsidRDefault="00AA3FB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Giải quyết: tự tìm yêu cầu từ các nguồn khác.</w:t>
            </w:r>
          </w:p>
        </w:tc>
        <w:tc>
          <w:tcPr>
            <w:tcW w:w="1044" w:type="dxa"/>
            <w:tcMar>
              <w:top w:w="29" w:type="dxa"/>
              <w:left w:w="43" w:type="dxa"/>
              <w:bottom w:w="29" w:type="dxa"/>
              <w:right w:w="43" w:type="dxa"/>
            </w:tcMar>
            <w:hideMark/>
          </w:tcPr>
          <w:p w:rsidR="00861C7B" w:rsidRPr="005F5FB4" w:rsidRDefault="00E3538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Vàng</w:t>
            </w:r>
          </w:p>
        </w:tc>
        <w:tc>
          <w:tcPr>
            <w:tcW w:w="2066" w:type="dxa"/>
            <w:tcMar>
              <w:top w:w="29" w:type="dxa"/>
              <w:left w:w="43" w:type="dxa"/>
              <w:bottom w:w="29" w:type="dxa"/>
              <w:right w:w="43" w:type="dxa"/>
            </w:tcMar>
            <w:hideMark/>
          </w:tcPr>
          <w:p w:rsidR="00861C7B" w:rsidRPr="005F5FB4" w:rsidRDefault="004F377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E42E96" w:rsidRPr="005F5FB4" w:rsidTr="00AF4A98">
        <w:trPr>
          <w:tblCellSpacing w:w="15" w:type="dxa"/>
        </w:trPr>
        <w:tc>
          <w:tcPr>
            <w:tcW w:w="2038" w:type="dxa"/>
            <w:tcMar>
              <w:top w:w="29" w:type="dxa"/>
              <w:left w:w="43" w:type="dxa"/>
              <w:bottom w:w="29" w:type="dxa"/>
              <w:right w:w="43" w:type="dxa"/>
            </w:tcMar>
            <w:hideMark/>
          </w:tcPr>
          <w:p w:rsidR="00861C7B" w:rsidRPr="005F5FB4" w:rsidRDefault="00B7461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Giao tiếp</w:t>
            </w:r>
          </w:p>
        </w:tc>
        <w:tc>
          <w:tcPr>
            <w:tcW w:w="2576" w:type="dxa"/>
            <w:tcMar>
              <w:top w:w="29" w:type="dxa"/>
              <w:left w:w="43" w:type="dxa"/>
              <w:bottom w:w="29" w:type="dxa"/>
              <w:right w:w="43" w:type="dxa"/>
            </w:tcMar>
            <w:hideMark/>
          </w:tcPr>
          <w:p w:rsidR="00861C7B" w:rsidRPr="005F5FB4" w:rsidRDefault="00B7461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861C7B" w:rsidRPr="005F5FB4" w:rsidRDefault="00B7461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1357" w:type="dxa"/>
            <w:tcMar>
              <w:top w:w="29" w:type="dxa"/>
              <w:left w:w="43" w:type="dxa"/>
              <w:bottom w:w="29" w:type="dxa"/>
              <w:right w:w="43" w:type="dxa"/>
            </w:tcMar>
            <w:hideMark/>
          </w:tcPr>
          <w:p w:rsidR="00861C7B" w:rsidRPr="005F5FB4" w:rsidRDefault="00A132D9"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2563" w:type="dxa"/>
            <w:tcMar>
              <w:top w:w="29" w:type="dxa"/>
              <w:left w:w="43" w:type="dxa"/>
              <w:bottom w:w="29" w:type="dxa"/>
              <w:right w:w="43" w:type="dxa"/>
            </w:tcMar>
            <w:hideMark/>
          </w:tcPr>
          <w:p w:rsidR="00861C7B" w:rsidRPr="005F5FB4" w:rsidRDefault="007E4A0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Dấu hiệu: trễ deadline, làm không đúng yêu cầu, một nhóm chỉ một/vài người làm việc.</w:t>
            </w:r>
          </w:p>
          <w:p w:rsidR="007E4A05" w:rsidRPr="005F5FB4" w:rsidRDefault="007E4A0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Giải quyết: đưa ra mục tiêu và deadline rõ ràng cho từng 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861C7B" w:rsidRPr="005F5FB4" w:rsidRDefault="00E3538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2066" w:type="dxa"/>
            <w:tcMar>
              <w:top w:w="29" w:type="dxa"/>
              <w:left w:w="43" w:type="dxa"/>
              <w:bottom w:w="29" w:type="dxa"/>
              <w:right w:w="43" w:type="dxa"/>
            </w:tcMar>
            <w:hideMark/>
          </w:tcPr>
          <w:p w:rsidR="00861C7B" w:rsidRPr="005F5FB4" w:rsidRDefault="004F377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E42E96" w:rsidRPr="005F5FB4" w:rsidTr="00AF4A98">
        <w:trPr>
          <w:tblCellSpacing w:w="15" w:type="dxa"/>
        </w:trPr>
        <w:tc>
          <w:tcPr>
            <w:tcW w:w="2038" w:type="dxa"/>
            <w:tcMar>
              <w:top w:w="29" w:type="dxa"/>
              <w:left w:w="43" w:type="dxa"/>
              <w:bottom w:w="29" w:type="dxa"/>
              <w:right w:w="43" w:type="dxa"/>
            </w:tcMar>
            <w:hideMark/>
          </w:tcPr>
          <w:p w:rsidR="00861C7B" w:rsidRPr="005F5FB4" w:rsidRDefault="002F59B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Tầm vực (Scope)</w:t>
            </w:r>
          </w:p>
        </w:tc>
        <w:tc>
          <w:tcPr>
            <w:tcW w:w="2576" w:type="dxa"/>
            <w:tcMar>
              <w:top w:w="29" w:type="dxa"/>
              <w:left w:w="43" w:type="dxa"/>
              <w:bottom w:w="29" w:type="dxa"/>
              <w:right w:w="43" w:type="dxa"/>
            </w:tcMar>
            <w:hideMark/>
          </w:tcPr>
          <w:p w:rsidR="00861C7B" w:rsidRPr="005F5FB4" w:rsidRDefault="002F59B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Yêu cầu đưa ra của khách hàng vượt quá khả năng trong thời gian cho phép.</w:t>
            </w:r>
          </w:p>
        </w:tc>
        <w:tc>
          <w:tcPr>
            <w:tcW w:w="1222" w:type="dxa"/>
            <w:tcMar>
              <w:top w:w="29" w:type="dxa"/>
              <w:left w:w="43" w:type="dxa"/>
              <w:bottom w:w="29" w:type="dxa"/>
              <w:right w:w="43" w:type="dxa"/>
            </w:tcMar>
            <w:hideMark/>
          </w:tcPr>
          <w:p w:rsidR="00861C7B" w:rsidRPr="005F5FB4" w:rsidRDefault="00A132D9"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1357" w:type="dxa"/>
            <w:tcMar>
              <w:top w:w="29" w:type="dxa"/>
              <w:left w:w="43" w:type="dxa"/>
              <w:bottom w:w="29" w:type="dxa"/>
              <w:right w:w="43" w:type="dxa"/>
            </w:tcMar>
            <w:hideMark/>
          </w:tcPr>
          <w:p w:rsidR="00861C7B" w:rsidRPr="005F5FB4" w:rsidRDefault="00A132D9"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Vừa</w:t>
            </w:r>
          </w:p>
        </w:tc>
        <w:tc>
          <w:tcPr>
            <w:tcW w:w="2563" w:type="dxa"/>
            <w:tcMar>
              <w:top w:w="29" w:type="dxa"/>
              <w:left w:w="43" w:type="dxa"/>
              <w:bottom w:w="29" w:type="dxa"/>
              <w:right w:w="43" w:type="dxa"/>
            </w:tcMar>
            <w:hideMark/>
          </w:tcPr>
          <w:p w:rsidR="00861C7B" w:rsidRPr="005F5FB4" w:rsidRDefault="00776DB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Đánh thứ tự ưu tiên cho use case. Tập trung vào những use case, những yêu cầu quan trọng trước.</w:t>
            </w:r>
          </w:p>
        </w:tc>
        <w:tc>
          <w:tcPr>
            <w:tcW w:w="1044" w:type="dxa"/>
            <w:tcMar>
              <w:top w:w="29" w:type="dxa"/>
              <w:left w:w="43" w:type="dxa"/>
              <w:bottom w:w="29" w:type="dxa"/>
              <w:right w:w="43" w:type="dxa"/>
            </w:tcMar>
            <w:hideMark/>
          </w:tcPr>
          <w:p w:rsidR="00861C7B" w:rsidRPr="005F5FB4" w:rsidRDefault="00BA774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2066" w:type="dxa"/>
            <w:tcMar>
              <w:top w:w="29" w:type="dxa"/>
              <w:left w:w="43" w:type="dxa"/>
              <w:bottom w:w="29" w:type="dxa"/>
              <w:right w:w="43" w:type="dxa"/>
            </w:tcMar>
            <w:hideMark/>
          </w:tcPr>
          <w:p w:rsidR="00861C7B" w:rsidRPr="005F5FB4" w:rsidRDefault="00BA774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Khách hàng</w:t>
            </w:r>
          </w:p>
        </w:tc>
      </w:tr>
      <w:tr w:rsidR="00890BCC" w:rsidRPr="005F5FB4" w:rsidTr="00AF4A98">
        <w:trPr>
          <w:tblCellSpacing w:w="15" w:type="dxa"/>
        </w:trPr>
        <w:tc>
          <w:tcPr>
            <w:tcW w:w="2038"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lastRenderedPageBreak/>
              <w:t>Kiến thức</w:t>
            </w:r>
          </w:p>
        </w:tc>
        <w:tc>
          <w:tcPr>
            <w:tcW w:w="2576"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Các thành viên trong nhóm phát triển phần mềm chưa có đủ kiến thức trong việc làm phần mềm.</w:t>
            </w:r>
          </w:p>
        </w:tc>
        <w:tc>
          <w:tcPr>
            <w:tcW w:w="1222"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1357"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2563"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Dành thời gian tự tìm hiểu, học hỏi, trao đổi lẫn nhau trong suốt quá trình làm dự án.</w:t>
            </w:r>
          </w:p>
        </w:tc>
        <w:tc>
          <w:tcPr>
            <w:tcW w:w="1044" w:type="dxa"/>
            <w:tcMar>
              <w:top w:w="29" w:type="dxa"/>
              <w:left w:w="43" w:type="dxa"/>
              <w:bottom w:w="29" w:type="dxa"/>
              <w:right w:w="43" w:type="dxa"/>
            </w:tcMar>
            <w:hideMark/>
          </w:tcPr>
          <w:p w:rsidR="00890BCC" w:rsidRPr="005F5FB4" w:rsidRDefault="00890BC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Vàng</w:t>
            </w:r>
          </w:p>
        </w:tc>
        <w:tc>
          <w:tcPr>
            <w:tcW w:w="2066" w:type="dxa"/>
            <w:tcMar>
              <w:top w:w="29" w:type="dxa"/>
              <w:left w:w="43" w:type="dxa"/>
              <w:bottom w:w="29" w:type="dxa"/>
              <w:right w:w="43" w:type="dxa"/>
            </w:tcMar>
            <w:hideMark/>
          </w:tcPr>
          <w:p w:rsidR="00890BCC" w:rsidRPr="005F5FB4" w:rsidRDefault="005F1E6D"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QA</w:t>
            </w:r>
          </w:p>
        </w:tc>
      </w:tr>
      <w:tr w:rsidR="00A763AA" w:rsidRPr="005F5FB4" w:rsidTr="00AF4A98">
        <w:trPr>
          <w:tblCellSpacing w:w="15" w:type="dxa"/>
        </w:trPr>
        <w:tc>
          <w:tcPr>
            <w:tcW w:w="2038" w:type="dxa"/>
            <w:tcMar>
              <w:top w:w="29" w:type="dxa"/>
              <w:left w:w="43" w:type="dxa"/>
              <w:bottom w:w="29" w:type="dxa"/>
              <w:right w:w="43" w:type="dxa"/>
            </w:tcMar>
            <w:hideMark/>
          </w:tcPr>
          <w:p w:rsidR="00A763AA" w:rsidRPr="005F5FB4" w:rsidRDefault="00A763A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Kinh nghiệm</w:t>
            </w:r>
          </w:p>
        </w:tc>
        <w:tc>
          <w:tcPr>
            <w:tcW w:w="2576" w:type="dxa"/>
            <w:tcMar>
              <w:top w:w="29" w:type="dxa"/>
              <w:left w:w="43" w:type="dxa"/>
              <w:bottom w:w="29" w:type="dxa"/>
              <w:right w:w="43" w:type="dxa"/>
            </w:tcMar>
            <w:hideMark/>
          </w:tcPr>
          <w:p w:rsidR="00A763AA" w:rsidRPr="005F5FB4" w:rsidRDefault="00A763A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Các thành viên trong nhóm chưa có kinh nghiệm làm việc theo quy trình.</w:t>
            </w:r>
          </w:p>
        </w:tc>
        <w:tc>
          <w:tcPr>
            <w:tcW w:w="1222" w:type="dxa"/>
            <w:tcMar>
              <w:top w:w="29" w:type="dxa"/>
              <w:left w:w="43" w:type="dxa"/>
              <w:bottom w:w="29" w:type="dxa"/>
              <w:right w:w="43" w:type="dxa"/>
            </w:tcMar>
            <w:hideMark/>
          </w:tcPr>
          <w:p w:rsidR="00A763AA" w:rsidRPr="005F5FB4" w:rsidRDefault="00A763A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1357" w:type="dxa"/>
            <w:tcMar>
              <w:top w:w="29" w:type="dxa"/>
              <w:left w:w="43" w:type="dxa"/>
              <w:bottom w:w="29" w:type="dxa"/>
              <w:right w:w="43" w:type="dxa"/>
            </w:tcMar>
            <w:hideMark/>
          </w:tcPr>
          <w:p w:rsidR="00A763AA" w:rsidRPr="005F5FB4" w:rsidRDefault="00A763A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2563" w:type="dxa"/>
            <w:tcMar>
              <w:top w:w="29" w:type="dxa"/>
              <w:left w:w="43" w:type="dxa"/>
              <w:bottom w:w="29" w:type="dxa"/>
              <w:right w:w="43" w:type="dxa"/>
            </w:tcMar>
            <w:hideMark/>
          </w:tcPr>
          <w:p w:rsidR="00A763AA" w:rsidRPr="005F5FB4" w:rsidRDefault="00A763A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Tìm hiểu tài liệu, tự tích lũy kinh nghiệm cho mình; trao đổi kinh nghiệm lẫn nhau.</w:t>
            </w:r>
          </w:p>
        </w:tc>
        <w:tc>
          <w:tcPr>
            <w:tcW w:w="1044" w:type="dxa"/>
            <w:tcMar>
              <w:top w:w="29" w:type="dxa"/>
              <w:left w:w="43" w:type="dxa"/>
              <w:bottom w:w="29" w:type="dxa"/>
              <w:right w:w="43" w:type="dxa"/>
            </w:tcMar>
            <w:hideMark/>
          </w:tcPr>
          <w:p w:rsidR="00A763AA" w:rsidRPr="005F5FB4" w:rsidRDefault="005C387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Đỏ</w:t>
            </w:r>
          </w:p>
        </w:tc>
        <w:tc>
          <w:tcPr>
            <w:tcW w:w="2066" w:type="dxa"/>
            <w:tcMar>
              <w:top w:w="29" w:type="dxa"/>
              <w:left w:w="43" w:type="dxa"/>
              <w:bottom w:w="29" w:type="dxa"/>
              <w:right w:w="43" w:type="dxa"/>
            </w:tcMar>
            <w:hideMark/>
          </w:tcPr>
          <w:p w:rsidR="00A763AA" w:rsidRPr="005F5FB4" w:rsidRDefault="005C387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9A6B1A" w:rsidRPr="005F5FB4" w:rsidTr="00AF4A98">
        <w:trPr>
          <w:tblCellSpacing w:w="15" w:type="dxa"/>
        </w:trPr>
        <w:tc>
          <w:tcPr>
            <w:tcW w:w="2038" w:type="dxa"/>
            <w:tcMar>
              <w:top w:w="29" w:type="dxa"/>
              <w:left w:w="43" w:type="dxa"/>
              <w:bottom w:w="29" w:type="dxa"/>
              <w:right w:w="43" w:type="dxa"/>
            </w:tcMar>
            <w:hideMark/>
          </w:tcPr>
          <w:p w:rsidR="009A6B1A" w:rsidRPr="005F5FB4" w:rsidRDefault="009A6B1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Thời hạn bàn giao</w:t>
            </w:r>
          </w:p>
        </w:tc>
        <w:tc>
          <w:tcPr>
            <w:tcW w:w="2576" w:type="dxa"/>
            <w:tcMar>
              <w:top w:w="29" w:type="dxa"/>
              <w:left w:w="43" w:type="dxa"/>
              <w:bottom w:w="29" w:type="dxa"/>
              <w:right w:w="43" w:type="dxa"/>
            </w:tcMar>
            <w:hideMark/>
          </w:tcPr>
          <w:p w:rsidR="009A6B1A" w:rsidRPr="005F5FB4" w:rsidRDefault="009A6B1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Khách hàng có thể yêu cầu giao sản phẩm sớn hơn</w:t>
            </w:r>
          </w:p>
        </w:tc>
        <w:tc>
          <w:tcPr>
            <w:tcW w:w="1222" w:type="dxa"/>
            <w:tcMar>
              <w:top w:w="29" w:type="dxa"/>
              <w:left w:w="43" w:type="dxa"/>
              <w:bottom w:w="29" w:type="dxa"/>
              <w:right w:w="43" w:type="dxa"/>
            </w:tcMar>
            <w:hideMark/>
          </w:tcPr>
          <w:p w:rsidR="009A6B1A" w:rsidRPr="005F5FB4" w:rsidRDefault="009A6B1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1357" w:type="dxa"/>
            <w:tcMar>
              <w:top w:w="29" w:type="dxa"/>
              <w:left w:w="43" w:type="dxa"/>
              <w:bottom w:w="29" w:type="dxa"/>
              <w:right w:w="43" w:type="dxa"/>
            </w:tcMar>
            <w:hideMark/>
          </w:tcPr>
          <w:p w:rsidR="009A6B1A" w:rsidRPr="005F5FB4" w:rsidRDefault="009A6B1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Vừa</w:t>
            </w:r>
          </w:p>
        </w:tc>
        <w:tc>
          <w:tcPr>
            <w:tcW w:w="2563" w:type="dxa"/>
            <w:tcMar>
              <w:top w:w="29" w:type="dxa"/>
              <w:left w:w="43" w:type="dxa"/>
              <w:bottom w:w="29" w:type="dxa"/>
              <w:right w:w="43" w:type="dxa"/>
            </w:tcMar>
            <w:hideMark/>
          </w:tcPr>
          <w:p w:rsidR="009A6B1A" w:rsidRPr="005F5FB4" w:rsidRDefault="009A6B1A"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Thay đổi kế hoạch, tăng cường độ làm việc để kịp thời gian.</w:t>
            </w:r>
          </w:p>
        </w:tc>
        <w:tc>
          <w:tcPr>
            <w:tcW w:w="1044" w:type="dxa"/>
            <w:tcMar>
              <w:top w:w="29" w:type="dxa"/>
              <w:left w:w="43" w:type="dxa"/>
              <w:bottom w:w="29" w:type="dxa"/>
              <w:right w:w="43" w:type="dxa"/>
            </w:tcMar>
            <w:hideMark/>
          </w:tcPr>
          <w:p w:rsidR="009A6B1A" w:rsidRPr="005F5FB4" w:rsidRDefault="001478C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2066" w:type="dxa"/>
            <w:tcMar>
              <w:top w:w="29" w:type="dxa"/>
              <w:left w:w="43" w:type="dxa"/>
              <w:bottom w:w="29" w:type="dxa"/>
              <w:right w:w="43" w:type="dxa"/>
            </w:tcMar>
            <w:hideMark/>
          </w:tcPr>
          <w:p w:rsidR="009A6B1A" w:rsidRPr="005F5FB4" w:rsidRDefault="001478C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bl>
    <w:p w:rsidR="00861C7B" w:rsidRPr="005F5FB4" w:rsidRDefault="001C5C6B" w:rsidP="00F63FD5">
      <w:pPr>
        <w:pStyle w:val="Heading3"/>
        <w:numPr>
          <w:ilvl w:val="2"/>
          <w:numId w:val="1"/>
        </w:numPr>
      </w:pPr>
      <w:bookmarkStart w:id="9" w:name="_Toc263041789"/>
      <w:r w:rsidRPr="005F5FB4">
        <w:t>Những rủi ro phụ</w:t>
      </w:r>
      <w:bookmarkEnd w:id="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1843"/>
        <w:gridCol w:w="3282"/>
        <w:gridCol w:w="960"/>
        <w:gridCol w:w="905"/>
        <w:gridCol w:w="4135"/>
        <w:gridCol w:w="813"/>
        <w:gridCol w:w="1188"/>
      </w:tblGrid>
      <w:tr w:rsidR="008344C8" w:rsidRPr="005F5FB4" w:rsidTr="005E05A9">
        <w:trPr>
          <w:tblCellSpacing w:w="15" w:type="dxa"/>
        </w:trPr>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Tên</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Mô tả</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Khả năng xảy ra</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Ảnh hưởng</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Chiến lược giải quyết</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Tình trạng</w:t>
            </w:r>
          </w:p>
        </w:tc>
        <w:tc>
          <w:tcPr>
            <w:tcW w:w="0" w:type="auto"/>
            <w:shd w:val="clear" w:color="auto" w:fill="CCCCCC"/>
            <w:tcMar>
              <w:top w:w="29" w:type="dxa"/>
              <w:left w:w="43" w:type="dxa"/>
              <w:bottom w:w="29" w:type="dxa"/>
              <w:right w:w="43" w:type="dxa"/>
            </w:tcMar>
            <w:hideMark/>
          </w:tcPr>
          <w:p w:rsidR="00861C7B" w:rsidRPr="005F5FB4" w:rsidRDefault="00904819" w:rsidP="004A73AE">
            <w:pPr>
              <w:spacing w:after="58" w:line="240" w:lineRule="auto"/>
              <w:rPr>
                <w:rFonts w:ascii="Times New Roman" w:eastAsia="Times New Roman" w:hAnsi="Times New Roman" w:cs="Times New Roman"/>
                <w:b/>
                <w:bCs/>
                <w:sz w:val="24"/>
                <w:szCs w:val="24"/>
              </w:rPr>
            </w:pPr>
            <w:r w:rsidRPr="005F5FB4">
              <w:rPr>
                <w:rFonts w:ascii="Times New Roman" w:eastAsia="Times New Roman" w:hAnsi="Times New Roman" w:cs="Times New Roman"/>
                <w:b/>
                <w:bCs/>
                <w:sz w:val="24"/>
                <w:szCs w:val="24"/>
              </w:rPr>
              <w:t xml:space="preserve">Người </w:t>
            </w:r>
            <w:r w:rsidR="004F0367" w:rsidRPr="005F5FB4">
              <w:rPr>
                <w:rFonts w:ascii="Times New Roman" w:eastAsia="Times New Roman" w:hAnsi="Times New Roman" w:cs="Times New Roman"/>
                <w:b/>
                <w:bCs/>
                <w:sz w:val="24"/>
                <w:szCs w:val="24"/>
              </w:rPr>
              <w:t>giải quyết</w:t>
            </w:r>
          </w:p>
        </w:tc>
      </w:tr>
      <w:tr w:rsidR="008344C8" w:rsidRPr="005F5FB4" w:rsidTr="005E05A9">
        <w:trPr>
          <w:tblCellSpacing w:w="15" w:type="dxa"/>
        </w:trPr>
        <w:tc>
          <w:tcPr>
            <w:tcW w:w="0" w:type="auto"/>
            <w:tcMar>
              <w:top w:w="29" w:type="dxa"/>
              <w:left w:w="43" w:type="dxa"/>
              <w:bottom w:w="29" w:type="dxa"/>
              <w:right w:w="43" w:type="dxa"/>
            </w:tcMar>
            <w:hideMark/>
          </w:tcPr>
          <w:p w:rsidR="00861C7B" w:rsidRPr="005F5FB4" w:rsidRDefault="00FF23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Ước lượng</w:t>
            </w:r>
          </w:p>
        </w:tc>
        <w:tc>
          <w:tcPr>
            <w:tcW w:w="0" w:type="auto"/>
            <w:tcMar>
              <w:top w:w="29" w:type="dxa"/>
              <w:left w:w="43" w:type="dxa"/>
              <w:bottom w:w="29" w:type="dxa"/>
              <w:right w:w="43" w:type="dxa"/>
            </w:tcMar>
            <w:hideMark/>
          </w:tcPr>
          <w:p w:rsidR="00861C7B" w:rsidRPr="005F5FB4" w:rsidRDefault="00FF23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Việc ước lượng thời gian làm việc có thể sai.</w:t>
            </w:r>
          </w:p>
        </w:tc>
        <w:tc>
          <w:tcPr>
            <w:tcW w:w="0" w:type="auto"/>
            <w:tcMar>
              <w:top w:w="29" w:type="dxa"/>
              <w:left w:w="43" w:type="dxa"/>
              <w:bottom w:w="29" w:type="dxa"/>
              <w:right w:w="43" w:type="dxa"/>
            </w:tcMar>
            <w:hideMark/>
          </w:tcPr>
          <w:p w:rsidR="00861C7B" w:rsidRPr="005F5FB4" w:rsidRDefault="00FF23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0" w:type="auto"/>
            <w:tcMar>
              <w:top w:w="29" w:type="dxa"/>
              <w:left w:w="43" w:type="dxa"/>
              <w:bottom w:w="29" w:type="dxa"/>
              <w:right w:w="43" w:type="dxa"/>
            </w:tcMar>
            <w:hideMark/>
          </w:tcPr>
          <w:p w:rsidR="00861C7B" w:rsidRPr="005F5FB4" w:rsidRDefault="00FF23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Vừa</w:t>
            </w:r>
          </w:p>
        </w:tc>
        <w:tc>
          <w:tcPr>
            <w:tcW w:w="0" w:type="auto"/>
            <w:tcMar>
              <w:top w:w="29" w:type="dxa"/>
              <w:left w:w="43" w:type="dxa"/>
              <w:bottom w:w="29" w:type="dxa"/>
              <w:right w:w="43" w:type="dxa"/>
            </w:tcMar>
            <w:hideMark/>
          </w:tcPr>
          <w:p w:rsidR="00861C7B" w:rsidRPr="005F5FB4" w:rsidRDefault="00FF23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Rút kinh nghiệm từ từ qua quá trình làm việc. Tham khảo ý kiến của thầy cô.</w:t>
            </w:r>
          </w:p>
        </w:tc>
        <w:tc>
          <w:tcPr>
            <w:tcW w:w="0" w:type="auto"/>
            <w:tcMar>
              <w:top w:w="29" w:type="dxa"/>
              <w:left w:w="43" w:type="dxa"/>
              <w:bottom w:w="29" w:type="dxa"/>
              <w:right w:w="43" w:type="dxa"/>
            </w:tcMar>
            <w:hideMark/>
          </w:tcPr>
          <w:p w:rsidR="00861C7B" w:rsidRPr="005F5FB4" w:rsidRDefault="00AF51E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861C7B" w:rsidRPr="005F5FB4" w:rsidRDefault="00AF51E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8344C8" w:rsidRPr="005F5FB4" w:rsidTr="005E05A9">
        <w:trPr>
          <w:tblCellSpacing w:w="15" w:type="dxa"/>
        </w:trPr>
        <w:tc>
          <w:tcPr>
            <w:tcW w:w="0" w:type="auto"/>
            <w:tcMar>
              <w:top w:w="29" w:type="dxa"/>
              <w:left w:w="43" w:type="dxa"/>
              <w:bottom w:w="29" w:type="dxa"/>
              <w:right w:w="43" w:type="dxa"/>
            </w:tcMar>
            <w:hideMark/>
          </w:tcPr>
          <w:p w:rsidR="00861C7B" w:rsidRPr="005F5FB4" w:rsidRDefault="00FB3A5B"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Sự duy trì</w:t>
            </w:r>
          </w:p>
        </w:tc>
        <w:tc>
          <w:tcPr>
            <w:tcW w:w="0" w:type="auto"/>
            <w:tcMar>
              <w:top w:w="29" w:type="dxa"/>
              <w:left w:w="43" w:type="dxa"/>
              <w:bottom w:w="29" w:type="dxa"/>
              <w:right w:w="43" w:type="dxa"/>
            </w:tcMar>
            <w:hideMark/>
          </w:tcPr>
          <w:p w:rsidR="00861C7B" w:rsidRPr="005F5FB4" w:rsidRDefault="00225A91"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 xml:space="preserve">Một vài thành viên </w:t>
            </w:r>
            <w:r w:rsidR="001B4277" w:rsidRPr="005F5FB4">
              <w:rPr>
                <w:rFonts w:ascii="Times New Roman" w:eastAsia="Times New Roman" w:hAnsi="Times New Roman" w:cs="Times New Roman"/>
                <w:sz w:val="24"/>
                <w:szCs w:val="24"/>
              </w:rPr>
              <w:t>rời bỏ</w:t>
            </w:r>
            <w:r w:rsidRPr="005F5FB4">
              <w:rPr>
                <w:rFonts w:ascii="Times New Roman" w:eastAsia="Times New Roman" w:hAnsi="Times New Roman" w:cs="Times New Roman"/>
                <w:sz w:val="24"/>
                <w:szCs w:val="24"/>
              </w:rPr>
              <w:t xml:space="preserve"> công việc</w:t>
            </w:r>
            <w:r w:rsidR="00861C7B" w:rsidRPr="005F5FB4">
              <w:rPr>
                <w:rFonts w:ascii="Times New Roman" w:eastAsia="Times New Roman" w:hAnsi="Times New Roman" w:cs="Times New Roman"/>
                <w:sz w:val="24"/>
                <w:szCs w:val="24"/>
              </w:rPr>
              <w:t>.</w:t>
            </w:r>
          </w:p>
        </w:tc>
        <w:tc>
          <w:tcPr>
            <w:tcW w:w="0" w:type="auto"/>
            <w:tcMar>
              <w:top w:w="29" w:type="dxa"/>
              <w:left w:w="43" w:type="dxa"/>
              <w:bottom w:w="29" w:type="dxa"/>
              <w:right w:w="43" w:type="dxa"/>
            </w:tcMar>
            <w:hideMark/>
          </w:tcPr>
          <w:p w:rsidR="00861C7B" w:rsidRPr="005F5FB4" w:rsidRDefault="000D388E"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0" w:type="auto"/>
            <w:tcMar>
              <w:top w:w="29" w:type="dxa"/>
              <w:left w:w="43" w:type="dxa"/>
              <w:bottom w:w="29" w:type="dxa"/>
              <w:right w:w="43" w:type="dxa"/>
            </w:tcMar>
            <w:hideMark/>
          </w:tcPr>
          <w:p w:rsidR="00861C7B" w:rsidRPr="005F5FB4" w:rsidRDefault="000D388E"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861C7B" w:rsidRPr="005F5FB4" w:rsidRDefault="00940E2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Thảo luận để phân chia công việc của người đó ra.</w:t>
            </w:r>
          </w:p>
        </w:tc>
        <w:tc>
          <w:tcPr>
            <w:tcW w:w="0" w:type="auto"/>
            <w:tcMar>
              <w:top w:w="29" w:type="dxa"/>
              <w:left w:w="43" w:type="dxa"/>
              <w:bottom w:w="29" w:type="dxa"/>
              <w:right w:w="43" w:type="dxa"/>
            </w:tcMar>
            <w:hideMark/>
          </w:tcPr>
          <w:p w:rsidR="00861C7B" w:rsidRPr="005F5FB4" w:rsidRDefault="00D224D9"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861C7B" w:rsidRPr="005F5FB4" w:rsidRDefault="004D2C5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8344C8" w:rsidRPr="005F5FB4" w:rsidTr="005E05A9">
        <w:trPr>
          <w:tblCellSpacing w:w="15" w:type="dxa"/>
        </w:trPr>
        <w:tc>
          <w:tcPr>
            <w:tcW w:w="0" w:type="auto"/>
            <w:tcMar>
              <w:top w:w="29" w:type="dxa"/>
              <w:left w:w="43" w:type="dxa"/>
              <w:bottom w:w="29" w:type="dxa"/>
              <w:right w:w="43" w:type="dxa"/>
            </w:tcMar>
            <w:hideMark/>
          </w:tcPr>
          <w:p w:rsidR="00861C7B" w:rsidRPr="005F5FB4" w:rsidRDefault="008B022E"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Sự thay đổi</w:t>
            </w:r>
          </w:p>
        </w:tc>
        <w:tc>
          <w:tcPr>
            <w:tcW w:w="0" w:type="auto"/>
            <w:tcMar>
              <w:top w:w="29" w:type="dxa"/>
              <w:left w:w="43" w:type="dxa"/>
              <w:bottom w:w="29" w:type="dxa"/>
              <w:right w:w="43" w:type="dxa"/>
            </w:tcMar>
            <w:hideMark/>
          </w:tcPr>
          <w:p w:rsidR="00861C7B" w:rsidRPr="005F5FB4" w:rsidRDefault="00D80F8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Yêu cầu có thể thay đổi trong quá trình làm dự án.</w:t>
            </w:r>
          </w:p>
        </w:tc>
        <w:tc>
          <w:tcPr>
            <w:tcW w:w="0" w:type="auto"/>
            <w:tcMar>
              <w:top w:w="29" w:type="dxa"/>
              <w:left w:w="43" w:type="dxa"/>
              <w:bottom w:w="29" w:type="dxa"/>
              <w:right w:w="43" w:type="dxa"/>
            </w:tcMar>
            <w:hideMark/>
          </w:tcPr>
          <w:p w:rsidR="00861C7B" w:rsidRPr="005F5FB4" w:rsidRDefault="00D80F8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0" w:type="auto"/>
            <w:tcMar>
              <w:top w:w="29" w:type="dxa"/>
              <w:left w:w="43" w:type="dxa"/>
              <w:bottom w:w="29" w:type="dxa"/>
              <w:right w:w="43" w:type="dxa"/>
            </w:tcMar>
            <w:hideMark/>
          </w:tcPr>
          <w:p w:rsidR="00861C7B" w:rsidRPr="005F5FB4" w:rsidRDefault="004F6B8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861C7B" w:rsidRPr="005F5FB4" w:rsidRDefault="00D80F8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Tập trung phát triển những yêu cầu quan trọng trước. Đề nghị khách hàng xem lại yêu cầu. Đánh giá chi phí của việc thay đổi để quyết định có thay đổi hay không.</w:t>
            </w:r>
          </w:p>
        </w:tc>
        <w:tc>
          <w:tcPr>
            <w:tcW w:w="0" w:type="auto"/>
            <w:tcMar>
              <w:top w:w="29" w:type="dxa"/>
              <w:left w:w="43" w:type="dxa"/>
              <w:bottom w:w="29" w:type="dxa"/>
              <w:right w:w="43" w:type="dxa"/>
            </w:tcMar>
            <w:hideMark/>
          </w:tcPr>
          <w:p w:rsidR="00861C7B" w:rsidRPr="005F5FB4" w:rsidRDefault="00843D6E"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861C7B" w:rsidRPr="005F5FB4" w:rsidRDefault="00807EAB"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Change Control Board</w:t>
            </w:r>
          </w:p>
        </w:tc>
      </w:tr>
      <w:tr w:rsidR="008344C8" w:rsidRPr="005F5FB4" w:rsidTr="005E05A9">
        <w:trPr>
          <w:tblCellSpacing w:w="15" w:type="dxa"/>
        </w:trPr>
        <w:tc>
          <w:tcPr>
            <w:tcW w:w="0" w:type="auto"/>
            <w:tcMar>
              <w:top w:w="29" w:type="dxa"/>
              <w:left w:w="43" w:type="dxa"/>
              <w:bottom w:w="29" w:type="dxa"/>
              <w:right w:w="43" w:type="dxa"/>
            </w:tcMar>
            <w:hideMark/>
          </w:tcPr>
          <w:p w:rsidR="00861C7B"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Sự hợp tác</w:t>
            </w:r>
          </w:p>
        </w:tc>
        <w:tc>
          <w:tcPr>
            <w:tcW w:w="0" w:type="auto"/>
            <w:tcMar>
              <w:top w:w="29" w:type="dxa"/>
              <w:left w:w="43" w:type="dxa"/>
              <w:bottom w:w="29" w:type="dxa"/>
              <w:right w:w="43" w:type="dxa"/>
            </w:tcMar>
            <w:hideMark/>
          </w:tcPr>
          <w:p w:rsidR="00861C7B"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Một vài thành viên không hợp tác trong quá trình làm dự án.</w:t>
            </w:r>
          </w:p>
        </w:tc>
        <w:tc>
          <w:tcPr>
            <w:tcW w:w="0" w:type="auto"/>
            <w:tcMar>
              <w:top w:w="29" w:type="dxa"/>
              <w:left w:w="43" w:type="dxa"/>
              <w:bottom w:w="29" w:type="dxa"/>
              <w:right w:w="43" w:type="dxa"/>
            </w:tcMar>
            <w:hideMark/>
          </w:tcPr>
          <w:p w:rsidR="00861C7B"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0" w:type="auto"/>
            <w:tcMar>
              <w:top w:w="29" w:type="dxa"/>
              <w:left w:w="43" w:type="dxa"/>
              <w:bottom w:w="29" w:type="dxa"/>
              <w:right w:w="43" w:type="dxa"/>
            </w:tcMar>
            <w:hideMark/>
          </w:tcPr>
          <w:p w:rsidR="00861C7B"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861C7B"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Dấu hiệu: nộp bài trễ deadline; làm bài sơ sài.</w:t>
            </w:r>
          </w:p>
          <w:p w:rsidR="008756A2" w:rsidRPr="005F5FB4" w:rsidRDefault="008756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lastRenderedPageBreak/>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861C7B" w:rsidRPr="005F5FB4" w:rsidRDefault="00BE206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lastRenderedPageBreak/>
              <w:t>Đỏ</w:t>
            </w:r>
          </w:p>
        </w:tc>
        <w:tc>
          <w:tcPr>
            <w:tcW w:w="0" w:type="auto"/>
            <w:tcMar>
              <w:top w:w="29" w:type="dxa"/>
              <w:left w:w="43" w:type="dxa"/>
              <w:bottom w:w="29" w:type="dxa"/>
              <w:right w:w="43" w:type="dxa"/>
            </w:tcMar>
            <w:hideMark/>
          </w:tcPr>
          <w:p w:rsidR="00861C7B" w:rsidRPr="005F5FB4" w:rsidRDefault="00861C7B"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w:t>
            </w:r>
            <w:r w:rsidR="0067777E" w:rsidRPr="005F5FB4">
              <w:rPr>
                <w:rFonts w:ascii="Times New Roman" w:eastAsia="Times New Roman" w:hAnsi="Times New Roman" w:cs="Times New Roman"/>
                <w:sz w:val="24"/>
                <w:szCs w:val="24"/>
              </w:rPr>
              <w:t>M</w:t>
            </w:r>
          </w:p>
        </w:tc>
      </w:tr>
      <w:tr w:rsidR="008344C8" w:rsidRPr="005F5FB4" w:rsidTr="005E05A9">
        <w:trPr>
          <w:tblCellSpacing w:w="15" w:type="dxa"/>
        </w:trPr>
        <w:tc>
          <w:tcPr>
            <w:tcW w:w="0" w:type="auto"/>
            <w:tcMar>
              <w:top w:w="29" w:type="dxa"/>
              <w:left w:w="43" w:type="dxa"/>
              <w:bottom w:w="29" w:type="dxa"/>
              <w:right w:w="43" w:type="dxa"/>
            </w:tcMar>
            <w:hideMark/>
          </w:tcPr>
          <w:p w:rsidR="00783485" w:rsidRPr="005F5FB4" w:rsidRDefault="0078348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lastRenderedPageBreak/>
              <w:t>Tích hợp thành phần</w:t>
            </w:r>
          </w:p>
        </w:tc>
        <w:tc>
          <w:tcPr>
            <w:tcW w:w="0" w:type="auto"/>
            <w:tcMar>
              <w:top w:w="29" w:type="dxa"/>
              <w:left w:w="43" w:type="dxa"/>
              <w:bottom w:w="29" w:type="dxa"/>
              <w:right w:w="43" w:type="dxa"/>
            </w:tcMar>
            <w:hideMark/>
          </w:tcPr>
          <w:p w:rsidR="00783485" w:rsidRPr="005F5FB4" w:rsidRDefault="0078348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Không tích hợp được phần mềm đọc văn bản.</w:t>
            </w:r>
          </w:p>
        </w:tc>
        <w:tc>
          <w:tcPr>
            <w:tcW w:w="0" w:type="auto"/>
            <w:tcMar>
              <w:top w:w="29" w:type="dxa"/>
              <w:left w:w="43" w:type="dxa"/>
              <w:bottom w:w="29" w:type="dxa"/>
              <w:right w:w="43" w:type="dxa"/>
            </w:tcMar>
            <w:hideMark/>
          </w:tcPr>
          <w:p w:rsidR="00783485" w:rsidRPr="005F5FB4" w:rsidRDefault="0078348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0" w:type="auto"/>
            <w:tcMar>
              <w:top w:w="29" w:type="dxa"/>
              <w:left w:w="43" w:type="dxa"/>
              <w:bottom w:w="29" w:type="dxa"/>
              <w:right w:w="43" w:type="dxa"/>
            </w:tcMar>
            <w:hideMark/>
          </w:tcPr>
          <w:p w:rsidR="00783485" w:rsidRPr="005F5FB4" w:rsidRDefault="00783485"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Nhỏ</w:t>
            </w:r>
          </w:p>
        </w:tc>
        <w:tc>
          <w:tcPr>
            <w:tcW w:w="0" w:type="auto"/>
            <w:tcMar>
              <w:top w:w="29" w:type="dxa"/>
              <w:left w:w="43" w:type="dxa"/>
              <w:bottom w:w="29" w:type="dxa"/>
              <w:right w:w="43" w:type="dxa"/>
            </w:tcMar>
            <w:hideMark/>
          </w:tcPr>
          <w:p w:rsidR="00783485" w:rsidRPr="005F5FB4" w:rsidRDefault="000E423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Giải quyết: nhờ sự giúp đỡ của các thầy, cô.</w:t>
            </w:r>
          </w:p>
        </w:tc>
        <w:tc>
          <w:tcPr>
            <w:tcW w:w="0" w:type="auto"/>
            <w:tcMar>
              <w:top w:w="29" w:type="dxa"/>
              <w:left w:w="43" w:type="dxa"/>
              <w:bottom w:w="29" w:type="dxa"/>
              <w:right w:w="43" w:type="dxa"/>
            </w:tcMar>
            <w:hideMark/>
          </w:tcPr>
          <w:p w:rsidR="00783485" w:rsidRPr="005F5FB4" w:rsidRDefault="00614D5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783485" w:rsidRPr="005F5FB4" w:rsidRDefault="00614D5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8344C8" w:rsidRPr="005F5FB4" w:rsidTr="005E05A9">
        <w:trPr>
          <w:tblCellSpacing w:w="15" w:type="dxa"/>
        </w:trPr>
        <w:tc>
          <w:tcPr>
            <w:tcW w:w="0" w:type="auto"/>
            <w:tcMar>
              <w:top w:w="29" w:type="dxa"/>
              <w:left w:w="43" w:type="dxa"/>
              <w:bottom w:w="29" w:type="dxa"/>
              <w:right w:w="43" w:type="dxa"/>
            </w:tcMar>
            <w:hideMark/>
          </w:tcPr>
          <w:p w:rsidR="00DF7856"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Máy tính hư hỏng</w:t>
            </w:r>
          </w:p>
        </w:tc>
        <w:tc>
          <w:tcPr>
            <w:tcW w:w="0" w:type="auto"/>
            <w:tcMar>
              <w:top w:w="29" w:type="dxa"/>
              <w:left w:w="43" w:type="dxa"/>
              <w:bottom w:w="29" w:type="dxa"/>
              <w:right w:w="43" w:type="dxa"/>
            </w:tcMar>
            <w:hideMark/>
          </w:tcPr>
          <w:p w:rsidR="00DF7856" w:rsidRPr="005F5FB4" w:rsidRDefault="00DF7856"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Máy tính của một/vài thành viên bị hư hỏng đột xuất.</w:t>
            </w:r>
          </w:p>
        </w:tc>
        <w:tc>
          <w:tcPr>
            <w:tcW w:w="0" w:type="auto"/>
            <w:tcMar>
              <w:top w:w="29" w:type="dxa"/>
              <w:left w:w="43" w:type="dxa"/>
              <w:bottom w:w="29" w:type="dxa"/>
              <w:right w:w="43" w:type="dxa"/>
            </w:tcMar>
            <w:hideMark/>
          </w:tcPr>
          <w:p w:rsidR="00DF7856" w:rsidRPr="005F5FB4" w:rsidRDefault="00950BE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0" w:type="auto"/>
            <w:tcMar>
              <w:top w:w="29" w:type="dxa"/>
              <w:left w:w="43" w:type="dxa"/>
              <w:bottom w:w="29" w:type="dxa"/>
              <w:right w:w="43" w:type="dxa"/>
            </w:tcMar>
            <w:hideMark/>
          </w:tcPr>
          <w:p w:rsidR="00DF7856" w:rsidRPr="005F5FB4" w:rsidRDefault="00950BE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DF7856" w:rsidRPr="005F5FB4" w:rsidRDefault="00950BE3"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Giải quyết: thành viên nhờ máy của bạn bè, người thân hoặc làm việc trên phòng máy vi tính của trường.</w:t>
            </w:r>
          </w:p>
        </w:tc>
        <w:tc>
          <w:tcPr>
            <w:tcW w:w="0" w:type="auto"/>
            <w:tcMar>
              <w:top w:w="29" w:type="dxa"/>
              <w:left w:w="43" w:type="dxa"/>
              <w:bottom w:w="29" w:type="dxa"/>
              <w:right w:w="43" w:type="dxa"/>
            </w:tcMar>
            <w:hideMark/>
          </w:tcPr>
          <w:p w:rsidR="00DF7856" w:rsidRPr="005F5FB4" w:rsidRDefault="00FD7A8D"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DF7856" w:rsidRPr="005F5FB4" w:rsidRDefault="00FD7A8D"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Thành viên dự án</w:t>
            </w:r>
          </w:p>
        </w:tc>
      </w:tr>
      <w:tr w:rsidR="008344C8" w:rsidRPr="005F5FB4" w:rsidTr="005E05A9">
        <w:trPr>
          <w:tblCellSpacing w:w="15" w:type="dxa"/>
        </w:trPr>
        <w:tc>
          <w:tcPr>
            <w:tcW w:w="0" w:type="auto"/>
            <w:tcMar>
              <w:top w:w="29" w:type="dxa"/>
              <w:left w:w="43" w:type="dxa"/>
              <w:bottom w:w="29" w:type="dxa"/>
              <w:right w:w="43" w:type="dxa"/>
            </w:tcMar>
            <w:hideMark/>
          </w:tcPr>
          <w:p w:rsidR="00411168"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Tài chính</w:t>
            </w:r>
          </w:p>
        </w:tc>
        <w:tc>
          <w:tcPr>
            <w:tcW w:w="0" w:type="auto"/>
            <w:tcMar>
              <w:top w:w="29" w:type="dxa"/>
              <w:left w:w="43" w:type="dxa"/>
              <w:bottom w:w="29" w:type="dxa"/>
              <w:right w:w="43" w:type="dxa"/>
            </w:tcMar>
            <w:hideMark/>
          </w:tcPr>
          <w:p w:rsidR="00411168"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Trong quá trình làm có thể cần đến những khoản tiền lớn.</w:t>
            </w:r>
          </w:p>
        </w:tc>
        <w:tc>
          <w:tcPr>
            <w:tcW w:w="0" w:type="auto"/>
            <w:tcMar>
              <w:top w:w="29" w:type="dxa"/>
              <w:left w:w="43" w:type="dxa"/>
              <w:bottom w:w="29" w:type="dxa"/>
              <w:right w:w="43" w:type="dxa"/>
            </w:tcMar>
            <w:hideMark/>
          </w:tcPr>
          <w:p w:rsidR="00411168"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Thấp</w:t>
            </w:r>
          </w:p>
        </w:tc>
        <w:tc>
          <w:tcPr>
            <w:tcW w:w="0" w:type="auto"/>
            <w:tcMar>
              <w:top w:w="29" w:type="dxa"/>
              <w:left w:w="43" w:type="dxa"/>
              <w:bottom w:w="29" w:type="dxa"/>
              <w:right w:w="43" w:type="dxa"/>
            </w:tcMar>
            <w:hideMark/>
          </w:tcPr>
          <w:p w:rsidR="00411168"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Nhỏ</w:t>
            </w:r>
          </w:p>
        </w:tc>
        <w:tc>
          <w:tcPr>
            <w:tcW w:w="0" w:type="auto"/>
            <w:tcMar>
              <w:top w:w="29" w:type="dxa"/>
              <w:left w:w="43" w:type="dxa"/>
              <w:bottom w:w="29" w:type="dxa"/>
              <w:right w:w="43" w:type="dxa"/>
            </w:tcMar>
            <w:hideMark/>
          </w:tcPr>
          <w:p w:rsidR="00411168" w:rsidRPr="005F5FB4" w:rsidRDefault="0041116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Các thành viên tự đóng góp.</w:t>
            </w:r>
          </w:p>
        </w:tc>
        <w:tc>
          <w:tcPr>
            <w:tcW w:w="0" w:type="auto"/>
            <w:tcMar>
              <w:top w:w="29" w:type="dxa"/>
              <w:left w:w="43" w:type="dxa"/>
              <w:bottom w:w="29" w:type="dxa"/>
              <w:right w:w="43" w:type="dxa"/>
            </w:tcMar>
            <w:hideMark/>
          </w:tcPr>
          <w:p w:rsidR="00411168" w:rsidRPr="005F5FB4" w:rsidRDefault="00FC554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411168" w:rsidRPr="005F5FB4" w:rsidRDefault="00FC554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8344C8" w:rsidRPr="005F5FB4" w:rsidTr="005E05A9">
        <w:trPr>
          <w:tblCellSpacing w:w="15" w:type="dxa"/>
        </w:trPr>
        <w:tc>
          <w:tcPr>
            <w:tcW w:w="0" w:type="auto"/>
            <w:tcMar>
              <w:top w:w="29" w:type="dxa"/>
              <w:left w:w="43" w:type="dxa"/>
              <w:bottom w:w="29" w:type="dxa"/>
              <w:right w:w="43" w:type="dxa"/>
            </w:tcMar>
            <w:hideMark/>
          </w:tcPr>
          <w:p w:rsidR="00D3551C" w:rsidRPr="005F5FB4" w:rsidRDefault="00C249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Hỏng t</w:t>
            </w:r>
            <w:r w:rsidR="00D3551C" w:rsidRPr="005F5FB4">
              <w:rPr>
                <w:rFonts w:ascii="Times New Roman" w:eastAsia="Times New Roman" w:hAnsi="Times New Roman" w:cs="Times New Roman"/>
                <w:sz w:val="24"/>
                <w:szCs w:val="24"/>
              </w:rPr>
              <w:t>hùng chứa</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 xml:space="preserve">Thùng </w:t>
            </w:r>
            <w:r w:rsidR="00C249A2" w:rsidRPr="005F5FB4">
              <w:rPr>
                <w:rFonts w:ascii="Times New Roman" w:eastAsia="Times New Roman" w:hAnsi="Times New Roman" w:cs="Times New Roman"/>
                <w:sz w:val="24"/>
                <w:szCs w:val="24"/>
              </w:rPr>
              <w:t>chứa (google code hosting) bị hỏng</w:t>
            </w:r>
            <w:r w:rsidRPr="005F5FB4">
              <w:rPr>
                <w:rFonts w:ascii="Times New Roman" w:eastAsia="Times New Roman" w:hAnsi="Times New Roman" w:cs="Times New Roman"/>
                <w:sz w:val="24"/>
                <w:szCs w:val="24"/>
              </w:rPr>
              <w:t>.</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Thấp</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Sao lưu dự phòng; tìm một thùng chứa thay thế.</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D3551C" w:rsidRPr="005F5FB4" w:rsidRDefault="00D3551C"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PM</w:t>
            </w:r>
          </w:p>
        </w:tc>
      </w:tr>
      <w:tr w:rsidR="008344C8" w:rsidRPr="005F5FB4" w:rsidTr="005E05A9">
        <w:trPr>
          <w:tblCellSpacing w:w="15" w:type="dxa"/>
        </w:trPr>
        <w:tc>
          <w:tcPr>
            <w:tcW w:w="0" w:type="auto"/>
            <w:tcMar>
              <w:top w:w="29" w:type="dxa"/>
              <w:left w:w="43" w:type="dxa"/>
              <w:bottom w:w="29" w:type="dxa"/>
              <w:right w:w="43" w:type="dxa"/>
            </w:tcMar>
            <w:hideMark/>
          </w:tcPr>
          <w:p w:rsidR="00C249A2" w:rsidRPr="005F5FB4" w:rsidRDefault="00C249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Sai yêu cầu</w:t>
            </w:r>
          </w:p>
        </w:tc>
        <w:tc>
          <w:tcPr>
            <w:tcW w:w="0" w:type="auto"/>
            <w:tcMar>
              <w:top w:w="29" w:type="dxa"/>
              <w:left w:w="43" w:type="dxa"/>
              <w:bottom w:w="29" w:type="dxa"/>
              <w:right w:w="43" w:type="dxa"/>
            </w:tcMar>
            <w:hideMark/>
          </w:tcPr>
          <w:p w:rsidR="00C249A2" w:rsidRPr="005F5FB4" w:rsidRDefault="00C249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Yêu cầu do nhóm phân tích đưa ra không đúng với yêu cầu của khách hàng (thầy).</w:t>
            </w:r>
          </w:p>
        </w:tc>
        <w:tc>
          <w:tcPr>
            <w:tcW w:w="0" w:type="auto"/>
            <w:tcMar>
              <w:top w:w="29" w:type="dxa"/>
              <w:left w:w="43" w:type="dxa"/>
              <w:bottom w:w="29" w:type="dxa"/>
              <w:right w:w="43" w:type="dxa"/>
            </w:tcMar>
            <w:hideMark/>
          </w:tcPr>
          <w:p w:rsidR="00C249A2" w:rsidRPr="005F5FB4" w:rsidRDefault="00C249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Trung bình</w:t>
            </w:r>
          </w:p>
        </w:tc>
        <w:tc>
          <w:tcPr>
            <w:tcW w:w="0" w:type="auto"/>
            <w:tcMar>
              <w:top w:w="29" w:type="dxa"/>
              <w:left w:w="43" w:type="dxa"/>
              <w:bottom w:w="29" w:type="dxa"/>
              <w:right w:w="43" w:type="dxa"/>
            </w:tcMar>
            <w:hideMark/>
          </w:tcPr>
          <w:p w:rsidR="00C249A2" w:rsidRPr="005F5FB4" w:rsidRDefault="00C249A2"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Lớn</w:t>
            </w:r>
          </w:p>
        </w:tc>
        <w:tc>
          <w:tcPr>
            <w:tcW w:w="0" w:type="auto"/>
            <w:tcMar>
              <w:top w:w="29" w:type="dxa"/>
              <w:left w:w="43" w:type="dxa"/>
              <w:bottom w:w="29" w:type="dxa"/>
              <w:right w:w="43" w:type="dxa"/>
            </w:tcMar>
            <w:hideMark/>
          </w:tcPr>
          <w:p w:rsidR="00C249A2" w:rsidRPr="005F5FB4" w:rsidRDefault="003A7814"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Nhờ khách hàng kiểm tra lại yêu cầu sau release 1.</w:t>
            </w:r>
          </w:p>
        </w:tc>
        <w:tc>
          <w:tcPr>
            <w:tcW w:w="0" w:type="auto"/>
            <w:tcMar>
              <w:top w:w="29" w:type="dxa"/>
              <w:left w:w="43" w:type="dxa"/>
              <w:bottom w:w="29" w:type="dxa"/>
              <w:right w:w="43" w:type="dxa"/>
            </w:tcMar>
            <w:hideMark/>
          </w:tcPr>
          <w:p w:rsidR="00C249A2" w:rsidRPr="005F5FB4" w:rsidRDefault="00664E6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Xanh</w:t>
            </w:r>
          </w:p>
        </w:tc>
        <w:tc>
          <w:tcPr>
            <w:tcW w:w="0" w:type="auto"/>
            <w:tcMar>
              <w:top w:w="29" w:type="dxa"/>
              <w:left w:w="43" w:type="dxa"/>
              <w:bottom w:w="29" w:type="dxa"/>
              <w:right w:w="43" w:type="dxa"/>
            </w:tcMar>
            <w:hideMark/>
          </w:tcPr>
          <w:p w:rsidR="00C249A2" w:rsidRPr="005F5FB4" w:rsidRDefault="00664E6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QA</w:t>
            </w:r>
          </w:p>
        </w:tc>
      </w:tr>
      <w:tr w:rsidR="008344C8" w:rsidRPr="005F5FB4" w:rsidTr="005E05A9">
        <w:trPr>
          <w:tblCellSpacing w:w="15" w:type="dxa"/>
        </w:trPr>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Không biết sử dụng TortoiseSVN</w:t>
            </w:r>
          </w:p>
        </w:tc>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Các thành viên trong nhóm không biết cách sử dụng TortoiseSVN dẫn đến mất thời gian để xử lý conflict</w:t>
            </w:r>
          </w:p>
        </w:tc>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Cao</w:t>
            </w:r>
          </w:p>
        </w:tc>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Vừa</w:t>
            </w:r>
          </w:p>
        </w:tc>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Training cho đội ngũ lập trình viên.</w:t>
            </w:r>
          </w:p>
        </w:tc>
        <w:tc>
          <w:tcPr>
            <w:tcW w:w="0" w:type="auto"/>
            <w:tcMar>
              <w:top w:w="29" w:type="dxa"/>
              <w:left w:w="43" w:type="dxa"/>
              <w:bottom w:w="29" w:type="dxa"/>
              <w:right w:w="43" w:type="dxa"/>
            </w:tcMar>
            <w:hideMark/>
          </w:tcPr>
          <w:p w:rsidR="008344C8" w:rsidRPr="005F5FB4" w:rsidRDefault="008344C8"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Vàng</w:t>
            </w:r>
          </w:p>
        </w:tc>
        <w:tc>
          <w:tcPr>
            <w:tcW w:w="0" w:type="auto"/>
            <w:tcMar>
              <w:top w:w="29" w:type="dxa"/>
              <w:left w:w="43" w:type="dxa"/>
              <w:bottom w:w="29" w:type="dxa"/>
              <w:right w:w="43" w:type="dxa"/>
            </w:tcMar>
            <w:hideMark/>
          </w:tcPr>
          <w:p w:rsidR="008344C8" w:rsidRPr="005F5FB4" w:rsidRDefault="009D50F0" w:rsidP="004A73AE">
            <w:pPr>
              <w:spacing w:after="58" w:line="240" w:lineRule="auto"/>
              <w:rPr>
                <w:rFonts w:ascii="Times New Roman" w:eastAsia="Times New Roman" w:hAnsi="Times New Roman" w:cs="Times New Roman"/>
                <w:sz w:val="24"/>
                <w:szCs w:val="24"/>
              </w:rPr>
            </w:pPr>
            <w:r w:rsidRPr="005F5FB4">
              <w:rPr>
                <w:rFonts w:ascii="Times New Roman" w:eastAsia="Times New Roman" w:hAnsi="Times New Roman" w:cs="Times New Roman"/>
                <w:sz w:val="24"/>
                <w:szCs w:val="24"/>
              </w:rPr>
              <w:t>CCB</w:t>
            </w:r>
          </w:p>
        </w:tc>
      </w:tr>
    </w:tbl>
    <w:p w:rsidR="00861C7B" w:rsidRPr="005F5FB4" w:rsidRDefault="005E05A9" w:rsidP="004A73AE">
      <w:pPr>
        <w:pBdr>
          <w:left w:val="single" w:sz="48" w:space="4" w:color="666666"/>
        </w:pBdr>
        <w:spacing w:before="100" w:beforeAutospacing="1" w:after="0" w:line="240" w:lineRule="auto"/>
        <w:ind w:left="389" w:right="29"/>
        <w:outlineLvl w:val="3"/>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Những giá trị của tình trạng rủi ro</w:t>
      </w:r>
    </w:p>
    <w:p w:rsidR="00861C7B" w:rsidRPr="005F5FB4" w:rsidRDefault="005E05A9" w:rsidP="004A73AE">
      <w:pPr>
        <w:spacing w:after="0" w:line="240" w:lineRule="auto"/>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Đỏ</w:t>
      </w:r>
    </w:p>
    <w:p w:rsidR="00861C7B" w:rsidRPr="005F5FB4" w:rsidRDefault="005E05A9" w:rsidP="004A73AE">
      <w:pPr>
        <w:spacing w:after="161" w:line="240" w:lineRule="auto"/>
        <w:ind w:left="108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Xảy ra và ảnh hưởng đến dự án</w:t>
      </w:r>
    </w:p>
    <w:p w:rsidR="00861C7B" w:rsidRPr="005F5FB4" w:rsidRDefault="005E05A9" w:rsidP="004A73AE">
      <w:pPr>
        <w:spacing w:after="0" w:line="240" w:lineRule="auto"/>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Vàng</w:t>
      </w:r>
    </w:p>
    <w:p w:rsidR="00861C7B" w:rsidRPr="005F5FB4" w:rsidRDefault="005E05A9" w:rsidP="004A73AE">
      <w:pPr>
        <w:spacing w:after="161" w:line="240" w:lineRule="auto"/>
        <w:ind w:left="108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Xảy ra nhưng không ảnh hưởng đến scope hay thời gian chuyển giao dự án.</w:t>
      </w:r>
    </w:p>
    <w:p w:rsidR="00861C7B" w:rsidRPr="005F5FB4" w:rsidRDefault="004E3984" w:rsidP="004A73AE">
      <w:pPr>
        <w:spacing w:after="0" w:line="240" w:lineRule="auto"/>
        <w:rPr>
          <w:rFonts w:ascii="Times New Roman" w:eastAsia="Times New Roman" w:hAnsi="Times New Roman" w:cs="Times New Roman"/>
          <w:b/>
          <w:bCs/>
          <w:color w:val="000000"/>
          <w:sz w:val="24"/>
          <w:szCs w:val="24"/>
        </w:rPr>
      </w:pPr>
      <w:r w:rsidRPr="005F5FB4">
        <w:rPr>
          <w:rFonts w:ascii="Times New Roman" w:eastAsia="Times New Roman" w:hAnsi="Times New Roman" w:cs="Times New Roman"/>
          <w:b/>
          <w:bCs/>
          <w:color w:val="000000"/>
          <w:sz w:val="24"/>
          <w:szCs w:val="24"/>
        </w:rPr>
        <w:t>Xanh</w:t>
      </w:r>
    </w:p>
    <w:p w:rsidR="00222206" w:rsidRPr="005F5FB4" w:rsidRDefault="004E3984" w:rsidP="004A73AE">
      <w:pPr>
        <w:spacing w:after="161" w:line="240" w:lineRule="auto"/>
        <w:ind w:left="1080"/>
        <w:rPr>
          <w:rFonts w:ascii="Times New Roman" w:eastAsia="Times New Roman" w:hAnsi="Times New Roman" w:cs="Times New Roman"/>
          <w:color w:val="000000"/>
          <w:sz w:val="24"/>
          <w:szCs w:val="24"/>
        </w:rPr>
      </w:pPr>
      <w:r w:rsidRPr="005F5FB4">
        <w:rPr>
          <w:rFonts w:ascii="Times New Roman" w:eastAsia="Times New Roman" w:hAnsi="Times New Roman" w:cs="Times New Roman"/>
          <w:color w:val="000000"/>
          <w:sz w:val="24"/>
          <w:szCs w:val="24"/>
        </w:rPr>
        <w:t>Chưa xảy ra</w:t>
      </w:r>
    </w:p>
    <w:sectPr w:rsidR="00222206" w:rsidRPr="005F5FB4" w:rsidSect="002F5A59">
      <w:headerReference w:type="default" r:id="rId12"/>
      <w:headerReference w:type="first" r:id="rId13"/>
      <w:pgSz w:w="15840" w:h="12240" w:orient="landscape"/>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831" w:rsidRDefault="00E02831" w:rsidP="0021679D">
      <w:pPr>
        <w:spacing w:after="0" w:line="240" w:lineRule="auto"/>
      </w:pPr>
      <w:r>
        <w:separator/>
      </w:r>
    </w:p>
  </w:endnote>
  <w:endnote w:type="continuationSeparator" w:id="1">
    <w:p w:rsidR="00E02831" w:rsidRDefault="00E02831" w:rsidP="00216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831" w:rsidRDefault="00E02831" w:rsidP="0021679D">
      <w:pPr>
        <w:spacing w:after="0" w:line="240" w:lineRule="auto"/>
      </w:pPr>
      <w:r>
        <w:separator/>
      </w:r>
    </w:p>
  </w:footnote>
  <w:footnote w:type="continuationSeparator" w:id="1">
    <w:p w:rsidR="00E02831" w:rsidRDefault="00E02831" w:rsidP="00216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11"/>
      <w:gridCol w:w="3179"/>
    </w:tblGrid>
    <w:tr w:rsidR="0021679D" w:rsidRPr="0021679D" w:rsidTr="00260966">
      <w:tc>
        <w:tcPr>
          <w:tcW w:w="5911" w:type="dxa"/>
        </w:tcPr>
        <w:p w:rsidR="0021679D" w:rsidRPr="0021679D" w:rsidRDefault="008B0941" w:rsidP="0021679D">
          <w:pPr>
            <w:widowControl w:val="0"/>
            <w:spacing w:after="0" w:line="240" w:lineRule="atLeast"/>
            <w:rPr>
              <w:rFonts w:ascii="Times New Roman" w:eastAsia="Times New Roman" w:hAnsi="Times New Roman" w:cs="Times New Roman"/>
              <w:sz w:val="20"/>
              <w:szCs w:val="20"/>
            </w:rPr>
          </w:pPr>
          <w:fldSimple w:instr=" SUBJECT  \* MERGEFORMAT ">
            <w:r w:rsidR="0021679D" w:rsidRPr="0021679D">
              <w:rPr>
                <w:rFonts w:ascii="Times New Roman" w:eastAsia="Times New Roman" w:hAnsi="Times New Roman" w:cs="Times New Roman"/>
                <w:sz w:val="20"/>
                <w:szCs w:val="20"/>
              </w:rPr>
              <w:t>&lt;TiengViet4&gt;</w:t>
            </w:r>
          </w:fldSimple>
        </w:p>
      </w:tc>
      <w:tc>
        <w:tcPr>
          <w:tcW w:w="3179" w:type="dxa"/>
        </w:tcPr>
        <w:p w:rsidR="0021679D" w:rsidRPr="0021679D" w:rsidRDefault="0021679D" w:rsidP="0021679D">
          <w:pPr>
            <w:widowControl w:val="0"/>
            <w:tabs>
              <w:tab w:val="left" w:pos="1135"/>
            </w:tabs>
            <w:spacing w:before="40" w:after="0" w:line="240" w:lineRule="atLeast"/>
            <w:ind w:right="68"/>
            <w:rPr>
              <w:rFonts w:ascii="Times New Roman" w:eastAsia="Times New Roman" w:hAnsi="Times New Roman" w:cs="Times New Roman"/>
              <w:sz w:val="20"/>
              <w:szCs w:val="20"/>
            </w:rPr>
          </w:pPr>
          <w:r w:rsidRPr="0021679D">
            <w:rPr>
              <w:rFonts w:ascii="Times New Roman" w:eastAsia="Times New Roman" w:hAnsi="Times New Roman" w:cs="Times New Roman"/>
              <w:sz w:val="20"/>
              <w:szCs w:val="20"/>
            </w:rPr>
            <w:t xml:space="preserve">  Phiên bả</w:t>
          </w:r>
          <w:r>
            <w:rPr>
              <w:rFonts w:ascii="Times New Roman" w:eastAsia="Times New Roman" w:hAnsi="Times New Roman" w:cs="Times New Roman"/>
              <w:sz w:val="20"/>
              <w:szCs w:val="20"/>
            </w:rPr>
            <w:t>n</w:t>
          </w:r>
          <w:r w:rsidRPr="0021679D">
            <w:rPr>
              <w:rFonts w:ascii="Times New Roman" w:eastAsia="Times New Roman" w:hAnsi="Times New Roman" w:cs="Times New Roman"/>
              <w:sz w:val="20"/>
              <w:szCs w:val="20"/>
            </w:rPr>
            <w:t>:           &lt;1.0&gt;</w:t>
          </w:r>
        </w:p>
      </w:tc>
    </w:tr>
    <w:tr w:rsidR="0021679D" w:rsidRPr="0021679D" w:rsidTr="00260966">
      <w:tc>
        <w:tcPr>
          <w:tcW w:w="5911" w:type="dxa"/>
        </w:tcPr>
        <w:p w:rsidR="0021679D" w:rsidRPr="0021679D" w:rsidRDefault="00F23DAD" w:rsidP="0021679D">
          <w:pPr>
            <w:widowControl w:val="0"/>
            <w:spacing w:after="0" w:line="240" w:lineRule="atLeast"/>
            <w:rPr>
              <w:rFonts w:ascii="Times New Roman" w:eastAsia="Times New Roman" w:hAnsi="Times New Roman" w:cs="Times New Roman"/>
              <w:sz w:val="20"/>
              <w:szCs w:val="20"/>
            </w:rPr>
          </w:pPr>
          <w:r>
            <w:rPr>
              <w:rFonts w:ascii="Times New Roman" w:eastAsiaTheme="minorHAnsi" w:hAnsi="Times New Roman"/>
              <w:sz w:val="26"/>
            </w:rPr>
            <w:t>Danh sách rủi ro</w:t>
          </w:r>
        </w:p>
      </w:tc>
      <w:tc>
        <w:tcPr>
          <w:tcW w:w="3179" w:type="dxa"/>
        </w:tcPr>
        <w:p w:rsidR="0021679D" w:rsidRPr="0021679D" w:rsidRDefault="0021679D" w:rsidP="0021679D">
          <w:pPr>
            <w:widowControl w:val="0"/>
            <w:spacing w:after="0" w:line="240" w:lineRule="atLeast"/>
            <w:rPr>
              <w:rFonts w:ascii="Times New Roman" w:eastAsia="Times New Roman" w:hAnsi="Times New Roman" w:cs="Times New Roman"/>
              <w:sz w:val="20"/>
              <w:szCs w:val="20"/>
            </w:rPr>
          </w:pPr>
          <w:r w:rsidRPr="0021679D">
            <w:rPr>
              <w:rFonts w:ascii="Times New Roman" w:eastAsia="Times New Roman" w:hAnsi="Times New Roman" w:cs="Times New Roman"/>
              <w:sz w:val="20"/>
              <w:szCs w:val="20"/>
            </w:rPr>
            <w:t xml:space="preserve">  Ngày:  &lt;04/04/10&gt;</w:t>
          </w:r>
        </w:p>
      </w:tc>
    </w:tr>
  </w:tbl>
  <w:p w:rsidR="0021679D" w:rsidRDefault="002167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59" w:rsidRPr="00112E53" w:rsidRDefault="002F5A59" w:rsidP="002F5A59">
    <w:pPr>
      <w:widowControl w:val="0"/>
      <w:pBdr>
        <w:top w:val="single" w:sz="6" w:space="1" w:color="auto"/>
      </w:pBdr>
      <w:spacing w:after="0" w:line="240" w:lineRule="atLeast"/>
      <w:rPr>
        <w:rFonts w:eastAsia="Times New Roman" w:cs="Times New Roman"/>
        <w:sz w:val="24"/>
        <w:szCs w:val="20"/>
      </w:rPr>
    </w:pPr>
  </w:p>
  <w:p w:rsidR="002F5A59" w:rsidRPr="00112E53" w:rsidRDefault="008B0941" w:rsidP="002F5A59">
    <w:pPr>
      <w:widowControl w:val="0"/>
      <w:pBdr>
        <w:bottom w:val="single" w:sz="6" w:space="1" w:color="auto"/>
      </w:pBdr>
      <w:spacing w:after="0" w:line="240" w:lineRule="atLeast"/>
      <w:jc w:val="right"/>
      <w:rPr>
        <w:rFonts w:ascii="Arial" w:eastAsia="Times New Roman" w:hAnsi="Arial" w:cs="Times New Roman"/>
        <w:b/>
        <w:sz w:val="36"/>
        <w:szCs w:val="20"/>
      </w:rPr>
    </w:pPr>
    <w:fldSimple w:instr=" DOCPROPERTY &quot;Company&quot;  \* MERGEFORMAT ">
      <w:r w:rsidR="002F5A59" w:rsidRPr="00112E53">
        <w:rPr>
          <w:rFonts w:ascii="Arial" w:eastAsia="Times New Roman" w:hAnsi="Arial" w:cs="Times New Roman"/>
          <w:b/>
          <w:sz w:val="36"/>
          <w:szCs w:val="20"/>
        </w:rPr>
        <w:t>&lt;Nhóm 16 - 20&gt;</w:t>
      </w:r>
    </w:fldSimple>
  </w:p>
  <w:p w:rsidR="002F5A59" w:rsidRPr="00112E53" w:rsidRDefault="002F5A59" w:rsidP="002F5A59">
    <w:pPr>
      <w:widowControl w:val="0"/>
      <w:pBdr>
        <w:bottom w:val="single" w:sz="6" w:space="1" w:color="auto"/>
      </w:pBdr>
      <w:spacing w:after="0" w:line="240" w:lineRule="atLeast"/>
      <w:jc w:val="right"/>
      <w:rPr>
        <w:rFonts w:eastAsia="Times New Roman" w:cs="Times New Roman"/>
        <w:sz w:val="24"/>
        <w:szCs w:val="20"/>
      </w:rPr>
    </w:pPr>
  </w:p>
  <w:p w:rsidR="002F5A59" w:rsidRPr="00112E53" w:rsidRDefault="002F5A59" w:rsidP="002F5A59">
    <w:pPr>
      <w:widowControl w:val="0"/>
      <w:tabs>
        <w:tab w:val="center" w:pos="4320"/>
        <w:tab w:val="right" w:pos="8640"/>
      </w:tabs>
      <w:spacing w:after="0" w:line="240" w:lineRule="atLeast"/>
      <w:rPr>
        <w:rFonts w:eastAsia="Times New Roman" w:cs="Times New Roman"/>
        <w:sz w:val="20"/>
        <w:szCs w:val="20"/>
      </w:rP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rsidP="002F5A59">
    <w:pPr>
      <w:pStyle w:val="Header"/>
    </w:pPr>
  </w:p>
  <w:p w:rsidR="002F5A59" w:rsidRDefault="002F5A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A7E6D"/>
    <w:multiLevelType w:val="multilevel"/>
    <w:tmpl w:val="76400E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61C7B"/>
    <w:rsid w:val="000049B5"/>
    <w:rsid w:val="000628F3"/>
    <w:rsid w:val="00073697"/>
    <w:rsid w:val="0009746A"/>
    <w:rsid w:val="000A7A4C"/>
    <w:rsid w:val="000D388E"/>
    <w:rsid w:val="000E4238"/>
    <w:rsid w:val="00114B89"/>
    <w:rsid w:val="00122985"/>
    <w:rsid w:val="0014641B"/>
    <w:rsid w:val="001470F2"/>
    <w:rsid w:val="001478C3"/>
    <w:rsid w:val="001B4277"/>
    <w:rsid w:val="001C5C6B"/>
    <w:rsid w:val="0021679D"/>
    <w:rsid w:val="00222206"/>
    <w:rsid w:val="00225A91"/>
    <w:rsid w:val="00243C55"/>
    <w:rsid w:val="00260250"/>
    <w:rsid w:val="00296483"/>
    <w:rsid w:val="002C72F4"/>
    <w:rsid w:val="002D4675"/>
    <w:rsid w:val="002D5FD8"/>
    <w:rsid w:val="002F59B8"/>
    <w:rsid w:val="002F5A59"/>
    <w:rsid w:val="003854C2"/>
    <w:rsid w:val="00390653"/>
    <w:rsid w:val="003A7814"/>
    <w:rsid w:val="00411168"/>
    <w:rsid w:val="00470EEE"/>
    <w:rsid w:val="004A73AE"/>
    <w:rsid w:val="004D2C5C"/>
    <w:rsid w:val="004E3984"/>
    <w:rsid w:val="004F0367"/>
    <w:rsid w:val="004F3775"/>
    <w:rsid w:val="004F6B80"/>
    <w:rsid w:val="00510589"/>
    <w:rsid w:val="005361BE"/>
    <w:rsid w:val="00582C8E"/>
    <w:rsid w:val="005C3878"/>
    <w:rsid w:val="005E05A9"/>
    <w:rsid w:val="005F1E6D"/>
    <w:rsid w:val="005F5FB4"/>
    <w:rsid w:val="006141A1"/>
    <w:rsid w:val="00614D50"/>
    <w:rsid w:val="00664E60"/>
    <w:rsid w:val="00665FE0"/>
    <w:rsid w:val="0067777E"/>
    <w:rsid w:val="0068300E"/>
    <w:rsid w:val="00686278"/>
    <w:rsid w:val="006F2284"/>
    <w:rsid w:val="006F7224"/>
    <w:rsid w:val="007511B1"/>
    <w:rsid w:val="00774C60"/>
    <w:rsid w:val="00776DBC"/>
    <w:rsid w:val="00783485"/>
    <w:rsid w:val="007B16FD"/>
    <w:rsid w:val="007E4A05"/>
    <w:rsid w:val="00807EAB"/>
    <w:rsid w:val="008173F1"/>
    <w:rsid w:val="008344C8"/>
    <w:rsid w:val="00843D6E"/>
    <w:rsid w:val="00846B71"/>
    <w:rsid w:val="00861C7B"/>
    <w:rsid w:val="008756A2"/>
    <w:rsid w:val="00890BCC"/>
    <w:rsid w:val="008A64D3"/>
    <w:rsid w:val="008B022E"/>
    <w:rsid w:val="008B040E"/>
    <w:rsid w:val="008B0941"/>
    <w:rsid w:val="00904819"/>
    <w:rsid w:val="009226AB"/>
    <w:rsid w:val="0092455D"/>
    <w:rsid w:val="00940E20"/>
    <w:rsid w:val="00950BE3"/>
    <w:rsid w:val="009A3AFF"/>
    <w:rsid w:val="009A6B1A"/>
    <w:rsid w:val="009D50F0"/>
    <w:rsid w:val="009E144A"/>
    <w:rsid w:val="00A07268"/>
    <w:rsid w:val="00A132D9"/>
    <w:rsid w:val="00A25435"/>
    <w:rsid w:val="00A34B49"/>
    <w:rsid w:val="00A566BF"/>
    <w:rsid w:val="00A763AA"/>
    <w:rsid w:val="00AA3FB5"/>
    <w:rsid w:val="00AC59C5"/>
    <w:rsid w:val="00AF4A98"/>
    <w:rsid w:val="00AF51E4"/>
    <w:rsid w:val="00B359E4"/>
    <w:rsid w:val="00B54D03"/>
    <w:rsid w:val="00B74612"/>
    <w:rsid w:val="00BA7745"/>
    <w:rsid w:val="00BC7203"/>
    <w:rsid w:val="00BD2347"/>
    <w:rsid w:val="00BE206C"/>
    <w:rsid w:val="00C107C9"/>
    <w:rsid w:val="00C249A2"/>
    <w:rsid w:val="00D13535"/>
    <w:rsid w:val="00D224D9"/>
    <w:rsid w:val="00D3551C"/>
    <w:rsid w:val="00D37474"/>
    <w:rsid w:val="00D57D84"/>
    <w:rsid w:val="00D7403B"/>
    <w:rsid w:val="00D80F84"/>
    <w:rsid w:val="00DC24DC"/>
    <w:rsid w:val="00DE61D0"/>
    <w:rsid w:val="00DF7856"/>
    <w:rsid w:val="00E02831"/>
    <w:rsid w:val="00E32AA0"/>
    <w:rsid w:val="00E35382"/>
    <w:rsid w:val="00E42E96"/>
    <w:rsid w:val="00E638CA"/>
    <w:rsid w:val="00EC6A04"/>
    <w:rsid w:val="00ED069B"/>
    <w:rsid w:val="00F23DAD"/>
    <w:rsid w:val="00F63FD5"/>
    <w:rsid w:val="00F73ECB"/>
    <w:rsid w:val="00F865AD"/>
    <w:rsid w:val="00FB3A5B"/>
    <w:rsid w:val="00FB4862"/>
    <w:rsid w:val="00FC5542"/>
    <w:rsid w:val="00FD7A8D"/>
    <w:rsid w:val="00FF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6A"/>
  </w:style>
  <w:style w:type="paragraph" w:styleId="Heading1">
    <w:name w:val="heading 1"/>
    <w:basedOn w:val="Normal"/>
    <w:next w:val="Normal"/>
    <w:link w:val="Heading1Char"/>
    <w:uiPriority w:val="9"/>
    <w:qFormat/>
    <w:rsid w:val="008A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66BF"/>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861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6BF"/>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861C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C7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61C7B"/>
    <w:rPr>
      <w:color w:val="0000FF"/>
      <w:u w:val="single"/>
    </w:rPr>
  </w:style>
  <w:style w:type="character" w:customStyle="1" w:styleId="apple-converted-space">
    <w:name w:val="apple-converted-space"/>
    <w:basedOn w:val="DefaultParagraphFont"/>
    <w:rsid w:val="00861C7B"/>
  </w:style>
  <w:style w:type="character" w:styleId="Strong">
    <w:name w:val="Strong"/>
    <w:basedOn w:val="DefaultParagraphFont"/>
    <w:uiPriority w:val="22"/>
    <w:qFormat/>
    <w:rsid w:val="00861C7B"/>
    <w:rPr>
      <w:b/>
      <w:bCs/>
    </w:rPr>
  </w:style>
  <w:style w:type="paragraph" w:styleId="Header">
    <w:name w:val="header"/>
    <w:basedOn w:val="Normal"/>
    <w:link w:val="HeaderChar"/>
    <w:uiPriority w:val="99"/>
    <w:semiHidden/>
    <w:unhideWhenUsed/>
    <w:rsid w:val="002167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679D"/>
  </w:style>
  <w:style w:type="paragraph" w:styleId="Footer">
    <w:name w:val="footer"/>
    <w:basedOn w:val="Normal"/>
    <w:link w:val="FooterChar"/>
    <w:uiPriority w:val="99"/>
    <w:semiHidden/>
    <w:unhideWhenUsed/>
    <w:rsid w:val="002167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79D"/>
  </w:style>
  <w:style w:type="character" w:customStyle="1" w:styleId="Heading1Char">
    <w:name w:val="Heading 1 Char"/>
    <w:basedOn w:val="DefaultParagraphFont"/>
    <w:link w:val="Heading1"/>
    <w:uiPriority w:val="9"/>
    <w:rsid w:val="008A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0EEE"/>
    <w:pPr>
      <w:ind w:left="720"/>
      <w:contextualSpacing/>
    </w:pPr>
  </w:style>
  <w:style w:type="paragraph" w:styleId="TOCHeading">
    <w:name w:val="TOC Heading"/>
    <w:basedOn w:val="Heading1"/>
    <w:next w:val="Normal"/>
    <w:uiPriority w:val="39"/>
    <w:semiHidden/>
    <w:unhideWhenUsed/>
    <w:qFormat/>
    <w:rsid w:val="00DC24DC"/>
    <w:pPr>
      <w:outlineLvl w:val="9"/>
    </w:pPr>
  </w:style>
  <w:style w:type="paragraph" w:styleId="TOC1">
    <w:name w:val="toc 1"/>
    <w:basedOn w:val="Normal"/>
    <w:next w:val="Normal"/>
    <w:autoRedefine/>
    <w:uiPriority w:val="39"/>
    <w:unhideWhenUsed/>
    <w:rsid w:val="00DC24DC"/>
    <w:pPr>
      <w:spacing w:after="100"/>
    </w:pPr>
  </w:style>
  <w:style w:type="paragraph" w:styleId="TOC2">
    <w:name w:val="toc 2"/>
    <w:basedOn w:val="Normal"/>
    <w:next w:val="Normal"/>
    <w:autoRedefine/>
    <w:uiPriority w:val="39"/>
    <w:unhideWhenUsed/>
    <w:rsid w:val="00DC24DC"/>
    <w:pPr>
      <w:spacing w:after="100"/>
      <w:ind w:left="220"/>
    </w:pPr>
  </w:style>
  <w:style w:type="paragraph" w:styleId="TOC3">
    <w:name w:val="toc 3"/>
    <w:basedOn w:val="Normal"/>
    <w:next w:val="Normal"/>
    <w:autoRedefine/>
    <w:uiPriority w:val="39"/>
    <w:unhideWhenUsed/>
    <w:rsid w:val="00DC24DC"/>
    <w:pPr>
      <w:spacing w:after="100"/>
      <w:ind w:left="440"/>
    </w:pPr>
  </w:style>
  <w:style w:type="paragraph" w:styleId="BalloonText">
    <w:name w:val="Balloon Text"/>
    <w:basedOn w:val="Normal"/>
    <w:link w:val="BalloonTextChar"/>
    <w:uiPriority w:val="99"/>
    <w:semiHidden/>
    <w:unhideWhenUsed/>
    <w:rsid w:val="00DC2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91751726">
          <w:marLeft w:val="0"/>
          <w:marRight w:val="0"/>
          <w:marTop w:val="0"/>
          <w:marBottom w:val="0"/>
          <w:divBdr>
            <w:top w:val="none" w:sz="0" w:space="0" w:color="auto"/>
            <w:left w:val="none" w:sz="0" w:space="0" w:color="auto"/>
            <w:bottom w:val="none" w:sz="0" w:space="0" w:color="auto"/>
            <w:right w:val="none" w:sz="0" w:space="0" w:color="auto"/>
          </w:divBdr>
          <w:divsChild>
            <w:div w:id="1062217354">
              <w:marLeft w:val="0"/>
              <w:marRight w:val="0"/>
              <w:marTop w:val="0"/>
              <w:marBottom w:val="0"/>
              <w:divBdr>
                <w:top w:val="none" w:sz="0" w:space="0" w:color="auto"/>
                <w:left w:val="none" w:sz="0" w:space="0" w:color="auto"/>
                <w:bottom w:val="none" w:sz="0" w:space="0" w:color="auto"/>
                <w:right w:val="none" w:sz="0" w:space="0" w:color="auto"/>
              </w:divBdr>
              <w:divsChild>
                <w:div w:id="963848053">
                  <w:marLeft w:val="0"/>
                  <w:marRight w:val="0"/>
                  <w:marTop w:val="0"/>
                  <w:marBottom w:val="0"/>
                  <w:divBdr>
                    <w:top w:val="none" w:sz="0" w:space="0" w:color="auto"/>
                    <w:left w:val="none" w:sz="0" w:space="0" w:color="auto"/>
                    <w:bottom w:val="none" w:sz="0" w:space="0" w:color="auto"/>
                    <w:right w:val="none" w:sz="0" w:space="0" w:color="auto"/>
                  </w:divBdr>
                  <w:divsChild>
                    <w:div w:id="625934882">
                      <w:marLeft w:val="0"/>
                      <w:marRight w:val="0"/>
                      <w:marTop w:val="0"/>
                      <w:marBottom w:val="0"/>
                      <w:divBdr>
                        <w:top w:val="none" w:sz="0" w:space="0" w:color="auto"/>
                        <w:left w:val="none" w:sz="0" w:space="0" w:color="auto"/>
                        <w:bottom w:val="none" w:sz="0" w:space="0" w:color="auto"/>
                        <w:right w:val="none" w:sz="0" w:space="0" w:color="auto"/>
                      </w:divBdr>
                      <w:divsChild>
                        <w:div w:id="591427399">
                          <w:marLeft w:val="0"/>
                          <w:marRight w:val="0"/>
                          <w:marTop w:val="0"/>
                          <w:marBottom w:val="0"/>
                          <w:divBdr>
                            <w:top w:val="none" w:sz="0" w:space="0" w:color="auto"/>
                            <w:left w:val="none" w:sz="0" w:space="0" w:color="auto"/>
                            <w:bottom w:val="none" w:sz="0" w:space="0" w:color="auto"/>
                            <w:right w:val="none" w:sz="0" w:space="0" w:color="auto"/>
                          </w:divBdr>
                        </w:div>
                        <w:div w:id="2139564258">
                          <w:marLeft w:val="0"/>
                          <w:marRight w:val="0"/>
                          <w:marTop w:val="0"/>
                          <w:marBottom w:val="0"/>
                          <w:divBdr>
                            <w:top w:val="none" w:sz="0" w:space="0" w:color="auto"/>
                            <w:left w:val="none" w:sz="0" w:space="0" w:color="auto"/>
                            <w:bottom w:val="none" w:sz="0" w:space="0" w:color="auto"/>
                            <w:right w:val="none" w:sz="0" w:space="0" w:color="auto"/>
                          </w:divBdr>
                        </w:div>
                        <w:div w:id="189994705">
                          <w:marLeft w:val="0"/>
                          <w:marRight w:val="0"/>
                          <w:marTop w:val="0"/>
                          <w:marBottom w:val="0"/>
                          <w:divBdr>
                            <w:top w:val="none" w:sz="0" w:space="0" w:color="auto"/>
                            <w:left w:val="none" w:sz="0" w:space="0" w:color="auto"/>
                            <w:bottom w:val="none" w:sz="0" w:space="0" w:color="auto"/>
                            <w:right w:val="none" w:sz="0" w:space="0" w:color="auto"/>
                          </w:divBdr>
                        </w:div>
                        <w:div w:id="1829205645">
                          <w:marLeft w:val="0"/>
                          <w:marRight w:val="0"/>
                          <w:marTop w:val="0"/>
                          <w:marBottom w:val="0"/>
                          <w:divBdr>
                            <w:top w:val="none" w:sz="0" w:space="0" w:color="auto"/>
                            <w:left w:val="none" w:sz="0" w:space="0" w:color="auto"/>
                            <w:bottom w:val="none" w:sz="0" w:space="0" w:color="auto"/>
                            <w:right w:val="none" w:sz="0" w:space="0" w:color="auto"/>
                          </w:divBdr>
                        </w:div>
                      </w:divsChild>
                    </w:div>
                    <w:div w:id="1362122167">
                      <w:marLeft w:val="0"/>
                      <w:marRight w:val="29"/>
                      <w:marTop w:val="0"/>
                      <w:marBottom w:val="29"/>
                      <w:divBdr>
                        <w:top w:val="single" w:sz="6" w:space="2" w:color="AAAAAA"/>
                        <w:left w:val="single" w:sz="6" w:space="26" w:color="AAAAAA"/>
                        <w:bottom w:val="single" w:sz="6" w:space="2" w:color="AAAAAA"/>
                        <w:right w:val="single" w:sz="6" w:space="2" w:color="AAAAAA"/>
                      </w:divBdr>
                    </w:div>
                    <w:div w:id="1967390737">
                      <w:marLeft w:val="0"/>
                      <w:marRight w:val="29"/>
                      <w:marTop w:val="0"/>
                      <w:marBottom w:val="43"/>
                      <w:divBdr>
                        <w:top w:val="none" w:sz="0" w:space="0" w:color="auto"/>
                        <w:left w:val="none" w:sz="0" w:space="0" w:color="auto"/>
                        <w:bottom w:val="single" w:sz="6" w:space="2" w:color="AAAAAA"/>
                        <w:right w:val="single" w:sz="6" w:space="2" w:color="AAAAAA"/>
                      </w:divBdr>
                    </w:div>
                    <w:div w:id="52896914">
                      <w:marLeft w:val="0"/>
                      <w:marRight w:val="0"/>
                      <w:marTop w:val="0"/>
                      <w:marBottom w:val="0"/>
                      <w:divBdr>
                        <w:top w:val="none" w:sz="0" w:space="0" w:color="auto"/>
                        <w:left w:val="none" w:sz="0" w:space="0" w:color="auto"/>
                        <w:bottom w:val="none" w:sz="0" w:space="0" w:color="auto"/>
                        <w:right w:val="none" w:sz="0" w:space="0" w:color="auto"/>
                      </w:divBdr>
                    </w:div>
                    <w:div w:id="139931853">
                      <w:marLeft w:val="0"/>
                      <w:marRight w:val="0"/>
                      <w:marTop w:val="0"/>
                      <w:marBottom w:val="0"/>
                      <w:divBdr>
                        <w:top w:val="none" w:sz="0" w:space="0" w:color="auto"/>
                        <w:left w:val="none" w:sz="0" w:space="0" w:color="auto"/>
                        <w:bottom w:val="none" w:sz="0" w:space="0" w:color="auto"/>
                        <w:right w:val="none" w:sz="0" w:space="0" w:color="auto"/>
                      </w:divBdr>
                      <w:divsChild>
                        <w:div w:id="266084928">
                          <w:marLeft w:val="0"/>
                          <w:marRight w:val="29"/>
                          <w:marTop w:val="0"/>
                          <w:marBottom w:val="43"/>
                          <w:divBdr>
                            <w:top w:val="none" w:sz="0" w:space="0" w:color="auto"/>
                            <w:left w:val="none" w:sz="0" w:space="0" w:color="auto"/>
                            <w:bottom w:val="single" w:sz="6" w:space="2" w:color="AAAAAA"/>
                            <w:right w:val="single" w:sz="6" w:space="2" w:color="AAAAAA"/>
                          </w:divBdr>
                        </w:div>
                        <w:div w:id="137570857">
                          <w:marLeft w:val="360"/>
                          <w:marRight w:val="0"/>
                          <w:marTop w:val="0"/>
                          <w:marBottom w:val="0"/>
                          <w:divBdr>
                            <w:top w:val="none" w:sz="0" w:space="0" w:color="auto"/>
                            <w:left w:val="none" w:sz="0" w:space="0" w:color="auto"/>
                            <w:bottom w:val="none" w:sz="0" w:space="0" w:color="auto"/>
                            <w:right w:val="none" w:sz="0" w:space="0" w:color="auto"/>
                          </w:divBdr>
                        </w:div>
                      </w:divsChild>
                    </w:div>
                    <w:div w:id="912351674">
                      <w:marLeft w:val="0"/>
                      <w:marRight w:val="0"/>
                      <w:marTop w:val="0"/>
                      <w:marBottom w:val="0"/>
                      <w:divBdr>
                        <w:top w:val="none" w:sz="0" w:space="0" w:color="auto"/>
                        <w:left w:val="none" w:sz="0" w:space="0" w:color="auto"/>
                        <w:bottom w:val="none" w:sz="0" w:space="0" w:color="auto"/>
                        <w:right w:val="none" w:sz="0" w:space="0" w:color="auto"/>
                      </w:divBdr>
                    </w:div>
                  </w:divsChild>
                </w:div>
                <w:div w:id="1465270211">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index.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i.cmu.edu/pub/documents/93.reports/pdf/tr06.9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ystemsguild.com/pdfs/s5req.lo%201.pdf" TargetMode="External"/><Relationship Id="rId4" Type="http://schemas.openxmlformats.org/officeDocument/2006/relationships/settings" Target="settings.xml"/><Relationship Id="rId9" Type="http://schemas.openxmlformats.org/officeDocument/2006/relationships/hyperlink" Target="1.Project%20Plan.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B320E-3181-460A-BEFA-5ECEC458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120</cp:revision>
  <dcterms:created xsi:type="dcterms:W3CDTF">2010-04-14T12:47:00Z</dcterms:created>
  <dcterms:modified xsi:type="dcterms:W3CDTF">2010-05-30T21:01:00Z</dcterms:modified>
</cp:coreProperties>
</file>