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C7B" w:rsidRPr="00861C7B" w:rsidRDefault="00861C7B" w:rsidP="00861C7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hyperlink r:id="rId4" w:history="1">
        <w:r w:rsidRPr="00861C7B">
          <w:rPr>
            <w:rFonts w:ascii="Verdana" w:eastAsia="Times New Roman" w:hAnsi="Verdana" w:cs="Times New Roman"/>
            <w:b/>
            <w:bCs/>
            <w:color w:val="0000FF"/>
            <w:sz w:val="36"/>
            <w:szCs w:val="36"/>
            <w:u w:val="single"/>
          </w:rPr>
          <w:t>Project Plan</w:t>
        </w:r>
      </w:hyperlink>
      <w:r w:rsidRPr="00861C7B">
        <w:rPr>
          <w:rFonts w:ascii="Verdana" w:eastAsia="Times New Roman" w:hAnsi="Verdana" w:cs="Times New Roman"/>
          <w:b/>
          <w:bCs/>
          <w:color w:val="000000"/>
          <w:sz w:val="36"/>
          <w:szCs w:val="36"/>
        </w:rPr>
        <w:t> &gt; Risk List</w:t>
      </w:r>
    </w:p>
    <w:p w:rsidR="00861C7B" w:rsidRPr="00861C7B" w:rsidRDefault="00D37474"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tài liệu</w:t>
      </w:r>
    </w:p>
    <w:tbl>
      <w:tblPr>
        <w:tblW w:w="0" w:type="auto"/>
        <w:tblCellSpacing w:w="15" w:type="dxa"/>
        <w:tblCellMar>
          <w:top w:w="45" w:type="dxa"/>
          <w:left w:w="45" w:type="dxa"/>
          <w:bottom w:w="45" w:type="dxa"/>
          <w:right w:w="45" w:type="dxa"/>
        </w:tblCellMar>
        <w:tblLook w:val="04A0"/>
      </w:tblPr>
      <w:tblGrid>
        <w:gridCol w:w="2033"/>
        <w:gridCol w:w="7473"/>
      </w:tblGrid>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861C7B" w:rsidP="00861C7B">
            <w:pPr>
              <w:spacing w:after="0" w:line="240" w:lineRule="auto"/>
              <w:jc w:val="right"/>
              <w:rPr>
                <w:rFonts w:ascii="Verdana" w:eastAsia="Times New Roman" w:hAnsi="Verdana" w:cs="Times New Roman"/>
                <w:b/>
                <w:bCs/>
                <w:color w:val="000000"/>
                <w:sz w:val="24"/>
                <w:szCs w:val="24"/>
              </w:rPr>
            </w:pPr>
            <w:r w:rsidRPr="00861C7B">
              <w:rPr>
                <w:rFonts w:ascii="Verdana" w:eastAsia="Times New Roman" w:hAnsi="Verdana" w:cs="Times New Roman"/>
                <w:b/>
                <w:bCs/>
                <w:color w:val="000000"/>
                <w:sz w:val="24"/>
                <w:szCs w:val="24"/>
              </w:rPr>
              <w:t>Project: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861C7B" w:rsidP="00D37474">
            <w:pPr>
              <w:spacing w:after="0" w:line="240" w:lineRule="auto"/>
              <w:rPr>
                <w:rFonts w:ascii="Verdana" w:eastAsia="Times New Roman" w:hAnsi="Verdana" w:cs="Times New Roman"/>
                <w:sz w:val="24"/>
                <w:szCs w:val="24"/>
              </w:rPr>
            </w:pPr>
            <w:hyperlink r:id="rId5" w:history="1">
              <w:r w:rsidR="00D37474">
                <w:rPr>
                  <w:rFonts w:ascii="Verdana" w:eastAsia="Times New Roman" w:hAnsi="Verdana" w:cs="Times New Roman"/>
                  <w:color w:val="0000FF"/>
                  <w:sz w:val="24"/>
                  <w:szCs w:val="24"/>
                  <w:u w:val="single"/>
                </w:rPr>
                <w:t>TiengViet4</w:t>
              </w:r>
            </w:hyperlink>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510589" w:rsidP="00861C7B">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Mã số</w:t>
            </w:r>
            <w:r w:rsidR="00861C7B" w:rsidRPr="00861C7B">
              <w:rPr>
                <w:rFonts w:ascii="Verdana" w:eastAsia="Times New Roman" w:hAnsi="Verdana" w:cs="Times New Roman"/>
                <w:b/>
                <w:bCs/>
                <w:color w:val="000000"/>
                <w:sz w:val="24"/>
                <w:szCs w:val="24"/>
              </w:rPr>
              <w: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510589" w:rsidP="00510589">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861C7B" w:rsidRPr="00861C7B">
              <w:rPr>
                <w:rFonts w:ascii="Verdana" w:eastAsia="Times New Roman" w:hAnsi="Verdana" w:cs="Times New Roman"/>
                <w:sz w:val="24"/>
                <w:szCs w:val="24"/>
              </w:rPr>
              <w:t>.</w:t>
            </w:r>
            <w:r>
              <w:rPr>
                <w:rFonts w:ascii="Verdana" w:eastAsia="Times New Roman" w:hAnsi="Verdana" w:cs="Times New Roman"/>
                <w:sz w:val="24"/>
                <w:szCs w:val="24"/>
              </w:rPr>
              <w:t>0</w:t>
            </w:r>
            <w:r w:rsidR="00861C7B" w:rsidRPr="00861C7B">
              <w:rPr>
                <w:rFonts w:ascii="Verdana" w:eastAsia="Times New Roman" w:hAnsi="Verdana" w:cs="Times New Roman"/>
                <w:sz w:val="24"/>
                <w:szCs w:val="24"/>
              </w:rPr>
              <w:t>.</w:t>
            </w:r>
            <w:r>
              <w:rPr>
                <w:rFonts w:ascii="Verdana" w:eastAsia="Times New Roman" w:hAnsi="Verdana" w:cs="Times New Roman"/>
                <w:sz w:val="24"/>
                <w:szCs w:val="24"/>
              </w:rPr>
              <w:t>0</w:t>
            </w:r>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AC59C5" w:rsidRDefault="00AC59C5" w:rsidP="00AC59C5">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Những tài liệu</w:t>
            </w:r>
          </w:p>
          <w:p w:rsidR="00861C7B" w:rsidRPr="00861C7B" w:rsidRDefault="00AC59C5" w:rsidP="00AC59C5">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liên quan</w:t>
            </w:r>
            <w:r w:rsidR="00861C7B" w:rsidRPr="00861C7B">
              <w:rPr>
                <w:rFonts w:ascii="Verdana" w:eastAsia="Times New Roman" w:hAnsi="Verdana" w:cs="Times New Roman"/>
                <w:b/>
                <w:bCs/>
                <w:color w:val="000000"/>
                <w:sz w:val="24"/>
                <w:szCs w:val="24"/>
              </w:rPr>
              <w: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861C7B" w:rsidP="00861C7B">
            <w:pPr>
              <w:spacing w:after="0" w:line="240" w:lineRule="auto"/>
              <w:rPr>
                <w:rFonts w:ascii="Verdana" w:eastAsia="Times New Roman" w:hAnsi="Verdana" w:cs="Times New Roman"/>
                <w:sz w:val="24"/>
                <w:szCs w:val="24"/>
              </w:rPr>
            </w:pPr>
            <w:hyperlink r:id="rId6" w:history="1">
              <w:r w:rsidRPr="00861C7B">
                <w:rPr>
                  <w:rFonts w:ascii="Verdana" w:eastAsia="Times New Roman" w:hAnsi="Verdana" w:cs="Times New Roman"/>
                  <w:color w:val="0000FF"/>
                  <w:sz w:val="24"/>
                  <w:szCs w:val="24"/>
                  <w:u w:val="single"/>
                </w:rPr>
                <w:t>Project plan</w:t>
              </w:r>
            </w:hyperlink>
          </w:p>
          <w:p w:rsidR="00861C7B" w:rsidRPr="00861C7B" w:rsidRDefault="00861C7B" w:rsidP="00861C7B">
            <w:pPr>
              <w:spacing w:after="0" w:line="240" w:lineRule="auto"/>
              <w:rPr>
                <w:rFonts w:ascii="Verdana" w:eastAsia="Times New Roman" w:hAnsi="Verdana" w:cs="Times New Roman"/>
                <w:sz w:val="24"/>
                <w:szCs w:val="24"/>
              </w:rPr>
            </w:pPr>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AC59C5" w:rsidP="00861C7B">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Tham khảo:</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861C7B" w:rsidP="00861C7B">
            <w:pPr>
              <w:spacing w:after="0" w:line="240" w:lineRule="auto"/>
              <w:rPr>
                <w:rFonts w:ascii="Verdana" w:eastAsia="Times New Roman" w:hAnsi="Verdana" w:cs="Times New Roman"/>
                <w:sz w:val="24"/>
                <w:szCs w:val="24"/>
              </w:rPr>
            </w:pPr>
            <w:hyperlink r:id="rId7" w:history="1">
              <w:r w:rsidRPr="00861C7B">
                <w:rPr>
                  <w:rFonts w:ascii="Verdana" w:eastAsia="Times New Roman" w:hAnsi="Verdana" w:cs="Times New Roman"/>
                  <w:color w:val="0000FF"/>
                  <w:sz w:val="24"/>
                  <w:szCs w:val="24"/>
                  <w:u w:val="single"/>
                </w:rPr>
                <w:t>Risk Management during Requirements</w:t>
              </w:r>
            </w:hyperlink>
            <w:r w:rsidRPr="00861C7B">
              <w:rPr>
                <w:rFonts w:ascii="Verdana" w:eastAsia="Times New Roman" w:hAnsi="Verdana" w:cs="Times New Roman"/>
                <w:sz w:val="24"/>
                <w:szCs w:val="24"/>
              </w:rPr>
              <w:t> by Tom DeMarco and Tim Lister</w:t>
            </w:r>
          </w:p>
          <w:p w:rsidR="00861C7B" w:rsidRPr="00861C7B" w:rsidRDefault="00861C7B" w:rsidP="00861C7B">
            <w:pPr>
              <w:spacing w:after="0" w:line="240" w:lineRule="auto"/>
              <w:rPr>
                <w:rFonts w:ascii="Verdana" w:eastAsia="Times New Roman" w:hAnsi="Verdana" w:cs="Times New Roman"/>
                <w:sz w:val="24"/>
                <w:szCs w:val="24"/>
              </w:rPr>
            </w:pPr>
            <w:hyperlink r:id="rId8" w:history="1">
              <w:r w:rsidRPr="00861C7B">
                <w:rPr>
                  <w:rFonts w:ascii="Verdana" w:eastAsia="Times New Roman" w:hAnsi="Verdana" w:cs="Times New Roman"/>
                  <w:color w:val="0000FF"/>
                  <w:sz w:val="24"/>
                  <w:szCs w:val="24"/>
                  <w:u w:val="single"/>
                </w:rPr>
                <w:t>Taxonomy-Based Risk Identification </w:t>
              </w:r>
            </w:hyperlink>
            <w:r w:rsidRPr="00861C7B">
              <w:rPr>
                <w:rFonts w:ascii="Verdana" w:eastAsia="Times New Roman" w:hAnsi="Verdana" w:cs="Times New Roman"/>
                <w:sz w:val="24"/>
                <w:szCs w:val="24"/>
              </w:rPr>
              <w:t>by Carr, Konda, Monarch, Ulrich, and Walker (SEI)</w:t>
            </w:r>
          </w:p>
        </w:tc>
      </w:tr>
    </w:tbl>
    <w:p w:rsidR="00861C7B" w:rsidRPr="00861C7B" w:rsidRDefault="008173F1" w:rsidP="00861C7B">
      <w:pPr>
        <w:shd w:val="clear" w:color="auto" w:fill="EEEEEE"/>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Tác dụng của tài liệu</w:t>
      </w:r>
      <w:r w:rsidR="00861C7B" w:rsidRPr="00861C7B">
        <w:rPr>
          <w:rFonts w:ascii="Verdana" w:eastAsia="Times New Roman" w:hAnsi="Verdana" w:cs="Times New Roman"/>
          <w:b/>
          <w:bCs/>
          <w:color w:val="000000"/>
          <w:sz w:val="24"/>
          <w:szCs w:val="24"/>
        </w:rPr>
        <w:t>:</w:t>
      </w:r>
      <w:r w:rsidR="00861C7B" w:rsidRPr="00861C7B">
        <w:rPr>
          <w:rFonts w:ascii="Verdana" w:eastAsia="Times New Roman" w:hAnsi="Verdana" w:cs="Times New Roman"/>
          <w:color w:val="000000"/>
          <w:sz w:val="24"/>
          <w:szCs w:val="24"/>
        </w:rPr>
        <w:t> </w:t>
      </w:r>
      <w:r w:rsidR="00A25435">
        <w:rPr>
          <w:rFonts w:ascii="Verdana" w:eastAsia="Times New Roman" w:hAnsi="Verdana" w:cs="Times New Roman"/>
          <w:color w:val="000000"/>
          <w:sz w:val="24"/>
          <w:szCs w:val="24"/>
        </w:rPr>
        <w:t>Tài liệu này ghi lại những rủi ro chính có thể xảy ra trong quá trình phát triển sản phẩm. Với mỗi rủi ro sẽ có:</w:t>
      </w:r>
    </w:p>
    <w:p w:rsidR="00861C7B" w:rsidRPr="00861C7B" w:rsidRDefault="00D13535" w:rsidP="00861C7B">
      <w:pPr>
        <w:shd w:val="clear" w:color="auto" w:fill="EEEEEE"/>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Kế hoạch giảm thiểu</w:t>
      </w:r>
      <w:r w:rsidR="006F2284">
        <w:rPr>
          <w:rFonts w:ascii="Verdana" w:eastAsia="Times New Roman" w:hAnsi="Verdana" w:cs="Times New Roman"/>
          <w:b/>
          <w:bCs/>
          <w:color w:val="000000"/>
          <w:sz w:val="24"/>
          <w:szCs w:val="24"/>
        </w:rPr>
        <w:t xml:space="preserve"> rủi ro</w:t>
      </w:r>
    </w:p>
    <w:p w:rsidR="00861C7B" w:rsidRPr="00861C7B" w:rsidRDefault="006F2284" w:rsidP="00861C7B">
      <w:pPr>
        <w:shd w:val="clear" w:color="auto" w:fill="EEEEEE"/>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Đưa ra những kế hoạch để giảm thiểu rủi ro và tác hại của rủi ro (nếu nó xảy ra).</w:t>
      </w:r>
    </w:p>
    <w:p w:rsidR="00861C7B" w:rsidRPr="00861C7B" w:rsidRDefault="00B359E4" w:rsidP="00861C7B">
      <w:pPr>
        <w:shd w:val="clear" w:color="auto" w:fill="EEEEEE"/>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Dấu hiệu của rủi ro</w:t>
      </w:r>
    </w:p>
    <w:p w:rsidR="00861C7B" w:rsidRPr="00861C7B" w:rsidRDefault="00B359E4" w:rsidP="00861C7B">
      <w:pPr>
        <w:shd w:val="clear" w:color="auto" w:fill="EEEEEE"/>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Dấu hiệu cho biết rủi ro bắt đầu ảnh hưởng đến dự án.</w:t>
      </w:r>
    </w:p>
    <w:p w:rsidR="00861C7B" w:rsidRPr="00861C7B" w:rsidRDefault="009E144A" w:rsidP="00861C7B">
      <w:pPr>
        <w:shd w:val="clear" w:color="auto" w:fill="EEEEEE"/>
        <w:spacing w:after="29"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Mức độ nghiêm trọng của rủi ro được đo bằng ảnh hưởng của nó đến dự án. Những rủi ro được gọi là phụ nếu chúng ít có khả năng xảy ra, hậu quả không đáng kể</w:t>
      </w:r>
      <w:r w:rsidR="00846B71">
        <w:rPr>
          <w:rFonts w:ascii="Verdana" w:eastAsia="Times New Roman" w:hAnsi="Verdana" w:cs="Times New Roman"/>
          <w:color w:val="000000"/>
          <w:sz w:val="24"/>
          <w:szCs w:val="24"/>
        </w:rPr>
        <w:t>.</w:t>
      </w:r>
    </w:p>
    <w:p w:rsidR="00861C7B" w:rsidRPr="00861C7B" w:rsidRDefault="001470F2"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Kế hoạch quản lý rủi ro chung</w:t>
      </w:r>
    </w:p>
    <w:p w:rsidR="00861C7B" w:rsidRPr="00861C7B" w:rsidRDefault="006141A1"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Với những rủi ro nghiêm trọng</w:t>
      </w:r>
    </w:p>
    <w:p w:rsidR="00861C7B" w:rsidRPr="00861C7B" w:rsidRDefault="00665FE0" w:rsidP="00861C7B">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Nếu một rủi ro nghiêm trọng xuất hiện, chúng ta sẽ đánh giá lại tính khả thi của dự án và những ảnh hưởng của nó đến những stakeholder</w:t>
      </w:r>
      <w:r w:rsidR="00861C7B" w:rsidRPr="00861C7B">
        <w:rPr>
          <w:rFonts w:ascii="Verdana" w:eastAsia="Times New Roman" w:hAnsi="Verdana" w:cs="Times New Roman"/>
          <w:color w:val="000000"/>
          <w:sz w:val="24"/>
          <w:szCs w:val="24"/>
        </w:rPr>
        <w:t>.</w:t>
      </w:r>
    </w:p>
    <w:p w:rsidR="00861C7B" w:rsidRPr="00861C7B" w:rsidRDefault="000A7A4C"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Với những rủi ro tiêu tốn tài nguyên</w:t>
      </w:r>
      <w:r w:rsidR="00686278">
        <w:rPr>
          <w:rFonts w:ascii="Verdana" w:eastAsia="Times New Roman" w:hAnsi="Verdana" w:cs="Times New Roman"/>
          <w:b/>
          <w:bCs/>
          <w:color w:val="000000"/>
          <w:sz w:val="24"/>
          <w:szCs w:val="24"/>
        </w:rPr>
        <w:t xml:space="preserve"> (thời gian)</w:t>
      </w:r>
    </w:p>
    <w:p w:rsidR="00861C7B" w:rsidRPr="00861C7B" w:rsidRDefault="00686278" w:rsidP="00861C7B">
      <w:pPr>
        <w:pBdr>
          <w:right w:val="double" w:sz="6" w:space="1" w:color="000055"/>
        </w:pBdr>
        <w:shd w:val="clear" w:color="auto" w:fill="FFFFFF"/>
        <w:spacing w:after="58"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Chúng ta sẽ xem xét đến việc dời deadline nộp bài (của nhóm) và xin thầy nộp bài trễ (nếu có thể).</w:t>
      </w:r>
    </w:p>
    <w:p w:rsidR="00861C7B" w:rsidRPr="00861C7B" w:rsidRDefault="00B54D03"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NHỮNG LOẠI RỦI RO KHÁC</w:t>
      </w:r>
    </w:p>
    <w:p w:rsidR="00861C7B" w:rsidRPr="00861C7B" w:rsidRDefault="00E32AA0"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lastRenderedPageBreak/>
        <w:t>Những rủi ro chính</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29" w:type="dxa"/>
        </w:tblCellMar>
        <w:tblLook w:val="04A0"/>
      </w:tblPr>
      <w:tblGrid>
        <w:gridCol w:w="2086"/>
        <w:gridCol w:w="2610"/>
        <w:gridCol w:w="1254"/>
        <w:gridCol w:w="1389"/>
        <w:gridCol w:w="2597"/>
        <w:gridCol w:w="1076"/>
        <w:gridCol w:w="2114"/>
      </w:tblGrid>
      <w:tr w:rsidR="00296483" w:rsidRPr="00861C7B" w:rsidTr="00AF4A98">
        <w:trPr>
          <w:tblCellSpacing w:w="15" w:type="dxa"/>
        </w:trPr>
        <w:tc>
          <w:tcPr>
            <w:tcW w:w="2038"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Tên </w:t>
            </w:r>
          </w:p>
        </w:tc>
        <w:tc>
          <w:tcPr>
            <w:tcW w:w="2576"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1222"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Khả năng xảy ra</w:t>
            </w:r>
          </w:p>
        </w:tc>
        <w:tc>
          <w:tcPr>
            <w:tcW w:w="1357"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Ảnh hưởng</w:t>
            </w:r>
          </w:p>
        </w:tc>
        <w:tc>
          <w:tcPr>
            <w:tcW w:w="2563"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Kế hoạch</w:t>
            </w:r>
          </w:p>
        </w:tc>
        <w:tc>
          <w:tcPr>
            <w:tcW w:w="1044" w:type="dxa"/>
            <w:shd w:val="clear" w:color="auto" w:fill="CCCCCC"/>
            <w:tcMar>
              <w:top w:w="29" w:type="dxa"/>
              <w:left w:w="43" w:type="dxa"/>
              <w:bottom w:w="29" w:type="dxa"/>
              <w:right w:w="43" w:type="dxa"/>
            </w:tcMar>
            <w:hideMark/>
          </w:tcPr>
          <w:p w:rsidR="00861C7B" w:rsidRPr="00861C7B" w:rsidRDefault="0068300E"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Tình trạng</w:t>
            </w:r>
          </w:p>
        </w:tc>
        <w:tc>
          <w:tcPr>
            <w:tcW w:w="2066" w:type="dxa"/>
            <w:shd w:val="clear" w:color="auto" w:fill="CCCCCC"/>
            <w:tcMar>
              <w:top w:w="29" w:type="dxa"/>
              <w:left w:w="43" w:type="dxa"/>
              <w:bottom w:w="29" w:type="dxa"/>
              <w:right w:w="43" w:type="dxa"/>
            </w:tcMar>
            <w:hideMark/>
          </w:tcPr>
          <w:p w:rsidR="00861C7B" w:rsidRPr="00861C7B" w:rsidRDefault="0068300E" w:rsidP="004F3775">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Người </w:t>
            </w:r>
            <w:r w:rsidR="004F3775">
              <w:rPr>
                <w:rFonts w:ascii="Verdana" w:eastAsia="Times New Roman" w:hAnsi="Verdana" w:cs="Times New Roman"/>
                <w:b/>
                <w:bCs/>
                <w:sz w:val="24"/>
                <w:szCs w:val="24"/>
              </w:rPr>
              <w:t>giải quyết</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29648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Yêu cầu</w:t>
            </w:r>
          </w:p>
        </w:tc>
        <w:tc>
          <w:tcPr>
            <w:tcW w:w="2576" w:type="dxa"/>
            <w:tcMar>
              <w:top w:w="29" w:type="dxa"/>
              <w:left w:w="43" w:type="dxa"/>
              <w:bottom w:w="29" w:type="dxa"/>
              <w:right w:w="43" w:type="dxa"/>
            </w:tcMar>
            <w:hideMark/>
          </w:tcPr>
          <w:p w:rsidR="00861C7B" w:rsidRPr="00861C7B" w:rsidRDefault="00E42E96"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Khách hàng không cung cấp đủ tài nguyên để tìm ra các yêu cầu ngay từ đầu.</w:t>
            </w:r>
          </w:p>
        </w:tc>
        <w:tc>
          <w:tcPr>
            <w:tcW w:w="1222" w:type="dxa"/>
            <w:tcMar>
              <w:top w:w="29" w:type="dxa"/>
              <w:left w:w="43" w:type="dxa"/>
              <w:bottom w:w="29" w:type="dxa"/>
              <w:right w:w="43" w:type="dxa"/>
            </w:tcMar>
            <w:hideMark/>
          </w:tcPr>
          <w:p w:rsidR="00861C7B" w:rsidRPr="00861C7B" w:rsidRDefault="003854C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2563" w:type="dxa"/>
            <w:tcMar>
              <w:top w:w="29" w:type="dxa"/>
              <w:left w:w="43" w:type="dxa"/>
              <w:bottom w:w="29" w:type="dxa"/>
              <w:right w:w="43" w:type="dxa"/>
            </w:tcMar>
            <w:hideMark/>
          </w:tcPr>
          <w:p w:rsidR="00861C7B" w:rsidRDefault="00AA3FB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số lượng yêu cầu được tìm ra ít.</w:t>
            </w:r>
          </w:p>
          <w:p w:rsidR="00AA3FB5" w:rsidRPr="00861C7B" w:rsidRDefault="00AA3FB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tự tìm yêu cầu từ các nguồn khác.</w:t>
            </w:r>
          </w:p>
        </w:tc>
        <w:tc>
          <w:tcPr>
            <w:tcW w:w="1044" w:type="dxa"/>
            <w:tcMar>
              <w:top w:w="29" w:type="dxa"/>
              <w:left w:w="43" w:type="dxa"/>
              <w:bottom w:w="29" w:type="dxa"/>
              <w:right w:w="43" w:type="dxa"/>
            </w:tcMar>
            <w:hideMark/>
          </w:tcPr>
          <w:p w:rsidR="00861C7B" w:rsidRPr="00861C7B" w:rsidRDefault="00E3538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Vàng</w:t>
            </w:r>
          </w:p>
        </w:tc>
        <w:tc>
          <w:tcPr>
            <w:tcW w:w="2066" w:type="dxa"/>
            <w:tcMar>
              <w:top w:w="29" w:type="dxa"/>
              <w:left w:w="43" w:type="dxa"/>
              <w:bottom w:w="29" w:type="dxa"/>
              <w:right w:w="43" w:type="dxa"/>
            </w:tcMar>
            <w:hideMark/>
          </w:tcPr>
          <w:p w:rsidR="00861C7B" w:rsidRPr="00861C7B" w:rsidRDefault="004F377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Giao tiếp</w:t>
            </w:r>
          </w:p>
        </w:tc>
        <w:tc>
          <w:tcPr>
            <w:tcW w:w="2576"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trong nhóm chưa từng làm việc với nhau trước đây nên không hiểu nhau trong quá trình làm việc.</w:t>
            </w:r>
          </w:p>
        </w:tc>
        <w:tc>
          <w:tcPr>
            <w:tcW w:w="1222"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2563" w:type="dxa"/>
            <w:tcMar>
              <w:top w:w="29" w:type="dxa"/>
              <w:left w:w="43" w:type="dxa"/>
              <w:bottom w:w="29" w:type="dxa"/>
              <w:right w:w="43" w:type="dxa"/>
            </w:tcMar>
            <w:hideMark/>
          </w:tcPr>
          <w:p w:rsidR="00861C7B" w:rsidRDefault="007E4A0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trễ deadline, làm không đúng yêu cầu, một nhóm chỉ một/vài người làm việc.</w:t>
            </w:r>
          </w:p>
          <w:p w:rsidR="007E4A05" w:rsidRPr="00861C7B" w:rsidRDefault="007E4A05" w:rsidP="007E4A05">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đưa ra mục tiêu và deadline rõ ràng cho từng công việc; sử dụng hệ thống group thường xuyên trao đổi, góp ý lẫn nhau; họp mặt hàng tuần để trao đổi với nhau các vấn đề phát sinh.</w:t>
            </w:r>
          </w:p>
        </w:tc>
        <w:tc>
          <w:tcPr>
            <w:tcW w:w="1044" w:type="dxa"/>
            <w:tcMar>
              <w:top w:w="29" w:type="dxa"/>
              <w:left w:w="43" w:type="dxa"/>
              <w:bottom w:w="29" w:type="dxa"/>
              <w:right w:w="43" w:type="dxa"/>
            </w:tcMar>
            <w:hideMark/>
          </w:tcPr>
          <w:p w:rsidR="00861C7B" w:rsidRPr="00861C7B" w:rsidRDefault="00E3538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2066" w:type="dxa"/>
            <w:tcMar>
              <w:top w:w="29" w:type="dxa"/>
              <w:left w:w="43" w:type="dxa"/>
              <w:bottom w:w="29" w:type="dxa"/>
              <w:right w:w="43" w:type="dxa"/>
            </w:tcMar>
            <w:hideMark/>
          </w:tcPr>
          <w:p w:rsidR="00861C7B" w:rsidRPr="00861C7B" w:rsidRDefault="004F377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2F59B8" w:rsidP="002F59B8">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Tầm vực (Scope)</w:t>
            </w:r>
          </w:p>
        </w:tc>
        <w:tc>
          <w:tcPr>
            <w:tcW w:w="2576" w:type="dxa"/>
            <w:tcMar>
              <w:top w:w="29" w:type="dxa"/>
              <w:left w:w="43" w:type="dxa"/>
              <w:bottom w:w="29" w:type="dxa"/>
              <w:right w:w="43" w:type="dxa"/>
            </w:tcMar>
            <w:hideMark/>
          </w:tcPr>
          <w:p w:rsidR="00861C7B" w:rsidRPr="00861C7B" w:rsidRDefault="002F59B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Yêu cầu đưa ra của khách hàng vượt quá khả năng trong </w:t>
            </w:r>
            <w:r>
              <w:rPr>
                <w:rFonts w:ascii="Verdana" w:eastAsia="Times New Roman" w:hAnsi="Verdana" w:cs="Times New Roman"/>
                <w:sz w:val="24"/>
                <w:szCs w:val="24"/>
              </w:rPr>
              <w:lastRenderedPageBreak/>
              <w:t>thời gian cho phép.</w:t>
            </w:r>
          </w:p>
        </w:tc>
        <w:tc>
          <w:tcPr>
            <w:tcW w:w="1222"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Trung bình</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2563" w:type="dxa"/>
            <w:tcMar>
              <w:top w:w="29" w:type="dxa"/>
              <w:left w:w="43" w:type="dxa"/>
              <w:bottom w:w="29" w:type="dxa"/>
              <w:right w:w="43" w:type="dxa"/>
            </w:tcMar>
            <w:hideMark/>
          </w:tcPr>
          <w:p w:rsidR="00861C7B" w:rsidRPr="00861C7B" w:rsidRDefault="00776DBC" w:rsidP="00776DBC">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Đánh thứ tự ưu tiên cho use case. Tập trung vào những </w:t>
            </w:r>
            <w:r>
              <w:rPr>
                <w:rFonts w:ascii="Verdana" w:eastAsia="Times New Roman" w:hAnsi="Verdana" w:cs="Times New Roman"/>
                <w:sz w:val="24"/>
                <w:szCs w:val="24"/>
              </w:rPr>
              <w:lastRenderedPageBreak/>
              <w:t>use case, những yêu cầu quan trọng trước.</w:t>
            </w:r>
          </w:p>
        </w:tc>
        <w:tc>
          <w:tcPr>
            <w:tcW w:w="1044" w:type="dxa"/>
            <w:tcMar>
              <w:top w:w="29" w:type="dxa"/>
              <w:left w:w="43" w:type="dxa"/>
              <w:bottom w:w="29" w:type="dxa"/>
              <w:right w:w="43" w:type="dxa"/>
            </w:tcMar>
            <w:hideMark/>
          </w:tcPr>
          <w:p w:rsidR="00861C7B" w:rsidRPr="00861C7B" w:rsidRDefault="00BA774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Xanh</w:t>
            </w:r>
          </w:p>
        </w:tc>
        <w:tc>
          <w:tcPr>
            <w:tcW w:w="2066" w:type="dxa"/>
            <w:tcMar>
              <w:top w:w="29" w:type="dxa"/>
              <w:left w:w="43" w:type="dxa"/>
              <w:bottom w:w="29" w:type="dxa"/>
              <w:right w:w="43" w:type="dxa"/>
            </w:tcMar>
            <w:hideMark/>
          </w:tcPr>
          <w:p w:rsidR="00861C7B" w:rsidRPr="00861C7B" w:rsidRDefault="00BA774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Khách hàng</w:t>
            </w:r>
          </w:p>
        </w:tc>
      </w:tr>
      <w:tr w:rsidR="00890BCC" w:rsidRPr="00861C7B" w:rsidTr="00AF4A98">
        <w:trPr>
          <w:tblCellSpacing w:w="15" w:type="dxa"/>
        </w:trPr>
        <w:tc>
          <w:tcPr>
            <w:tcW w:w="2038" w:type="dxa"/>
            <w:tcMar>
              <w:top w:w="29" w:type="dxa"/>
              <w:left w:w="43" w:type="dxa"/>
              <w:bottom w:w="29" w:type="dxa"/>
              <w:right w:w="43" w:type="dxa"/>
            </w:tcMar>
            <w:hideMark/>
          </w:tcPr>
          <w:p w:rsidR="00890BCC" w:rsidRDefault="00890BCC" w:rsidP="002F59B8">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Kiến thức</w:t>
            </w:r>
          </w:p>
        </w:tc>
        <w:tc>
          <w:tcPr>
            <w:tcW w:w="2576"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trong nhóm phát triển phần mềm chưa có đủ kiến thức và kinh nghiệm trong việc làm phần mềm.</w:t>
            </w:r>
          </w:p>
        </w:tc>
        <w:tc>
          <w:tcPr>
            <w:tcW w:w="1222"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2563" w:type="dxa"/>
            <w:tcMar>
              <w:top w:w="29" w:type="dxa"/>
              <w:left w:w="43" w:type="dxa"/>
              <w:bottom w:w="29" w:type="dxa"/>
              <w:right w:w="43" w:type="dxa"/>
            </w:tcMar>
            <w:hideMark/>
          </w:tcPr>
          <w:p w:rsidR="00890BCC" w:rsidRDefault="00890BCC" w:rsidP="00776DBC">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Dành thời gian tự tìm hiểu, học hỏi, trao đổi lẫn nhau trong suốt quá trình làm dự án.</w:t>
            </w:r>
          </w:p>
        </w:tc>
        <w:tc>
          <w:tcPr>
            <w:tcW w:w="1044"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Vàng</w:t>
            </w:r>
          </w:p>
        </w:tc>
        <w:tc>
          <w:tcPr>
            <w:tcW w:w="2066" w:type="dxa"/>
            <w:tcMar>
              <w:top w:w="29" w:type="dxa"/>
              <w:left w:w="43" w:type="dxa"/>
              <w:bottom w:w="29" w:type="dxa"/>
              <w:right w:w="43" w:type="dxa"/>
            </w:tcMar>
            <w:hideMark/>
          </w:tcPr>
          <w:p w:rsidR="00890BCC" w:rsidRDefault="005F1E6D"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QA</w:t>
            </w:r>
          </w:p>
        </w:tc>
      </w:tr>
    </w:tbl>
    <w:p w:rsidR="00861C7B" w:rsidRPr="00861C7B" w:rsidRDefault="001C5C6B"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Những rủi ro phụ</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29" w:type="dxa"/>
        </w:tblCellMar>
        <w:tblLook w:val="04A0"/>
      </w:tblPr>
      <w:tblGrid>
        <w:gridCol w:w="972"/>
        <w:gridCol w:w="2263"/>
        <w:gridCol w:w="1152"/>
        <w:gridCol w:w="1117"/>
        <w:gridCol w:w="5191"/>
        <w:gridCol w:w="1005"/>
        <w:gridCol w:w="1426"/>
      </w:tblGrid>
      <w:tr w:rsidR="008756A2" w:rsidRPr="00861C7B" w:rsidTr="005E05A9">
        <w:trPr>
          <w:tblCellSpacing w:w="15" w:type="dxa"/>
        </w:trPr>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Tên</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Khả năng xảy ra</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Ảnh hưởng</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Chiến lược giải quyết</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Tình trạng</w:t>
            </w:r>
          </w:p>
        </w:tc>
        <w:tc>
          <w:tcPr>
            <w:tcW w:w="0" w:type="auto"/>
            <w:shd w:val="clear" w:color="auto" w:fill="CCCCCC"/>
            <w:tcMar>
              <w:top w:w="29" w:type="dxa"/>
              <w:left w:w="43" w:type="dxa"/>
              <w:bottom w:w="29" w:type="dxa"/>
              <w:right w:w="43" w:type="dxa"/>
            </w:tcMar>
            <w:hideMark/>
          </w:tcPr>
          <w:p w:rsidR="00861C7B" w:rsidRPr="00861C7B" w:rsidRDefault="00904819" w:rsidP="004F0367">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Người </w:t>
            </w:r>
            <w:r w:rsidR="004F0367">
              <w:rPr>
                <w:rFonts w:ascii="Verdana" w:eastAsia="Times New Roman" w:hAnsi="Verdana" w:cs="Times New Roman"/>
                <w:b/>
                <w:bCs/>
                <w:sz w:val="24"/>
                <w:szCs w:val="24"/>
              </w:rPr>
              <w:t>giải quyết</w:t>
            </w:r>
          </w:p>
        </w:tc>
      </w:tr>
      <w:tr w:rsidR="008756A2" w:rsidRPr="00861C7B" w:rsidTr="005E05A9">
        <w:trPr>
          <w:tblCellSpacing w:w="15" w:type="dxa"/>
        </w:trPr>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Ước lượng</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Việc ước lượng thời gian làm việc có thể sai.</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Rút kinh nghiệm từ từ qua quá trình làm việc. Tham khảo ý kiến của thầy cô.</w:t>
            </w:r>
          </w:p>
        </w:tc>
        <w:tc>
          <w:tcPr>
            <w:tcW w:w="0" w:type="auto"/>
            <w:tcMar>
              <w:top w:w="29" w:type="dxa"/>
              <w:left w:w="43" w:type="dxa"/>
              <w:bottom w:w="29" w:type="dxa"/>
              <w:right w:w="43" w:type="dxa"/>
            </w:tcMar>
            <w:hideMark/>
          </w:tcPr>
          <w:p w:rsidR="00861C7B" w:rsidRPr="00861C7B" w:rsidRDefault="00AF51E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861C7B" w:rsidRPr="00861C7B" w:rsidRDefault="00AF51E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8756A2" w:rsidRPr="00861C7B" w:rsidTr="005E05A9">
        <w:trPr>
          <w:tblCellSpacing w:w="15" w:type="dxa"/>
        </w:trPr>
        <w:tc>
          <w:tcPr>
            <w:tcW w:w="0" w:type="auto"/>
            <w:tcMar>
              <w:top w:w="29" w:type="dxa"/>
              <w:left w:w="43" w:type="dxa"/>
              <w:bottom w:w="29" w:type="dxa"/>
              <w:right w:w="43" w:type="dxa"/>
            </w:tcMar>
            <w:hideMark/>
          </w:tcPr>
          <w:p w:rsidR="00861C7B" w:rsidRPr="00861C7B" w:rsidRDefault="00FB3A5B"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Sự duy trì</w:t>
            </w:r>
          </w:p>
        </w:tc>
        <w:tc>
          <w:tcPr>
            <w:tcW w:w="0" w:type="auto"/>
            <w:tcMar>
              <w:top w:w="29" w:type="dxa"/>
              <w:left w:w="43" w:type="dxa"/>
              <w:bottom w:w="29" w:type="dxa"/>
              <w:right w:w="43" w:type="dxa"/>
            </w:tcMar>
            <w:hideMark/>
          </w:tcPr>
          <w:p w:rsidR="00861C7B" w:rsidRPr="00861C7B" w:rsidRDefault="00225A91" w:rsidP="001B4277">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Một vài thành viên </w:t>
            </w:r>
            <w:r w:rsidR="001B4277">
              <w:rPr>
                <w:rFonts w:ascii="Verdana" w:eastAsia="Times New Roman" w:hAnsi="Verdana" w:cs="Times New Roman"/>
                <w:sz w:val="24"/>
                <w:szCs w:val="24"/>
              </w:rPr>
              <w:t>rời bỏ</w:t>
            </w:r>
            <w:r>
              <w:rPr>
                <w:rFonts w:ascii="Verdana" w:eastAsia="Times New Roman" w:hAnsi="Verdana" w:cs="Times New Roman"/>
                <w:sz w:val="24"/>
                <w:szCs w:val="24"/>
              </w:rPr>
              <w:t xml:space="preserve"> công việc</w:t>
            </w:r>
            <w:r w:rsidR="00861C7B" w:rsidRPr="00861C7B">
              <w:rPr>
                <w:rFonts w:ascii="Verdana" w:eastAsia="Times New Roman" w:hAnsi="Verdana" w:cs="Times New Roman"/>
                <w:sz w:val="24"/>
                <w:szCs w:val="24"/>
              </w:rPr>
              <w:t>.</w:t>
            </w:r>
          </w:p>
        </w:tc>
        <w:tc>
          <w:tcPr>
            <w:tcW w:w="0" w:type="auto"/>
            <w:tcMar>
              <w:top w:w="29" w:type="dxa"/>
              <w:left w:w="43" w:type="dxa"/>
              <w:bottom w:w="29" w:type="dxa"/>
              <w:right w:w="43" w:type="dxa"/>
            </w:tcMar>
            <w:hideMark/>
          </w:tcPr>
          <w:p w:rsidR="00861C7B" w:rsidRPr="00861C7B" w:rsidRDefault="000D388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861C7B" w:rsidRPr="00861C7B" w:rsidRDefault="000D388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Pr="00861C7B" w:rsidRDefault="00940E2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Thảo luận để phân chia công việc của người đó ra.</w:t>
            </w:r>
          </w:p>
        </w:tc>
        <w:tc>
          <w:tcPr>
            <w:tcW w:w="0" w:type="auto"/>
            <w:tcMar>
              <w:top w:w="29" w:type="dxa"/>
              <w:left w:w="43" w:type="dxa"/>
              <w:bottom w:w="29" w:type="dxa"/>
              <w:right w:w="43" w:type="dxa"/>
            </w:tcMar>
            <w:hideMark/>
          </w:tcPr>
          <w:p w:rsidR="00861C7B" w:rsidRPr="00861C7B" w:rsidRDefault="00D224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861C7B" w:rsidRPr="00861C7B" w:rsidRDefault="004D2C5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8756A2" w:rsidRPr="00861C7B" w:rsidTr="005E05A9">
        <w:trPr>
          <w:tblCellSpacing w:w="15" w:type="dxa"/>
        </w:trPr>
        <w:tc>
          <w:tcPr>
            <w:tcW w:w="0" w:type="auto"/>
            <w:tcMar>
              <w:top w:w="29" w:type="dxa"/>
              <w:left w:w="43" w:type="dxa"/>
              <w:bottom w:w="29" w:type="dxa"/>
              <w:right w:w="43" w:type="dxa"/>
            </w:tcMar>
            <w:hideMark/>
          </w:tcPr>
          <w:p w:rsidR="00861C7B" w:rsidRPr="00861C7B" w:rsidRDefault="008B022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Sự thay đổi</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Yêu cầu có thể thay đổi trong quá trình làm dự án.</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861C7B" w:rsidRPr="00861C7B" w:rsidRDefault="004F6B8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Tập trung phát triển những yêu cầu quan trọng trước. Đề nghị khách hàng xem lại yêu cầu. Đánh giá chi phí của việc thay đổi để quyết định có thay đổi hay không.</w:t>
            </w:r>
          </w:p>
        </w:tc>
        <w:tc>
          <w:tcPr>
            <w:tcW w:w="0" w:type="auto"/>
            <w:tcMar>
              <w:top w:w="29" w:type="dxa"/>
              <w:left w:w="43" w:type="dxa"/>
              <w:bottom w:w="29" w:type="dxa"/>
              <w:right w:w="43" w:type="dxa"/>
            </w:tcMar>
            <w:hideMark/>
          </w:tcPr>
          <w:p w:rsidR="00861C7B" w:rsidRPr="00861C7B" w:rsidRDefault="00843D6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861C7B" w:rsidRPr="00861C7B" w:rsidRDefault="00807EAB"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Change Control Board</w:t>
            </w:r>
          </w:p>
        </w:tc>
      </w:tr>
      <w:tr w:rsidR="008756A2" w:rsidRPr="00861C7B" w:rsidTr="005E05A9">
        <w:trPr>
          <w:tblCellSpacing w:w="15" w:type="dxa"/>
        </w:trPr>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Sự hợp </w:t>
            </w:r>
            <w:r>
              <w:rPr>
                <w:rFonts w:ascii="Verdana" w:eastAsia="Times New Roman" w:hAnsi="Verdana" w:cs="Times New Roman"/>
                <w:sz w:val="24"/>
                <w:szCs w:val="24"/>
              </w:rPr>
              <w:lastRenderedPageBreak/>
              <w:t>tác</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 xml:space="preserve">Một vài thành viên không hợp </w:t>
            </w:r>
            <w:r>
              <w:rPr>
                <w:rFonts w:ascii="Verdana" w:eastAsia="Times New Roman" w:hAnsi="Verdana" w:cs="Times New Roman"/>
                <w:sz w:val="24"/>
                <w:szCs w:val="24"/>
              </w:rPr>
              <w:lastRenderedPageBreak/>
              <w:t>tác trong quá trình làm dự án.</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Trung bình</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nộp bài trễ deadline; làm bài sơ sài.</w:t>
            </w:r>
          </w:p>
          <w:p w:rsidR="008756A2"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Giải quyết: tìm hiểu nguyên nhân, thuyết phục cá nhân đó hoặc loại bỏ cá nhân đó ra khỏi nhóm.</w:t>
            </w:r>
          </w:p>
        </w:tc>
        <w:tc>
          <w:tcPr>
            <w:tcW w:w="0" w:type="auto"/>
            <w:tcMar>
              <w:top w:w="29" w:type="dxa"/>
              <w:left w:w="43" w:type="dxa"/>
              <w:bottom w:w="29" w:type="dxa"/>
              <w:right w:w="43" w:type="dxa"/>
            </w:tcMar>
            <w:hideMark/>
          </w:tcPr>
          <w:p w:rsidR="00861C7B" w:rsidRPr="00861C7B" w:rsidRDefault="00BE206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Đỏ</w:t>
            </w:r>
          </w:p>
        </w:tc>
        <w:tc>
          <w:tcPr>
            <w:tcW w:w="0" w:type="auto"/>
            <w:tcMar>
              <w:top w:w="29" w:type="dxa"/>
              <w:left w:w="43" w:type="dxa"/>
              <w:bottom w:w="29" w:type="dxa"/>
              <w:right w:w="43" w:type="dxa"/>
            </w:tcMar>
            <w:hideMark/>
          </w:tcPr>
          <w:p w:rsidR="00861C7B" w:rsidRPr="00861C7B" w:rsidRDefault="00861C7B" w:rsidP="0067777E">
            <w:pPr>
              <w:spacing w:after="58" w:line="240" w:lineRule="auto"/>
              <w:rPr>
                <w:rFonts w:ascii="Verdana" w:eastAsia="Times New Roman" w:hAnsi="Verdana" w:cs="Times New Roman"/>
                <w:sz w:val="24"/>
                <w:szCs w:val="24"/>
              </w:rPr>
            </w:pPr>
            <w:r w:rsidRPr="00861C7B">
              <w:rPr>
                <w:rFonts w:ascii="Verdana" w:eastAsia="Times New Roman" w:hAnsi="Verdana" w:cs="Times New Roman"/>
                <w:sz w:val="24"/>
                <w:szCs w:val="24"/>
              </w:rPr>
              <w:t>P</w:t>
            </w:r>
            <w:r w:rsidR="0067777E">
              <w:rPr>
                <w:rFonts w:ascii="Verdana" w:eastAsia="Times New Roman" w:hAnsi="Verdana" w:cs="Times New Roman"/>
                <w:sz w:val="24"/>
                <w:szCs w:val="24"/>
              </w:rPr>
              <w:t>M</w:t>
            </w:r>
          </w:p>
        </w:tc>
      </w:tr>
    </w:tbl>
    <w:p w:rsidR="00861C7B" w:rsidRPr="00861C7B" w:rsidRDefault="005E05A9" w:rsidP="00861C7B">
      <w:pPr>
        <w:pBdr>
          <w:left w:val="single" w:sz="48" w:space="4" w:color="666666"/>
        </w:pBdr>
        <w:shd w:val="clear" w:color="auto" w:fill="CCCCCC"/>
        <w:spacing w:before="100" w:beforeAutospacing="1" w:after="0" w:line="240" w:lineRule="auto"/>
        <w:ind w:left="389" w:right="29"/>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lastRenderedPageBreak/>
        <w:t>Những giá trị của tình trạng rủi ro</w:t>
      </w:r>
    </w:p>
    <w:p w:rsidR="00861C7B" w:rsidRPr="00861C7B" w:rsidRDefault="005E05A9"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Đỏ</w:t>
      </w:r>
    </w:p>
    <w:p w:rsidR="00861C7B" w:rsidRPr="00861C7B" w:rsidRDefault="005E05A9" w:rsidP="00861C7B">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Xảy ra và ảnh hưởng đến dự án</w:t>
      </w:r>
    </w:p>
    <w:p w:rsidR="00861C7B" w:rsidRPr="00861C7B" w:rsidRDefault="005E05A9"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Vàng</w:t>
      </w:r>
    </w:p>
    <w:p w:rsidR="00861C7B" w:rsidRPr="00861C7B" w:rsidRDefault="005E05A9" w:rsidP="00861C7B">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Xảy ra nhưng không ảnh hưởng đến scope hay thời gian chuyển giao dự án.</w:t>
      </w:r>
    </w:p>
    <w:p w:rsidR="00861C7B" w:rsidRPr="00861C7B" w:rsidRDefault="004E3984"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Xanh</w:t>
      </w:r>
    </w:p>
    <w:p w:rsidR="00222206" w:rsidRPr="00D57D84" w:rsidRDefault="004E3984" w:rsidP="00D57D84">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Chưa xảy ra</w:t>
      </w:r>
    </w:p>
    <w:sectPr w:rsidR="00222206" w:rsidRPr="00D57D84" w:rsidSect="00E42E9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compat>
    <w:useFELayout/>
  </w:compat>
  <w:rsids>
    <w:rsidRoot w:val="00861C7B"/>
    <w:rsid w:val="000628F3"/>
    <w:rsid w:val="00073697"/>
    <w:rsid w:val="000A7A4C"/>
    <w:rsid w:val="000D388E"/>
    <w:rsid w:val="00114B89"/>
    <w:rsid w:val="0014641B"/>
    <w:rsid w:val="001470F2"/>
    <w:rsid w:val="001B4277"/>
    <w:rsid w:val="001C5C6B"/>
    <w:rsid w:val="00222206"/>
    <w:rsid w:val="00225A91"/>
    <w:rsid w:val="00243C55"/>
    <w:rsid w:val="00260250"/>
    <w:rsid w:val="00296483"/>
    <w:rsid w:val="002F59B8"/>
    <w:rsid w:val="003854C2"/>
    <w:rsid w:val="004D2C5C"/>
    <w:rsid w:val="004E3984"/>
    <w:rsid w:val="004F0367"/>
    <w:rsid w:val="004F3775"/>
    <w:rsid w:val="004F6B80"/>
    <w:rsid w:val="00510589"/>
    <w:rsid w:val="005E05A9"/>
    <w:rsid w:val="005F1E6D"/>
    <w:rsid w:val="006141A1"/>
    <w:rsid w:val="00665FE0"/>
    <w:rsid w:val="0067777E"/>
    <w:rsid w:val="0068300E"/>
    <w:rsid w:val="00686278"/>
    <w:rsid w:val="006F2284"/>
    <w:rsid w:val="00774C60"/>
    <w:rsid w:val="00776DBC"/>
    <w:rsid w:val="007E4A05"/>
    <w:rsid w:val="00807EAB"/>
    <w:rsid w:val="008173F1"/>
    <w:rsid w:val="00843D6E"/>
    <w:rsid w:val="00846B71"/>
    <w:rsid w:val="00861C7B"/>
    <w:rsid w:val="008756A2"/>
    <w:rsid w:val="00890BCC"/>
    <w:rsid w:val="008B022E"/>
    <w:rsid w:val="008B040E"/>
    <w:rsid w:val="00904819"/>
    <w:rsid w:val="009226AB"/>
    <w:rsid w:val="00940E20"/>
    <w:rsid w:val="009A3AFF"/>
    <w:rsid w:val="009E144A"/>
    <w:rsid w:val="00A132D9"/>
    <w:rsid w:val="00A25435"/>
    <w:rsid w:val="00AA3FB5"/>
    <w:rsid w:val="00AC59C5"/>
    <w:rsid w:val="00AF4A98"/>
    <w:rsid w:val="00AF51E4"/>
    <w:rsid w:val="00B359E4"/>
    <w:rsid w:val="00B54D03"/>
    <w:rsid w:val="00B74612"/>
    <w:rsid w:val="00BA7745"/>
    <w:rsid w:val="00BD2347"/>
    <w:rsid w:val="00BE206C"/>
    <w:rsid w:val="00D13535"/>
    <w:rsid w:val="00D224D9"/>
    <w:rsid w:val="00D37474"/>
    <w:rsid w:val="00D57D84"/>
    <w:rsid w:val="00D7403B"/>
    <w:rsid w:val="00D80F84"/>
    <w:rsid w:val="00E32AA0"/>
    <w:rsid w:val="00E35382"/>
    <w:rsid w:val="00E42E96"/>
    <w:rsid w:val="00F73ECB"/>
    <w:rsid w:val="00F865AD"/>
    <w:rsid w:val="00FB3A5B"/>
    <w:rsid w:val="00FF2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1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C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1C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C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C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1C7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61C7B"/>
    <w:rPr>
      <w:color w:val="0000FF"/>
      <w:u w:val="single"/>
    </w:rPr>
  </w:style>
  <w:style w:type="character" w:customStyle="1" w:styleId="apple-converted-space">
    <w:name w:val="apple-converted-space"/>
    <w:basedOn w:val="DefaultParagraphFont"/>
    <w:rsid w:val="00861C7B"/>
  </w:style>
  <w:style w:type="character" w:styleId="Strong">
    <w:name w:val="Strong"/>
    <w:basedOn w:val="DefaultParagraphFont"/>
    <w:uiPriority w:val="22"/>
    <w:qFormat/>
    <w:rsid w:val="00861C7B"/>
    <w:rPr>
      <w:b/>
      <w:bCs/>
    </w:rPr>
  </w:style>
</w:styles>
</file>

<file path=word/webSettings.xml><?xml version="1.0" encoding="utf-8"?>
<w:webSettings xmlns:r="http://schemas.openxmlformats.org/officeDocument/2006/relationships" xmlns:w="http://schemas.openxmlformats.org/wordprocessingml/2006/main">
  <w:divs>
    <w:div w:id="1063914597">
      <w:bodyDiv w:val="1"/>
      <w:marLeft w:val="0"/>
      <w:marRight w:val="0"/>
      <w:marTop w:val="0"/>
      <w:marBottom w:val="0"/>
      <w:divBdr>
        <w:top w:val="none" w:sz="0" w:space="0" w:color="auto"/>
        <w:left w:val="none" w:sz="0" w:space="0" w:color="auto"/>
        <w:bottom w:val="none" w:sz="0" w:space="0" w:color="auto"/>
        <w:right w:val="none" w:sz="0" w:space="0" w:color="auto"/>
      </w:divBdr>
      <w:divsChild>
        <w:div w:id="91751726">
          <w:marLeft w:val="0"/>
          <w:marRight w:val="0"/>
          <w:marTop w:val="0"/>
          <w:marBottom w:val="0"/>
          <w:divBdr>
            <w:top w:val="none" w:sz="0" w:space="0" w:color="auto"/>
            <w:left w:val="none" w:sz="0" w:space="0" w:color="auto"/>
            <w:bottom w:val="none" w:sz="0" w:space="0" w:color="auto"/>
            <w:right w:val="none" w:sz="0" w:space="0" w:color="auto"/>
          </w:divBdr>
          <w:divsChild>
            <w:div w:id="1062217354">
              <w:marLeft w:val="0"/>
              <w:marRight w:val="0"/>
              <w:marTop w:val="0"/>
              <w:marBottom w:val="0"/>
              <w:divBdr>
                <w:top w:val="none" w:sz="0" w:space="0" w:color="auto"/>
                <w:left w:val="none" w:sz="0" w:space="0" w:color="auto"/>
                <w:bottom w:val="none" w:sz="0" w:space="0" w:color="auto"/>
                <w:right w:val="none" w:sz="0" w:space="0" w:color="auto"/>
              </w:divBdr>
              <w:divsChild>
                <w:div w:id="963848053">
                  <w:marLeft w:val="0"/>
                  <w:marRight w:val="0"/>
                  <w:marTop w:val="0"/>
                  <w:marBottom w:val="0"/>
                  <w:divBdr>
                    <w:top w:val="none" w:sz="0" w:space="0" w:color="auto"/>
                    <w:left w:val="none" w:sz="0" w:space="0" w:color="auto"/>
                    <w:bottom w:val="none" w:sz="0" w:space="0" w:color="auto"/>
                    <w:right w:val="none" w:sz="0" w:space="0" w:color="auto"/>
                  </w:divBdr>
                  <w:divsChild>
                    <w:div w:id="625934882">
                      <w:marLeft w:val="0"/>
                      <w:marRight w:val="0"/>
                      <w:marTop w:val="0"/>
                      <w:marBottom w:val="0"/>
                      <w:divBdr>
                        <w:top w:val="none" w:sz="0" w:space="0" w:color="auto"/>
                        <w:left w:val="none" w:sz="0" w:space="0" w:color="auto"/>
                        <w:bottom w:val="none" w:sz="0" w:space="0" w:color="auto"/>
                        <w:right w:val="none" w:sz="0" w:space="0" w:color="auto"/>
                      </w:divBdr>
                      <w:divsChild>
                        <w:div w:id="591427399">
                          <w:marLeft w:val="0"/>
                          <w:marRight w:val="0"/>
                          <w:marTop w:val="0"/>
                          <w:marBottom w:val="0"/>
                          <w:divBdr>
                            <w:top w:val="none" w:sz="0" w:space="0" w:color="auto"/>
                            <w:left w:val="none" w:sz="0" w:space="0" w:color="auto"/>
                            <w:bottom w:val="none" w:sz="0" w:space="0" w:color="auto"/>
                            <w:right w:val="none" w:sz="0" w:space="0" w:color="auto"/>
                          </w:divBdr>
                        </w:div>
                        <w:div w:id="2139564258">
                          <w:marLeft w:val="0"/>
                          <w:marRight w:val="0"/>
                          <w:marTop w:val="0"/>
                          <w:marBottom w:val="0"/>
                          <w:divBdr>
                            <w:top w:val="none" w:sz="0" w:space="0" w:color="auto"/>
                            <w:left w:val="none" w:sz="0" w:space="0" w:color="auto"/>
                            <w:bottom w:val="none" w:sz="0" w:space="0" w:color="auto"/>
                            <w:right w:val="none" w:sz="0" w:space="0" w:color="auto"/>
                          </w:divBdr>
                        </w:div>
                        <w:div w:id="189994705">
                          <w:marLeft w:val="0"/>
                          <w:marRight w:val="0"/>
                          <w:marTop w:val="0"/>
                          <w:marBottom w:val="0"/>
                          <w:divBdr>
                            <w:top w:val="none" w:sz="0" w:space="0" w:color="auto"/>
                            <w:left w:val="none" w:sz="0" w:space="0" w:color="auto"/>
                            <w:bottom w:val="none" w:sz="0" w:space="0" w:color="auto"/>
                            <w:right w:val="none" w:sz="0" w:space="0" w:color="auto"/>
                          </w:divBdr>
                        </w:div>
                        <w:div w:id="1829205645">
                          <w:marLeft w:val="0"/>
                          <w:marRight w:val="0"/>
                          <w:marTop w:val="0"/>
                          <w:marBottom w:val="0"/>
                          <w:divBdr>
                            <w:top w:val="none" w:sz="0" w:space="0" w:color="auto"/>
                            <w:left w:val="none" w:sz="0" w:space="0" w:color="auto"/>
                            <w:bottom w:val="none" w:sz="0" w:space="0" w:color="auto"/>
                            <w:right w:val="none" w:sz="0" w:space="0" w:color="auto"/>
                          </w:divBdr>
                        </w:div>
                      </w:divsChild>
                    </w:div>
                    <w:div w:id="1362122167">
                      <w:marLeft w:val="0"/>
                      <w:marRight w:val="29"/>
                      <w:marTop w:val="0"/>
                      <w:marBottom w:val="29"/>
                      <w:divBdr>
                        <w:top w:val="single" w:sz="6" w:space="2" w:color="AAAAAA"/>
                        <w:left w:val="single" w:sz="6" w:space="26" w:color="AAAAAA"/>
                        <w:bottom w:val="single" w:sz="6" w:space="2" w:color="AAAAAA"/>
                        <w:right w:val="single" w:sz="6" w:space="2" w:color="AAAAAA"/>
                      </w:divBdr>
                    </w:div>
                    <w:div w:id="1967390737">
                      <w:marLeft w:val="0"/>
                      <w:marRight w:val="29"/>
                      <w:marTop w:val="0"/>
                      <w:marBottom w:val="43"/>
                      <w:divBdr>
                        <w:top w:val="none" w:sz="0" w:space="0" w:color="auto"/>
                        <w:left w:val="none" w:sz="0" w:space="0" w:color="auto"/>
                        <w:bottom w:val="single" w:sz="6" w:space="2" w:color="AAAAAA"/>
                        <w:right w:val="single" w:sz="6" w:space="2" w:color="AAAAAA"/>
                      </w:divBdr>
                    </w:div>
                    <w:div w:id="52896914">
                      <w:marLeft w:val="0"/>
                      <w:marRight w:val="0"/>
                      <w:marTop w:val="0"/>
                      <w:marBottom w:val="0"/>
                      <w:divBdr>
                        <w:top w:val="none" w:sz="0" w:space="0" w:color="auto"/>
                        <w:left w:val="none" w:sz="0" w:space="0" w:color="auto"/>
                        <w:bottom w:val="none" w:sz="0" w:space="0" w:color="auto"/>
                        <w:right w:val="none" w:sz="0" w:space="0" w:color="auto"/>
                      </w:divBdr>
                    </w:div>
                    <w:div w:id="139931853">
                      <w:marLeft w:val="0"/>
                      <w:marRight w:val="0"/>
                      <w:marTop w:val="0"/>
                      <w:marBottom w:val="0"/>
                      <w:divBdr>
                        <w:top w:val="none" w:sz="0" w:space="0" w:color="auto"/>
                        <w:left w:val="none" w:sz="0" w:space="0" w:color="auto"/>
                        <w:bottom w:val="none" w:sz="0" w:space="0" w:color="auto"/>
                        <w:right w:val="none" w:sz="0" w:space="0" w:color="auto"/>
                      </w:divBdr>
                      <w:divsChild>
                        <w:div w:id="266084928">
                          <w:marLeft w:val="0"/>
                          <w:marRight w:val="29"/>
                          <w:marTop w:val="0"/>
                          <w:marBottom w:val="43"/>
                          <w:divBdr>
                            <w:top w:val="none" w:sz="0" w:space="0" w:color="auto"/>
                            <w:left w:val="none" w:sz="0" w:space="0" w:color="auto"/>
                            <w:bottom w:val="single" w:sz="6" w:space="2" w:color="AAAAAA"/>
                            <w:right w:val="single" w:sz="6" w:space="2" w:color="AAAAAA"/>
                          </w:divBdr>
                        </w:div>
                        <w:div w:id="137570857">
                          <w:marLeft w:val="360"/>
                          <w:marRight w:val="0"/>
                          <w:marTop w:val="0"/>
                          <w:marBottom w:val="0"/>
                          <w:divBdr>
                            <w:top w:val="none" w:sz="0" w:space="0" w:color="auto"/>
                            <w:left w:val="none" w:sz="0" w:space="0" w:color="auto"/>
                            <w:bottom w:val="none" w:sz="0" w:space="0" w:color="auto"/>
                            <w:right w:val="none" w:sz="0" w:space="0" w:color="auto"/>
                          </w:divBdr>
                        </w:div>
                      </w:divsChild>
                    </w:div>
                    <w:div w:id="912351674">
                      <w:marLeft w:val="0"/>
                      <w:marRight w:val="0"/>
                      <w:marTop w:val="0"/>
                      <w:marBottom w:val="0"/>
                      <w:divBdr>
                        <w:top w:val="none" w:sz="0" w:space="0" w:color="auto"/>
                        <w:left w:val="none" w:sz="0" w:space="0" w:color="auto"/>
                        <w:bottom w:val="none" w:sz="0" w:space="0" w:color="auto"/>
                        <w:right w:val="none" w:sz="0" w:space="0" w:color="auto"/>
                      </w:divBdr>
                    </w:div>
                  </w:divsChild>
                </w:div>
                <w:div w:id="1465270211">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cmu.edu/pub/documents/93.reports/pdf/tr06.93.pdf" TargetMode="External"/><Relationship Id="rId3" Type="http://schemas.openxmlformats.org/officeDocument/2006/relationships/webSettings" Target="webSettings.xml"/><Relationship Id="rId7" Type="http://schemas.openxmlformats.org/officeDocument/2006/relationships/hyperlink" Target="http://www.systemsguild.com/pdfs/s5req.lo%20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1.Project%20Plan.docx" TargetMode="External"/><Relationship Id="rId5" Type="http://schemas.openxmlformats.org/officeDocument/2006/relationships/hyperlink" Target="file:///E:\Long's%20Documents\hoc%20ki%206\QLQTPM\ReadySET-0-9-3\templates\index.html" TargetMode="External"/><Relationship Id="rId10" Type="http://schemas.openxmlformats.org/officeDocument/2006/relationships/theme" Target="theme/theme1.xml"/><Relationship Id="rId4" Type="http://schemas.openxmlformats.org/officeDocument/2006/relationships/hyperlink" Target="file:///E:\Long's%20Documents\hoc%20ki%206\QLQTPM\ReadySET-0-9-3\templates\pla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552</Words>
  <Characters>3147</Characters>
  <Application>Microsoft Office Word</Application>
  <DocSecurity>0</DocSecurity>
  <Lines>26</Lines>
  <Paragraphs>7</Paragraphs>
  <ScaleCrop>false</ScaleCrop>
  <Company>hcmus</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74</cp:revision>
  <dcterms:created xsi:type="dcterms:W3CDTF">2010-04-14T12:47:00Z</dcterms:created>
  <dcterms:modified xsi:type="dcterms:W3CDTF">2010-04-14T15:13:00Z</dcterms:modified>
</cp:coreProperties>
</file>