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D21" w:rsidRDefault="00597C35" w:rsidP="00597C35">
      <w:pPr>
        <w:pStyle w:val="Heading1"/>
      </w:pPr>
      <w:r>
        <w:t>Đơn vị đo góc và cung tròn,  độ dài của cung tròn</w:t>
      </w:r>
    </w:p>
    <w:p w:rsidR="00597C35" w:rsidRDefault="00597C35" w:rsidP="00597C35">
      <w:pPr>
        <w:pStyle w:val="Heading2"/>
      </w:pPr>
      <w:r>
        <w:t>Độ</w:t>
      </w:r>
    </w:p>
    <w:p w:rsidR="00597C35" w:rsidRDefault="00597C35" w:rsidP="00597C35">
      <w:pPr>
        <w:pStyle w:val="Normal2"/>
        <w:rPr>
          <w:vertAlign w:val="superscript"/>
        </w:rPr>
      </w:pPr>
      <w:r>
        <w:t>Đường tròn bán kính R có độ dài bằng 2πR và có số đo bằng 360</w:t>
      </w:r>
      <w:r w:rsidRPr="00597C35">
        <w:rPr>
          <w:vertAlign w:val="superscript"/>
        </w:rPr>
        <w:t>o</w:t>
      </w:r>
    </w:p>
    <w:p w:rsidR="00597C35" w:rsidRDefault="00597C35" w:rsidP="00597C35">
      <w:pPr>
        <w:pStyle w:val="Normal2"/>
      </w:pPr>
      <w:r>
        <w:t>Vậy cung tròn bán kính R có số đo a</w:t>
      </w:r>
      <w:r w:rsidRPr="00947E66">
        <w:rPr>
          <w:vertAlign w:val="superscript"/>
        </w:rPr>
        <w:t>0</w:t>
      </w:r>
      <w:r>
        <w:t xml:space="preserve"> (0 &lt;= a &lt;= 360) thì có độ dài</w:t>
      </w:r>
      <w:r w:rsidR="001737C7">
        <w:t>.</w:t>
      </w:r>
    </w:p>
    <w:p w:rsidR="00597C35" w:rsidRPr="001737C7" w:rsidRDefault="001737C7" w:rsidP="00597C35">
      <w:pPr>
        <w:pStyle w:val="Normal2"/>
        <w:rPr>
          <w:sz w:val="28"/>
          <w:szCs w:val="28"/>
        </w:rPr>
      </w:pPr>
      <w:r>
        <w:tab/>
      </w:r>
      <w:r>
        <w:tab/>
      </w:r>
      <w:r>
        <w:tab/>
      </w:r>
      <m:oMath>
        <m:f>
          <m:fPr>
            <m:ctrlPr>
              <w:rPr>
                <w:rFonts w:ascii="Cambria Math" w:hAnsi="Cambria Math"/>
                <w:i/>
                <w:sz w:val="28"/>
                <w:szCs w:val="28"/>
              </w:rPr>
            </m:ctrlPr>
          </m:fPr>
          <m:num>
            <m:r>
              <w:rPr>
                <w:rFonts w:ascii="Cambria Math" w:hAnsi="Cambria Math"/>
                <w:sz w:val="28"/>
                <w:szCs w:val="28"/>
              </w:rPr>
              <m:t>πa</m:t>
            </m:r>
          </m:num>
          <m:den>
            <m:r>
              <w:rPr>
                <w:rFonts w:ascii="Cambria Math" w:hAnsi="Cambria Math"/>
                <w:sz w:val="28"/>
                <w:szCs w:val="28"/>
              </w:rPr>
              <m:t>180</m:t>
            </m:r>
          </m:den>
        </m:f>
        <m:r>
          <w:rPr>
            <w:rFonts w:ascii="Cambria Math" w:hAnsi="Cambria Math"/>
            <w:sz w:val="28"/>
            <w:szCs w:val="28"/>
          </w:rPr>
          <m:t>.R</m:t>
        </m:r>
      </m:oMath>
    </w:p>
    <w:p w:rsidR="00597C35" w:rsidRDefault="00597C35" w:rsidP="00597C35">
      <w:pPr>
        <w:pStyle w:val="Heading2"/>
      </w:pPr>
      <w:r>
        <w:t>Radian</w:t>
      </w:r>
    </w:p>
    <w:p w:rsidR="001737C7" w:rsidRDefault="001737C7" w:rsidP="001737C7">
      <w:pPr>
        <w:pStyle w:val="Normal2"/>
      </w:pPr>
      <w:r>
        <w:t>Cung tròn có độ dài bằng bán kính gọi là cung có số đo 1 radian, gọi tắt là cung 1 radian. Góc ở tâm chắn cung 1 radian gọi là góc có số đo 1 radian, gọi tắt là góc 1 radian.</w:t>
      </w:r>
    </w:p>
    <w:p w:rsidR="001737C7" w:rsidRDefault="001737C7" w:rsidP="001737C7">
      <w:pPr>
        <w:pStyle w:val="Normal2"/>
      </w:pPr>
      <w:r>
        <w:t>1 radian viết tắt là 1 rad.</w:t>
      </w:r>
    </w:p>
    <w:p w:rsidR="001737C7" w:rsidRDefault="001737C7" w:rsidP="001737C7">
      <w:pPr>
        <w:pStyle w:val="Normal2"/>
        <w:rPr>
          <w:szCs w:val="28"/>
        </w:rPr>
      </w:pPr>
      <w:r>
        <w:rPr>
          <w:szCs w:val="28"/>
        </w:rPr>
        <w:t>Cung có số đo bằng a</w:t>
      </w:r>
      <w:r>
        <w:rPr>
          <w:szCs w:val="28"/>
          <w:vertAlign w:val="superscript"/>
        </w:rPr>
        <w:t>0</w:t>
      </w:r>
      <w:r>
        <w:rPr>
          <w:szCs w:val="28"/>
        </w:rPr>
        <w:t xml:space="preserve"> ứng với </w:t>
      </w:r>
      <w:r w:rsidRPr="00B02EA9">
        <w:rPr>
          <w:szCs w:val="28"/>
        </w:rPr>
        <w:sym w:font="Symbol" w:char="F061"/>
      </w:r>
      <w:r>
        <w:rPr>
          <w:szCs w:val="28"/>
        </w:rPr>
        <w:t xml:space="preserve"> radian công thức đổi đơn vị là: </w:t>
      </w:r>
      <w:r w:rsidRPr="00B02EA9">
        <w:rPr>
          <w:position w:val="-24"/>
          <w:szCs w:val="28"/>
        </w:rPr>
        <w:object w:dxaOrig="99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pt;height:33pt" o:ole="">
            <v:imagedata r:id="rId8" o:title=""/>
          </v:shape>
          <o:OLEObject Type="Embed" ProgID="Equation.3" ShapeID="_x0000_i1025" DrawAspect="Content" ObjectID="_1336767599" r:id="rId9"/>
        </w:object>
      </w:r>
      <w:r>
        <w:rPr>
          <w:szCs w:val="28"/>
        </w:rPr>
        <w:t>.</w:t>
      </w:r>
    </w:p>
    <w:p w:rsidR="00947E66" w:rsidRPr="001737C7" w:rsidRDefault="00947E66" w:rsidP="001737C7">
      <w:pPr>
        <w:pStyle w:val="Normal2"/>
      </w:pPr>
      <w:r>
        <w:rPr>
          <w:szCs w:val="28"/>
        </w:rPr>
        <w:t>Độ dài của một cung tròn được tính theo công thức:  l = R.</w:t>
      </w:r>
      <w:r w:rsidRPr="00B02EA9">
        <w:rPr>
          <w:szCs w:val="28"/>
        </w:rPr>
        <w:sym w:font="Symbol" w:char="F061"/>
      </w:r>
      <w:r>
        <w:rPr>
          <w:szCs w:val="28"/>
        </w:rPr>
        <w:t xml:space="preserve">.          </w:t>
      </w:r>
    </w:p>
    <w:p w:rsidR="00597C35" w:rsidRDefault="00597C35" w:rsidP="00597C35">
      <w:pPr>
        <w:pStyle w:val="Heading1"/>
      </w:pPr>
      <w:r>
        <w:t>Góc và cung lượng giác</w:t>
      </w:r>
    </w:p>
    <w:p w:rsidR="00597C35" w:rsidRDefault="00597C35" w:rsidP="00597C35">
      <w:pPr>
        <w:pStyle w:val="Heading2"/>
      </w:pPr>
      <w:r>
        <w:t>Khái niệm góc lượng giác và số đo của chúng</w:t>
      </w:r>
    </w:p>
    <w:p w:rsidR="00947E66" w:rsidRDefault="00947E66" w:rsidP="00947E66">
      <w:pPr>
        <w:pStyle w:val="Normal2"/>
      </w:pPr>
      <w:r>
        <w:t>Mỗi góc lượng giác gốc O được xác định bởi tia đầu Ou, tia cuối Ov và số đo độ (hay số đo radian) của nó.</w:t>
      </w:r>
    </w:p>
    <w:p w:rsidR="00947E66" w:rsidRDefault="00947E66" w:rsidP="00947E66">
      <w:pPr>
        <w:pStyle w:val="Normal2"/>
      </w:pPr>
      <w:r>
        <w:t>Nếu một góc lượng giác có số đo a</w:t>
      </w:r>
      <w:r>
        <w:rPr>
          <w:vertAlign w:val="superscript"/>
        </w:rPr>
        <w:t>0</w:t>
      </w:r>
      <w:r>
        <w:t xml:space="preserve"> thì mọi góc lượng giác cùng tia đầu, tia cuối với nó có số đo dạng</w:t>
      </w:r>
    </w:p>
    <w:p w:rsidR="00947E66" w:rsidRPr="00947E66" w:rsidRDefault="00947E66" w:rsidP="00947E66">
      <w:pPr>
        <w:pStyle w:val="Normal2"/>
      </w:pPr>
      <w:r>
        <w:t>a</w:t>
      </w:r>
      <w:r>
        <w:rPr>
          <w:vertAlign w:val="superscript"/>
        </w:rPr>
        <w:t>0</w:t>
      </w:r>
      <w:r>
        <w:t xml:space="preserve"> + k360</w:t>
      </w:r>
      <w:r>
        <w:rPr>
          <w:vertAlign w:val="superscript"/>
        </w:rPr>
        <w:t>0</w:t>
      </w:r>
      <w:r w:rsidR="00D735ED">
        <w:t>, k là số nguyên, mỗi góc ứng với một giá trị của k.</w:t>
      </w:r>
    </w:p>
    <w:p w:rsidR="00597C35" w:rsidRDefault="00597C35" w:rsidP="00597C35">
      <w:pPr>
        <w:pStyle w:val="Heading2"/>
      </w:pPr>
      <w:r>
        <w:t>Khái niệm cung lượng giác và số đo của chúng</w:t>
      </w:r>
    </w:p>
    <w:p w:rsidR="00D735ED" w:rsidRPr="00D735ED" w:rsidRDefault="00D735ED" w:rsidP="00D735ED">
      <w:pPr>
        <w:pStyle w:val="Normal2"/>
      </w:pPr>
      <w:r>
        <w:t xml:space="preserve">Trên đường tròn định hướng, mỗi cung lượng giác được xác định bởi mút đầu, mút cuối và số đo của nó. Nếu một cung lượng giác UV có số đo là α thì mọi cung lượng giác với mút đầu U,mút cuối V có số đo dạng </w:t>
      </w:r>
      <w:r w:rsidRPr="004535A7">
        <w:rPr>
          <w:szCs w:val="28"/>
        </w:rPr>
        <w:sym w:font="Symbol" w:char="F061"/>
      </w:r>
      <w:r w:rsidRPr="004535A7">
        <w:rPr>
          <w:szCs w:val="28"/>
        </w:rPr>
        <w:t xml:space="preserve"> + k2</w:t>
      </w:r>
      <w:r w:rsidRPr="004535A7">
        <w:rPr>
          <w:szCs w:val="28"/>
        </w:rPr>
        <w:sym w:font="Symbol" w:char="F070"/>
      </w:r>
      <w:r w:rsidRPr="004535A7">
        <w:rPr>
          <w:szCs w:val="28"/>
        </w:rPr>
        <w:t xml:space="preserve">   (k </w:t>
      </w:r>
      <w:r w:rsidRPr="004535A7">
        <w:rPr>
          <w:szCs w:val="28"/>
        </w:rPr>
        <w:sym w:font="Symbol" w:char="F0CE"/>
      </w:r>
      <w:r w:rsidRPr="004535A7">
        <w:rPr>
          <w:szCs w:val="28"/>
        </w:rPr>
        <w:t xml:space="preserve"> Z).</w:t>
      </w:r>
      <w:r>
        <w:rPr>
          <w:szCs w:val="28"/>
        </w:rPr>
        <w:t xml:space="preserve"> Mỗi cung ứng với một giá trị của k.</w:t>
      </w:r>
    </w:p>
    <w:p w:rsidR="00597C35" w:rsidRDefault="00597C35" w:rsidP="00597C35">
      <w:pPr>
        <w:pStyle w:val="Heading2"/>
      </w:pPr>
      <w:r>
        <w:t>Hệ thức Sa-lơ</w:t>
      </w:r>
    </w:p>
    <w:p w:rsidR="00A242AD" w:rsidRPr="004535A7" w:rsidRDefault="00A242AD" w:rsidP="00A242AD">
      <w:pPr>
        <w:pStyle w:val="Normal2"/>
      </w:pPr>
      <w:r w:rsidRPr="004535A7">
        <w:t>Với ba tia Ox, Oy, Oz tùy ý, ta có:</w:t>
      </w:r>
    </w:p>
    <w:p w:rsidR="00A242AD" w:rsidRPr="004535A7" w:rsidRDefault="00A242AD" w:rsidP="00A242AD">
      <w:pPr>
        <w:pStyle w:val="Normal2"/>
      </w:pPr>
      <w:r w:rsidRPr="004535A7">
        <w:t>sđ(Ox, Oy) + sđ(Oy, Oz) = sđ(Ox, Oz).</w:t>
      </w:r>
    </w:p>
    <w:p w:rsidR="00A242AD" w:rsidRPr="00A242AD" w:rsidRDefault="00A242AD" w:rsidP="00A242AD">
      <w:pPr>
        <w:pStyle w:val="Normal2"/>
      </w:pPr>
    </w:p>
    <w:sectPr w:rsidR="00A242AD" w:rsidRPr="00A242AD" w:rsidSect="002D6FC5">
      <w:headerReference w:type="default" r:id="rId10"/>
      <w:footerReference w:type="default" r:id="rId11"/>
      <w:endnotePr>
        <w:numFmt w:val="decimal"/>
      </w:end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024" w:rsidRDefault="000E0024">
      <w:pPr>
        <w:spacing w:line="240" w:lineRule="auto"/>
      </w:pPr>
      <w:r>
        <w:separator/>
      </w:r>
    </w:p>
  </w:endnote>
  <w:endnote w:type="continuationSeparator" w:id="0">
    <w:p w:rsidR="000E0024" w:rsidRDefault="000E002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VnTime">
    <w:panose1 w:val="020B72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2D6FC5">
      <w:tc>
        <w:tcPr>
          <w:tcW w:w="3162" w:type="dxa"/>
          <w:tcBorders>
            <w:top w:val="nil"/>
            <w:left w:val="nil"/>
            <w:bottom w:val="nil"/>
            <w:right w:val="nil"/>
          </w:tcBorders>
        </w:tcPr>
        <w:p w:rsidR="002D6FC5" w:rsidRDefault="00E64596">
          <w:pPr>
            <w:ind w:right="360"/>
            <w:rPr>
              <w:sz w:val="24"/>
            </w:rPr>
          </w:pPr>
          <w:r>
            <w:t>Confidential</w:t>
          </w:r>
        </w:p>
      </w:tc>
      <w:tc>
        <w:tcPr>
          <w:tcW w:w="3162" w:type="dxa"/>
          <w:tcBorders>
            <w:top w:val="nil"/>
            <w:left w:val="nil"/>
            <w:bottom w:val="nil"/>
            <w:right w:val="nil"/>
          </w:tcBorders>
        </w:tcPr>
        <w:p w:rsidR="00D87E78" w:rsidRDefault="00923D19" w:rsidP="00D87E78">
          <w:pPr>
            <w:jc w:val="center"/>
          </w:pPr>
          <w:r>
            <w:fldChar w:fldCharType="begin"/>
          </w:r>
          <w:r w:rsidR="00E64596">
            <w:instrText>symbol 211 \f "Symbol" \s 10</w:instrText>
          </w:r>
          <w:r>
            <w:fldChar w:fldCharType="separate"/>
          </w:r>
          <w:r w:rsidR="00E64596">
            <w:rPr>
              <w:rFonts w:ascii="Symbol" w:hAnsi="Symbol"/>
            </w:rPr>
            <w:t>Ó</w:t>
          </w:r>
          <w:r>
            <w:fldChar w:fldCharType="end"/>
          </w:r>
          <w:r w:rsidR="00D87E78">
            <w:t>Xây dựng phần mềm group 11-15</w:t>
          </w:r>
        </w:p>
        <w:p w:rsidR="002D6FC5" w:rsidRDefault="00E64596" w:rsidP="00D87E78">
          <w:pPr>
            <w:jc w:val="center"/>
          </w:pPr>
          <w:r>
            <w:t xml:space="preserve">, </w:t>
          </w:r>
          <w:r w:rsidR="00923D19">
            <w:fldChar w:fldCharType="begin"/>
          </w:r>
          <w:r>
            <w:instrText xml:space="preserve"> DATE \@ "yyyy" </w:instrText>
          </w:r>
          <w:r w:rsidR="00923D19">
            <w:fldChar w:fldCharType="separate"/>
          </w:r>
          <w:r w:rsidR="00597C35">
            <w:rPr>
              <w:noProof/>
            </w:rPr>
            <w:t>2010</w:t>
          </w:r>
          <w:r w:rsidR="00923D19">
            <w:fldChar w:fldCharType="end"/>
          </w:r>
        </w:p>
      </w:tc>
      <w:tc>
        <w:tcPr>
          <w:tcW w:w="3162" w:type="dxa"/>
          <w:tcBorders>
            <w:top w:val="nil"/>
            <w:left w:val="nil"/>
            <w:bottom w:val="nil"/>
            <w:right w:val="nil"/>
          </w:tcBorders>
        </w:tcPr>
        <w:p w:rsidR="002D6FC5" w:rsidRDefault="00E64596">
          <w:pPr>
            <w:jc w:val="right"/>
          </w:pPr>
          <w:r>
            <w:t xml:space="preserve">Page </w:t>
          </w:r>
          <w:r w:rsidR="00923D19">
            <w:rPr>
              <w:rStyle w:val="PageNumber"/>
            </w:rPr>
            <w:fldChar w:fldCharType="begin"/>
          </w:r>
          <w:r>
            <w:rPr>
              <w:rStyle w:val="PageNumber"/>
            </w:rPr>
            <w:instrText xml:space="preserve">page </w:instrText>
          </w:r>
          <w:r w:rsidR="00923D19">
            <w:rPr>
              <w:rStyle w:val="PageNumber"/>
            </w:rPr>
            <w:fldChar w:fldCharType="separate"/>
          </w:r>
          <w:r w:rsidR="00A242AD">
            <w:rPr>
              <w:rStyle w:val="PageNumber"/>
              <w:noProof/>
            </w:rPr>
            <w:t>1</w:t>
          </w:r>
          <w:r w:rsidR="00923D19">
            <w:rPr>
              <w:rStyle w:val="PageNumber"/>
            </w:rPr>
            <w:fldChar w:fldCharType="end"/>
          </w:r>
        </w:p>
      </w:tc>
    </w:tr>
  </w:tbl>
  <w:p w:rsidR="002D6FC5" w:rsidRDefault="002D6F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024" w:rsidRDefault="000E0024">
      <w:pPr>
        <w:spacing w:line="240" w:lineRule="auto"/>
      </w:pPr>
      <w:r>
        <w:separator/>
      </w:r>
    </w:p>
  </w:footnote>
  <w:footnote w:type="continuationSeparator" w:id="0">
    <w:p w:rsidR="000E0024" w:rsidRDefault="000E002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2D6FC5">
      <w:tc>
        <w:tcPr>
          <w:tcW w:w="6379" w:type="dxa"/>
        </w:tcPr>
        <w:p w:rsidR="002D6FC5" w:rsidRDefault="00923D19" w:rsidP="00593BA6">
          <w:fldSimple w:instr="subject  \* Mergeformat ">
            <w:r w:rsidR="00593BA6">
              <w:t>Phần mềm học Toán lớp 10</w:t>
            </w:r>
          </w:fldSimple>
        </w:p>
      </w:tc>
      <w:tc>
        <w:tcPr>
          <w:tcW w:w="3179" w:type="dxa"/>
        </w:tcPr>
        <w:p w:rsidR="002D6FC5" w:rsidRDefault="00593BA6">
          <w:pPr>
            <w:tabs>
              <w:tab w:val="left" w:pos="1135"/>
            </w:tabs>
            <w:spacing w:before="40"/>
            <w:ind w:right="68"/>
          </w:pPr>
          <w:r>
            <w:t xml:space="preserve">  Version:           1.0</w:t>
          </w:r>
        </w:p>
      </w:tc>
    </w:tr>
    <w:tr w:rsidR="002D6FC5">
      <w:tc>
        <w:tcPr>
          <w:tcW w:w="6379" w:type="dxa"/>
        </w:tcPr>
        <w:p w:rsidR="002D6FC5" w:rsidRDefault="002D6FC5" w:rsidP="00593BA6"/>
      </w:tc>
      <w:tc>
        <w:tcPr>
          <w:tcW w:w="3179" w:type="dxa"/>
        </w:tcPr>
        <w:p w:rsidR="002D6FC5" w:rsidRDefault="00E64596" w:rsidP="00593BA6">
          <w:r>
            <w:t xml:space="preserve">  Date:  </w:t>
          </w:r>
          <w:r w:rsidR="00EA6D21">
            <w:t>07/05</w:t>
          </w:r>
          <w:r w:rsidR="00593BA6">
            <w:t>/2010</w:t>
          </w:r>
        </w:p>
      </w:tc>
    </w:tr>
    <w:tr w:rsidR="002D6FC5">
      <w:tc>
        <w:tcPr>
          <w:tcW w:w="9558" w:type="dxa"/>
          <w:gridSpan w:val="2"/>
        </w:tcPr>
        <w:p w:rsidR="002D6FC5" w:rsidRDefault="002D6FC5"/>
      </w:tc>
    </w:tr>
  </w:tbl>
  <w:p w:rsidR="002D6FC5" w:rsidRDefault="002D6F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E246F56"/>
    <w:multiLevelType w:val="multilevel"/>
    <w:tmpl w:val="E6C0CF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E742EDA"/>
    <w:multiLevelType w:val="hybridMultilevel"/>
    <w:tmpl w:val="93A83F0C"/>
    <w:lvl w:ilvl="0" w:tplc="6BA89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4"/>
  </w:num>
  <w:num w:numId="16">
    <w:abstractNumId w:val="18"/>
  </w:num>
  <w:num w:numId="17">
    <w:abstractNumId w:val="14"/>
  </w:num>
  <w:num w:numId="18">
    <w:abstractNumId w:val="6"/>
  </w:num>
  <w:num w:numId="19">
    <w:abstractNumId w:val="13"/>
  </w:num>
  <w:num w:numId="20">
    <w:abstractNumId w:val="7"/>
  </w:num>
  <w:num w:numId="21">
    <w:abstractNumId w:val="17"/>
  </w:num>
  <w:num w:numId="22">
    <w:abstractNumId w:val="5"/>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rsids>
    <w:rsidRoot w:val="00593BA6"/>
    <w:rsid w:val="000E0024"/>
    <w:rsid w:val="0010600A"/>
    <w:rsid w:val="001737C7"/>
    <w:rsid w:val="00247361"/>
    <w:rsid w:val="002563BD"/>
    <w:rsid w:val="0026782C"/>
    <w:rsid w:val="002A20B4"/>
    <w:rsid w:val="002D6FC5"/>
    <w:rsid w:val="00335473"/>
    <w:rsid w:val="003C3917"/>
    <w:rsid w:val="003F7D3E"/>
    <w:rsid w:val="00593BA6"/>
    <w:rsid w:val="00597C35"/>
    <w:rsid w:val="0072650A"/>
    <w:rsid w:val="008A112F"/>
    <w:rsid w:val="00923D19"/>
    <w:rsid w:val="00947E66"/>
    <w:rsid w:val="009E1627"/>
    <w:rsid w:val="00A14B5D"/>
    <w:rsid w:val="00A242AD"/>
    <w:rsid w:val="00BE4366"/>
    <w:rsid w:val="00C671CE"/>
    <w:rsid w:val="00C81C46"/>
    <w:rsid w:val="00CC2924"/>
    <w:rsid w:val="00D72E29"/>
    <w:rsid w:val="00D735ED"/>
    <w:rsid w:val="00D87E78"/>
    <w:rsid w:val="00DD690C"/>
    <w:rsid w:val="00DE15B8"/>
    <w:rsid w:val="00E64596"/>
    <w:rsid w:val="00EA6D21"/>
    <w:rsid w:val="00F33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D6FC5"/>
    <w:pPr>
      <w:widowControl w:val="0"/>
      <w:spacing w:line="240" w:lineRule="atLeast"/>
    </w:pPr>
  </w:style>
  <w:style w:type="paragraph" w:styleId="Heading1">
    <w:name w:val="heading 1"/>
    <w:basedOn w:val="Normal"/>
    <w:next w:val="Normal"/>
    <w:autoRedefine/>
    <w:qFormat/>
    <w:rsid w:val="00597C35"/>
    <w:pPr>
      <w:keepNext/>
      <w:numPr>
        <w:numId w:val="1"/>
      </w:numPr>
      <w:spacing w:before="120" w:after="60"/>
      <w:ind w:left="432" w:hanging="432"/>
      <w:outlineLvl w:val="0"/>
    </w:pPr>
    <w:rPr>
      <w:rFonts w:ascii="Arial" w:hAnsi="Arial"/>
      <w:b/>
      <w:sz w:val="24"/>
    </w:rPr>
  </w:style>
  <w:style w:type="paragraph" w:styleId="Heading2">
    <w:name w:val="heading 2"/>
    <w:basedOn w:val="Heading1"/>
    <w:next w:val="Normal"/>
    <w:autoRedefine/>
    <w:qFormat/>
    <w:rsid w:val="00597C35"/>
    <w:pPr>
      <w:numPr>
        <w:ilvl w:val="1"/>
      </w:numPr>
      <w:ind w:left="864"/>
      <w:outlineLvl w:val="1"/>
    </w:pPr>
    <w:rPr>
      <w:sz w:val="20"/>
    </w:rPr>
  </w:style>
  <w:style w:type="paragraph" w:styleId="Heading3">
    <w:name w:val="heading 3"/>
    <w:basedOn w:val="Heading1"/>
    <w:next w:val="Normal"/>
    <w:qFormat/>
    <w:rsid w:val="002D6FC5"/>
    <w:pPr>
      <w:numPr>
        <w:ilvl w:val="2"/>
      </w:numPr>
      <w:outlineLvl w:val="2"/>
    </w:pPr>
    <w:rPr>
      <w:b w:val="0"/>
      <w:i/>
      <w:sz w:val="20"/>
    </w:rPr>
  </w:style>
  <w:style w:type="paragraph" w:styleId="Heading4">
    <w:name w:val="heading 4"/>
    <w:basedOn w:val="Heading1"/>
    <w:next w:val="Normal"/>
    <w:qFormat/>
    <w:rsid w:val="002D6FC5"/>
    <w:pPr>
      <w:numPr>
        <w:ilvl w:val="3"/>
      </w:numPr>
      <w:outlineLvl w:val="3"/>
    </w:pPr>
    <w:rPr>
      <w:b w:val="0"/>
      <w:sz w:val="20"/>
    </w:rPr>
  </w:style>
  <w:style w:type="paragraph" w:styleId="Heading5">
    <w:name w:val="heading 5"/>
    <w:basedOn w:val="Normal"/>
    <w:next w:val="Normal"/>
    <w:qFormat/>
    <w:rsid w:val="002D6FC5"/>
    <w:pPr>
      <w:numPr>
        <w:ilvl w:val="4"/>
        <w:numId w:val="1"/>
      </w:numPr>
      <w:spacing w:before="240" w:after="60"/>
      <w:ind w:left="2880"/>
      <w:outlineLvl w:val="4"/>
    </w:pPr>
    <w:rPr>
      <w:sz w:val="22"/>
    </w:rPr>
  </w:style>
  <w:style w:type="paragraph" w:styleId="Heading6">
    <w:name w:val="heading 6"/>
    <w:basedOn w:val="Normal"/>
    <w:next w:val="Normal"/>
    <w:qFormat/>
    <w:rsid w:val="002D6FC5"/>
    <w:pPr>
      <w:numPr>
        <w:ilvl w:val="5"/>
        <w:numId w:val="1"/>
      </w:numPr>
      <w:spacing w:before="240" w:after="60"/>
      <w:ind w:left="2880"/>
      <w:outlineLvl w:val="5"/>
    </w:pPr>
    <w:rPr>
      <w:i/>
      <w:sz w:val="22"/>
    </w:rPr>
  </w:style>
  <w:style w:type="paragraph" w:styleId="Heading7">
    <w:name w:val="heading 7"/>
    <w:basedOn w:val="Normal"/>
    <w:next w:val="Normal"/>
    <w:qFormat/>
    <w:rsid w:val="002D6FC5"/>
    <w:pPr>
      <w:numPr>
        <w:ilvl w:val="6"/>
        <w:numId w:val="1"/>
      </w:numPr>
      <w:spacing w:before="240" w:after="60"/>
      <w:ind w:left="2880"/>
      <w:outlineLvl w:val="6"/>
    </w:pPr>
  </w:style>
  <w:style w:type="paragraph" w:styleId="Heading8">
    <w:name w:val="heading 8"/>
    <w:basedOn w:val="Normal"/>
    <w:next w:val="Normal"/>
    <w:qFormat/>
    <w:rsid w:val="002D6FC5"/>
    <w:pPr>
      <w:numPr>
        <w:ilvl w:val="7"/>
        <w:numId w:val="1"/>
      </w:numPr>
      <w:spacing w:before="240" w:after="60"/>
      <w:ind w:left="2880"/>
      <w:outlineLvl w:val="7"/>
    </w:pPr>
    <w:rPr>
      <w:i/>
    </w:rPr>
  </w:style>
  <w:style w:type="paragraph" w:styleId="Heading9">
    <w:name w:val="heading 9"/>
    <w:basedOn w:val="Normal"/>
    <w:next w:val="Normal"/>
    <w:qFormat/>
    <w:rsid w:val="002D6FC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2D6FC5"/>
    <w:pPr>
      <w:spacing w:before="80"/>
      <w:ind w:left="720"/>
      <w:jc w:val="both"/>
    </w:pPr>
    <w:rPr>
      <w:color w:val="000000"/>
      <w:lang w:val="en-AU"/>
    </w:rPr>
  </w:style>
  <w:style w:type="paragraph" w:styleId="Title">
    <w:name w:val="Title"/>
    <w:basedOn w:val="Normal"/>
    <w:next w:val="Normal"/>
    <w:qFormat/>
    <w:rsid w:val="002D6FC5"/>
    <w:pPr>
      <w:spacing w:line="240" w:lineRule="auto"/>
      <w:jc w:val="center"/>
    </w:pPr>
    <w:rPr>
      <w:rFonts w:ascii="Arial" w:hAnsi="Arial"/>
      <w:b/>
      <w:sz w:val="36"/>
    </w:rPr>
  </w:style>
  <w:style w:type="paragraph" w:styleId="Subtitle">
    <w:name w:val="Subtitle"/>
    <w:basedOn w:val="Normal"/>
    <w:qFormat/>
    <w:rsid w:val="002D6FC5"/>
    <w:pPr>
      <w:spacing w:after="60"/>
      <w:jc w:val="center"/>
    </w:pPr>
    <w:rPr>
      <w:rFonts w:ascii="Arial" w:hAnsi="Arial"/>
      <w:i/>
      <w:sz w:val="36"/>
      <w:lang w:val="en-AU"/>
    </w:rPr>
  </w:style>
  <w:style w:type="paragraph" w:styleId="NormalIndent">
    <w:name w:val="Normal Indent"/>
    <w:basedOn w:val="Normal"/>
    <w:semiHidden/>
    <w:rsid w:val="002D6FC5"/>
    <w:pPr>
      <w:ind w:left="900" w:hanging="900"/>
    </w:pPr>
  </w:style>
  <w:style w:type="paragraph" w:styleId="TOC1">
    <w:name w:val="toc 1"/>
    <w:basedOn w:val="Normal"/>
    <w:next w:val="Normal"/>
    <w:uiPriority w:val="39"/>
    <w:rsid w:val="002D6FC5"/>
    <w:pPr>
      <w:tabs>
        <w:tab w:val="right" w:pos="9360"/>
      </w:tabs>
      <w:spacing w:before="240" w:after="60"/>
      <w:ind w:right="720"/>
    </w:pPr>
  </w:style>
  <w:style w:type="paragraph" w:styleId="TOC2">
    <w:name w:val="toc 2"/>
    <w:basedOn w:val="Normal"/>
    <w:next w:val="Normal"/>
    <w:uiPriority w:val="39"/>
    <w:rsid w:val="002D6FC5"/>
    <w:pPr>
      <w:tabs>
        <w:tab w:val="right" w:pos="9360"/>
      </w:tabs>
      <w:ind w:left="432" w:right="720"/>
    </w:pPr>
  </w:style>
  <w:style w:type="paragraph" w:styleId="TOC3">
    <w:name w:val="toc 3"/>
    <w:basedOn w:val="Normal"/>
    <w:next w:val="Normal"/>
    <w:uiPriority w:val="39"/>
    <w:rsid w:val="002D6FC5"/>
    <w:pPr>
      <w:tabs>
        <w:tab w:val="left" w:pos="1440"/>
        <w:tab w:val="right" w:pos="9360"/>
      </w:tabs>
      <w:ind w:left="864"/>
    </w:pPr>
  </w:style>
  <w:style w:type="paragraph" w:styleId="Header">
    <w:name w:val="header"/>
    <w:basedOn w:val="Normal"/>
    <w:semiHidden/>
    <w:rsid w:val="002D6FC5"/>
    <w:pPr>
      <w:tabs>
        <w:tab w:val="center" w:pos="4320"/>
        <w:tab w:val="right" w:pos="8640"/>
      </w:tabs>
    </w:pPr>
  </w:style>
  <w:style w:type="paragraph" w:styleId="Footer">
    <w:name w:val="footer"/>
    <w:basedOn w:val="Normal"/>
    <w:semiHidden/>
    <w:rsid w:val="002D6FC5"/>
    <w:pPr>
      <w:tabs>
        <w:tab w:val="center" w:pos="4320"/>
        <w:tab w:val="right" w:pos="8640"/>
      </w:tabs>
    </w:pPr>
  </w:style>
  <w:style w:type="character" w:styleId="PageNumber">
    <w:name w:val="page number"/>
    <w:basedOn w:val="DefaultParagraphFont"/>
    <w:semiHidden/>
    <w:rsid w:val="002D6FC5"/>
  </w:style>
  <w:style w:type="paragraph" w:customStyle="1" w:styleId="Paragraph3">
    <w:name w:val="Paragraph3"/>
    <w:basedOn w:val="Normal"/>
    <w:rsid w:val="002D6FC5"/>
    <w:pPr>
      <w:spacing w:before="80" w:line="240" w:lineRule="auto"/>
      <w:ind w:left="1530"/>
      <w:jc w:val="both"/>
    </w:pPr>
  </w:style>
  <w:style w:type="paragraph" w:customStyle="1" w:styleId="Paragraph4">
    <w:name w:val="Paragraph4"/>
    <w:basedOn w:val="Normal"/>
    <w:rsid w:val="002D6FC5"/>
    <w:pPr>
      <w:spacing w:before="80" w:line="240" w:lineRule="auto"/>
      <w:ind w:left="2250"/>
      <w:jc w:val="both"/>
    </w:pPr>
  </w:style>
  <w:style w:type="paragraph" w:customStyle="1" w:styleId="Tabletext">
    <w:name w:val="Tabletext"/>
    <w:basedOn w:val="Normal"/>
    <w:rsid w:val="002D6FC5"/>
    <w:pPr>
      <w:keepLines/>
      <w:spacing w:after="120"/>
    </w:pPr>
  </w:style>
  <w:style w:type="paragraph" w:styleId="BodyText">
    <w:name w:val="Body Text"/>
    <w:basedOn w:val="Normal"/>
    <w:semiHidden/>
    <w:rsid w:val="002D6FC5"/>
    <w:pPr>
      <w:keepLines/>
      <w:spacing w:after="120"/>
      <w:ind w:left="720"/>
    </w:pPr>
  </w:style>
  <w:style w:type="paragraph" w:styleId="TOC4">
    <w:name w:val="toc 4"/>
    <w:basedOn w:val="Normal"/>
    <w:next w:val="Normal"/>
    <w:semiHidden/>
    <w:rsid w:val="002D6FC5"/>
    <w:pPr>
      <w:ind w:left="600"/>
    </w:pPr>
  </w:style>
  <w:style w:type="paragraph" w:styleId="TOC5">
    <w:name w:val="toc 5"/>
    <w:basedOn w:val="Normal"/>
    <w:next w:val="Normal"/>
    <w:semiHidden/>
    <w:rsid w:val="002D6FC5"/>
    <w:pPr>
      <w:ind w:left="800"/>
    </w:pPr>
  </w:style>
  <w:style w:type="paragraph" w:styleId="TOC6">
    <w:name w:val="toc 6"/>
    <w:basedOn w:val="Normal"/>
    <w:next w:val="Normal"/>
    <w:semiHidden/>
    <w:rsid w:val="002D6FC5"/>
    <w:pPr>
      <w:ind w:left="1000"/>
    </w:pPr>
  </w:style>
  <w:style w:type="paragraph" w:styleId="TOC7">
    <w:name w:val="toc 7"/>
    <w:basedOn w:val="Normal"/>
    <w:next w:val="Normal"/>
    <w:semiHidden/>
    <w:rsid w:val="002D6FC5"/>
    <w:pPr>
      <w:ind w:left="1200"/>
    </w:pPr>
  </w:style>
  <w:style w:type="paragraph" w:styleId="TOC8">
    <w:name w:val="toc 8"/>
    <w:basedOn w:val="Normal"/>
    <w:next w:val="Normal"/>
    <w:semiHidden/>
    <w:rsid w:val="002D6FC5"/>
    <w:pPr>
      <w:ind w:left="1400"/>
    </w:pPr>
  </w:style>
  <w:style w:type="paragraph" w:styleId="TOC9">
    <w:name w:val="toc 9"/>
    <w:basedOn w:val="Normal"/>
    <w:next w:val="Normal"/>
    <w:semiHidden/>
    <w:rsid w:val="002D6FC5"/>
    <w:pPr>
      <w:ind w:left="1600"/>
    </w:pPr>
  </w:style>
  <w:style w:type="paragraph" w:customStyle="1" w:styleId="Bullet1">
    <w:name w:val="Bullet1"/>
    <w:basedOn w:val="Normal"/>
    <w:rsid w:val="002D6FC5"/>
    <w:pPr>
      <w:ind w:left="720" w:hanging="432"/>
    </w:pPr>
  </w:style>
  <w:style w:type="paragraph" w:customStyle="1" w:styleId="Bullet2">
    <w:name w:val="Bullet2"/>
    <w:basedOn w:val="Normal"/>
    <w:rsid w:val="002D6FC5"/>
    <w:pPr>
      <w:ind w:left="1440" w:hanging="360"/>
    </w:pPr>
    <w:rPr>
      <w:color w:val="000080"/>
    </w:rPr>
  </w:style>
  <w:style w:type="paragraph" w:styleId="DocumentMap">
    <w:name w:val="Document Map"/>
    <w:basedOn w:val="Normal"/>
    <w:semiHidden/>
    <w:rsid w:val="002D6FC5"/>
    <w:pPr>
      <w:shd w:val="clear" w:color="auto" w:fill="000080"/>
    </w:pPr>
    <w:rPr>
      <w:rFonts w:ascii="Tahoma" w:hAnsi="Tahoma"/>
    </w:rPr>
  </w:style>
  <w:style w:type="character" w:styleId="FootnoteReference">
    <w:name w:val="footnote reference"/>
    <w:basedOn w:val="DefaultParagraphFont"/>
    <w:semiHidden/>
    <w:rsid w:val="002D6FC5"/>
    <w:rPr>
      <w:sz w:val="20"/>
      <w:vertAlign w:val="superscript"/>
    </w:rPr>
  </w:style>
  <w:style w:type="paragraph" w:styleId="FootnoteText">
    <w:name w:val="footnote text"/>
    <w:basedOn w:val="Normal"/>
    <w:semiHidden/>
    <w:rsid w:val="002D6FC5"/>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D6FC5"/>
    <w:pPr>
      <w:spacing w:before="480" w:after="60" w:line="240" w:lineRule="auto"/>
      <w:jc w:val="center"/>
    </w:pPr>
    <w:rPr>
      <w:rFonts w:ascii="Arial" w:hAnsi="Arial"/>
      <w:b/>
      <w:kern w:val="28"/>
      <w:sz w:val="32"/>
    </w:rPr>
  </w:style>
  <w:style w:type="paragraph" w:customStyle="1" w:styleId="Paragraph1">
    <w:name w:val="Paragraph1"/>
    <w:basedOn w:val="Normal"/>
    <w:rsid w:val="002D6FC5"/>
    <w:pPr>
      <w:spacing w:before="80" w:line="240" w:lineRule="auto"/>
      <w:jc w:val="both"/>
    </w:pPr>
  </w:style>
  <w:style w:type="paragraph" w:styleId="BodyText2">
    <w:name w:val="Body Text 2"/>
    <w:basedOn w:val="Normal"/>
    <w:semiHidden/>
    <w:rsid w:val="002D6FC5"/>
    <w:rPr>
      <w:i/>
      <w:color w:val="0000FF"/>
    </w:rPr>
  </w:style>
  <w:style w:type="paragraph" w:styleId="BodyTextIndent">
    <w:name w:val="Body Text Indent"/>
    <w:basedOn w:val="Normal"/>
    <w:semiHidden/>
    <w:rsid w:val="002D6FC5"/>
    <w:pPr>
      <w:ind w:left="720"/>
    </w:pPr>
    <w:rPr>
      <w:i/>
      <w:color w:val="0000FF"/>
      <w:u w:val="single"/>
    </w:rPr>
  </w:style>
  <w:style w:type="paragraph" w:customStyle="1" w:styleId="Body">
    <w:name w:val="Body"/>
    <w:basedOn w:val="Normal"/>
    <w:rsid w:val="002D6FC5"/>
    <w:pPr>
      <w:widowControl/>
      <w:spacing w:before="120" w:line="240" w:lineRule="auto"/>
      <w:jc w:val="both"/>
    </w:pPr>
    <w:rPr>
      <w:rFonts w:ascii="Book Antiqua" w:hAnsi="Book Antiqua"/>
    </w:rPr>
  </w:style>
  <w:style w:type="paragraph" w:customStyle="1" w:styleId="Bullet">
    <w:name w:val="Bullet"/>
    <w:basedOn w:val="Normal"/>
    <w:rsid w:val="002D6FC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link w:val="InfoBlueChar"/>
    <w:autoRedefine/>
    <w:rsid w:val="00EA6D21"/>
    <w:pPr>
      <w:spacing w:after="120"/>
      <w:ind w:left="720"/>
    </w:pPr>
    <w:rPr>
      <w:b/>
      <w:i/>
      <w:color w:val="0000FF"/>
    </w:rPr>
  </w:style>
  <w:style w:type="character" w:styleId="Hyperlink">
    <w:name w:val="Hyperlink"/>
    <w:basedOn w:val="DefaultParagraphFont"/>
    <w:semiHidden/>
    <w:rsid w:val="002D6FC5"/>
    <w:rPr>
      <w:color w:val="0000FF"/>
      <w:u w:val="single"/>
    </w:rPr>
  </w:style>
  <w:style w:type="paragraph" w:styleId="NormalWeb">
    <w:name w:val="Normal (Web)"/>
    <w:basedOn w:val="Normal"/>
    <w:semiHidden/>
    <w:rsid w:val="002D6FC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593B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BA6"/>
    <w:rPr>
      <w:rFonts w:ascii="Tahoma" w:hAnsi="Tahoma" w:cs="Tahoma"/>
      <w:sz w:val="16"/>
      <w:szCs w:val="16"/>
    </w:rPr>
  </w:style>
  <w:style w:type="paragraph" w:customStyle="1" w:styleId="Normal1">
    <w:name w:val="Normal1"/>
    <w:basedOn w:val="InfoBlue"/>
    <w:link w:val="NormalChar"/>
    <w:rsid w:val="00DD690C"/>
  </w:style>
  <w:style w:type="paragraph" w:customStyle="1" w:styleId="Normal2">
    <w:name w:val="Normal2"/>
    <w:basedOn w:val="Normal1"/>
    <w:link w:val="NormalChar1"/>
    <w:autoRedefine/>
    <w:qFormat/>
    <w:rsid w:val="00597C35"/>
    <w:pPr>
      <w:ind w:left="864"/>
    </w:pPr>
    <w:rPr>
      <w:b w:val="0"/>
      <w:i w:val="0"/>
      <w:color w:val="000000" w:themeColor="text1"/>
    </w:rPr>
  </w:style>
  <w:style w:type="character" w:customStyle="1" w:styleId="InfoBlueChar">
    <w:name w:val="InfoBlue Char"/>
    <w:basedOn w:val="DefaultParagraphFont"/>
    <w:link w:val="InfoBlue"/>
    <w:rsid w:val="00EA6D21"/>
    <w:rPr>
      <w:b/>
      <w:i/>
      <w:color w:val="0000FF"/>
    </w:rPr>
  </w:style>
  <w:style w:type="character" w:customStyle="1" w:styleId="NormalChar">
    <w:name w:val="Normal Char"/>
    <w:basedOn w:val="InfoBlueChar"/>
    <w:link w:val="Normal1"/>
    <w:rsid w:val="00DD690C"/>
  </w:style>
  <w:style w:type="character" w:customStyle="1" w:styleId="NormalChar1">
    <w:name w:val="Normal Char1"/>
    <w:basedOn w:val="NormalChar"/>
    <w:link w:val="Normal2"/>
    <w:rsid w:val="00597C35"/>
    <w:rPr>
      <w:color w:val="000000" w:themeColor="text1"/>
    </w:rPr>
  </w:style>
  <w:style w:type="table" w:styleId="TableGrid">
    <w:name w:val="Table Grid"/>
    <w:basedOn w:val="TableNormal"/>
    <w:rsid w:val="00EA6D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E15B8"/>
    <w:pPr>
      <w:ind w:left="720"/>
      <w:contextualSpacing/>
    </w:pPr>
  </w:style>
  <w:style w:type="character" w:styleId="PlaceholderText">
    <w:name w:val="Placeholder Text"/>
    <w:basedOn w:val="DefaultParagraphFont"/>
    <w:uiPriority w:val="99"/>
    <w:semiHidden/>
    <w:rsid w:val="00597C35"/>
    <w:rPr>
      <w:color w:val="808080"/>
    </w:rPr>
  </w:style>
  <w:style w:type="paragraph" w:styleId="BodyTextIndent2">
    <w:name w:val="Body Text Indent 2"/>
    <w:basedOn w:val="Normal"/>
    <w:link w:val="BodyTextIndent2Char"/>
    <w:rsid w:val="00A242AD"/>
    <w:pPr>
      <w:widowControl/>
      <w:spacing w:before="120" w:line="240" w:lineRule="auto"/>
      <w:ind w:firstLine="720"/>
      <w:jc w:val="both"/>
    </w:pPr>
    <w:rPr>
      <w:rFonts w:ascii=".VnTime" w:hAnsi=".VnTime"/>
      <w:sz w:val="28"/>
      <w:lang w:eastAsia="vi-VN"/>
    </w:rPr>
  </w:style>
  <w:style w:type="character" w:customStyle="1" w:styleId="BodyTextIndent2Char">
    <w:name w:val="Body Text Indent 2 Char"/>
    <w:basedOn w:val="DefaultParagraphFont"/>
    <w:link w:val="BodyTextIndent2"/>
    <w:rsid w:val="00A242AD"/>
    <w:rPr>
      <w:rFonts w:ascii=".VnTime" w:hAnsi=".VnTime"/>
      <w:sz w:val="28"/>
      <w:lang w:eastAsia="vi-V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E:\HCMUS%20Learning\Software%20Construction\Usecase%20Specificatio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6C743-DAC1-4B16-8486-0B58CBE06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1</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1301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Win7</dc:creator>
  <cp:lastModifiedBy>Win7</cp:lastModifiedBy>
  <cp:revision>2</cp:revision>
  <cp:lastPrinted>1601-01-01T00:00:00Z</cp:lastPrinted>
  <dcterms:created xsi:type="dcterms:W3CDTF">2010-05-30T16:32:00Z</dcterms:created>
  <dcterms:modified xsi:type="dcterms:W3CDTF">2010-05-30T16:32:00Z</dcterms:modified>
</cp:coreProperties>
</file>