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sz w:val="80"/>
          <w:szCs w:val="80"/>
        </w:rPr>
        <w:t xml:space="preserve">🚀</w:t>
      </w:r>
    </w:p>
    <w:p>
      <w:pPr>
        <w:spacing w:before="0" w:after="120"/>
        <w:jc w:val="center"/>
      </w:pPr>
      <w:r>
        <w:rPr>
          <w:rFonts w:ascii="Arial" w:cs="Arial" w:eastAsia="Arial" w:hAnsi="Arial"/>
          <w:b/>
          <w:bCs/>
          <w:color w:val="E94560"/>
          <w:sz w:val="72"/>
          <w:szCs w:val="72"/>
        </w:rPr>
        <w:t xml:space="preserve">Alta Fácil Pro</w:t>
      </w:r>
    </w:p>
    <w:p>
      <w:pPr>
        <w:spacing w:before="0" w:after="200"/>
        <w:jc w:val="center"/>
      </w:pPr>
      <w:r>
        <w:rPr>
          <w:rFonts w:ascii="Arial" w:cs="Arial" w:eastAsia="Arial" w:hAnsi="Arial"/>
          <w:color w:val="666666"/>
          <w:sz w:val="32"/>
          <w:szCs w:val="32"/>
        </w:rPr>
        <w:t xml:space="preserve">Full Execution Plan &amp; Technical Specification</w:t>
      </w:r>
    </w:p>
    <w:p>
      <w:pPr>
        <w:pBdr>
          <w:bottom w:val="single" w:color="E94560" w:sz="8" w:space="1"/>
        </w:pBdr>
        <w:spacing w:before="160" w:after="160"/>
      </w:pPr>
      <w:r>
        <w:t xml:space="preserve"/>
      </w:r>
    </w:p>
    <w:p>
      <w:pPr>
        <w:spacing w:before="160" w:after="80"/>
        <w:jc w:val="center"/>
      </w:pPr>
      <w:r>
        <w:rPr>
          <w:rFonts w:ascii="Arial" w:cs="Arial" w:eastAsia="Arial" w:hAnsi="Arial"/>
          <w:color w:val="888888"/>
          <w:sz w:val="24"/>
          <w:szCs w:val="24"/>
        </w:rPr>
        <w:t xml:space="preserve">PDAI Assignment 1 — Prototyping with Streamlit</w:t>
      </w:r>
    </w:p>
    <w:p>
      <w:pPr>
        <w:spacing w:before="0" w:after="2400"/>
        <w:jc w:val="center"/>
      </w:pPr>
      <w:r>
        <w:rPr>
          <w:rFonts w:ascii="Arial" w:cs="Arial" w:eastAsia="Arial" w:hAnsi="Arial"/>
          <w:b/>
          <w:bCs/>
          <w:color w:val="2C2C54"/>
          <w:sz w:val="24"/>
          <w:szCs w:val="24"/>
        </w:rPr>
        <w:t xml:space="preserve">AI-powered junior accountant for Spanish autónomos</w:t>
      </w:r>
    </w:p>
    <w:p>
      <w:r>
        <w:br w:type="page"/>
      </w:r>
    </w:p>
    <w:p>
      <w:pPr>
        <w:pStyle w:val="Heading1"/>
        <w:spacing w:before="400" w:after="160"/>
      </w:pPr>
      <w:r>
        <w:rPr>
          <w:rFonts w:ascii="Arial" w:cs="Arial" w:eastAsia="Arial" w:hAnsi="Arial"/>
          <w:b/>
          <w:bCs/>
          <w:color w:val="1A1A2E"/>
          <w:sz w:val="36"/>
          <w:szCs w:val="36"/>
        </w:rPr>
        <w:t xml:space="preserve">1. Product Vision &amp; Concept</w:t>
      </w:r>
    </w:p>
    <w:p>
      <w:pPr>
        <w:pBdr>
          <w:bottom w:val="single" w:color="E94560" w:sz="8" w:space="1"/>
        </w:pBdr>
        <w:spacing w:before="160" w:after="160"/>
      </w:pPr>
      <w:r>
        <w:t xml:space="preserve"/>
      </w:r>
    </w:p>
    <w:p>
      <w:pPr>
        <w:spacing w:before="0" w:after="60"/>
      </w:pPr>
      <w:r>
        <w:t xml:space="preserve"/>
      </w:r>
    </w:p>
    <w:p>
      <w:pPr>
        <w:pStyle w:val="Heading2"/>
        <w:pBdr>
          <w:bottom w:val="single" w:color="E94560" w:sz="4" w:space="1"/>
        </w:pBdr>
        <w:spacing w:before="320" w:after="120"/>
      </w:pPr>
      <w:r>
        <w:rPr>
          <w:rFonts w:ascii="Arial" w:cs="Arial" w:eastAsia="Arial" w:hAnsi="Arial"/>
          <w:b/>
          <w:bCs/>
          <w:color w:val="1A1A2E"/>
          <w:sz w:val="28"/>
          <w:szCs w:val="28"/>
        </w:rPr>
        <w:t xml:space="preserve">1.1 The Problem</w:t>
      </w:r>
    </w:p>
    <w:p>
      <w:pPr>
        <w:spacing w:before="60" w:after="100"/>
      </w:pPr>
      <w:r>
        <w:rPr>
          <w:rFonts w:ascii="Arial" w:cs="Arial" w:eastAsia="Arial" w:hAnsi="Arial"/>
          <w:color w:val="333333"/>
          <w:sz w:val="22"/>
          <w:szCs w:val="22"/>
        </w:rPr>
        <w:t xml:space="preserve">Spain has over 3.3 million autónomos (freelancers). The vast majority operate without dedicated financial management tools, relying on spreadsheets, their gestor (accountant) for quarterly check-ins, and their own memory for tax deadlines. The result:</w:t>
      </w:r>
    </w:p>
    <w:p>
      <w:pPr>
        <w:pStyle w:val="ListParagraph"/>
        <w:numPr>
          <w:ilvl w:val="0"/>
          <w:numId w:val="2"/>
        </w:numPr>
        <w:spacing w:before="40" w:after="60"/>
      </w:pPr>
      <w:r>
        <w:rPr>
          <w:rFonts w:ascii="Arial" w:cs="Arial" w:eastAsia="Arial" w:hAnsi="Arial"/>
          <w:color w:val="333333"/>
          <w:sz w:val="22"/>
          <w:szCs w:val="22"/>
        </w:rPr>
        <w:t xml:space="preserve">Quarterly tax surprises — they don't know what they will owe Hacienda until two weeks before the deadline</w:t>
      </w:r>
    </w:p>
    <w:p>
      <w:pPr>
        <w:pStyle w:val="ListParagraph"/>
        <w:numPr>
          <w:ilvl w:val="0"/>
          <w:numId w:val="2"/>
        </w:numPr>
        <w:spacing w:before="40" w:after="60"/>
      </w:pPr>
      <w:r>
        <w:rPr>
          <w:rFonts w:ascii="Arial" w:cs="Arial" w:eastAsia="Arial" w:hAnsi="Arial"/>
          <w:color w:val="333333"/>
          <w:sz w:val="22"/>
          <w:szCs w:val="22"/>
        </w:rPr>
        <w:t xml:space="preserve">Missed deductible expenses — complex Spanish rules around home office (30%), vehicles (50% IVA max), and meals (€26.67/day) mean most autónomos overpay</w:t>
      </w:r>
    </w:p>
    <w:p>
      <w:pPr>
        <w:pStyle w:val="ListParagraph"/>
        <w:numPr>
          <w:ilvl w:val="0"/>
          <w:numId w:val="2"/>
        </w:numPr>
        <w:spacing w:before="40" w:after="60"/>
      </w:pPr>
      <w:r>
        <w:rPr>
          <w:rFonts w:ascii="Arial" w:cs="Arial" w:eastAsia="Arial" w:hAnsi="Arial"/>
          <w:color w:val="333333"/>
          <w:sz w:val="22"/>
          <w:szCs w:val="22"/>
        </w:rPr>
        <w:t xml:space="preserve">Administrative paralysis — hours spent manually categorizing invoices and receipts instead of doing billable work</w:t>
      </w:r>
    </w:p>
    <w:p>
      <w:pPr>
        <w:pStyle w:val="ListParagraph"/>
        <w:numPr>
          <w:ilvl w:val="0"/>
          <w:numId w:val="2"/>
        </w:numPr>
        <w:spacing w:before="40" w:after="60"/>
      </w:pPr>
      <w:r>
        <w:rPr>
          <w:rFonts w:ascii="Arial" w:cs="Arial" w:eastAsia="Arial" w:hAnsi="Arial"/>
          <w:color w:val="333333"/>
          <w:sz w:val="22"/>
          <w:szCs w:val="22"/>
        </w:rPr>
        <w:t xml:space="preserve">Zero cashflow visibility — no real-time view of IVA balance owed, IRPF provision, or quarterly net cashflow</w:t>
      </w:r>
    </w:p>
    <w:p>
      <w:pPr>
        <w:spacing w:before="0" w:after="60"/>
      </w:pPr>
      <w:r>
        <w:t xml:space="preserve"/>
      </w:r>
    </w:p>
    <w:p>
      <w:pPr>
        <w:pStyle w:val="Heading2"/>
        <w:pBdr>
          <w:bottom w:val="single" w:color="E94560" w:sz="4" w:space="1"/>
        </w:pBdr>
        <w:spacing w:before="320" w:after="120"/>
      </w:pPr>
      <w:r>
        <w:rPr>
          <w:rFonts w:ascii="Arial" w:cs="Arial" w:eastAsia="Arial" w:hAnsi="Arial"/>
          <w:b/>
          <w:bCs/>
          <w:color w:val="1A1A2E"/>
          <w:sz w:val="28"/>
          <w:szCs w:val="28"/>
        </w:rPr>
        <w:t xml:space="preserve">1.2 The Solution: Alta Fácil Pro</w:t>
      </w:r>
    </w:p>
    <w:p>
      <w:pPr>
        <w:spacing w:before="60" w:after="100"/>
      </w:pPr>
      <w:r>
        <w:rPr>
          <w:rFonts w:ascii="Arial" w:cs="Arial" w:eastAsia="Arial" w:hAnsi="Arial"/>
          <w:color w:val="333333"/>
          <w:sz w:val="22"/>
          <w:szCs w:val="22"/>
        </w:rPr>
        <w:t xml:space="preserve">Alta Fácil Pro is a Streamlit-based AI prototype that acts as a junior accountant for Spanish autónomos. It combines three AI layers — OCR document parsing, a Spanish tax rules engine, and an LLM chatbot — with live financial tracking to give the user the kind of financial clarity that previously required paying a gestor €150/month.</w:t>
      </w:r>
    </w:p>
    <w:p>
      <w:pPr>
        <w:spacing w:before="0" w:after="36"/>
      </w:pPr>
      <w:r>
        <w:t xml:space="preserve"/>
      </w:r>
    </w:p>
    <w:p>
      <w:pPr>
        <w:spacing w:before="60" w:after="100"/>
      </w:pPr>
      <w:r>
        <w:rPr>
          <w:rFonts w:ascii="Arial" w:cs="Arial" w:eastAsia="Arial" w:hAnsi="Arial"/>
          <w:color w:val="333333"/>
          <w:sz w:val="22"/>
          <w:szCs w:val="22"/>
        </w:rPr>
        <w:t xml:space="preserve">The prototype is the €19/month 'Gestor' tier of the Alta Fácil product family, which was conceived as a funnel: free onboarding curriculum (4-week Alta Fácil guide via Telegram) converts to the paid Streamlit platform.</w:t>
      </w:r>
    </w:p>
    <w:p>
      <w:pPr>
        <w:spacing w:before="0" w:after="60"/>
      </w:pPr>
      <w:r>
        <w:t xml:space="preserve"/>
      </w:r>
    </w:p>
    <w:p>
      <w:pPr>
        <w:pStyle w:val="Heading2"/>
        <w:pBdr>
          <w:bottom w:val="single" w:color="E94560" w:sz="4" w:space="1"/>
        </w:pBdr>
        <w:spacing w:before="320" w:after="120"/>
      </w:pPr>
      <w:r>
        <w:rPr>
          <w:rFonts w:ascii="Arial" w:cs="Arial" w:eastAsia="Arial" w:hAnsi="Arial"/>
          <w:b/>
          <w:bCs/>
          <w:color w:val="1A1A2E"/>
          <w:sz w:val="28"/>
          <w:szCs w:val="28"/>
        </w:rPr>
        <w:t xml:space="preserve">1.3 Assignment Requirements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8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 Alta Fácil Pro Meets It</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AI/data at center of value</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Three AI layers: OCR + Claude for invoice extraction, deterministic Spanish tax rules engine, LLM chatbot with live ledger context</w:t>
            </w:r>
          </w:p>
        </w:tc>
      </w:tr>
      <w:tr>
        <w:tc>
          <w:tcPr>
            <w:tcW w:type="dxa" w:w="45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Not just displaying data</w:t>
            </w:r>
          </w:p>
        </w:tc>
        <w:tc>
          <w:tcPr>
            <w:tcW w:type="dxa" w:w="486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User uploads/photographs invoice → AI transforms it → classifies deductibility → saves to live ledger → updates tax projections</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widgets (not used in class)</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st.camera_input, st.chat_message, st.chat_input, st.toast, st.metric with delta, st.form, st.radio horizontal</w:t>
            </w:r>
          </w:p>
        </w:tc>
      </w:tr>
      <w:tr>
        <w:tc>
          <w:tcPr>
            <w:tcW w:type="dxa" w:w="45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Visually organized</w:t>
            </w:r>
          </w:p>
        </w:tc>
        <w:tc>
          <w:tcPr>
            <w:tcW w:type="dxa" w:w="486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6-page app with sidebar, tabs, columns, color-coded dataframes, custom theme</w:t>
            </w:r>
          </w:p>
        </w:tc>
      </w:tr>
      <w:tr>
        <w:tc>
          <w:tcPr>
            <w:tcW w:type="dxa" w:w="4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Appearance + pipeline + accuracy</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 dark theme matching brand; OCR→Claude→rules engine pipeline; editable extraction results for user verification</w:t>
            </w:r>
          </w:p>
        </w:tc>
      </w:tr>
      <w:tr>
        <w:tc>
          <w:tcPr>
            <w:tcW w:type="dxa" w:w="45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Prototype purpose clear</w:t>
            </w:r>
          </w:p>
        </w:tc>
        <w:tc>
          <w:tcPr>
            <w:tcW w:type="dxa" w:w="486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Demonstrates the full user flow: onboard → scan expense → see FP&amp;A impact → chat with AI → never be surprised by quarterly taxes</w:t>
            </w:r>
          </w:p>
        </w:tc>
      </w:tr>
    </w:tbl>
    <w:p>
      <w:pPr>
        <w:spacing w:before="0" w:after="60"/>
      </w:pPr>
      <w:r>
        <w:t xml:space="preserve"/>
      </w:r>
    </w:p>
    <w:p>
      <w:r>
        <w:br w:type="page"/>
      </w:r>
    </w:p>
    <w:p>
      <w:pPr>
        <w:pStyle w:val="Heading1"/>
        <w:spacing w:before="400" w:after="160"/>
      </w:pPr>
      <w:r>
        <w:rPr>
          <w:rFonts w:ascii="Arial" w:cs="Arial" w:eastAsia="Arial" w:hAnsi="Arial"/>
          <w:b/>
          <w:bCs/>
          <w:color w:val="1A1A2E"/>
          <w:sz w:val="36"/>
          <w:szCs w:val="36"/>
        </w:rPr>
        <w:t xml:space="preserve">2. Application Architecture</w:t>
      </w:r>
    </w:p>
    <w:p>
      <w:pPr>
        <w:pBdr>
          <w:bottom w:val="single" w:color="E94560" w:sz="8" w:space="1"/>
        </w:pBdr>
        <w:spacing w:before="160" w:after="160"/>
      </w:pPr>
      <w:r>
        <w:t xml:space="preserve"/>
      </w:r>
    </w:p>
    <w:p>
      <w:pPr>
        <w:spacing w:before="0" w:after="60"/>
      </w:pPr>
      <w:r>
        <w:t xml:space="preserve"/>
      </w:r>
    </w:p>
    <w:p>
      <w:pPr>
        <w:pStyle w:val="Heading2"/>
        <w:pBdr>
          <w:bottom w:val="single" w:color="E94560" w:sz="4" w:space="1"/>
        </w:pBdr>
        <w:spacing w:before="320" w:after="120"/>
      </w:pPr>
      <w:r>
        <w:rPr>
          <w:rFonts w:ascii="Arial" w:cs="Arial" w:eastAsia="Arial" w:hAnsi="Arial"/>
          <w:b/>
          <w:bCs/>
          <w:color w:val="1A1A2E"/>
          <w:sz w:val="28"/>
          <w:szCs w:val="28"/>
        </w:rPr>
        <w:t xml:space="preserve">2.1 Overall Structure</w:t>
      </w:r>
    </w:p>
    <w:p>
      <w:pPr>
        <w:spacing w:before="60" w:after="100"/>
      </w:pPr>
      <w:r>
        <w:rPr>
          <w:rFonts w:ascii="Arial" w:cs="Arial" w:eastAsia="Arial" w:hAnsi="Arial"/>
          <w:color w:val="333333"/>
          <w:sz w:val="22"/>
          <w:szCs w:val="22"/>
        </w:rPr>
        <w:t xml:space="preserve">The app is a 6-page Streamlit multi-page application. Each page is a separate Python script in a pages/ folder. Shared state (ledger data, user profile) is persisted to CSV/JSON files on disk and loaded into st.session_state at startup on each page.</w:t>
      </w:r>
    </w:p>
    <w:p>
      <w:pPr>
        <w:spacing w:before="0" w:after="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1A2E" w:sz="4"/>
              <w:left w:val="single" w:color="1A1A2E" w:sz="4"/>
              <w:bottom w:val="single" w:color="1A1A2E" w:sz="4"/>
              <w:right w:val="single" w:color="1A1A2E" w:sz="4"/>
            </w:tcBorders>
            <w:shd w:fill="EEF4FF" w:val="clear"/>
            <w:tcMar>
              <w:top w:type="dxa" w:w="120"/>
              <w:left w:type="dxa" w:w="160"/>
              <w:bottom w:type="dxa" w:w="120"/>
              <w:right w:type="dxa" w:w="160"/>
            </w:tcMar>
          </w:tcPr>
          <w:p>
            <w:pPr>
              <w:spacing w:before="0" w:after="80"/>
            </w:pPr>
            <w:r>
              <w:rPr>
                <w:rFonts w:ascii="Arial" w:cs="Arial" w:eastAsia="Arial" w:hAnsi="Arial"/>
                <w:b/>
                <w:bCs/>
                <w:color w:val="1A1A2E"/>
                <w:sz w:val="22"/>
                <w:szCs w:val="22"/>
              </w:rPr>
              <w:t xml:space="preserve">Project File Structure</w:t>
            </w:r>
          </w:p>
          <w:p>
            <w:pPr>
              <w:spacing w:before="0" w:after="60"/>
            </w:pPr>
            <w:r>
              <w:rPr>
                <w:rFonts w:ascii="Arial" w:cs="Arial" w:eastAsia="Arial" w:hAnsi="Arial"/>
                <w:color w:val="333333"/>
                <w:sz w:val="20"/>
                <w:szCs w:val="20"/>
              </w:rPr>
              <w:t xml:space="preserve">altafacil_pro/</w:t>
            </w:r>
          </w:p>
          <w:p>
            <w:pPr>
              <w:spacing w:before="0" w:after="60"/>
            </w:pPr>
            <w:r>
              <w:rPr>
                <w:rFonts w:ascii="Arial" w:cs="Arial" w:eastAsia="Arial" w:hAnsi="Arial"/>
                <w:color w:val="333333"/>
                <w:sz w:val="20"/>
                <w:szCs w:val="20"/>
              </w:rPr>
              <w:t xml:space="preserve">  app.py                    # Main entry point, navigation, session init</w:t>
            </w:r>
          </w:p>
          <w:p>
            <w:pPr>
              <w:spacing w:before="0" w:after="60"/>
            </w:pPr>
            <w:r>
              <w:rPr>
                <w:rFonts w:ascii="Arial" w:cs="Arial" w:eastAsia="Arial" w:hAnsi="Arial"/>
                <w:color w:val="333333"/>
                <w:sz w:val="20"/>
                <w:szCs w:val="20"/>
              </w:rPr>
              <w:t xml:space="preserve">  pages/</w:t>
            </w:r>
          </w:p>
          <w:p>
            <w:pPr>
              <w:spacing w:before="0" w:after="60"/>
            </w:pPr>
            <w:r>
              <w:rPr>
                <w:rFonts w:ascii="Arial" w:cs="Arial" w:eastAsia="Arial" w:hAnsi="Arial"/>
                <w:color w:val="333333"/>
                <w:sz w:val="20"/>
                <w:szCs w:val="20"/>
              </w:rPr>
              <w:t xml:space="preserve">    0_onboarding.py         # Alta Fácil quiz — user profile setup</w:t>
            </w:r>
          </w:p>
          <w:p>
            <w:pPr>
              <w:spacing w:before="0" w:after="60"/>
            </w:pPr>
            <w:r>
              <w:rPr>
                <w:rFonts w:ascii="Arial" w:cs="Arial" w:eastAsia="Arial" w:hAnsi="Arial"/>
                <w:color w:val="333333"/>
                <w:sz w:val="20"/>
                <w:szCs w:val="20"/>
              </w:rPr>
              <w:t xml:space="preserve">    1_dashboard.py          # Live KPI cards + cashflow chart</w:t>
            </w:r>
          </w:p>
          <w:p>
            <w:pPr>
              <w:spacing w:before="0" w:after="60"/>
            </w:pPr>
            <w:r>
              <w:rPr>
                <w:rFonts w:ascii="Arial" w:cs="Arial" w:eastAsia="Arial" w:hAnsi="Arial"/>
                <w:color w:val="333333"/>
                <w:sz w:val="20"/>
                <w:szCs w:val="20"/>
              </w:rPr>
              <w:t xml:space="preserve">    2_scanner.py            # AI invoice/receipt scanner (CORE)</w:t>
            </w:r>
          </w:p>
          <w:p>
            <w:pPr>
              <w:spacing w:before="0" w:after="60"/>
            </w:pPr>
            <w:r>
              <w:rPr>
                <w:rFonts w:ascii="Arial" w:cs="Arial" w:eastAsia="Arial" w:hAnsi="Arial"/>
                <w:color w:val="333333"/>
                <w:sz w:val="20"/>
                <w:szCs w:val="20"/>
              </w:rPr>
              <w:t xml:space="preserve">    3_ar_agenda.py          # Calendly bookings → AR tracking</w:t>
            </w:r>
          </w:p>
          <w:p>
            <w:pPr>
              <w:spacing w:before="0" w:after="60"/>
            </w:pPr>
            <w:r>
              <w:rPr>
                <w:rFonts w:ascii="Arial" w:cs="Arial" w:eastAsia="Arial" w:hAnsi="Arial"/>
                <w:color w:val="333333"/>
                <w:sz w:val="20"/>
                <w:szCs w:val="20"/>
              </w:rPr>
              <w:t xml:space="preserve">    4_fpa.py                # FP&amp;A: Modelo 303/130 simulation</w:t>
            </w:r>
          </w:p>
          <w:p>
            <w:pPr>
              <w:spacing w:before="0" w:after="60"/>
            </w:pPr>
            <w:r>
              <w:rPr>
                <w:rFonts w:ascii="Arial" w:cs="Arial" w:eastAsia="Arial" w:hAnsi="Arial"/>
                <w:color w:val="333333"/>
                <w:sz w:val="20"/>
                <w:szCs w:val="20"/>
              </w:rPr>
              <w:t xml:space="preserve">    5_chatbot.py            # El Gestor AI chatbot</w:t>
            </w:r>
          </w:p>
          <w:p>
            <w:pPr>
              <w:spacing w:before="0" w:after="60"/>
            </w:pPr>
            <w:r>
              <w:rPr>
                <w:rFonts w:ascii="Arial" w:cs="Arial" w:eastAsia="Arial" w:hAnsi="Arial"/>
                <w:color w:val="333333"/>
                <w:sz w:val="20"/>
                <w:szCs w:val="20"/>
              </w:rPr>
              <w:t xml:space="preserve">  engine/</w:t>
            </w:r>
          </w:p>
          <w:p>
            <w:pPr>
              <w:spacing w:before="0" w:after="60"/>
            </w:pPr>
            <w:r>
              <w:rPr>
                <w:rFonts w:ascii="Arial" w:cs="Arial" w:eastAsia="Arial" w:hAnsi="Arial"/>
                <w:color w:val="333333"/>
                <w:sz w:val="20"/>
                <w:szCs w:val="20"/>
              </w:rPr>
              <w:t xml:space="preserve">    invoice_parser.py       # OCR + Claude extraction pipeline</w:t>
            </w:r>
          </w:p>
          <w:p>
            <w:pPr>
              <w:spacing w:before="0" w:after="60"/>
            </w:pPr>
            <w:r>
              <w:rPr>
                <w:rFonts w:ascii="Arial" w:cs="Arial" w:eastAsia="Arial" w:hAnsi="Arial"/>
                <w:color w:val="333333"/>
                <w:sz w:val="20"/>
                <w:szCs w:val="20"/>
              </w:rPr>
              <w:t xml:space="preserve">    tax_rules.py            # Spanish tax logic (IVA + IRPF + SS)</w:t>
            </w:r>
          </w:p>
          <w:p>
            <w:pPr>
              <w:spacing w:before="0" w:after="60"/>
            </w:pPr>
            <w:r>
              <w:rPr>
                <w:rFonts w:ascii="Arial" w:cs="Arial" w:eastAsia="Arial" w:hAnsi="Arial"/>
                <w:color w:val="333333"/>
                <w:sz w:val="20"/>
                <w:szCs w:val="20"/>
              </w:rPr>
              <w:t xml:space="preserve">    finance_engine.py       # Ledger CRUD + FP&amp;A calculations</w:t>
            </w:r>
          </w:p>
          <w:p>
            <w:pPr>
              <w:spacing w:before="0" w:after="60"/>
            </w:pPr>
            <w:r>
              <w:rPr>
                <w:rFonts w:ascii="Arial" w:cs="Arial" w:eastAsia="Arial" w:hAnsi="Arial"/>
                <w:color w:val="333333"/>
                <w:sz w:val="20"/>
                <w:szCs w:val="20"/>
              </w:rPr>
              <w:t xml:space="preserve">    gmail_watcher.py        # Gmail API background polling</w:t>
            </w:r>
          </w:p>
          <w:p>
            <w:pPr>
              <w:spacing w:before="0" w:after="60"/>
            </w:pPr>
            <w:r>
              <w:rPr>
                <w:rFonts w:ascii="Arial" w:cs="Arial" w:eastAsia="Arial" w:hAnsi="Arial"/>
                <w:color w:val="333333"/>
                <w:sz w:val="20"/>
                <w:szCs w:val="20"/>
              </w:rPr>
              <w:t xml:space="preserve">    calendly_client.py      # Calendly REST API integration</w:t>
            </w:r>
          </w:p>
          <w:p>
            <w:pPr>
              <w:spacing w:before="0" w:after="60"/>
            </w:pPr>
            <w:r>
              <w:rPr>
                <w:rFonts w:ascii="Arial" w:cs="Arial" w:eastAsia="Arial" w:hAnsi="Arial"/>
                <w:color w:val="333333"/>
                <w:sz w:val="20"/>
                <w:szCs w:val="20"/>
              </w:rPr>
              <w:t xml:space="preserve">  data/</w:t>
            </w:r>
          </w:p>
          <w:p>
            <w:pPr>
              <w:spacing w:before="0" w:after="60"/>
            </w:pPr>
            <w:r>
              <w:rPr>
                <w:rFonts w:ascii="Arial" w:cs="Arial" w:eastAsia="Arial" w:hAnsi="Arial"/>
                <w:color w:val="333333"/>
                <w:sz w:val="20"/>
                <w:szCs w:val="20"/>
              </w:rPr>
              <w:t xml:space="preserve">    ledger.csv              # Persists all AP/AR transactions</w:t>
            </w:r>
          </w:p>
          <w:p>
            <w:pPr>
              <w:spacing w:before="0" w:after="60"/>
            </w:pPr>
            <w:r>
              <w:rPr>
                <w:rFonts w:ascii="Arial" w:cs="Arial" w:eastAsia="Arial" w:hAnsi="Arial"/>
                <w:color w:val="333333"/>
                <w:sz w:val="20"/>
                <w:szCs w:val="20"/>
              </w:rPr>
              <w:t xml:space="preserve">    user_profile.json       # Onboarding answers</w:t>
            </w:r>
          </w:p>
          <w:p>
            <w:pPr>
              <w:spacing w:before="0" w:after="60"/>
            </w:pPr>
            <w:r>
              <w:rPr>
                <w:rFonts w:ascii="Arial" w:cs="Arial" w:eastAsia="Arial" w:hAnsi="Arial"/>
                <w:color w:val="333333"/>
                <w:sz w:val="20"/>
                <w:szCs w:val="20"/>
              </w:rPr>
              <w:t xml:space="preserve">    tax_rules_2025.json     # IVA classification rules (from AEAT)</w:t>
            </w:r>
          </w:p>
          <w:p>
            <w:pPr>
              <w:spacing w:before="0" w:after="60"/>
            </w:pPr>
            <w:r>
              <w:rPr>
                <w:rFonts w:ascii="Arial" w:cs="Arial" w:eastAsia="Arial" w:hAnsi="Arial"/>
                <w:color w:val="333333"/>
                <w:sz w:val="20"/>
                <w:szCs w:val="20"/>
              </w:rPr>
              <w:t xml:space="preserve">  .streamlit/config.toml   # Theme configuration</w:t>
            </w:r>
          </w:p>
          <w:p>
            <w:pPr>
              <w:spacing w:before="0" w:after="60"/>
            </w:pPr>
            <w:r>
              <w:rPr>
                <w:rFonts w:ascii="Arial" w:cs="Arial" w:eastAsia="Arial" w:hAnsi="Arial"/>
                <w:color w:val="333333"/>
                <w:sz w:val="20"/>
                <w:szCs w:val="20"/>
              </w:rPr>
              <w:t xml:space="preserve">  requirements.txt</w:t>
            </w:r>
          </w:p>
          <w:p>
            <w:pPr>
              <w:spacing w:before="0" w:after="60"/>
            </w:pPr>
            <w:r>
              <w:rPr>
                <w:rFonts w:ascii="Arial" w:cs="Arial" w:eastAsia="Arial" w:hAnsi="Arial"/>
                <w:color w:val="333333"/>
                <w:sz w:val="20"/>
                <w:szCs w:val="20"/>
              </w:rPr>
              <w:t xml:space="preserve">  .env                      # API keys (not committed)</w:t>
            </w:r>
          </w:p>
        </w:tc>
      </w:tr>
    </w:tbl>
    <w:p>
      <w:pPr>
        <w:spacing w:before="0" w:after="60"/>
      </w:pPr>
      <w:r>
        <w:t xml:space="preserve"/>
      </w:r>
    </w:p>
    <w:p>
      <w:pPr>
        <w:pStyle w:val="Heading2"/>
        <w:pBdr>
          <w:bottom w:val="single" w:color="E94560" w:sz="4" w:space="1"/>
        </w:pBdr>
        <w:spacing w:before="320" w:after="120"/>
      </w:pPr>
      <w:r>
        <w:rPr>
          <w:rFonts w:ascii="Arial" w:cs="Arial" w:eastAsia="Arial" w:hAnsi="Arial"/>
          <w:b/>
          <w:bCs/>
          <w:color w:val="1A1A2E"/>
          <w:sz w:val="28"/>
          <w:szCs w:val="28"/>
        </w:rPr>
        <w:t xml:space="preserve">2.2 The Three AI Layers</w:t>
      </w:r>
    </w:p>
    <w:p>
      <w:pPr>
        <w:pStyle w:val="Heading3"/>
        <w:spacing w:before="240" w:after="80"/>
      </w:pPr>
      <w:r>
        <w:rPr>
          <w:rFonts w:ascii="Arial" w:cs="Arial" w:eastAsia="Arial" w:hAnsi="Arial"/>
          <w:b/>
          <w:bCs/>
          <w:color w:val="2C2C54"/>
          <w:sz w:val="24"/>
          <w:szCs w:val="24"/>
        </w:rPr>
        <w:t xml:space="preserve">Layer 1 — Document Intelligence (invoice_parser.py)</w:t>
      </w:r>
    </w:p>
    <w:p>
      <w:pPr>
        <w:spacing w:before="60" w:after="100"/>
      </w:pPr>
      <w:r>
        <w:rPr>
          <w:rFonts w:ascii="Arial" w:cs="Arial" w:eastAsia="Arial" w:hAnsi="Arial"/>
          <w:color w:val="333333"/>
          <w:sz w:val="22"/>
          <w:szCs w:val="22"/>
        </w:rPr>
        <w:t xml:space="preserve">This is the core AI feature. When a user uploads a PDF, image, or takes a photo of a receipt, the pipeline runs in sequence:</w:t>
      </w:r>
    </w:p>
    <w:p>
      <w:pPr>
        <w:pStyle w:val="ListParagraph"/>
        <w:numPr>
          <w:ilvl w:val="0"/>
          <w:numId w:val="3"/>
        </w:numPr>
        <w:spacing w:before="40" w:after="60"/>
      </w:pPr>
      <w:r>
        <w:rPr>
          <w:rFonts w:ascii="Arial" w:cs="Arial" w:eastAsia="Arial" w:hAnsi="Arial"/>
          <w:b/>
          <w:bCs/>
          <w:color w:val="1A1A2E"/>
          <w:sz w:val="22"/>
          <w:szCs w:val="22"/>
        </w:rPr>
        <w:t xml:space="preserve">OCR Pre-processing: </w:t>
      </w:r>
      <w:r>
        <w:rPr>
          <w:rFonts w:ascii="Arial" w:cs="Arial" w:eastAsia="Arial" w:hAnsi="Arial"/>
          <w:color w:val="333333"/>
          <w:sz w:val="22"/>
          <w:szCs w:val="22"/>
        </w:rPr>
        <w:t xml:space="preserve">OpenCV converts the image to grayscale, denoises (fastNlMeansDenoising h=10), and applies Otsu thresholding to maximize contrast. This makes text legible even for crumpled receipts.</w:t>
      </w:r>
    </w:p>
    <w:p>
      <w:pPr>
        <w:pStyle w:val="ListParagraph"/>
        <w:numPr>
          <w:ilvl w:val="0"/>
          <w:numId w:val="3"/>
        </w:numPr>
        <w:spacing w:before="40" w:after="60"/>
      </w:pPr>
      <w:r>
        <w:rPr>
          <w:rFonts w:ascii="Arial" w:cs="Arial" w:eastAsia="Arial" w:hAnsi="Arial"/>
          <w:b/>
          <w:bCs/>
          <w:color w:val="1A1A2E"/>
          <w:sz w:val="22"/>
          <w:szCs w:val="22"/>
        </w:rPr>
        <w:t xml:space="preserve">Text Extraction: </w:t>
      </w:r>
      <w:r>
        <w:rPr>
          <w:rFonts w:ascii="Arial" w:cs="Arial" w:eastAsia="Arial" w:hAnsi="Arial"/>
          <w:color w:val="333333"/>
          <w:sz w:val="22"/>
          <w:szCs w:val="22"/>
        </w:rPr>
        <w:t xml:space="preserve">pytesseract with lang='spa+eng' runs on the processed image. For text-based PDFs, pdfplumber extracts text directly (faster, no OCR needed). For scanned PDFs, pdf2image converts pages to images first.</w:t>
      </w:r>
    </w:p>
    <w:p>
      <w:pPr>
        <w:pStyle w:val="ListParagraph"/>
        <w:numPr>
          <w:ilvl w:val="0"/>
          <w:numId w:val="3"/>
        </w:numPr>
        <w:spacing w:before="40" w:after="60"/>
      </w:pPr>
      <w:r>
        <w:rPr>
          <w:rFonts w:ascii="Arial" w:cs="Arial" w:eastAsia="Arial" w:hAnsi="Arial"/>
          <w:b/>
          <w:bCs/>
          <w:color w:val="1A1A2E"/>
          <w:sz w:val="22"/>
          <w:szCs w:val="22"/>
        </w:rPr>
        <w:t xml:space="preserve">Structured Extraction via Claude: </w:t>
      </w:r>
      <w:r>
        <w:rPr>
          <w:rFonts w:ascii="Arial" w:cs="Arial" w:eastAsia="Arial" w:hAnsi="Arial"/>
          <w:color w:val="333333"/>
          <w:sz w:val="22"/>
          <w:szCs w:val="22"/>
        </w:rPr>
        <w:t xml:space="preserve">The raw OCR text is sent to claude-haiku-4-5 with a tightly constrained Spanish prompt requesting JSON output with fields: proveedor, nif_proveedor, fecha, numero_factura, base_imponible, tipo_iva (%), cuota_iva, total, concepto, tipo_documento.</w:t>
      </w:r>
    </w:p>
    <w:p>
      <w:pPr>
        <w:pStyle w:val="ListParagraph"/>
        <w:numPr>
          <w:ilvl w:val="0"/>
          <w:numId w:val="3"/>
        </w:numPr>
        <w:spacing w:before="40" w:after="60"/>
      </w:pPr>
      <w:r>
        <w:rPr>
          <w:rFonts w:ascii="Arial" w:cs="Arial" w:eastAsia="Arial" w:hAnsi="Arial"/>
          <w:b/>
          <w:bCs/>
          <w:color w:val="1A1A2E"/>
          <w:sz w:val="22"/>
          <w:szCs w:val="22"/>
        </w:rPr>
        <w:t xml:space="preserve">Tax Classification: </w:t>
      </w:r>
      <w:r>
        <w:rPr>
          <w:rFonts w:ascii="Arial" w:cs="Arial" w:eastAsia="Arial" w:hAnsi="Arial"/>
          <w:color w:val="333333"/>
          <w:sz w:val="22"/>
          <w:szCs w:val="22"/>
        </w:rPr>
        <w:t xml:space="preserve">The deterministic rules engine (see Layer 2) classifies the expense: is it deductible? At what percentage? Under which AEAT article?</w:t>
      </w:r>
    </w:p>
    <w:p>
      <w:pPr>
        <w:spacing w:before="0" w:after="36"/>
      </w:pPr>
      <w:r>
        <w:t xml:space="preserve"/>
      </w:r>
    </w:p>
    <w:p>
      <w:pPr>
        <w:pStyle w:val="Heading3"/>
        <w:spacing w:before="240" w:after="80"/>
      </w:pPr>
      <w:r>
        <w:rPr>
          <w:rFonts w:ascii="Arial" w:cs="Arial" w:eastAsia="Arial" w:hAnsi="Arial"/>
          <w:b/>
          <w:bCs/>
          <w:color w:val="2C2C54"/>
          <w:sz w:val="24"/>
          <w:szCs w:val="24"/>
        </w:rPr>
        <w:t xml:space="preserve">Layer 2 — Spanish Tax Rules Engine (tax_rules.py)</w:t>
      </w:r>
    </w:p>
    <w:p>
      <w:pPr>
        <w:spacing w:before="60" w:after="100"/>
      </w:pPr>
      <w:r>
        <w:rPr>
          <w:rFonts w:ascii="Arial" w:cs="Arial" w:eastAsia="Arial" w:hAnsi="Arial"/>
          <w:color w:val="333333"/>
          <w:sz w:val="22"/>
          <w:szCs w:val="22"/>
        </w:rPr>
        <w:t xml:space="preserve">This is NOT a RAG system. The IVA rules from the official AEAT document 'Tipos impositivos en el IVA 2025' (updated July 31, 2025, Ley 37/1992) are hardcoded as a deterministic Python lookup engine. This is intentional: VAT classifications must be legally exact, not probabilistic.</w:t>
      </w:r>
    </w:p>
    <w:p>
      <w:pPr>
        <w:spacing w:before="0" w:after="2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93C" w:sz="4"/>
              <w:left w:val="single" w:color="FFC93C" w:sz="4"/>
              <w:bottom w:val="single" w:color="FFC93C" w:sz="4"/>
              <w:right w:val="single" w:color="FFC93C" w:sz="4"/>
            </w:tcBorders>
            <w:shd w:fill="FFF8E8" w:val="clear"/>
            <w:tcMar>
              <w:top w:type="dxa" w:w="120"/>
              <w:left w:type="dxa" w:w="160"/>
              <w:bottom w:type="dxa" w:w="120"/>
              <w:right w:type="dxa" w:w="160"/>
            </w:tcMar>
          </w:tcPr>
          <w:p>
            <w:pPr>
              <w:spacing w:before="0" w:after="80"/>
            </w:pPr>
            <w:r>
              <w:rPr>
                <w:rFonts w:ascii="Arial" w:cs="Arial" w:eastAsia="Arial" w:hAnsi="Arial"/>
                <w:b/>
                <w:bCs/>
                <w:color w:val="1A1A2E"/>
                <w:sz w:val="22"/>
                <w:szCs w:val="22"/>
              </w:rPr>
              <w:t xml:space="preserve">Why deterministic rules, not RAG?</w:t>
            </w:r>
          </w:p>
          <w:p>
            <w:pPr>
              <w:spacing w:before="0" w:after="60"/>
            </w:pPr>
            <w:r>
              <w:rPr>
                <w:rFonts w:ascii="Arial" w:cs="Arial" w:eastAsia="Arial" w:hAnsi="Arial"/>
                <w:color w:val="333333"/>
                <w:sz w:val="20"/>
                <w:szCs w:val="20"/>
              </w:rPr>
              <w:t xml:space="preserve">IVA rates are a finite lookup table, not unstructured text that needs retrieval.</w:t>
            </w:r>
          </w:p>
          <w:p>
            <w:pPr>
              <w:spacing w:before="0" w:after="60"/>
            </w:pPr>
            <w:r>
              <w:rPr>
                <w:rFonts w:ascii="Arial" w:cs="Arial" w:eastAsia="Arial" w:hAnsi="Arial"/>
                <w:color w:val="333333"/>
                <w:sz w:val="20"/>
                <w:szCs w:val="20"/>
              </w:rPr>
              <w:t xml:space="preserve">LLM hallucination on tax questions has real legal/financial consequences for users.</w:t>
            </w:r>
          </w:p>
          <w:p>
            <w:pPr>
              <w:spacing w:before="0" w:after="60"/>
            </w:pPr>
            <w:r>
              <w:rPr>
                <w:rFonts w:ascii="Arial" w:cs="Arial" w:eastAsia="Arial" w:hAnsi="Arial"/>
                <w:color w:val="333333"/>
                <w:sz w:val="20"/>
                <w:szCs w:val="20"/>
              </w:rPr>
              <w:t xml:space="preserve">The AEAT table has ~40 categories — each maps to exactly one rate (21%, 10%, 4%, 0%).</w:t>
            </w:r>
          </w:p>
          <w:p>
            <w:pPr>
              <w:spacing w:before="0" w:after="60"/>
            </w:pPr>
            <w:r>
              <w:rPr>
                <w:rFonts w:ascii="Arial" w:cs="Arial" w:eastAsia="Arial" w:hAnsi="Arial"/>
                <w:color w:val="333333"/>
                <w:sz w:val="20"/>
                <w:szCs w:val="20"/>
              </w:rPr>
              <w:t xml:space="preserve">Deterministic rules = 100% accuracy on known categories; Claude handles edge cases only.</w:t>
            </w:r>
          </w:p>
          <w:p>
            <w:pPr>
              <w:spacing w:before="0" w:after="60"/>
            </w:pPr>
            <w:r>
              <w:rPr>
                <w:rFonts w:ascii="Arial" w:cs="Arial" w:eastAsia="Arial" w:hAnsi="Arial"/>
                <w:color w:val="333333"/>
                <w:sz w:val="20"/>
                <w:szCs w:val="20"/>
              </w:rPr>
              <w:t xml:space="preserve">The rules file is versioned and dated — easy to update when law changes.</w:t>
            </w:r>
          </w:p>
        </w:tc>
      </w:tr>
    </w:tbl>
    <w:p>
      <w:pPr>
        <w:spacing w:before="0" w:after="36"/>
      </w:pPr>
      <w:r>
        <w:t xml:space="preserve"/>
      </w:r>
    </w:p>
    <w:p>
      <w:pPr>
        <w:spacing w:before="60" w:after="100"/>
      </w:pPr>
      <w:r>
        <w:rPr>
          <w:rFonts w:ascii="Arial" w:cs="Arial" w:eastAsia="Arial" w:hAnsi="Arial"/>
          <w:color w:val="333333"/>
          <w:sz w:val="22"/>
          <w:szCs w:val="22"/>
        </w:rPr>
        <w:t xml:space="preserve">The engine classifies two separate questions for every invoice:</w:t>
      </w:r>
    </w:p>
    <w:p>
      <w:pPr>
        <w:pStyle w:val="ListParagraph"/>
        <w:numPr>
          <w:ilvl w:val="0"/>
          <w:numId w:val="2"/>
        </w:numPr>
        <w:spacing w:before="40" w:after="60"/>
      </w:pPr>
      <w:r>
        <w:rPr>
          <w:rFonts w:ascii="Arial" w:cs="Arial" w:eastAsia="Arial" w:hAnsi="Arial"/>
          <w:b/>
          <w:bCs/>
          <w:color w:val="1A1A2E"/>
          <w:sz w:val="22"/>
          <w:szCs w:val="22"/>
        </w:rPr>
        <w:t xml:space="preserve">IVA rate (from AEAT Ley 37/1992): </w:t>
      </w:r>
      <w:r>
        <w:rPr>
          <w:rFonts w:ascii="Arial" w:cs="Arial" w:eastAsia="Arial" w:hAnsi="Arial"/>
          <w:color w:val="333333"/>
          <w:sz w:val="22"/>
          <w:szCs w:val="22"/>
        </w:rPr>
        <w:t xml:space="preserve">21% general (software, SaaS, marketing, telecom, electricity, coworking, consulting), 10% reducido (transport, hostelería, construction on residential), 4% superreducido (bread, milk, eggs, fresh fruit/veg, olive oil, human medicines, books/newspapers), exempt (education by regulated entities, health by regulated professionals, residential rental).</w:t>
      </w:r>
    </w:p>
    <w:p>
      <w:pPr>
        <w:pStyle w:val="ListParagraph"/>
        <w:numPr>
          <w:ilvl w:val="0"/>
          <w:numId w:val="2"/>
        </w:numPr>
        <w:spacing w:before="40" w:after="60"/>
      </w:pPr>
      <w:r>
        <w:rPr>
          <w:rFonts w:ascii="Arial" w:cs="Arial" w:eastAsia="Arial" w:hAnsi="Arial"/>
          <w:b/>
          <w:bCs/>
          <w:color w:val="1A1A2E"/>
          <w:sz w:val="22"/>
          <w:szCs w:val="22"/>
        </w:rPr>
        <w:t xml:space="preserve">Deductibility (from IRPF Articles 28-30, Ley 35/2006): </w:t>
      </w:r>
      <w:r>
        <w:rPr>
          <w:rFonts w:ascii="Arial" w:cs="Arial" w:eastAsia="Arial" w:hAnsi="Arial"/>
          <w:color w:val="333333"/>
          <w:sz w:val="22"/>
          <w:szCs w:val="22"/>
        </w:rPr>
        <w:t xml:space="preserve">100% deductible (software, hosting, office supplies, formación, gestoría, publicidad, coworking), 50% vehicles (Article 95.Tres LIVA), 30% home office expenses (electricity, internet, rent — for users who work from home), 0% (personal clothing, gym unless fitness professional, personal food/meals except client entertainment up to €26.67/day national).</w:t>
      </w:r>
    </w:p>
    <w:p>
      <w:pPr>
        <w:spacing w:before="0" w:after="36"/>
      </w:pPr>
      <w:r>
        <w:t xml:space="preserve"/>
      </w:r>
    </w:p>
    <w:p>
      <w:pPr>
        <w:pStyle w:val="Heading3"/>
        <w:spacing w:before="240" w:after="80"/>
      </w:pPr>
      <w:r>
        <w:rPr>
          <w:rFonts w:ascii="Arial" w:cs="Arial" w:eastAsia="Arial" w:hAnsi="Arial"/>
          <w:b/>
          <w:bCs/>
          <w:color w:val="2C2C54"/>
          <w:sz w:val="24"/>
          <w:szCs w:val="24"/>
        </w:rPr>
        <w:t xml:space="preserve">Layer 3 — El Gestor Chatbot (chatbot.py)</w:t>
      </w:r>
    </w:p>
    <w:p>
      <w:pPr>
        <w:spacing w:before="60" w:after="100"/>
      </w:pPr>
      <w:r>
        <w:rPr>
          <w:rFonts w:ascii="Arial" w:cs="Arial" w:eastAsia="Arial" w:hAnsi="Arial"/>
          <w:color w:val="333333"/>
          <w:sz w:val="22"/>
          <w:szCs w:val="22"/>
        </w:rPr>
        <w:t xml:space="preserve">The chatbot uses the Anthropic Claude API with a rich system prompt that includes the user's profile (from onboarding) and a live JSON summary of their ledger data for the current quarter. This enables personalized, data-driven answers rather than generic tax advice.</w:t>
      </w:r>
    </w:p>
    <w:p>
      <w:pPr>
        <w:spacing w:before="0" w:after="24"/>
      </w:pPr>
      <w:r>
        <w:t xml:space="preserve"/>
      </w:r>
    </w:p>
    <w:p>
      <w:pPr>
        <w:spacing w:before="60" w:after="100"/>
      </w:pPr>
      <w:r>
        <w:rPr>
          <w:rFonts w:ascii="Arial" w:cs="Arial" w:eastAsia="Arial" w:hAnsi="Arial"/>
          <w:color w:val="333333"/>
          <w:sz w:val="22"/>
          <w:szCs w:val="22"/>
        </w:rPr>
        <w:t xml:space="preserve">Example: when the user asks '¿cuánto debo para el 303 este trimestre?' the system prompt already contains their IVA cobrado (€X from Calendly bookings) and IVA soportado (€Y from scanned invoices), so the chatbot answers with their actual numbers, not a formula.</w:t>
      </w:r>
    </w:p>
    <w:p>
      <w:pPr>
        <w:spacing w:before="0" w:after="60"/>
      </w:pPr>
      <w:r>
        <w:t xml:space="preserve"/>
      </w:r>
    </w:p>
    <w:p>
      <w:pPr>
        <w:pStyle w:val="Heading2"/>
        <w:pBdr>
          <w:bottom w:val="single" w:color="E94560" w:sz="4" w:space="1"/>
        </w:pBdr>
        <w:spacing w:before="320" w:after="120"/>
      </w:pPr>
      <w:r>
        <w:rPr>
          <w:rFonts w:ascii="Arial" w:cs="Arial" w:eastAsia="Arial" w:hAnsi="Arial"/>
          <w:b/>
          <w:bCs/>
          <w:color w:val="1A1A2E"/>
          <w:sz w:val="28"/>
          <w:szCs w:val="28"/>
        </w:rPr>
        <w:t xml:space="preserve">2.3 Background Automation</w:t>
      </w:r>
    </w:p>
    <w:p>
      <w:pPr>
        <w:pStyle w:val="Heading3"/>
        <w:spacing w:before="240" w:after="80"/>
      </w:pPr>
      <w:r>
        <w:rPr>
          <w:rFonts w:ascii="Arial" w:cs="Arial" w:eastAsia="Arial" w:hAnsi="Arial"/>
          <w:b/>
          <w:bCs/>
          <w:color w:val="2C2C54"/>
          <w:sz w:val="24"/>
          <w:szCs w:val="24"/>
        </w:rPr>
        <w:t xml:space="preserve">Gmail Watcher (gmail_watcher.py)</w:t>
      </w:r>
    </w:p>
    <w:p>
      <w:pPr>
        <w:spacing w:before="60" w:after="100"/>
      </w:pPr>
      <w:r>
        <w:rPr>
          <w:rFonts w:ascii="Arial" w:cs="Arial" w:eastAsia="Arial" w:hAnsi="Arial"/>
          <w:color w:val="333333"/>
          <w:sz w:val="22"/>
          <w:szCs w:val="22"/>
        </w:rPr>
        <w:t xml:space="preserve">Uses the simplegmail library to scan the user's Gmail inbox every 15 minutes for emails with PDF or image attachments. Detected invoices are automatically run through the full Layer 1 pipeline and saved to the ledger. The user sees a st.toast() notification when new expenses are auto-detected. The watcher uses a timestamp stored in st.session_state to avoid re-polling on every Streamlit rerun.</w:t>
      </w:r>
    </w:p>
    <w:p>
      <w:pPr>
        <w:spacing w:before="0" w:after="24"/>
      </w:pPr>
      <w:r>
        <w:t xml:space="preserve"/>
      </w:r>
    </w:p>
    <w:p>
      <w:pPr>
        <w:pStyle w:val="Heading3"/>
        <w:spacing w:before="240" w:after="80"/>
      </w:pPr>
      <w:r>
        <w:rPr>
          <w:rFonts w:ascii="Arial" w:cs="Arial" w:eastAsia="Arial" w:hAnsi="Arial"/>
          <w:b/>
          <w:bCs/>
          <w:color w:val="2C2C54"/>
          <w:sz w:val="24"/>
          <w:szCs w:val="24"/>
        </w:rPr>
        <w:t xml:space="preserve">Calendly Integration (calendly_client.py)</w:t>
      </w:r>
    </w:p>
    <w:p>
      <w:pPr>
        <w:spacing w:before="60" w:after="100"/>
      </w:pPr>
      <w:r>
        <w:rPr>
          <w:rFonts w:ascii="Arial" w:cs="Arial" w:eastAsia="Arial" w:hAnsi="Arial"/>
          <w:color w:val="333333"/>
          <w:sz w:val="22"/>
          <w:szCs w:val="22"/>
        </w:rPr>
        <w:t xml:space="preserve">Polls the Calendly v2 REST API to retrieve scheduled and completed events. For each completed booking, it auto-generates a draft AR entry in the ledger with client name, service, amount (from booking price), and IVA. This feeds both the AR aging table on Screen 3 and the IVA cobrado total used in the Modelo 303 simulation.</w:t>
      </w:r>
    </w:p>
    <w:p>
      <w:pPr>
        <w:spacing w:before="0" w:after="60"/>
      </w:pPr>
      <w:r>
        <w:t xml:space="preserve"/>
      </w:r>
    </w:p>
    <w:p>
      <w:r>
        <w:br w:type="page"/>
      </w:r>
    </w:p>
    <w:p>
      <w:pPr>
        <w:pStyle w:val="Heading1"/>
        <w:spacing w:before="400" w:after="160"/>
      </w:pPr>
      <w:r>
        <w:rPr>
          <w:rFonts w:ascii="Arial" w:cs="Arial" w:eastAsia="Arial" w:hAnsi="Arial"/>
          <w:b/>
          <w:bCs/>
          <w:color w:val="1A1A2E"/>
          <w:sz w:val="36"/>
          <w:szCs w:val="36"/>
        </w:rPr>
        <w:t xml:space="preserve">3. Screen-by-Screen Specification</w:t>
      </w:r>
    </w:p>
    <w:p>
      <w:pPr>
        <w:pBdr>
          <w:bottom w:val="single" w:color="E94560" w:sz="8" w:space="1"/>
        </w:pBdr>
        <w:spacing w:before="160" w:after="160"/>
      </w:pPr>
      <w:r>
        <w:t xml:space="preserve"/>
      </w:r>
    </w:p>
    <w:p>
      <w:pPr>
        <w:spacing w:before="0" w:after="60"/>
      </w:pPr>
      <w:r>
        <w:t xml:space="preserve"/>
      </w:r>
    </w:p>
    <w:p>
      <w:pPr>
        <w:pStyle w:val="Heading2"/>
        <w:pBdr>
          <w:bottom w:val="single" w:color="E94560" w:sz="4" w:space="1"/>
        </w:pBdr>
        <w:spacing w:before="320" w:after="120"/>
      </w:pPr>
      <w:r>
        <w:rPr>
          <w:rFonts w:ascii="Arial" w:cs="Arial" w:eastAsia="Arial" w:hAnsi="Arial"/>
          <w:b/>
          <w:bCs/>
          <w:color w:val="1A1A2E"/>
          <w:sz w:val="28"/>
          <w:szCs w:val="28"/>
        </w:rPr>
        <w:t xml:space="preserve">Screen 0 — Onboarding (0_onboarding.py)</w:t>
      </w:r>
    </w:p>
    <w:p>
      <w:pPr>
        <w:spacing w:before="60" w:after="100"/>
      </w:pPr>
      <w:r>
        <w:rPr>
          <w:rFonts w:ascii="Arial" w:cs="Arial" w:eastAsia="Arial" w:hAnsi="Arial"/>
          <w:color w:val="333333"/>
          <w:sz w:val="22"/>
          <w:szCs w:val="22"/>
        </w:rPr>
        <w:t xml:space="preserve">Purpose: collect the user profile that personalizes every other screen. Displayed only once; answers saved to data/user_profile.json. Uses st.form() so no intermediate reruns happen while filling out the quiz.</w:t>
      </w:r>
    </w:p>
    <w:p>
      <w:pPr>
        <w:spacing w:before="0" w:after="2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Widget</w:t>
            </w:r>
          </w:p>
        </w:tc>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Streamlit Function</w:t>
            </w:r>
          </w:p>
        </w:tc>
        <w:tc>
          <w:tcPr>
            <w:tcW w:type="dxa" w:w="36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Activity type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st.selectbox()</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Determines IAE code and default IVA regime</w:t>
            </w:r>
          </w:p>
        </w:tc>
      </w:tr>
      <w:tr>
        <w:tc>
          <w:tcPr>
            <w:tcW w:type="dxa" w:w="25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Expected monthly revenue</w:t>
            </w:r>
          </w:p>
        </w:tc>
        <w:tc>
          <w:tcPr>
            <w:tcW w:type="dxa" w:w="32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st.number_input()</w:t>
            </w:r>
          </w:p>
        </w:tc>
        <w:tc>
          <w:tcPr>
            <w:tcW w:type="dxa" w:w="366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Seeds FP&amp;A projections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IVA regime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st.radio()</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Régimen general / simplified / exempt</w:t>
            </w:r>
          </w:p>
        </w:tc>
      </w:tr>
      <w:tr>
        <w:tc>
          <w:tcPr>
            <w:tcW w:type="dxa" w:w="25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Work location</w:t>
            </w:r>
          </w:p>
        </w:tc>
        <w:tc>
          <w:tcPr>
            <w:tcW w:type="dxa" w:w="32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st.radio()</w:t>
            </w:r>
          </w:p>
        </w:tc>
        <w:tc>
          <w:tcPr>
            <w:tcW w:type="dxa" w:w="366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Home office → enables 30% home expense deduction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SS bracket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st.select_slider()</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15-bracket RETA system — sets monthly cuota</w:t>
            </w:r>
          </w:p>
        </w:tc>
      </w:tr>
      <w:tr>
        <w:tc>
          <w:tcPr>
            <w:tcW w:type="dxa" w:w="25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First activity date</w:t>
            </w:r>
          </w:p>
        </w:tc>
        <w:tc>
          <w:tcPr>
            <w:tcW w:type="dxa" w:w="32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st.date_input()</w:t>
            </w:r>
          </w:p>
        </w:tc>
        <w:tc>
          <w:tcPr>
            <w:tcW w:type="dxa" w:w="366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Calculates tarifa plana eligibility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Submit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st.form_submit_button()</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Saves profile, redirects to dashboard</w:t>
            </w:r>
          </w:p>
        </w:tc>
      </w:tr>
    </w:tbl>
    <w:p>
      <w:pPr>
        <w:spacing w:before="0" w:after="60"/>
      </w:pPr>
      <w:r>
        <w:t xml:space="preserve"/>
      </w:r>
    </w:p>
    <w:p>
      <w:pPr>
        <w:pStyle w:val="Heading2"/>
        <w:pBdr>
          <w:bottom w:val="single" w:color="E94560" w:sz="4" w:space="1"/>
        </w:pBdr>
        <w:spacing w:before="320" w:after="120"/>
      </w:pPr>
      <w:r>
        <w:rPr>
          <w:rFonts w:ascii="Arial" w:cs="Arial" w:eastAsia="Arial" w:hAnsi="Arial"/>
          <w:b/>
          <w:bCs/>
          <w:color w:val="1A1A2E"/>
          <w:sz w:val="28"/>
          <w:szCs w:val="28"/>
        </w:rPr>
        <w:t xml:space="preserve">Screen 1 — Dashboard (1_dashboard.py)</w:t>
      </w:r>
    </w:p>
    <w:p>
      <w:pPr>
        <w:spacing w:before="60" w:after="100"/>
      </w:pPr>
      <w:r>
        <w:rPr>
          <w:rFonts w:ascii="Arial" w:cs="Arial" w:eastAsia="Arial" w:hAnsi="Arial"/>
          <w:color w:val="333333"/>
          <w:sz w:val="22"/>
          <w:szCs w:val="22"/>
        </w:rPr>
        <w:t xml:space="preserve">Purpose: the morning briefing — a real-time view of where the user stands financially in the current quarter. Everything here updates automatically as the ledger changes via the scanner or Gmail watcher.</w:t>
      </w:r>
    </w:p>
    <w:p>
      <w:pPr>
        <w:spacing w:before="0" w:after="24"/>
      </w:pPr>
      <w:r>
        <w:t xml:space="preserve"/>
      </w:r>
    </w:p>
    <w:p>
      <w:pPr>
        <w:pStyle w:val="ListParagraph"/>
        <w:numPr>
          <w:ilvl w:val="0"/>
          <w:numId w:val="2"/>
        </w:numPr>
        <w:spacing w:before="40" w:after="60"/>
      </w:pPr>
      <w:r>
        <w:rPr>
          <w:rFonts w:ascii="Arial" w:cs="Arial" w:eastAsia="Arial" w:hAnsi="Arial"/>
          <w:color w:val="333333"/>
          <w:sz w:val="22"/>
          <w:szCs w:val="22"/>
        </w:rPr>
        <w:t xml:space="preserve">Four st.metric() cards in st.columns(4): Total Facturado Q (revenue), Total Gastos Q (expenses), IVA a Pagar (live balance), Provisión IRPF (set aside this amount)</w:t>
      </w:r>
    </w:p>
    <w:p>
      <w:pPr>
        <w:pStyle w:val="ListParagraph"/>
        <w:numPr>
          <w:ilvl w:val="0"/>
          <w:numId w:val="2"/>
        </w:numPr>
        <w:spacing w:before="40" w:after="60"/>
      </w:pPr>
      <w:r>
        <w:rPr>
          <w:rFonts w:ascii="Arial" w:cs="Arial" w:eastAsia="Arial" w:hAnsi="Arial"/>
          <w:color w:val="333333"/>
          <w:sz w:val="22"/>
          <w:szCs w:val="22"/>
        </w:rPr>
        <w:t xml:space="preserve">Plotly bar chart: monthly income vs expenses vs combined tax provision (IVA + IRPF), 3 months of the current quarter</w:t>
      </w:r>
    </w:p>
    <w:p>
      <w:pPr>
        <w:pStyle w:val="ListParagraph"/>
        <w:numPr>
          <w:ilvl w:val="0"/>
          <w:numId w:val="2"/>
        </w:numPr>
        <w:spacing w:before="40" w:after="60"/>
      </w:pPr>
      <w:r>
        <w:rPr>
          <w:rFonts w:ascii="Arial" w:cs="Arial" w:eastAsia="Arial" w:hAnsi="Arial"/>
          <w:color w:val="333333"/>
          <w:sz w:val="22"/>
          <w:szCs w:val="22"/>
        </w:rPr>
        <w:t xml:space="preserve">st.dataframe() with color coding: last 10 ledger entries, green for income, red for expenses, yellow for unclassified</w:t>
      </w:r>
    </w:p>
    <w:p>
      <w:pPr>
        <w:pStyle w:val="ListParagraph"/>
        <w:numPr>
          <w:ilvl w:val="0"/>
          <w:numId w:val="2"/>
        </w:numPr>
        <w:spacing w:before="40" w:after="60"/>
      </w:pPr>
      <w:r>
        <w:rPr>
          <w:rFonts w:ascii="Arial" w:cs="Arial" w:eastAsia="Arial" w:hAnsi="Arial"/>
          <w:color w:val="333333"/>
          <w:sz w:val="22"/>
          <w:szCs w:val="22"/>
        </w:rPr>
        <w:t xml:space="preserve">st.toast() notifications when Gmail watcher finds new invoices in background</w:t>
      </w:r>
    </w:p>
    <w:p>
      <w:pPr>
        <w:pStyle w:val="ListParagraph"/>
        <w:numPr>
          <w:ilvl w:val="0"/>
          <w:numId w:val="2"/>
        </w:numPr>
        <w:spacing w:before="40" w:after="60"/>
      </w:pPr>
      <w:r>
        <w:rPr>
          <w:rFonts w:ascii="Arial" w:cs="Arial" w:eastAsia="Arial" w:hAnsi="Arial"/>
          <w:color w:val="333333"/>
          <w:sz w:val="22"/>
          <w:szCs w:val="22"/>
        </w:rPr>
        <w:t xml:space="preserve">Two sidebar buttons: 'Connect Gmail' → triggers OAuth flow, 'Connect Calendly' → enters API token</w:t>
      </w:r>
    </w:p>
    <w:p>
      <w:pPr>
        <w:spacing w:before="0" w:after="60"/>
      </w:pPr>
      <w:r>
        <w:t xml:space="preserve"/>
      </w:r>
    </w:p>
    <w:p>
      <w:pPr>
        <w:pStyle w:val="Heading2"/>
        <w:pBdr>
          <w:bottom w:val="single" w:color="E94560" w:sz="4" w:space="1"/>
        </w:pBdr>
        <w:spacing w:before="320" w:after="120"/>
      </w:pPr>
      <w:r>
        <w:rPr>
          <w:rFonts w:ascii="Arial" w:cs="Arial" w:eastAsia="Arial" w:hAnsi="Arial"/>
          <w:b/>
          <w:bCs/>
          <w:color w:val="1A1A2E"/>
          <w:sz w:val="28"/>
          <w:szCs w:val="28"/>
        </w:rPr>
        <w:t xml:space="preserve">Screen 2 — Factura Scanner (2_scanner.py) — CORE FEATURE</w:t>
      </w:r>
    </w:p>
    <w:p>
      <w:pPr>
        <w:spacing w:before="60" w:after="100"/>
      </w:pPr>
      <w:r>
        <w:rPr>
          <w:rFonts w:ascii="Arial" w:cs="Arial" w:eastAsia="Arial" w:hAnsi="Arial"/>
          <w:color w:val="333333"/>
          <w:sz w:val="22"/>
          <w:szCs w:val="22"/>
        </w:rPr>
        <w:t xml:space="preserve">Purpose: the primary value creation moment. The user scans an expense and in under 10 seconds knows: what it is, what IVA rate was applied, whether it's deductible, at what percentage, and which AEAT article justifies it. This is the screen that makes the prototype compelling to demonstrate.</w:t>
      </w:r>
    </w:p>
    <w:p>
      <w:pPr>
        <w:spacing w:before="0" w:after="2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Widget</w:t>
            </w:r>
          </w:p>
        </w:tc>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Streamlit Function</w:t>
            </w:r>
          </w:p>
        </w:tc>
        <w:tc>
          <w:tcPr>
            <w:tcW w:type="dxa" w:w="3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Upload method selector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st.radio(horizontal=True)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 not used in class. Options: Upload file / Take photo / Manual entry</w:t>
            </w:r>
          </w:p>
        </w:tc>
      </w:tr>
      <w:tr>
        <w:tc>
          <w:tcPr>
            <w:tcW w:type="dxa" w:w="2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File uploader</w:t>
            </w:r>
          </w:p>
        </w:tc>
        <w:tc>
          <w:tcPr>
            <w:tcW w:type="dxa" w:w="2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st.file_uploader()</w:t>
            </w:r>
          </w:p>
        </w:tc>
        <w:tc>
          <w:tcPr>
            <w:tcW w:type="dxa" w:w="376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Accepts PDF, JPG, PNG, HEIC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camera capture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st.camera_input()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 not used in class. Works on mobile</w:t>
            </w:r>
          </w:p>
        </w:tc>
      </w:tr>
      <w:tr>
        <w:tc>
          <w:tcPr>
            <w:tcW w:type="dxa" w:w="2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Manual entry form</w:t>
            </w:r>
          </w:p>
        </w:tc>
        <w:tc>
          <w:tcPr>
            <w:tcW w:type="dxa" w:w="2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st.form()</w:t>
            </w:r>
          </w:p>
        </w:tc>
        <w:tc>
          <w:tcPr>
            <w:tcW w:type="dxa" w:w="376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Pre-filled fields for manual receipts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Processing spinner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st.spinner()</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While OCR + Claude runs</w:t>
            </w:r>
          </w:p>
        </w:tc>
      </w:tr>
      <w:tr>
        <w:tc>
          <w:tcPr>
            <w:tcW w:type="dxa" w:w="2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Extraction results</w:t>
            </w:r>
          </w:p>
        </w:tc>
        <w:tc>
          <w:tcPr>
            <w:tcW w:type="dxa" w:w="2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st.metric() x5</w:t>
            </w:r>
          </w:p>
        </w:tc>
        <w:tc>
          <w:tcPr>
            <w:tcW w:type="dxa" w:w="376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NEW — not used in class. Proveedor, fecha, base, IVA, total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Editable review</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st.expander() + st.text_input()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can correct Claude's extraction before saving</w:t>
            </w:r>
          </w:p>
        </w:tc>
      </w:tr>
      <w:tr>
        <w:tc>
          <w:tcPr>
            <w:tcW w:type="dxa" w:w="2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Deductibility verdict</w:t>
            </w:r>
          </w:p>
        </w:tc>
        <w:tc>
          <w:tcPr>
            <w:tcW w:type="dxa" w:w="2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st.success() / st.warning() / st.error()</w:t>
            </w:r>
          </w:p>
        </w:tc>
        <w:tc>
          <w:tcPr>
            <w:tcW w:type="dxa" w:w="376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With AEAT article cited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Save to ledger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st.button()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st.balloons() on success</w:t>
            </w:r>
          </w:p>
        </w:tc>
      </w:tr>
      <w:tr>
        <w:tc>
          <w:tcPr>
            <w:tcW w:type="dxa" w:w="2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Recent entries</w:t>
            </w:r>
          </w:p>
        </w:tc>
        <w:tc>
          <w:tcPr>
            <w:tcW w:type="dxa" w:w="2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st.dataframe()</w:t>
            </w:r>
          </w:p>
        </w:tc>
        <w:tc>
          <w:tcPr>
            <w:tcW w:type="dxa" w:w="376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Color-coded by deductible status</w:t>
            </w:r>
          </w:p>
        </w:tc>
      </w:tr>
    </w:tbl>
    <w:p>
      <w:pPr>
        <w:spacing w:before="0" w:after="60"/>
      </w:pPr>
      <w:r>
        <w:t xml:space="preserve"/>
      </w:r>
    </w:p>
    <w:p>
      <w:pPr>
        <w:pStyle w:val="Heading2"/>
        <w:pBdr>
          <w:bottom w:val="single" w:color="E94560" w:sz="4" w:space="1"/>
        </w:pBdr>
        <w:spacing w:before="320" w:after="120"/>
      </w:pPr>
      <w:r>
        <w:rPr>
          <w:rFonts w:ascii="Arial" w:cs="Arial" w:eastAsia="Arial" w:hAnsi="Arial"/>
          <w:b/>
          <w:bCs/>
          <w:color w:val="1A1A2E"/>
          <w:sz w:val="28"/>
          <w:szCs w:val="28"/>
        </w:rPr>
        <w:t xml:space="preserve">Screen 3 — Agenda &amp; AR (3_ar_agenda.py)</w:t>
      </w:r>
    </w:p>
    <w:p>
      <w:pPr>
        <w:spacing w:before="60" w:after="100"/>
      </w:pPr>
      <w:r>
        <w:rPr>
          <w:rFonts w:ascii="Arial" w:cs="Arial" w:eastAsia="Arial" w:hAnsi="Arial"/>
          <w:color w:val="333333"/>
          <w:sz w:val="22"/>
          <w:szCs w:val="22"/>
        </w:rPr>
        <w:t xml:space="preserve">Purpose: the accounts receivable view. Shows all Calendly bookings with their invoice/payment status, and an AR aging table showing who owes money and for how long.</w:t>
      </w:r>
    </w:p>
    <w:p>
      <w:pPr>
        <w:spacing w:before="0" w:after="24"/>
      </w:pPr>
      <w:r>
        <w:t xml:space="preserve"/>
      </w:r>
    </w:p>
    <w:p>
      <w:pPr>
        <w:pStyle w:val="ListParagraph"/>
        <w:numPr>
          <w:ilvl w:val="0"/>
          <w:numId w:val="2"/>
        </w:numPr>
        <w:spacing w:before="40" w:after="60"/>
      </w:pPr>
      <w:r>
        <w:rPr>
          <w:rFonts w:ascii="Arial" w:cs="Arial" w:eastAsia="Arial" w:hAnsi="Arial"/>
          <w:color w:val="333333"/>
          <w:sz w:val="22"/>
          <w:szCs w:val="22"/>
        </w:rPr>
        <w:t xml:space="preserve">st.tabs(['Próximas Citas', 'Facturas Emitidas', 'AR Aging']): three sub-views</w:t>
      </w:r>
    </w:p>
    <w:p>
      <w:pPr>
        <w:pStyle w:val="ListParagraph"/>
        <w:numPr>
          <w:ilvl w:val="0"/>
          <w:numId w:val="2"/>
        </w:numPr>
        <w:spacing w:before="40" w:after="60"/>
      </w:pPr>
      <w:r>
        <w:rPr>
          <w:rFonts w:ascii="Arial" w:cs="Arial" w:eastAsia="Arial" w:hAnsi="Arial"/>
          <w:color w:val="333333"/>
          <w:sz w:val="22"/>
          <w:szCs w:val="22"/>
        </w:rPr>
        <w:t xml:space="preserve">Upcoming bookings: pulled live from Calendly API, displayed as st.dataframe()</w:t>
      </w:r>
    </w:p>
    <w:p>
      <w:pPr>
        <w:pStyle w:val="ListParagraph"/>
        <w:numPr>
          <w:ilvl w:val="0"/>
          <w:numId w:val="2"/>
        </w:numPr>
        <w:spacing w:before="40" w:after="60"/>
      </w:pPr>
      <w:r>
        <w:rPr>
          <w:rFonts w:ascii="Arial" w:cs="Arial" w:eastAsia="Arial" w:hAnsi="Arial"/>
          <w:color w:val="333333"/>
          <w:sz w:val="22"/>
          <w:szCs w:val="22"/>
        </w:rPr>
        <w:t xml:space="preserve">Emitted invoices: for each completed booking, a 'Generar Factura' st.button() pre-fills a draft invoice with client name, service, amount, IVA</w:t>
      </w:r>
    </w:p>
    <w:p>
      <w:pPr>
        <w:pStyle w:val="ListParagraph"/>
        <w:numPr>
          <w:ilvl w:val="0"/>
          <w:numId w:val="2"/>
        </w:numPr>
        <w:spacing w:before="40" w:after="60"/>
      </w:pPr>
      <w:r>
        <w:rPr>
          <w:rFonts w:ascii="Arial" w:cs="Arial" w:eastAsia="Arial" w:hAnsi="Arial"/>
          <w:color w:val="333333"/>
          <w:sz w:val="22"/>
          <w:szCs w:val="22"/>
        </w:rPr>
        <w:t xml:space="preserve">AR Aging table: color-coded by age (green = current, yellow = 30 days, orange = 60 days, red = 90+ days)</w:t>
      </w:r>
    </w:p>
    <w:p>
      <w:pPr>
        <w:pStyle w:val="ListParagraph"/>
        <w:numPr>
          <w:ilvl w:val="0"/>
          <w:numId w:val="2"/>
        </w:numPr>
        <w:spacing w:before="40" w:after="60"/>
      </w:pPr>
      <w:r>
        <w:rPr>
          <w:rFonts w:ascii="Arial" w:cs="Arial" w:eastAsia="Arial" w:hAnsi="Arial"/>
          <w:color w:val="333333"/>
          <w:sz w:val="22"/>
          <w:szCs w:val="22"/>
        </w:rPr>
        <w:t xml:space="preserve">Quick stats: st.metric() cards for total outstanding AR, overdue amount, average days to payment</w:t>
      </w:r>
    </w:p>
    <w:p>
      <w:pPr>
        <w:spacing w:before="0" w:after="60"/>
      </w:pPr>
      <w:r>
        <w:t xml:space="preserve"/>
      </w:r>
    </w:p>
    <w:p>
      <w:pPr>
        <w:pStyle w:val="Heading2"/>
        <w:pBdr>
          <w:bottom w:val="single" w:color="E94560" w:sz="4" w:space="1"/>
        </w:pBdr>
        <w:spacing w:before="320" w:after="120"/>
      </w:pPr>
      <w:r>
        <w:rPr>
          <w:rFonts w:ascii="Arial" w:cs="Arial" w:eastAsia="Arial" w:hAnsi="Arial"/>
          <w:b/>
          <w:bCs/>
          <w:color w:val="1A1A2E"/>
          <w:sz w:val="28"/>
          <w:szCs w:val="28"/>
        </w:rPr>
        <w:t xml:space="preserve">Screen 4 — Mi Trimestre / FP&amp;A (4_fpa.py)</w:t>
      </w:r>
    </w:p>
    <w:p>
      <w:pPr>
        <w:spacing w:before="60" w:after="100"/>
      </w:pPr>
      <w:r>
        <w:rPr>
          <w:rFonts w:ascii="Arial" w:cs="Arial" w:eastAsia="Arial" w:hAnsi="Arial"/>
          <w:color w:val="333333"/>
          <w:sz w:val="22"/>
          <w:szCs w:val="22"/>
        </w:rPr>
        <w:t xml:space="preserve">Purpose: the quarterly simulation. Shows the user exactly what they will owe Hacienda in the current quarter based on real data, plus 'what if' scenario sliders. This replaces the €300 quarterly gestor visit for basic tax planning.</w:t>
      </w:r>
    </w:p>
    <w:p>
      <w:pPr>
        <w:spacing w:before="0" w:after="24"/>
      </w:pPr>
      <w:r>
        <w:t xml:space="preserve"/>
      </w:r>
    </w:p>
    <w:p>
      <w:pPr>
        <w:pStyle w:val="ListParagraph"/>
        <w:numPr>
          <w:ilvl w:val="0"/>
          <w:numId w:val="2"/>
        </w:numPr>
        <w:spacing w:before="40" w:after="60"/>
      </w:pPr>
      <w:r>
        <w:rPr>
          <w:rFonts w:ascii="Arial" w:cs="Arial" w:eastAsia="Arial" w:hAnsi="Arial"/>
          <w:color w:val="333333"/>
          <w:sz w:val="22"/>
          <w:szCs w:val="22"/>
        </w:rPr>
        <w:t xml:space="preserve">Three st.expander() sections: Modelo 303 (IVA), Modelo 130 (IRPF quarterly payment), Cashflow total</w:t>
      </w:r>
    </w:p>
    <w:p>
      <w:pPr>
        <w:pStyle w:val="ListParagraph"/>
        <w:numPr>
          <w:ilvl w:val="0"/>
          <w:numId w:val="2"/>
        </w:numPr>
        <w:spacing w:before="40" w:after="60"/>
      </w:pPr>
      <w:r>
        <w:rPr>
          <w:rFonts w:ascii="Arial" w:cs="Arial" w:eastAsia="Arial" w:hAnsi="Arial"/>
          <w:color w:val="333333"/>
          <w:sz w:val="22"/>
          <w:szCs w:val="22"/>
        </w:rPr>
        <w:t xml:space="preserve">Modelo 303 breakdown: IVA Cobrado (from AR/Calendly) - IVA Soportado Deducible (from scanner) = Resultado. A pagar or a compensar with color coding</w:t>
      </w:r>
    </w:p>
    <w:p>
      <w:pPr>
        <w:pStyle w:val="ListParagraph"/>
        <w:numPr>
          <w:ilvl w:val="0"/>
          <w:numId w:val="2"/>
        </w:numPr>
        <w:spacing w:before="40" w:after="60"/>
      </w:pPr>
      <w:r>
        <w:rPr>
          <w:rFonts w:ascii="Arial" w:cs="Arial" w:eastAsia="Arial" w:hAnsi="Arial"/>
          <w:color w:val="333333"/>
          <w:sz w:val="22"/>
          <w:szCs w:val="22"/>
        </w:rPr>
        <w:t xml:space="preserve">Modelo 130 breakdown: (Ingresos - Gastos deducibles) × 20% = Pago fraccionado. Cumulative with previous quarters</w:t>
      </w:r>
    </w:p>
    <w:p>
      <w:pPr>
        <w:pStyle w:val="ListParagraph"/>
        <w:numPr>
          <w:ilvl w:val="0"/>
          <w:numId w:val="2"/>
        </w:numPr>
        <w:spacing w:before="40" w:after="60"/>
      </w:pPr>
      <w:r>
        <w:rPr>
          <w:rFonts w:ascii="Arial" w:cs="Arial" w:eastAsia="Arial" w:hAnsi="Arial"/>
          <w:color w:val="333333"/>
          <w:sz w:val="22"/>
          <w:szCs w:val="22"/>
        </w:rPr>
        <w:t xml:space="preserve">Two st.slider() widgets: 'Ingresos adicionales esperados este mes' and 'Gastos deducibles pendientes' — drag to see all tax numbers update in real time</w:t>
      </w:r>
    </w:p>
    <w:p>
      <w:pPr>
        <w:pStyle w:val="ListParagraph"/>
        <w:numPr>
          <w:ilvl w:val="0"/>
          <w:numId w:val="2"/>
        </w:numPr>
        <w:spacing w:before="40" w:after="60"/>
      </w:pPr>
      <w:r>
        <w:rPr>
          <w:rFonts w:ascii="Arial" w:cs="Arial" w:eastAsia="Arial" w:hAnsi="Arial"/>
          <w:color w:val="333333"/>
          <w:sz w:val="22"/>
          <w:szCs w:val="22"/>
        </w:rPr>
        <w:t xml:space="preserve">Plotly stacked bar: current Q vs projected Q+1 vs projected Q+2</w:t>
      </w:r>
    </w:p>
    <w:p>
      <w:pPr>
        <w:pStyle w:val="ListParagraph"/>
        <w:numPr>
          <w:ilvl w:val="0"/>
          <w:numId w:val="2"/>
        </w:numPr>
        <w:spacing w:before="40" w:after="60"/>
      </w:pPr>
      <w:r>
        <w:rPr>
          <w:rFonts w:ascii="Arial" w:cs="Arial" w:eastAsia="Arial" w:hAnsi="Arial"/>
          <w:color w:val="333333"/>
          <w:sz w:val="22"/>
          <w:szCs w:val="22"/>
        </w:rPr>
        <w:t xml:space="preserve">Traffic light deadline indicator: days remaining until next modelo deadline (st.progress() bar + color)</w:t>
      </w:r>
    </w:p>
    <w:p>
      <w:pPr>
        <w:spacing w:before="0" w:after="60"/>
      </w:pPr>
      <w:r>
        <w:t xml:space="preserve"/>
      </w:r>
    </w:p>
    <w:p>
      <w:pPr>
        <w:pStyle w:val="Heading2"/>
        <w:pBdr>
          <w:bottom w:val="single" w:color="E94560" w:sz="4" w:space="1"/>
        </w:pBdr>
        <w:spacing w:before="320" w:after="120"/>
      </w:pPr>
      <w:r>
        <w:rPr>
          <w:rFonts w:ascii="Arial" w:cs="Arial" w:eastAsia="Arial" w:hAnsi="Arial"/>
          <w:b/>
          <w:bCs/>
          <w:color w:val="1A1A2E"/>
          <w:sz w:val="28"/>
          <w:szCs w:val="28"/>
        </w:rPr>
        <w:t xml:space="preserve">Screen 5 — El Gestor Chatbot (5_chatbot.py)</w:t>
      </w:r>
    </w:p>
    <w:p>
      <w:pPr>
        <w:spacing w:before="60" w:after="100"/>
      </w:pPr>
      <w:r>
        <w:rPr>
          <w:rFonts w:ascii="Arial" w:cs="Arial" w:eastAsia="Arial" w:hAnsi="Arial"/>
          <w:color w:val="333333"/>
          <w:sz w:val="22"/>
          <w:szCs w:val="22"/>
        </w:rPr>
        <w:t xml:space="preserve">Purpose: personalized AI tax advisor with full context of the user's financial situation. Unlike a generic chatbot, this one knows your actual numbers — what you've invoiced, what you've spent, what you owe.</w:t>
      </w:r>
    </w:p>
    <w:p>
      <w:pPr>
        <w:spacing w:before="0" w:after="24"/>
      </w:pPr>
      <w:r>
        <w:t xml:space="preserve"/>
      </w:r>
    </w:p>
    <w:p>
      <w:pPr>
        <w:pStyle w:val="ListParagraph"/>
        <w:numPr>
          <w:ilvl w:val="0"/>
          <w:numId w:val="2"/>
        </w:numPr>
        <w:spacing w:before="40" w:after="60"/>
      </w:pPr>
      <w:r>
        <w:rPr>
          <w:rFonts w:ascii="Arial" w:cs="Arial" w:eastAsia="Arial" w:hAnsi="Arial"/>
          <w:color w:val="333333"/>
          <w:sz w:val="22"/>
          <w:szCs w:val="22"/>
        </w:rPr>
        <w:t xml:space="preserve">st.chat_message() and st.chat_input() interface — NEW, not used in class</w:t>
      </w:r>
    </w:p>
    <w:p>
      <w:pPr>
        <w:pStyle w:val="ListParagraph"/>
        <w:numPr>
          <w:ilvl w:val="0"/>
          <w:numId w:val="2"/>
        </w:numPr>
        <w:spacing w:before="40" w:after="60"/>
      </w:pPr>
      <w:r>
        <w:rPr>
          <w:rFonts w:ascii="Arial" w:cs="Arial" w:eastAsia="Arial" w:hAnsi="Arial"/>
          <w:color w:val="333333"/>
          <w:sz w:val="22"/>
          <w:szCs w:val="22"/>
        </w:rPr>
        <w:t xml:space="preserve">System prompt includes: user profile JSON + current quarter ledger summary (income, expenses, IVA balance, IRPF provision)</w:t>
      </w:r>
    </w:p>
    <w:p>
      <w:pPr>
        <w:pStyle w:val="ListParagraph"/>
        <w:numPr>
          <w:ilvl w:val="0"/>
          <w:numId w:val="2"/>
        </w:numPr>
        <w:spacing w:before="40" w:after="60"/>
      </w:pPr>
      <w:r>
        <w:rPr>
          <w:rFonts w:ascii="Arial" w:cs="Arial" w:eastAsia="Arial" w:hAnsi="Arial"/>
          <w:color w:val="333333"/>
          <w:sz w:val="22"/>
          <w:szCs w:val="22"/>
        </w:rPr>
        <w:t xml:space="preserve">Example inputs the prototype demos: '¿Cuánto debo para el 303?' → answers with real numbers. '¿Puedo deducir mi portátil?' → cites AEAT article. '¿Qué pasa si facturo €2,000 más este trimestre?' → recalculates and explains</w:t>
      </w:r>
    </w:p>
    <w:p>
      <w:pPr>
        <w:pStyle w:val="ListParagraph"/>
        <w:numPr>
          <w:ilvl w:val="0"/>
          <w:numId w:val="2"/>
        </w:numPr>
        <w:spacing w:before="40" w:after="60"/>
      </w:pPr>
      <w:r>
        <w:rPr>
          <w:rFonts w:ascii="Arial" w:cs="Arial" w:eastAsia="Arial" w:hAnsi="Arial"/>
          <w:color w:val="333333"/>
          <w:sz w:val="22"/>
          <w:szCs w:val="22"/>
        </w:rPr>
        <w:t xml:space="preserve">Conversation history stored in st.session_state['messages'] — persists across reruns within session</w:t>
      </w:r>
    </w:p>
    <w:p>
      <w:pPr>
        <w:pStyle w:val="ListParagraph"/>
        <w:numPr>
          <w:ilvl w:val="0"/>
          <w:numId w:val="2"/>
        </w:numPr>
        <w:spacing w:before="40" w:after="60"/>
      </w:pPr>
      <w:r>
        <w:rPr>
          <w:rFonts w:ascii="Arial" w:cs="Arial" w:eastAsia="Arial" w:hAnsi="Arial"/>
          <w:color w:val="333333"/>
          <w:sz w:val="22"/>
          <w:szCs w:val="22"/>
        </w:rPr>
        <w:t xml:space="preserve">st.info() disclaimer at top: 'El Gestor te orienta pero no reemplaza a tu gestor. Para declaraciones oficiales, consulta siempre un profesional.'</w:t>
      </w:r>
    </w:p>
    <w:p>
      <w:pPr>
        <w:spacing w:before="0" w:after="60"/>
      </w:pPr>
      <w:r>
        <w:t xml:space="preserve"/>
      </w:r>
    </w:p>
    <w:p>
      <w:r>
        <w:br w:type="page"/>
      </w:r>
    </w:p>
    <w:p>
      <w:pPr>
        <w:pStyle w:val="Heading1"/>
        <w:spacing w:before="400" w:after="160"/>
      </w:pPr>
      <w:r>
        <w:rPr>
          <w:rFonts w:ascii="Arial" w:cs="Arial" w:eastAsia="Arial" w:hAnsi="Arial"/>
          <w:b/>
          <w:bCs/>
          <w:color w:val="1A1A2E"/>
          <w:sz w:val="36"/>
          <w:szCs w:val="36"/>
        </w:rPr>
        <w:t xml:space="preserve">4. Technology Stack — Per Component</w:t>
      </w:r>
    </w:p>
    <w:p>
      <w:pPr>
        <w:pBdr>
          <w:bottom w:val="single" w:color="E94560" w:sz="8" w:space="1"/>
        </w:pBdr>
        <w:spacing w:before="160" w:after="160"/>
      </w:pPr>
      <w:r>
        <w:t xml:space="preserve"/>
      </w:r>
    </w:p>
    <w:p>
      <w:pPr>
        <w:spacing w:before="0" w:after="60"/>
      </w:pPr>
      <w:r>
        <w:t xml:space="preserve"/>
      </w:r>
    </w:p>
    <w:p>
      <w:pPr>
        <w:pStyle w:val="Heading2"/>
        <w:pBdr>
          <w:bottom w:val="single" w:color="E94560" w:sz="4" w:space="1"/>
        </w:pBdr>
        <w:spacing w:before="320" w:after="120"/>
      </w:pPr>
      <w:r>
        <w:rPr>
          <w:rFonts w:ascii="Arial" w:cs="Arial" w:eastAsia="Arial" w:hAnsi="Arial"/>
          <w:b/>
          <w:bCs/>
          <w:color w:val="1A1A2E"/>
          <w:sz w:val="28"/>
          <w:szCs w:val="28"/>
        </w:rPr>
        <w:t xml:space="preserve">4.1 Frontend (Streamlit)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800"/>
        <w:gridCol w:w="3560"/>
      </w:tblGrid>
      <w:tr>
        <w:trPr>
          <w:tblHeader/>
        </w:trPr>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streamlit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&gt;=1.35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Main app framework, all UI widgets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Assignment requirement; handles server, state, rendering</w:t>
            </w:r>
          </w:p>
        </w:tc>
      </w:tr>
      <w:tr>
        <w:tc>
          <w:tcPr>
            <w:tcW w:type="dxa" w:w="1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plotly</w:t>
            </w:r>
          </w:p>
        </w:tc>
        <w:tc>
          <w:tcPr>
            <w:tcW w:type="dxa" w:w="12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&gt;=5.18</w:t>
            </w:r>
          </w:p>
        </w:tc>
        <w:tc>
          <w:tcPr>
            <w:tcW w:type="dxa" w:w="2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Interactive charts (cashflow, FP&amp;A bars)</w:t>
            </w:r>
          </w:p>
        </w:tc>
        <w:tc>
          <w:tcPr>
            <w:tcW w:type="dxa" w:w="356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Better interactivity than st.bar_chart; supports hover tooltips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pandas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&gt;=2.0</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Ledger data manipulation, dataframe display</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Standard; integrates directly with st.dataframe()</w:t>
            </w:r>
          </w:p>
        </w:tc>
      </w:tr>
      <w:tr>
        <w:tc>
          <w:tcPr>
            <w:tcW w:type="dxa" w:w="1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python-dotenv</w:t>
            </w:r>
          </w:p>
        </w:tc>
        <w:tc>
          <w:tcPr>
            <w:tcW w:type="dxa" w:w="12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&gt;=1.0</w:t>
            </w:r>
          </w:p>
        </w:tc>
        <w:tc>
          <w:tcPr>
            <w:tcW w:type="dxa" w:w="2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Load API keys from .env file</w:t>
            </w:r>
          </w:p>
        </w:tc>
        <w:tc>
          <w:tcPr>
            <w:tcW w:type="dxa" w:w="356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Security best practice — never hardcode keys</w:t>
            </w:r>
          </w:p>
        </w:tc>
      </w:tr>
    </w:tbl>
    <w:p>
      <w:pPr>
        <w:spacing w:before="0" w:after="60"/>
      </w:pPr>
      <w:r>
        <w:t xml:space="preserve"/>
      </w:r>
    </w:p>
    <w:p>
      <w:pPr>
        <w:pStyle w:val="Heading2"/>
        <w:pBdr>
          <w:bottom w:val="single" w:color="E94560" w:sz="4" w:space="1"/>
        </w:pBdr>
        <w:spacing w:before="320" w:after="120"/>
      </w:pPr>
      <w:r>
        <w:rPr>
          <w:rFonts w:ascii="Arial" w:cs="Arial" w:eastAsia="Arial" w:hAnsi="Arial"/>
          <w:b/>
          <w:bCs/>
          <w:color w:val="1A1A2E"/>
          <w:sz w:val="28"/>
          <w:szCs w:val="28"/>
        </w:rPr>
        <w:t xml:space="preserve">4.2 AI &amp; Document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500"/>
        <w:gridCol w:w="3860"/>
      </w:tblGrid>
      <w:tr>
        <w:trPr>
          <w:tblHeader/>
        </w:trPr>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8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anthropic</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&gt;=0.25</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Claude API client for structured extraction + chatbot</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Most accurate on Spanish invoice text; JSON mode reliable</w:t>
            </w:r>
          </w:p>
        </w:tc>
      </w:tr>
      <w:tr>
        <w:tc>
          <w:tcPr>
            <w:tcW w:type="dxa" w:w="1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pillow</w:t>
            </w:r>
          </w:p>
        </w:tc>
        <w:tc>
          <w:tcPr>
            <w:tcW w:type="dxa" w:w="12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&gt;=10.0</w:t>
            </w:r>
          </w:p>
        </w:tc>
        <w:tc>
          <w:tcPr>
            <w:tcW w:type="dxa" w:w="25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Image loading and format conversion</w:t>
            </w:r>
          </w:p>
        </w:tc>
        <w:tc>
          <w:tcPr>
            <w:tcW w:type="dxa" w:w="386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Required by pytesseract and OpenCV</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pytesseract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&gt;=0.3.10</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OCR engine (wraps Google Tesseract)</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no rate limits, works offline, 'spa+eng' language support</w:t>
            </w:r>
          </w:p>
        </w:tc>
      </w:tr>
      <w:tr>
        <w:tc>
          <w:tcPr>
            <w:tcW w:type="dxa" w:w="1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opencv-python</w:t>
            </w:r>
          </w:p>
        </w:tc>
        <w:tc>
          <w:tcPr>
            <w:tcW w:type="dxa" w:w="12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&gt;=4.9</w:t>
            </w:r>
          </w:p>
        </w:tc>
        <w:tc>
          <w:tcPr>
            <w:tcW w:type="dxa" w:w="25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Image preprocessing (grayscale, denoise, threshold)</w:t>
            </w:r>
          </w:p>
        </w:tc>
        <w:tc>
          <w:tcPr>
            <w:tcW w:type="dxa" w:w="386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Essential for making crumpled/low-quality receipts legible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pdfplumber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&gt;=0.10</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 extraction from text-based PDFs</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Much faster than OCR for digital PDFs; preserves text layout</w:t>
            </w:r>
          </w:p>
        </w:tc>
      </w:tr>
      <w:tr>
        <w:tc>
          <w:tcPr>
            <w:tcW w:type="dxa" w:w="1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pdf2image</w:t>
            </w:r>
          </w:p>
        </w:tc>
        <w:tc>
          <w:tcPr>
            <w:tcW w:type="dxa" w:w="12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&gt;=1.16</w:t>
            </w:r>
          </w:p>
        </w:tc>
        <w:tc>
          <w:tcPr>
            <w:tcW w:type="dxa" w:w="25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Convert scanned PDF pages to images for OCR</w:t>
            </w:r>
          </w:p>
        </w:tc>
        <w:tc>
          <w:tcPr>
            <w:tcW w:type="dxa" w:w="386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Needed for scanned PDFs that have no embedded text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poppler-utils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system</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 for pdf2image</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be installed via apt/brew before pdf2image works</w:t>
            </w:r>
          </w:p>
        </w:tc>
      </w:tr>
    </w:tbl>
    <w:p>
      <w:pPr>
        <w:spacing w:before="0" w:after="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94560" w:sz="4"/>
              <w:left w:val="single" w:color="E94560" w:sz="4"/>
              <w:bottom w:val="single" w:color="E94560" w:sz="4"/>
              <w:right w:val="single" w:color="E94560" w:sz="4"/>
            </w:tcBorders>
            <w:shd w:fill="FFF0F0" w:val="clear"/>
            <w:tcMar>
              <w:top w:type="dxa" w:w="120"/>
              <w:left w:type="dxa" w:w="160"/>
              <w:bottom w:type="dxa" w:w="120"/>
              <w:right w:type="dxa" w:w="160"/>
            </w:tcMar>
          </w:tcPr>
          <w:p>
            <w:pPr>
              <w:spacing w:before="0" w:after="80"/>
            </w:pPr>
            <w:r>
              <w:rPr>
                <w:rFonts w:ascii="Arial" w:cs="Arial" w:eastAsia="Arial" w:hAnsi="Arial"/>
                <w:b/>
                <w:bCs/>
                <w:color w:val="1A1A2E"/>
                <w:sz w:val="22"/>
                <w:szCs w:val="22"/>
              </w:rPr>
              <w:t xml:space="preserve">Why NOT Hugging Face Donut/LayoutLMv3 for OCR?</w:t>
            </w:r>
          </w:p>
          <w:p>
            <w:pPr>
              <w:spacing w:before="0" w:after="60"/>
            </w:pPr>
            <w:r>
              <w:rPr>
                <w:rFonts w:ascii="Arial" w:cs="Arial" w:eastAsia="Arial" w:hAnsi="Arial"/>
                <w:color w:val="333333"/>
                <w:sz w:val="20"/>
                <w:szCs w:val="20"/>
              </w:rPr>
              <w:t xml:space="preserve">HF Inference API has rate limits that break demo flow — kills the prototype experience.</w:t>
            </w:r>
          </w:p>
          <w:p>
            <w:pPr>
              <w:spacing w:before="0" w:after="60"/>
            </w:pPr>
            <w:r>
              <w:rPr>
                <w:rFonts w:ascii="Arial" w:cs="Arial" w:eastAsia="Arial" w:hAnsi="Arial"/>
                <w:color w:val="333333"/>
                <w:sz w:val="20"/>
                <w:szCs w:val="20"/>
              </w:rPr>
              <w:t xml:space="preserve">Donut/LayoutLMv3 run very slowly on CPU (15-45s per invoice) — not acceptable for a live demo.</w:t>
            </w:r>
          </w:p>
          <w:p>
            <w:pPr>
              <w:spacing w:before="0" w:after="60"/>
            </w:pPr>
            <w:r>
              <w:rPr>
                <w:rFonts w:ascii="Arial" w:cs="Arial" w:eastAsia="Arial" w:hAnsi="Arial"/>
                <w:color w:val="333333"/>
                <w:sz w:val="20"/>
                <w:szCs w:val="20"/>
              </w:rPr>
              <w:t xml:space="preserve">pytesseract + OpenCV preprocessing + Claude extraction is faster, more accurate on Spanish invoices,</w:t>
            </w:r>
          </w:p>
          <w:p>
            <w:pPr>
              <w:spacing w:before="0" w:after="60"/>
            </w:pPr>
            <w:r>
              <w:rPr>
                <w:rFonts w:ascii="Arial" w:cs="Arial" w:eastAsia="Arial" w:hAnsi="Arial"/>
                <w:color w:val="333333"/>
                <w:sz w:val="20"/>
                <w:szCs w:val="20"/>
              </w:rPr>
              <w:t xml:space="preserve">and has no rate limits. Claude claude-haiku-4-5 adds ~0.5s and handles edge cases Tesseract misses.</w:t>
            </w:r>
          </w:p>
          <w:p>
            <w:pPr>
              <w:spacing w:before="0" w:after="60"/>
            </w:pPr>
            <w:r>
              <w:rPr>
                <w:rFonts w:ascii="Arial" w:cs="Arial" w:eastAsia="Arial" w:hAnsi="Arial"/>
                <w:color w:val="333333"/>
                <w:sz w:val="20"/>
                <w:szCs w:val="20"/>
              </w:rPr>
              <w:t xml:space="preserve">HF models can still be showcased: Helsinki-NLP/opus-mt-es-en for translation badge (shows HF usage</w:t>
            </w:r>
          </w:p>
          <w:p>
            <w:pPr>
              <w:spacing w:before="0" w:after="60"/>
            </w:pPr>
            <w:r>
              <w:rPr>
                <w:rFonts w:ascii="Arial" w:cs="Arial" w:eastAsia="Arial" w:hAnsi="Arial"/>
                <w:color w:val="333333"/>
                <w:sz w:val="20"/>
                <w:szCs w:val="20"/>
              </w:rPr>
              <w:t xml:space="preserve">without blocking the main pipeline).</w:t>
            </w:r>
          </w:p>
        </w:tc>
      </w:tr>
    </w:tbl>
    <w:p>
      <w:pPr>
        <w:spacing w:before="0" w:after="60"/>
      </w:pPr>
      <w:r>
        <w:t xml:space="preserve"/>
      </w:r>
    </w:p>
    <w:p>
      <w:pPr>
        <w:pStyle w:val="Heading2"/>
        <w:pBdr>
          <w:bottom w:val="single" w:color="E94560" w:sz="4" w:space="1"/>
        </w:pBdr>
        <w:spacing w:before="320" w:after="120"/>
      </w:pPr>
      <w:r>
        <w:rPr>
          <w:rFonts w:ascii="Arial" w:cs="Arial" w:eastAsia="Arial" w:hAnsi="Arial"/>
          <w:b/>
          <w:bCs/>
          <w:color w:val="1A1A2E"/>
          <w:sz w:val="28"/>
          <w:szCs w:val="28"/>
        </w:rPr>
        <w:t xml:space="preserve">4.3 Tax Intelligence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 Data</w:t>
            </w:r>
          </w:p>
        </w:tc>
        <w:tc>
          <w:tcPr>
            <w:tcW w:type="dxa" w:w="2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IVA rate classifier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dict + keyword matching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AEAT 'Tipos IVA 2025' PDF, Ley 37/1992 Arts 90-91</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When law changes (rare — stable since 2012)</w:t>
            </w:r>
          </w:p>
        </w:tc>
      </w:tr>
      <w:tr>
        <w:tc>
          <w:tcPr>
            <w:tcW w:type="dxa" w:w="1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Deductibility classifier</w:t>
            </w:r>
          </w:p>
        </w:tc>
        <w:tc>
          <w:tcPr>
            <w:tcW w:type="dxa" w:w="22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Python rules + % lookup</w:t>
            </w:r>
          </w:p>
        </w:tc>
        <w:tc>
          <w:tcPr>
            <w:tcW w:type="dxa" w:w="2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IRPF Ley 35/2006 Arts 28-30, Art 95.Tres LIVA</w:t>
            </w:r>
          </w:p>
        </w:tc>
        <w:tc>
          <w:tcPr>
            <w:tcW w:type="dxa" w:w="256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When AEAT guidance changes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Modelo 303 calculator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Pure Python arithmetic</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Official modelo 303 formula (IVA cobrado - IVA soportado)</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Stable</w:t>
            </w:r>
          </w:p>
        </w:tc>
      </w:tr>
      <w:tr>
        <w:tc>
          <w:tcPr>
            <w:tcW w:type="dxa" w:w="1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Modelo 130 calculator</w:t>
            </w:r>
          </w:p>
        </w:tc>
        <w:tc>
          <w:tcPr>
            <w:tcW w:type="dxa" w:w="22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Pure Python arithmetic</w:t>
            </w:r>
          </w:p>
        </w:tc>
        <w:tc>
          <w:tcPr>
            <w:tcW w:type="dxa" w:w="2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Official modelo 130 formula (beneficio × 20%)</w:t>
            </w:r>
          </w:p>
        </w:tc>
        <w:tc>
          <w:tcPr>
            <w:tcW w:type="dxa" w:w="256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Stable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IRPF bracket table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list of tuples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AEAT tramos IRPF 2025 (19/24/30/37/45%)</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Annual (with Presupuestos)</w:t>
            </w:r>
          </w:p>
        </w:tc>
      </w:tr>
      <w:tr>
        <w:tc>
          <w:tcPr>
            <w:tcW w:type="dxa" w:w="1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SS cuota lookup</w:t>
            </w:r>
          </w:p>
        </w:tc>
        <w:tc>
          <w:tcPr>
            <w:tcW w:type="dxa" w:w="22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Python dict (15 brackets)</w:t>
            </w:r>
          </w:p>
        </w:tc>
        <w:tc>
          <w:tcPr>
            <w:tcW w:type="dxa" w:w="2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RETA 2025 table (€200-€1,267/month)</w:t>
            </w:r>
          </w:p>
        </w:tc>
        <w:tc>
          <w:tcPr>
            <w:tcW w:type="dxa" w:w="256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Annual</w:t>
            </w:r>
          </w:p>
        </w:tc>
      </w:tr>
    </w:tbl>
    <w:p>
      <w:pPr>
        <w:spacing w:before="0" w:after="60"/>
      </w:pPr>
      <w:r>
        <w:t xml:space="preserve"/>
      </w:r>
    </w:p>
    <w:p>
      <w:pPr>
        <w:pStyle w:val="Heading2"/>
        <w:pBdr>
          <w:bottom w:val="single" w:color="E94560" w:sz="4" w:space="1"/>
        </w:pBdr>
        <w:spacing w:before="320" w:after="120"/>
      </w:pPr>
      <w:r>
        <w:rPr>
          <w:rFonts w:ascii="Arial" w:cs="Arial" w:eastAsia="Arial" w:hAnsi="Arial"/>
          <w:b/>
          <w:bCs/>
          <w:color w:val="1A1A2E"/>
          <w:sz w:val="28"/>
          <w:szCs w:val="28"/>
        </w:rPr>
        <w:t xml:space="preserve">4.4 External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500"/>
        <w:gridCol w:w="3060"/>
      </w:tblGrid>
      <w:tr>
        <w:trPr>
          <w:tblHeader/>
        </w:trPr>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2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Auth Method</w:t>
            </w:r>
          </w:p>
        </w:tc>
        <w:tc>
          <w:tcPr>
            <w:tcW w:type="dxa" w:w="30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Provides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Gmail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simplegmail + google-auth-oauthlib</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OAuth 2.0 — user clicks 'Connect Gmail' in sidebar</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Auto-detection of invoice attachments → auto-ledger entries</w:t>
            </w:r>
          </w:p>
        </w:tc>
      </w:tr>
      <w:tr>
        <w:tc>
          <w:tcPr>
            <w:tcW w:type="dxa" w:w="16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Calendly</w:t>
            </w:r>
          </w:p>
        </w:tc>
        <w:tc>
          <w:tcPr>
            <w:tcW w:type="dxa" w:w="22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requests (REST API v2)</w:t>
            </w:r>
          </w:p>
        </w:tc>
        <w:tc>
          <w:tcPr>
            <w:tcW w:type="dxa" w:w="25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Personal access token — entered in sidebar</w:t>
            </w:r>
          </w:p>
        </w:tc>
        <w:tc>
          <w:tcPr>
            <w:tcW w:type="dxa" w:w="306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Booking events → AR tracking, draft invoice generation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Claude API</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anthropic</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key in .env file</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Invoice structured extraction + chatbot responses</w:t>
            </w:r>
          </w:p>
        </w:tc>
      </w:tr>
      <w:tr>
        <w:tc>
          <w:tcPr>
            <w:tcW w:type="dxa" w:w="16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Google APIs</w:t>
            </w:r>
          </w:p>
        </w:tc>
        <w:tc>
          <w:tcPr>
            <w:tcW w:type="dxa" w:w="22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google-api-python-client</w:t>
            </w:r>
          </w:p>
        </w:tc>
        <w:tc>
          <w:tcPr>
            <w:tcW w:type="dxa" w:w="25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Same OAuth as Gmail</w:t>
            </w:r>
          </w:p>
        </w:tc>
        <w:tc>
          <w:tcPr>
            <w:tcW w:type="dxa" w:w="306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Drive backup of ledger (optional, Phase 2)</w:t>
            </w:r>
          </w:p>
        </w:tc>
      </w:tr>
    </w:tbl>
    <w:p>
      <w:pPr>
        <w:spacing w:before="0" w:after="60"/>
      </w:pPr>
      <w:r>
        <w:t xml:space="preserve"/>
      </w:r>
    </w:p>
    <w:p>
      <w:pPr>
        <w:pStyle w:val="Heading2"/>
        <w:pBdr>
          <w:bottom w:val="single" w:color="E94560" w:sz="4" w:space="1"/>
        </w:pBdr>
        <w:spacing w:before="320" w:after="120"/>
      </w:pPr>
      <w:r>
        <w:rPr>
          <w:rFonts w:ascii="Arial" w:cs="Arial" w:eastAsia="Arial" w:hAnsi="Arial"/>
          <w:b/>
          <w:bCs/>
          <w:color w:val="1A1A2E"/>
          <w:sz w:val="28"/>
          <w:szCs w:val="28"/>
        </w:rPr>
        <w:t xml:space="preserve">4.5 Data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3760"/>
      </w:tblGrid>
      <w:tr>
        <w:trPr>
          <w:tblHeader/>
        </w:trPr>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Streamlit Pattern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Transaction ledger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CSV (pandas)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data/ledger.csv</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Loaded at startup into st.session_state; saved on every mutation</w:t>
            </w:r>
          </w:p>
        </w:tc>
      </w:tr>
      <w:tr>
        <w:tc>
          <w:tcPr>
            <w:tcW w:type="dxa" w:w="1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User profile</w:t>
            </w:r>
          </w:p>
        </w:tc>
        <w:tc>
          <w:tcPr>
            <w:tcW w:type="dxa" w:w="14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JSON</w:t>
            </w:r>
          </w:p>
        </w:tc>
        <w:tc>
          <w:tcPr>
            <w:tcW w:type="dxa" w:w="24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data/user_profile.json</w:t>
            </w:r>
          </w:p>
        </w:tc>
        <w:tc>
          <w:tcPr>
            <w:tcW w:type="dxa" w:w="376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Loaded once at startup; only written during onboarding</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Tax rules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 (versioned)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data/tax_rules_2025.json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Loaded once at startup via @st.cache_data</w:t>
            </w:r>
          </w:p>
        </w:tc>
      </w:tr>
      <w:tr>
        <w:tc>
          <w:tcPr>
            <w:tcW w:type="dxa" w:w="1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Chat history</w:t>
            </w:r>
          </w:p>
        </w:tc>
        <w:tc>
          <w:tcPr>
            <w:tcW w:type="dxa" w:w="14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List in session_state</w:t>
            </w:r>
          </w:p>
        </w:tc>
        <w:tc>
          <w:tcPr>
            <w:tcW w:type="dxa" w:w="24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Memory only (not persisted)</w:t>
            </w:r>
          </w:p>
        </w:tc>
        <w:tc>
          <w:tcPr>
            <w:tcW w:type="dxa" w:w="376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st.session_state['messages'] — cleared on browser refresh</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Gmail poll timestamp</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session_state key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Memory only</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Prevents re-polling on every Streamlit rerun</w:t>
            </w:r>
          </w:p>
        </w:tc>
      </w:tr>
      <w:tr>
        <w:tc>
          <w:tcPr>
            <w:tcW w:type="dxa" w:w="1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OAuth tokens</w:t>
            </w:r>
          </w:p>
        </w:tc>
        <w:tc>
          <w:tcPr>
            <w:tcW w:type="dxa" w:w="14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.pickle file</w:t>
            </w:r>
          </w:p>
        </w:tc>
        <w:tc>
          <w:tcPr>
            <w:tcW w:type="dxa" w:w="24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Excluded from git via .gitignore</w:t>
            </w:r>
          </w:p>
        </w:tc>
        <w:tc>
          <w:tcPr>
            <w:tcW w:type="dxa" w:w="376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Standard google-auth pattern</w:t>
            </w:r>
          </w:p>
        </w:tc>
      </w:tr>
    </w:tbl>
    <w:p>
      <w:pPr>
        <w:spacing w:before="0" w:after="60"/>
      </w:pPr>
      <w:r>
        <w:t xml:space="preserve"/>
      </w:r>
    </w:p>
    <w:p>
      <w:r>
        <w:br w:type="page"/>
      </w:r>
    </w:p>
    <w:p>
      <w:pPr>
        <w:pStyle w:val="Heading1"/>
        <w:spacing w:before="400" w:after="160"/>
      </w:pPr>
      <w:r>
        <w:rPr>
          <w:rFonts w:ascii="Arial" w:cs="Arial" w:eastAsia="Arial" w:hAnsi="Arial"/>
          <w:b/>
          <w:bCs/>
          <w:color w:val="1A1A2E"/>
          <w:sz w:val="36"/>
          <w:szCs w:val="36"/>
        </w:rPr>
        <w:t xml:space="preserve">5. Execution Timeline (48 Hours)</w:t>
      </w:r>
    </w:p>
    <w:p>
      <w:pPr>
        <w:pBdr>
          <w:bottom w:val="single" w:color="E94560" w:sz="8" w:space="1"/>
        </w:pBdr>
        <w:spacing w:before="160" w:after="160"/>
      </w:pPr>
      <w:r>
        <w:t xml:space="preserve"/>
      </w:r>
    </w:p>
    <w:p>
      <w:pPr>
        <w:spacing w:before="0" w:after="60"/>
      </w:pPr>
      <w:r>
        <w:t xml:space="preserve"/>
      </w:r>
    </w:p>
    <w:p>
      <w:pPr>
        <w:pStyle w:val="Heading2"/>
        <w:pBdr>
          <w:bottom w:val="single" w:color="E94560" w:sz="4" w:space="1"/>
        </w:pBdr>
        <w:spacing w:before="320" w:after="120"/>
      </w:pPr>
      <w:r>
        <w:rPr>
          <w:rFonts w:ascii="Arial" w:cs="Arial" w:eastAsia="Arial" w:hAnsi="Arial"/>
          <w:b/>
          <w:bCs/>
          <w:color w:val="1A1A2E"/>
          <w:sz w:val="28"/>
          <w:szCs w:val="28"/>
        </w:rPr>
        <w:t xml:space="preserve">Day 1 — Core Infrastructure &amp; Star Feature</w:t>
      </w:r>
    </w:p>
    <w:p>
      <w:pPr>
        <w:pStyle w:val="Heading3"/>
        <w:spacing w:before="240" w:after="80"/>
      </w:pPr>
      <w:r>
        <w:rPr>
          <w:rFonts w:ascii="Arial" w:cs="Arial" w:eastAsia="Arial" w:hAnsi="Arial"/>
          <w:b/>
          <w:bCs/>
          <w:color w:val="2C2C54"/>
          <w:sz w:val="24"/>
          <w:szCs w:val="24"/>
        </w:rPr>
        <w:t xml:space="preserve">Hour 1: Project Setup</w:t>
      </w:r>
    </w:p>
    <w:p>
      <w:pPr>
        <w:pStyle w:val="ListParagraph"/>
        <w:numPr>
          <w:ilvl w:val="0"/>
          <w:numId w:val="3"/>
        </w:numPr>
        <w:spacing w:before="40" w:after="60"/>
      </w:pPr>
      <w:r>
        <w:rPr>
          <w:rFonts w:ascii="Arial" w:cs="Arial" w:eastAsia="Arial" w:hAnsi="Arial"/>
          <w:b/>
          <w:bCs/>
          <w:color w:val="1A1A2E"/>
          <w:sz w:val="22"/>
          <w:szCs w:val="22"/>
        </w:rPr>
        <w:t xml:space="preserve">Create project structure: </w:t>
      </w:r>
      <w:r>
        <w:rPr>
          <w:rFonts w:ascii="Arial" w:cs="Arial" w:eastAsia="Arial" w:hAnsi="Arial"/>
          <w:color w:val="333333"/>
          <w:sz w:val="22"/>
          <w:szCs w:val="22"/>
        </w:rPr>
        <w:t xml:space="preserve">all folders and empty files as shown in Section 2.1</w:t>
      </w:r>
    </w:p>
    <w:p>
      <w:pPr>
        <w:pStyle w:val="ListParagraph"/>
        <w:numPr>
          <w:ilvl w:val="0"/>
          <w:numId w:val="3"/>
        </w:numPr>
        <w:spacing w:before="40" w:after="60"/>
      </w:pPr>
      <w:r>
        <w:rPr>
          <w:rFonts w:ascii="Arial" w:cs="Arial" w:eastAsia="Arial" w:hAnsi="Arial"/>
          <w:b/>
          <w:bCs/>
          <w:color w:val="1A1A2E"/>
          <w:sz w:val="22"/>
          <w:szCs w:val="22"/>
        </w:rPr>
        <w:t xml:space="preserve">Install dependencies: </w:t>
      </w:r>
      <w:r>
        <w:rPr>
          <w:rFonts w:ascii="Arial" w:cs="Arial" w:eastAsia="Arial" w:hAnsi="Arial"/>
          <w:color w:val="333333"/>
          <w:sz w:val="22"/>
          <w:szCs w:val="22"/>
        </w:rPr>
        <w:t xml:space="preserve">pip install streamlit anthropic pillow pytesseract opencv-python pdfplumber pdf2image simplegmail google-auth-oauthlib google-api-python-client plotly pandas python-dotenv</w:t>
      </w:r>
    </w:p>
    <w:p>
      <w:pPr>
        <w:pStyle w:val="ListParagraph"/>
        <w:numPr>
          <w:ilvl w:val="0"/>
          <w:numId w:val="3"/>
        </w:numPr>
        <w:spacing w:before="40" w:after="60"/>
      </w:pPr>
      <w:r>
        <w:rPr>
          <w:rFonts w:ascii="Arial" w:cs="Arial" w:eastAsia="Arial" w:hAnsi="Arial"/>
          <w:b/>
          <w:bCs/>
          <w:color w:val="1A1A2E"/>
          <w:sz w:val="22"/>
          <w:szCs w:val="22"/>
        </w:rPr>
        <w:t xml:space="preserve">Configure .env: </w:t>
      </w:r>
      <w:r>
        <w:rPr>
          <w:rFonts w:ascii="Arial" w:cs="Arial" w:eastAsia="Arial" w:hAnsi="Arial"/>
          <w:color w:val="333333"/>
          <w:sz w:val="22"/>
          <w:szCs w:val="22"/>
        </w:rPr>
        <w:t xml:space="preserve">ANTHROPIC_API_KEY, CALENDLY_ACCESS_TOKEN, GMAIL_CREDENTIALS_PATH</w:t>
      </w:r>
    </w:p>
    <w:p>
      <w:pPr>
        <w:pStyle w:val="ListParagraph"/>
        <w:numPr>
          <w:ilvl w:val="0"/>
          <w:numId w:val="3"/>
        </w:numPr>
        <w:spacing w:before="40" w:after="60"/>
      </w:pPr>
      <w:r>
        <w:rPr>
          <w:rFonts w:ascii="Arial" w:cs="Arial" w:eastAsia="Arial" w:hAnsi="Arial"/>
          <w:b/>
          <w:bCs/>
          <w:color w:val="1A1A2E"/>
          <w:sz w:val="22"/>
          <w:szCs w:val="22"/>
        </w:rPr>
        <w:t xml:space="preserve">Configure .streamlit/config.toml: </w:t>
      </w:r>
      <w:r>
        <w:rPr>
          <w:rFonts w:ascii="Arial" w:cs="Arial" w:eastAsia="Arial" w:hAnsi="Arial"/>
          <w:color w:val="333333"/>
          <w:sz w:val="22"/>
          <w:szCs w:val="22"/>
        </w:rPr>
        <w:t xml:space="preserve">primaryColor = '#E94560', backgroundColor = '#1A1A2E', secondaryBackgroundColor = '#16213E', textColor = '#EDF2F4'</w:t>
      </w:r>
    </w:p>
    <w:p>
      <w:pPr>
        <w:pStyle w:val="ListParagraph"/>
        <w:numPr>
          <w:ilvl w:val="0"/>
          <w:numId w:val="3"/>
        </w:numPr>
        <w:spacing w:before="40" w:after="60"/>
      </w:pPr>
      <w:r>
        <w:rPr>
          <w:rFonts w:ascii="Arial" w:cs="Arial" w:eastAsia="Arial" w:hAnsi="Arial"/>
          <w:b/>
          <w:bCs/>
          <w:color w:val="1A1A2E"/>
          <w:sz w:val="22"/>
          <w:szCs w:val="22"/>
        </w:rPr>
        <w:t xml:space="preserve">Initialize ledger.csv: </w:t>
      </w:r>
      <w:r>
        <w:rPr>
          <w:rFonts w:ascii="Arial" w:cs="Arial" w:eastAsia="Arial" w:hAnsi="Arial"/>
          <w:color w:val="333333"/>
          <w:sz w:val="22"/>
          <w:szCs w:val="22"/>
        </w:rPr>
        <w:t xml:space="preserve">Create with correct column headers (fecha, tipo, proveedor_cliente, concepto, base_imponible, tipo_iva, cuota_iva, total, deducible, porcentaje_deduccion, trimestre, estado, origen)</w:t>
      </w:r>
    </w:p>
    <w:p>
      <w:pPr>
        <w:spacing w:before="0" w:after="36"/>
      </w:pPr>
      <w:r>
        <w:t xml:space="preserve"/>
      </w:r>
    </w:p>
    <w:p>
      <w:pPr>
        <w:pStyle w:val="Heading3"/>
        <w:spacing w:before="240" w:after="80"/>
      </w:pPr>
      <w:r>
        <w:rPr>
          <w:rFonts w:ascii="Arial" w:cs="Arial" w:eastAsia="Arial" w:hAnsi="Arial"/>
          <w:b/>
          <w:bCs/>
          <w:color w:val="2C2C54"/>
          <w:sz w:val="24"/>
          <w:szCs w:val="24"/>
        </w:rPr>
        <w:t xml:space="preserve">Hour 2: tax_rules.py — The Brain</w:t>
      </w:r>
    </w:p>
    <w:p>
      <w:pPr>
        <w:spacing w:before="60" w:after="100"/>
      </w:pPr>
      <w:r>
        <w:rPr>
          <w:rFonts w:ascii="Arial" w:cs="Arial" w:eastAsia="Arial" w:hAnsi="Arial"/>
          <w:color w:val="333333"/>
          <w:sz w:val="22"/>
          <w:szCs w:val="22"/>
        </w:rPr>
        <w:t xml:space="preserve">Build the full Spanish tax rules engine. This is the most legally important module — get it right first.</w:t>
      </w:r>
    </w:p>
    <w:p>
      <w:pPr>
        <w:pStyle w:val="ListParagraph"/>
        <w:numPr>
          <w:ilvl w:val="0"/>
          <w:numId w:val="3"/>
        </w:numPr>
        <w:spacing w:before="40" w:after="60"/>
      </w:pPr>
      <w:r>
        <w:rPr>
          <w:rFonts w:ascii="Arial" w:cs="Arial" w:eastAsia="Arial" w:hAnsi="Arial"/>
          <w:b/>
          <w:bCs/>
          <w:color w:val="1A1A2E"/>
          <w:sz w:val="22"/>
          <w:szCs w:val="22"/>
        </w:rPr>
        <w:t xml:space="preserve">IVA_RATES dict: </w:t>
      </w:r>
      <w:r>
        <w:rPr>
          <w:rFonts w:ascii="Arial" w:cs="Arial" w:eastAsia="Arial" w:hAnsi="Arial"/>
          <w:color w:val="333333"/>
          <w:sz w:val="22"/>
          <w:szCs w:val="22"/>
        </w:rPr>
        <w:t xml:space="preserve">Map AEAT categories to rates. Key entries: SOFTWARE/SAAS/HOSTING/MARKETING/TELECOM/COWORKING/CONSULTING → 21%; TRANSPORT/RESTAURANT/HOSTELERÍA/CONSTRUCTION_RESIDENTIAL → 10%; BREAD/MILK/EGGS/FRUIT/VEG/OLIVE_OIL/HUMAN_MEDICINE/BOOKS → 4%; EDUCATION_REGULATED/HEALTH_REGULATED/RESIDENTIAL_RENTAL → 'exempt'</w:t>
      </w:r>
    </w:p>
    <w:p>
      <w:pPr>
        <w:pStyle w:val="ListParagraph"/>
        <w:numPr>
          <w:ilvl w:val="0"/>
          <w:numId w:val="3"/>
        </w:numPr>
        <w:spacing w:before="40" w:after="60"/>
      </w:pPr>
      <w:r>
        <w:rPr>
          <w:rFonts w:ascii="Arial" w:cs="Arial" w:eastAsia="Arial" w:hAnsi="Arial"/>
          <w:b/>
          <w:bCs/>
          <w:color w:val="1A1A2E"/>
          <w:sz w:val="22"/>
          <w:szCs w:val="22"/>
        </w:rPr>
        <w:t xml:space="preserve">classify_iva(concepto, proveedor): </w:t>
      </w:r>
      <w:r>
        <w:rPr>
          <w:rFonts w:ascii="Arial" w:cs="Arial" w:eastAsia="Arial" w:hAnsi="Arial"/>
          <w:color w:val="333333"/>
          <w:sz w:val="22"/>
          <w:szCs w:val="22"/>
        </w:rPr>
        <w:t xml:space="preserve">Keyword matching against IVA_RATES dict. Returns (rate_pct, category, aeat_article). Falls back to 21% general with a note.</w:t>
      </w:r>
    </w:p>
    <w:p>
      <w:pPr>
        <w:pStyle w:val="ListParagraph"/>
        <w:numPr>
          <w:ilvl w:val="0"/>
          <w:numId w:val="3"/>
        </w:numPr>
        <w:spacing w:before="40" w:after="60"/>
      </w:pPr>
      <w:r>
        <w:rPr>
          <w:rFonts w:ascii="Arial" w:cs="Arial" w:eastAsia="Arial" w:hAnsi="Arial"/>
          <w:b/>
          <w:bCs/>
          <w:color w:val="1A1A2E"/>
          <w:sz w:val="22"/>
          <w:szCs w:val="22"/>
        </w:rPr>
        <w:t xml:space="preserve">classify_deductibility(concepto, user_profile): </w:t>
      </w:r>
      <w:r>
        <w:rPr>
          <w:rFonts w:ascii="Arial" w:cs="Arial" w:eastAsia="Arial" w:hAnsi="Arial"/>
          <w:color w:val="333333"/>
          <w:sz w:val="22"/>
          <w:szCs w:val="22"/>
        </w:rPr>
        <w:t xml:space="preserve">Apply IRPF rules. Returns (deductible_pct, justification). Home office: 30% if user works from home. Vehicles: 50%. Non-deductible: clothing, gym (unless fitness), personal food.</w:t>
      </w:r>
    </w:p>
    <w:p>
      <w:pPr>
        <w:pStyle w:val="ListParagraph"/>
        <w:numPr>
          <w:ilvl w:val="0"/>
          <w:numId w:val="3"/>
        </w:numPr>
        <w:spacing w:before="40" w:after="60"/>
      </w:pPr>
      <w:r>
        <w:rPr>
          <w:rFonts w:ascii="Arial" w:cs="Arial" w:eastAsia="Arial" w:hAnsi="Arial"/>
          <w:b/>
          <w:bCs/>
          <w:color w:val="1A1A2E"/>
          <w:sz w:val="22"/>
          <w:szCs w:val="22"/>
        </w:rPr>
        <w:t xml:space="preserve">Tax calculation functions: </w:t>
      </w:r>
      <w:r>
        <w:rPr>
          <w:rFonts w:ascii="Arial" w:cs="Arial" w:eastAsia="Arial" w:hAnsi="Arial"/>
          <w:color w:val="333333"/>
          <w:sz w:val="22"/>
          <w:szCs w:val="22"/>
        </w:rPr>
        <w:t xml:space="preserve">calculate_modelo_303(), calculate_modelo_130(), irpf_annual_bracket(), cuota_ss_from_net_income()</w:t>
      </w:r>
    </w:p>
    <w:p>
      <w:pPr>
        <w:pStyle w:val="ListParagraph"/>
        <w:numPr>
          <w:ilvl w:val="0"/>
          <w:numId w:val="3"/>
        </w:numPr>
        <w:spacing w:before="40" w:after="60"/>
      </w:pPr>
      <w:r>
        <w:rPr>
          <w:rFonts w:ascii="Arial" w:cs="Arial" w:eastAsia="Arial" w:hAnsi="Arial"/>
          <w:b/>
          <w:bCs/>
          <w:color w:val="1A1A2E"/>
          <w:sz w:val="22"/>
          <w:szCs w:val="22"/>
        </w:rPr>
        <w:t xml:space="preserve">Validation: </w:t>
      </w:r>
      <w:r>
        <w:rPr>
          <w:rFonts w:ascii="Arial" w:cs="Arial" w:eastAsia="Arial" w:hAnsi="Arial"/>
          <w:color w:val="333333"/>
          <w:sz w:val="22"/>
          <w:szCs w:val="22"/>
        </w:rPr>
        <w:t xml:space="preserve">Unit test all functions with known values before moving on</w:t>
      </w:r>
    </w:p>
    <w:p>
      <w:pPr>
        <w:spacing w:before="0" w:after="36"/>
      </w:pPr>
      <w:r>
        <w:t xml:space="preserve"/>
      </w:r>
    </w:p>
    <w:p>
      <w:pPr>
        <w:pStyle w:val="Heading3"/>
        <w:spacing w:before="240" w:after="80"/>
      </w:pPr>
      <w:r>
        <w:rPr>
          <w:rFonts w:ascii="Arial" w:cs="Arial" w:eastAsia="Arial" w:hAnsi="Arial"/>
          <w:b/>
          <w:bCs/>
          <w:color w:val="2C2C54"/>
          <w:sz w:val="24"/>
          <w:szCs w:val="24"/>
        </w:rPr>
        <w:t xml:space="preserve">Hour 3: invoice_parser.py — The OCR Pipeline</w:t>
      </w:r>
    </w:p>
    <w:p>
      <w:pPr>
        <w:pStyle w:val="ListParagraph"/>
        <w:numPr>
          <w:ilvl w:val="0"/>
          <w:numId w:val="3"/>
        </w:numPr>
        <w:spacing w:before="40" w:after="60"/>
      </w:pPr>
      <w:r>
        <w:rPr>
          <w:rFonts w:ascii="Arial" w:cs="Arial" w:eastAsia="Arial" w:hAnsi="Arial"/>
          <w:b/>
          <w:bCs/>
          <w:color w:val="1A1A2E"/>
          <w:sz w:val="22"/>
          <w:szCs w:val="22"/>
        </w:rPr>
        <w:t xml:space="preserve">preprocess_image(img): </w:t>
      </w:r>
      <w:r>
        <w:rPr>
          <w:rFonts w:ascii="Arial" w:cs="Arial" w:eastAsia="Arial" w:hAnsi="Arial"/>
          <w:color w:val="333333"/>
          <w:sz w:val="22"/>
          <w:szCs w:val="22"/>
        </w:rPr>
        <w:t xml:space="preserve">OpenCV pipeline — grayscale → fastNlMeansDenoising(h=10) → threshold(THRESH_BINARY + THRESH_OTSU)</w:t>
      </w:r>
    </w:p>
    <w:p>
      <w:pPr>
        <w:pStyle w:val="ListParagraph"/>
        <w:numPr>
          <w:ilvl w:val="0"/>
          <w:numId w:val="3"/>
        </w:numPr>
        <w:spacing w:before="40" w:after="60"/>
      </w:pPr>
      <w:r>
        <w:rPr>
          <w:rFonts w:ascii="Arial" w:cs="Arial" w:eastAsia="Arial" w:hAnsi="Arial"/>
          <w:b/>
          <w:bCs/>
          <w:color w:val="1A1A2E"/>
          <w:sz w:val="22"/>
          <w:szCs w:val="22"/>
        </w:rPr>
        <w:t xml:space="preserve">extract_text_from_image(img): </w:t>
      </w:r>
      <w:r>
        <w:rPr>
          <w:rFonts w:ascii="Arial" w:cs="Arial" w:eastAsia="Arial" w:hAnsi="Arial"/>
          <w:color w:val="333333"/>
          <w:sz w:val="22"/>
          <w:szCs w:val="22"/>
        </w:rPr>
        <w:t xml:space="preserve">Apply preprocess_image() then pytesseract.image_to_string(lang='spa+eng')</w:t>
      </w:r>
    </w:p>
    <w:p>
      <w:pPr>
        <w:pStyle w:val="ListParagraph"/>
        <w:numPr>
          <w:ilvl w:val="0"/>
          <w:numId w:val="3"/>
        </w:numPr>
        <w:spacing w:before="40" w:after="60"/>
      </w:pPr>
      <w:r>
        <w:rPr>
          <w:rFonts w:ascii="Arial" w:cs="Arial" w:eastAsia="Arial" w:hAnsi="Arial"/>
          <w:b/>
          <w:bCs/>
          <w:color w:val="1A1A2E"/>
          <w:sz w:val="22"/>
          <w:szCs w:val="22"/>
        </w:rPr>
        <w:t xml:space="preserve">extract_text_from_pdf(file): </w:t>
      </w:r>
      <w:r>
        <w:rPr>
          <w:rFonts w:ascii="Arial" w:cs="Arial" w:eastAsia="Arial" w:hAnsi="Arial"/>
          <w:color w:val="333333"/>
          <w:sz w:val="22"/>
          <w:szCs w:val="22"/>
        </w:rPr>
        <w:t xml:space="preserve">Try pdfplumber first. If text &lt; 50 chars, fall back to pdf2image + OCR.</w:t>
      </w:r>
    </w:p>
    <w:p>
      <w:pPr>
        <w:pStyle w:val="ListParagraph"/>
        <w:numPr>
          <w:ilvl w:val="0"/>
          <w:numId w:val="3"/>
        </w:numPr>
        <w:spacing w:before="40" w:after="60"/>
      </w:pPr>
      <w:r>
        <w:rPr>
          <w:rFonts w:ascii="Arial" w:cs="Arial" w:eastAsia="Arial" w:hAnsi="Arial"/>
          <w:b/>
          <w:bCs/>
          <w:color w:val="1A1A2E"/>
          <w:sz w:val="22"/>
          <w:szCs w:val="22"/>
        </w:rPr>
        <w:t xml:space="preserve">parse_with_claude(raw_text): </w:t>
      </w:r>
      <w:r>
        <w:rPr>
          <w:rFonts w:ascii="Arial" w:cs="Arial" w:eastAsia="Arial" w:hAnsi="Arial"/>
          <w:color w:val="333333"/>
          <w:sz w:val="22"/>
          <w:szCs w:val="22"/>
        </w:rPr>
        <w:t xml:space="preserve">Build prompt: 'Eres un experto en facturas españolas. Del siguiente texto, extrae en JSON: proveedor, nif_proveedor, fecha (YYYY-MM-DD), numero_factura, base_imponible (float), tipo_iva (int), cuota_iva (float), total (float), concepto (breve descripción), tipo_documento. Devuelve SOLO JSON válido, sin texto adicional.' Call claude-haiku-4-5, parse response.</w:t>
      </w:r>
    </w:p>
    <w:p>
      <w:pPr>
        <w:pStyle w:val="ListParagraph"/>
        <w:numPr>
          <w:ilvl w:val="0"/>
          <w:numId w:val="3"/>
        </w:numPr>
        <w:spacing w:before="40" w:after="60"/>
      </w:pPr>
      <w:r>
        <w:rPr>
          <w:rFonts w:ascii="Arial" w:cs="Arial" w:eastAsia="Arial" w:hAnsi="Arial"/>
          <w:b/>
          <w:bCs/>
          <w:color w:val="1A1A2E"/>
          <w:sz w:val="22"/>
          <w:szCs w:val="22"/>
        </w:rPr>
        <w:t xml:space="preserve">process_document(file, user_profile): </w:t>
      </w:r>
      <w:r>
        <w:rPr>
          <w:rFonts w:ascii="Arial" w:cs="Arial" w:eastAsia="Arial" w:hAnsi="Arial"/>
          <w:color w:val="333333"/>
          <w:sz w:val="22"/>
          <w:szCs w:val="22"/>
        </w:rPr>
        <w:t xml:space="preserve">Orchestrates full pipeline. Returns dict with all extracted fields + IVA rate + deductibility classification + AEAT article justification.</w:t>
      </w:r>
    </w:p>
    <w:p>
      <w:pPr>
        <w:spacing w:before="0" w:after="36"/>
      </w:pPr>
      <w:r>
        <w:t xml:space="preserve"/>
      </w:r>
    </w:p>
    <w:p>
      <w:pPr>
        <w:pStyle w:val="Heading3"/>
        <w:spacing w:before="240" w:after="80"/>
      </w:pPr>
      <w:r>
        <w:rPr>
          <w:rFonts w:ascii="Arial" w:cs="Arial" w:eastAsia="Arial" w:hAnsi="Arial"/>
          <w:b/>
          <w:bCs/>
          <w:color w:val="2C2C54"/>
          <w:sz w:val="24"/>
          <w:szCs w:val="24"/>
        </w:rPr>
        <w:t xml:space="preserve">Hour 4: finance_engine.py — Ledger Operations</w:t>
      </w:r>
    </w:p>
    <w:p>
      <w:pPr>
        <w:pStyle w:val="ListParagraph"/>
        <w:numPr>
          <w:ilvl w:val="0"/>
          <w:numId w:val="3"/>
        </w:numPr>
        <w:spacing w:before="40" w:after="60"/>
      </w:pPr>
      <w:r>
        <w:rPr>
          <w:rFonts w:ascii="Arial" w:cs="Arial" w:eastAsia="Arial" w:hAnsi="Arial"/>
          <w:b/>
          <w:bCs/>
          <w:color w:val="1A1A2E"/>
          <w:sz w:val="22"/>
          <w:szCs w:val="22"/>
        </w:rPr>
        <w:t xml:space="preserve">load_ledger(): </w:t>
      </w:r>
      <w:r>
        <w:rPr>
          <w:rFonts w:ascii="Arial" w:cs="Arial" w:eastAsia="Arial" w:hAnsi="Arial"/>
          <w:color w:val="333333"/>
          <w:sz w:val="22"/>
          <w:szCs w:val="22"/>
        </w:rPr>
        <w:t xml:space="preserve">Read ledger.csv into pandas DataFrame. Cache with @st.cache_data(ttl=30).</w:t>
      </w:r>
    </w:p>
    <w:p>
      <w:pPr>
        <w:pStyle w:val="ListParagraph"/>
        <w:numPr>
          <w:ilvl w:val="0"/>
          <w:numId w:val="3"/>
        </w:numPr>
        <w:spacing w:before="40" w:after="60"/>
      </w:pPr>
      <w:r>
        <w:rPr>
          <w:rFonts w:ascii="Arial" w:cs="Arial" w:eastAsia="Arial" w:hAnsi="Arial"/>
          <w:b/>
          <w:bCs/>
          <w:color w:val="1A1A2E"/>
          <w:sz w:val="22"/>
          <w:szCs w:val="22"/>
        </w:rPr>
        <w:t xml:space="preserve">save_to_ledger(entry_dict): </w:t>
      </w:r>
      <w:r>
        <w:rPr>
          <w:rFonts w:ascii="Arial" w:cs="Arial" w:eastAsia="Arial" w:hAnsi="Arial"/>
          <w:color w:val="333333"/>
          <w:sz w:val="22"/>
          <w:szCs w:val="22"/>
        </w:rPr>
        <w:t xml:space="preserve">Append row to ledger.csv. Invalidate cache. Update st.session_state.</w:t>
      </w:r>
    </w:p>
    <w:p>
      <w:pPr>
        <w:pStyle w:val="ListParagraph"/>
        <w:numPr>
          <w:ilvl w:val="0"/>
          <w:numId w:val="3"/>
        </w:numPr>
        <w:spacing w:before="40" w:after="60"/>
      </w:pPr>
      <w:r>
        <w:rPr>
          <w:rFonts w:ascii="Arial" w:cs="Arial" w:eastAsia="Arial" w:hAnsi="Arial"/>
          <w:b/>
          <w:bCs/>
          <w:color w:val="1A1A2E"/>
          <w:sz w:val="22"/>
          <w:szCs w:val="22"/>
        </w:rPr>
        <w:t xml:space="preserve">get_quarterly_summary(df, quarter): </w:t>
      </w:r>
      <w:r>
        <w:rPr>
          <w:rFonts w:ascii="Arial" w:cs="Arial" w:eastAsia="Arial" w:hAnsi="Arial"/>
          <w:color w:val="333333"/>
          <w:sz w:val="22"/>
          <w:szCs w:val="22"/>
        </w:rPr>
        <w:t xml:space="preserve">Return dict: total_income, total_expenses, iva_cobrado, iva_soportado_deducible, irpf_provision.</w:t>
      </w:r>
    </w:p>
    <w:p>
      <w:pPr>
        <w:pStyle w:val="ListParagraph"/>
        <w:numPr>
          <w:ilvl w:val="0"/>
          <w:numId w:val="3"/>
        </w:numPr>
        <w:spacing w:before="40" w:after="60"/>
      </w:pPr>
      <w:r>
        <w:rPr>
          <w:rFonts w:ascii="Arial" w:cs="Arial" w:eastAsia="Arial" w:hAnsi="Arial"/>
          <w:b/>
          <w:bCs/>
          <w:color w:val="1A1A2E"/>
          <w:sz w:val="22"/>
          <w:szCs w:val="22"/>
        </w:rPr>
        <w:t xml:space="preserve">get_ar_aging(df): </w:t>
      </w:r>
      <w:r>
        <w:rPr>
          <w:rFonts w:ascii="Arial" w:cs="Arial" w:eastAsia="Arial" w:hAnsi="Arial"/>
          <w:color w:val="333333"/>
          <w:sz w:val="22"/>
          <w:szCs w:val="22"/>
        </w:rPr>
        <w:t xml:space="preserve">Filter AR entries, calculate days outstanding, bucket into current/30/60/90+ day groups.</w:t>
      </w:r>
    </w:p>
    <w:p>
      <w:pPr>
        <w:pStyle w:val="ListParagraph"/>
        <w:numPr>
          <w:ilvl w:val="0"/>
          <w:numId w:val="3"/>
        </w:numPr>
        <w:spacing w:before="40" w:after="60"/>
      </w:pPr>
      <w:r>
        <w:rPr>
          <w:rFonts w:ascii="Arial" w:cs="Arial" w:eastAsia="Arial" w:hAnsi="Arial"/>
          <w:b/>
          <w:bCs/>
          <w:color w:val="1A1A2E"/>
          <w:sz w:val="22"/>
          <w:szCs w:val="22"/>
        </w:rPr>
        <w:t xml:space="preserve">get_monthly_breakdown(df): </w:t>
      </w:r>
      <w:r>
        <w:rPr>
          <w:rFonts w:ascii="Arial" w:cs="Arial" w:eastAsia="Arial" w:hAnsi="Arial"/>
          <w:color w:val="333333"/>
          <w:sz w:val="22"/>
          <w:szCs w:val="22"/>
        </w:rPr>
        <w:t xml:space="preserve">Group by month, return income + expenses per month for Plotly chart.</w:t>
      </w:r>
    </w:p>
    <w:p>
      <w:pPr>
        <w:spacing w:before="0" w:after="36"/>
      </w:pPr>
      <w:r>
        <w:t xml:space="preserve"/>
      </w:r>
    </w:p>
    <w:p>
      <w:pPr>
        <w:pStyle w:val="Heading3"/>
        <w:spacing w:before="240" w:after="80"/>
      </w:pPr>
      <w:r>
        <w:rPr>
          <w:rFonts w:ascii="Arial" w:cs="Arial" w:eastAsia="Arial" w:hAnsi="Arial"/>
          <w:b/>
          <w:bCs/>
          <w:color w:val="2C2C54"/>
          <w:sz w:val="24"/>
          <w:szCs w:val="24"/>
        </w:rPr>
        <w:t xml:space="preserve">Hours 5-6: 2_scanner.py — The Star Screen</w:t>
      </w:r>
    </w:p>
    <w:p>
      <w:pPr>
        <w:spacing w:before="60" w:after="100"/>
      </w:pPr>
      <w:r>
        <w:rPr>
          <w:rFonts w:ascii="Arial" w:cs="Arial" w:eastAsia="Arial" w:hAnsi="Arial"/>
          <w:color w:val="333333"/>
          <w:sz w:val="22"/>
          <w:szCs w:val="22"/>
        </w:rPr>
        <w:t xml:space="preserve">This is the screen that will make or break the demo. Build it carefully.</w:t>
      </w:r>
    </w:p>
    <w:p>
      <w:pPr>
        <w:pStyle w:val="ListParagraph"/>
        <w:numPr>
          <w:ilvl w:val="0"/>
          <w:numId w:val="3"/>
        </w:numPr>
        <w:spacing w:before="40" w:after="60"/>
      </w:pPr>
      <w:r>
        <w:rPr>
          <w:rFonts w:ascii="Arial" w:cs="Arial" w:eastAsia="Arial" w:hAnsi="Arial"/>
          <w:b/>
          <w:bCs/>
          <w:color w:val="1A1A2E"/>
          <w:sz w:val="22"/>
          <w:szCs w:val="22"/>
        </w:rPr>
        <w:t xml:space="preserve">Upload method radio: </w:t>
      </w:r>
      <w:r>
        <w:rPr>
          <w:rFonts w:ascii="Arial" w:cs="Arial" w:eastAsia="Arial" w:hAnsi="Arial"/>
          <w:color w:val="333333"/>
          <w:sz w:val="22"/>
          <w:szCs w:val="22"/>
        </w:rPr>
        <w:t xml:space="preserve">st.radio('¿Cómo quieres añadir tu factura?', ['📁 Subir archivo', '📷 Hacer foto', '✍️ Introducir manualmente'], horizontal=True)</w:t>
      </w:r>
    </w:p>
    <w:p>
      <w:pPr>
        <w:pStyle w:val="ListParagraph"/>
        <w:numPr>
          <w:ilvl w:val="0"/>
          <w:numId w:val="3"/>
        </w:numPr>
        <w:spacing w:before="40" w:after="60"/>
      </w:pPr>
      <w:r>
        <w:rPr>
          <w:rFonts w:ascii="Arial" w:cs="Arial" w:eastAsia="Arial" w:hAnsi="Arial"/>
          <w:b/>
          <w:bCs/>
          <w:color w:val="1A1A2E"/>
          <w:sz w:val="22"/>
          <w:szCs w:val="22"/>
        </w:rPr>
        <w:t xml:space="preserve">File uploader branch: </w:t>
      </w:r>
      <w:r>
        <w:rPr>
          <w:rFonts w:ascii="Arial" w:cs="Arial" w:eastAsia="Arial" w:hAnsi="Arial"/>
          <w:color w:val="333333"/>
          <w:sz w:val="22"/>
          <w:szCs w:val="22"/>
        </w:rPr>
        <w:t xml:space="preserve">st.file_uploader() accepting PDF/JPG/PNG. Show st.image() preview for images.</w:t>
      </w:r>
    </w:p>
    <w:p>
      <w:pPr>
        <w:pStyle w:val="ListParagraph"/>
        <w:numPr>
          <w:ilvl w:val="0"/>
          <w:numId w:val="3"/>
        </w:numPr>
        <w:spacing w:before="40" w:after="60"/>
      </w:pPr>
      <w:r>
        <w:rPr>
          <w:rFonts w:ascii="Arial" w:cs="Arial" w:eastAsia="Arial" w:hAnsi="Arial"/>
          <w:b/>
          <w:bCs/>
          <w:color w:val="1A1A2E"/>
          <w:sz w:val="22"/>
          <w:szCs w:val="22"/>
        </w:rPr>
        <w:t xml:space="preserve">Camera branch: </w:t>
      </w:r>
      <w:r>
        <w:rPr>
          <w:rFonts w:ascii="Arial" w:cs="Arial" w:eastAsia="Arial" w:hAnsi="Arial"/>
          <w:color w:val="333333"/>
          <w:sz w:val="22"/>
          <w:szCs w:val="22"/>
        </w:rPr>
        <w:t xml:space="preserve">st.camera_input('Haz una foto a tu recibo o factura'). Works on mobile — key differentiator.</w:t>
      </w:r>
    </w:p>
    <w:p>
      <w:pPr>
        <w:pStyle w:val="ListParagraph"/>
        <w:numPr>
          <w:ilvl w:val="0"/>
          <w:numId w:val="3"/>
        </w:numPr>
        <w:spacing w:before="40" w:after="60"/>
      </w:pPr>
      <w:r>
        <w:rPr>
          <w:rFonts w:ascii="Arial" w:cs="Arial" w:eastAsia="Arial" w:hAnsi="Arial"/>
          <w:b/>
          <w:bCs/>
          <w:color w:val="1A1A2E"/>
          <w:sz w:val="22"/>
          <w:szCs w:val="22"/>
        </w:rPr>
        <w:t xml:space="preserve">Manual branch: </w:t>
      </w:r>
      <w:r>
        <w:rPr>
          <w:rFonts w:ascii="Arial" w:cs="Arial" w:eastAsia="Arial" w:hAnsi="Arial"/>
          <w:color w:val="333333"/>
          <w:sz w:val="22"/>
          <w:szCs w:val="22"/>
        </w:rPr>
        <w:t xml:space="preserve">st.form() with fields for all invoice fields. st.selectbox() for IVA rate, pre-populated with 21%/10%/4%.</w:t>
      </w:r>
    </w:p>
    <w:p>
      <w:pPr>
        <w:pStyle w:val="ListParagraph"/>
        <w:numPr>
          <w:ilvl w:val="0"/>
          <w:numId w:val="3"/>
        </w:numPr>
        <w:spacing w:before="40" w:after="60"/>
      </w:pPr>
      <w:r>
        <w:rPr>
          <w:rFonts w:ascii="Arial" w:cs="Arial" w:eastAsia="Arial" w:hAnsi="Arial"/>
          <w:b/>
          <w:bCs/>
          <w:color w:val="1A1A2E"/>
          <w:sz w:val="22"/>
          <w:szCs w:val="22"/>
        </w:rPr>
        <w:t xml:space="preserve">Processing: </w:t>
      </w:r>
      <w:r>
        <w:rPr>
          <w:rFonts w:ascii="Arial" w:cs="Arial" w:eastAsia="Arial" w:hAnsi="Arial"/>
          <w:color w:val="333333"/>
          <w:sz w:val="22"/>
          <w:szCs w:val="22"/>
        </w:rPr>
        <w:t xml:space="preserve">st.button('🔍 Analizar con IA') triggers process_document() inside st.spinner('Analizando con IA...')</w:t>
      </w:r>
    </w:p>
    <w:p>
      <w:pPr>
        <w:pStyle w:val="ListParagraph"/>
        <w:numPr>
          <w:ilvl w:val="0"/>
          <w:numId w:val="3"/>
        </w:numPr>
        <w:spacing w:before="40" w:after="60"/>
      </w:pPr>
      <w:r>
        <w:rPr>
          <w:rFonts w:ascii="Arial" w:cs="Arial" w:eastAsia="Arial" w:hAnsi="Arial"/>
          <w:b/>
          <w:bCs/>
          <w:color w:val="1A1A2E"/>
          <w:sz w:val="22"/>
          <w:szCs w:val="22"/>
        </w:rPr>
        <w:t xml:space="preserve">Results display: </w:t>
      </w:r>
      <w:r>
        <w:rPr>
          <w:rFonts w:ascii="Arial" w:cs="Arial" w:eastAsia="Arial" w:hAnsi="Arial"/>
          <w:color w:val="333333"/>
          <w:sz w:val="22"/>
          <w:szCs w:val="22"/>
        </w:rPr>
        <w:t xml:space="preserve">Three st.columns(). Left: st.metric() cards for proveedor/fecha/base/IVA/total. Center: deductibility verdict with st.success()/st.warning()/st.error() + AEAT article. Right: st.expander('Corregir extracción') with editable fields.</w:t>
      </w:r>
    </w:p>
    <w:p>
      <w:pPr>
        <w:pStyle w:val="ListParagraph"/>
        <w:numPr>
          <w:ilvl w:val="0"/>
          <w:numId w:val="3"/>
        </w:numPr>
        <w:spacing w:before="40" w:after="60"/>
      </w:pPr>
      <w:r>
        <w:rPr>
          <w:rFonts w:ascii="Arial" w:cs="Arial" w:eastAsia="Arial" w:hAnsi="Arial"/>
          <w:b/>
          <w:bCs/>
          <w:color w:val="1A1A2E"/>
          <w:sz w:val="22"/>
          <w:szCs w:val="22"/>
        </w:rPr>
        <w:t xml:space="preserve">Save: </w:t>
      </w:r>
      <w:r>
        <w:rPr>
          <w:rFonts w:ascii="Arial" w:cs="Arial" w:eastAsia="Arial" w:hAnsi="Arial"/>
          <w:color w:val="333333"/>
          <w:sz w:val="22"/>
          <w:szCs w:val="22"/>
        </w:rPr>
        <w:t xml:space="preserve">st.button('💾 Guardar en mi libro de cuentas') → save_to_ledger() → st.balloons() → st.success()</w:t>
      </w:r>
    </w:p>
    <w:p>
      <w:pPr>
        <w:pStyle w:val="ListParagraph"/>
        <w:numPr>
          <w:ilvl w:val="0"/>
          <w:numId w:val="3"/>
        </w:numPr>
        <w:spacing w:before="40" w:after="60"/>
      </w:pPr>
      <w:r>
        <w:rPr>
          <w:rFonts w:ascii="Arial" w:cs="Arial" w:eastAsia="Arial" w:hAnsi="Arial"/>
          <w:b/>
          <w:bCs/>
          <w:color w:val="1A1A2E"/>
          <w:sz w:val="22"/>
          <w:szCs w:val="22"/>
        </w:rPr>
        <w:t xml:space="preserve">Recent entries: </w:t>
      </w:r>
      <w:r>
        <w:rPr>
          <w:rFonts w:ascii="Arial" w:cs="Arial" w:eastAsia="Arial" w:hAnsi="Arial"/>
          <w:color w:val="333333"/>
          <w:sz w:val="22"/>
          <w:szCs w:val="22"/>
        </w:rPr>
        <w:t xml:space="preserve">st.dataframe() with background color applied via df.style.apply() — green for income, red for expenses, yellow for unclassified</w:t>
      </w:r>
    </w:p>
    <w:p>
      <w:pPr>
        <w:spacing w:before="0" w:after="60"/>
      </w:pPr>
      <w:r>
        <w:t xml:space="preserve"/>
      </w:r>
    </w:p>
    <w:p>
      <w:pPr>
        <w:pStyle w:val="Heading2"/>
        <w:pBdr>
          <w:bottom w:val="single" w:color="E94560" w:sz="4" w:space="1"/>
        </w:pBdr>
        <w:spacing w:before="320" w:after="120"/>
      </w:pPr>
      <w:r>
        <w:rPr>
          <w:rFonts w:ascii="Arial" w:cs="Arial" w:eastAsia="Arial" w:hAnsi="Arial"/>
          <w:b/>
          <w:bCs/>
          <w:color w:val="1A1A2E"/>
          <w:sz w:val="28"/>
          <w:szCs w:val="28"/>
        </w:rPr>
        <w:t xml:space="preserve">Day 2 — Remaining Screens &amp; Polish</w:t>
      </w:r>
    </w:p>
    <w:p>
      <w:pPr>
        <w:pStyle w:val="Heading3"/>
        <w:spacing w:before="240" w:after="80"/>
      </w:pPr>
      <w:r>
        <w:rPr>
          <w:rFonts w:ascii="Arial" w:cs="Arial" w:eastAsia="Arial" w:hAnsi="Arial"/>
          <w:b/>
          <w:bCs/>
          <w:color w:val="2C2C54"/>
          <w:sz w:val="24"/>
          <w:szCs w:val="24"/>
        </w:rPr>
        <w:t xml:space="preserve">Hour 7: 0_onboarding.py + app.py</w:t>
      </w:r>
    </w:p>
    <w:p>
      <w:pPr>
        <w:pStyle w:val="ListParagraph"/>
        <w:numPr>
          <w:ilvl w:val="0"/>
          <w:numId w:val="3"/>
        </w:numPr>
        <w:spacing w:before="40" w:after="60"/>
      </w:pPr>
      <w:r>
        <w:rPr>
          <w:rFonts w:ascii="Arial" w:cs="Arial" w:eastAsia="Arial" w:hAnsi="Arial"/>
          <w:b/>
          <w:bCs/>
          <w:color w:val="1A1A2E"/>
          <w:sz w:val="22"/>
          <w:szCs w:val="22"/>
        </w:rPr>
        <w:t xml:space="preserve">app.py: </w:t>
      </w:r>
      <w:r>
        <w:rPr>
          <w:rFonts w:ascii="Arial" w:cs="Arial" w:eastAsia="Arial" w:hAnsi="Arial"/>
          <w:color w:val="333333"/>
          <w:sz w:val="22"/>
          <w:szCs w:val="22"/>
        </w:rPr>
        <w:t xml:space="preserve">Check if user_profile.json exists. If not, st.switch_page('pages/0_onboarding.py'). Otherwise load profile into st.session_state and show main navigation.</w:t>
      </w:r>
    </w:p>
    <w:p>
      <w:pPr>
        <w:pStyle w:val="ListParagraph"/>
        <w:numPr>
          <w:ilvl w:val="0"/>
          <w:numId w:val="3"/>
        </w:numPr>
        <w:spacing w:before="40" w:after="60"/>
      </w:pPr>
      <w:r>
        <w:rPr>
          <w:rFonts w:ascii="Arial" w:cs="Arial" w:eastAsia="Arial" w:hAnsi="Arial"/>
          <w:b/>
          <w:bCs/>
          <w:color w:val="1A1A2E"/>
          <w:sz w:val="22"/>
          <w:szCs w:val="22"/>
        </w:rPr>
        <w:t xml:space="preserve">Onboarding: </w:t>
      </w:r>
      <w:r>
        <w:rPr>
          <w:rFonts w:ascii="Arial" w:cs="Arial" w:eastAsia="Arial" w:hAnsi="Arial"/>
          <w:color w:val="333333"/>
          <w:sz w:val="22"/>
          <w:szCs w:val="22"/>
        </w:rPr>
        <w:t xml:space="preserve">st.form() wrapping all questions. On submit: validate, save to JSON, st.switch_page('pages/1_dashboard.py').</w:t>
      </w:r>
    </w:p>
    <w:p>
      <w:pPr>
        <w:pStyle w:val="ListParagraph"/>
        <w:numPr>
          <w:ilvl w:val="0"/>
          <w:numId w:val="3"/>
        </w:numPr>
        <w:spacing w:before="40" w:after="60"/>
      </w:pPr>
      <w:r>
        <w:rPr>
          <w:rFonts w:ascii="Arial" w:cs="Arial" w:eastAsia="Arial" w:hAnsi="Arial"/>
          <w:b/>
          <w:bCs/>
          <w:color w:val="1A1A2E"/>
          <w:sz w:val="22"/>
          <w:szCs w:val="22"/>
        </w:rPr>
        <w:t xml:space="preserve">Sidebar (shared across all pages): </w:t>
      </w:r>
      <w:r>
        <w:rPr>
          <w:rFonts w:ascii="Arial" w:cs="Arial" w:eastAsia="Arial" w:hAnsi="Arial"/>
          <w:color w:val="333333"/>
          <w:sz w:val="22"/>
          <w:szCs w:val="22"/>
        </w:rPr>
        <w:t xml:space="preserve">User name, current quarter label, quick KPI (revenue vs last quarter), 'Connect Gmail' button, 'Connect Calendly' button.</w:t>
      </w:r>
    </w:p>
    <w:p>
      <w:pPr>
        <w:spacing w:before="0" w:after="36"/>
      </w:pPr>
      <w:r>
        <w:t xml:space="preserve"/>
      </w:r>
    </w:p>
    <w:p>
      <w:pPr>
        <w:pStyle w:val="Heading3"/>
        <w:spacing w:before="240" w:after="80"/>
      </w:pPr>
      <w:r>
        <w:rPr>
          <w:rFonts w:ascii="Arial" w:cs="Arial" w:eastAsia="Arial" w:hAnsi="Arial"/>
          <w:b/>
          <w:bCs/>
          <w:color w:val="2C2C54"/>
          <w:sz w:val="24"/>
          <w:szCs w:val="24"/>
        </w:rPr>
        <w:t xml:space="preserve">Hour 8: 1_dashboard.py</w:t>
      </w:r>
    </w:p>
    <w:p>
      <w:pPr>
        <w:pStyle w:val="ListParagraph"/>
        <w:numPr>
          <w:ilvl w:val="0"/>
          <w:numId w:val="3"/>
        </w:numPr>
        <w:spacing w:before="40" w:after="60"/>
      </w:pPr>
      <w:r>
        <w:rPr>
          <w:rFonts w:ascii="Arial" w:cs="Arial" w:eastAsia="Arial" w:hAnsi="Arial"/>
          <w:b/>
          <w:bCs/>
          <w:color w:val="1A1A2E"/>
          <w:sz w:val="22"/>
          <w:szCs w:val="22"/>
        </w:rPr>
        <w:t xml:space="preserve">Load data: </w:t>
      </w:r>
      <w:r>
        <w:rPr>
          <w:rFonts w:ascii="Arial" w:cs="Arial" w:eastAsia="Arial" w:hAnsi="Arial"/>
          <w:color w:val="333333"/>
          <w:sz w:val="22"/>
          <w:szCs w:val="22"/>
        </w:rPr>
        <w:t xml:space="preserve">load_ledger() + get_quarterly_summary() + get_monthly_breakdown()</w:t>
      </w:r>
    </w:p>
    <w:p>
      <w:pPr>
        <w:pStyle w:val="ListParagraph"/>
        <w:numPr>
          <w:ilvl w:val="0"/>
          <w:numId w:val="3"/>
        </w:numPr>
        <w:spacing w:before="40" w:after="60"/>
      </w:pPr>
      <w:r>
        <w:rPr>
          <w:rFonts w:ascii="Arial" w:cs="Arial" w:eastAsia="Arial" w:hAnsi="Arial"/>
          <w:b/>
          <w:bCs/>
          <w:color w:val="1A1A2E"/>
          <w:sz w:val="22"/>
          <w:szCs w:val="22"/>
        </w:rPr>
        <w:t xml:space="preserve">KPI row: </w:t>
      </w:r>
      <w:r>
        <w:rPr>
          <w:rFonts w:ascii="Arial" w:cs="Arial" w:eastAsia="Arial" w:hAnsi="Arial"/>
          <w:color w:val="333333"/>
          <w:sz w:val="22"/>
          <w:szCs w:val="22"/>
        </w:rPr>
        <w:t xml:space="preserve">st.columns(4) with st.metric() — include delta parameter showing vs last quarter</w:t>
      </w:r>
    </w:p>
    <w:p>
      <w:pPr>
        <w:pStyle w:val="ListParagraph"/>
        <w:numPr>
          <w:ilvl w:val="0"/>
          <w:numId w:val="3"/>
        </w:numPr>
        <w:spacing w:before="40" w:after="60"/>
      </w:pPr>
      <w:r>
        <w:rPr>
          <w:rFonts w:ascii="Arial" w:cs="Arial" w:eastAsia="Arial" w:hAnsi="Arial"/>
          <w:b/>
          <w:bCs/>
          <w:color w:val="1A1A2E"/>
          <w:sz w:val="22"/>
          <w:szCs w:val="22"/>
        </w:rPr>
        <w:t xml:space="preserve">Main chart: </w:t>
      </w:r>
      <w:r>
        <w:rPr>
          <w:rFonts w:ascii="Arial" w:cs="Arial" w:eastAsia="Arial" w:hAnsi="Arial"/>
          <w:color w:val="333333"/>
          <w:sz w:val="22"/>
          <w:szCs w:val="22"/>
        </w:rPr>
        <w:t xml:space="preserve">Plotly grouped bar chart — income vs expenses vs tax_provision by month. Dark theme matching app.</w:t>
      </w:r>
    </w:p>
    <w:p>
      <w:pPr>
        <w:pStyle w:val="ListParagraph"/>
        <w:numPr>
          <w:ilvl w:val="0"/>
          <w:numId w:val="3"/>
        </w:numPr>
        <w:spacing w:before="40" w:after="60"/>
      </w:pPr>
      <w:r>
        <w:rPr>
          <w:rFonts w:ascii="Arial" w:cs="Arial" w:eastAsia="Arial" w:hAnsi="Arial"/>
          <w:b/>
          <w:bCs/>
          <w:color w:val="1A1A2E"/>
          <w:sz w:val="22"/>
          <w:szCs w:val="22"/>
        </w:rPr>
        <w:t xml:space="preserve">Recent activity: </w:t>
      </w:r>
      <w:r>
        <w:rPr>
          <w:rFonts w:ascii="Arial" w:cs="Arial" w:eastAsia="Arial" w:hAnsi="Arial"/>
          <w:color w:val="333333"/>
          <w:sz w:val="22"/>
          <w:szCs w:val="22"/>
        </w:rPr>
        <w:t xml:space="preserve">st.dataframe() last 10 entries with color coding.</w:t>
      </w:r>
    </w:p>
    <w:p>
      <w:pPr>
        <w:pStyle w:val="ListParagraph"/>
        <w:numPr>
          <w:ilvl w:val="0"/>
          <w:numId w:val="3"/>
        </w:numPr>
        <w:spacing w:before="40" w:after="60"/>
      </w:pPr>
      <w:r>
        <w:rPr>
          <w:rFonts w:ascii="Arial" w:cs="Arial" w:eastAsia="Arial" w:hAnsi="Arial"/>
          <w:b/>
          <w:bCs/>
          <w:color w:val="1A1A2E"/>
          <w:sz w:val="22"/>
          <w:szCs w:val="22"/>
        </w:rPr>
        <w:t xml:space="preserve">Gmail notification: </w:t>
      </w:r>
      <w:r>
        <w:rPr>
          <w:rFonts w:ascii="Arial" w:cs="Arial" w:eastAsia="Arial" w:hAnsi="Arial"/>
          <w:color w:val="333333"/>
          <w:sz w:val="22"/>
          <w:szCs w:val="22"/>
        </w:rPr>
        <w:t xml:space="preserve">Check timestamp, if due for poll, run gmail_watcher.check_new_invoices(), show st.toast() for each found.</w:t>
      </w:r>
    </w:p>
    <w:p>
      <w:pPr>
        <w:spacing w:before="0" w:after="36"/>
      </w:pPr>
      <w:r>
        <w:t xml:space="preserve"/>
      </w:r>
    </w:p>
    <w:p>
      <w:pPr>
        <w:pStyle w:val="Heading3"/>
        <w:spacing w:before="240" w:after="80"/>
      </w:pPr>
      <w:r>
        <w:rPr>
          <w:rFonts w:ascii="Arial" w:cs="Arial" w:eastAsia="Arial" w:hAnsi="Arial"/>
          <w:b/>
          <w:bCs/>
          <w:color w:val="2C2C54"/>
          <w:sz w:val="24"/>
          <w:szCs w:val="24"/>
        </w:rPr>
        <w:t xml:space="preserve">Hour 9: 4_fpa.py — The FP&amp;A Screen</w:t>
      </w:r>
    </w:p>
    <w:p>
      <w:pPr>
        <w:pStyle w:val="ListParagraph"/>
        <w:numPr>
          <w:ilvl w:val="0"/>
          <w:numId w:val="3"/>
        </w:numPr>
        <w:spacing w:before="40" w:after="60"/>
      </w:pPr>
      <w:r>
        <w:rPr>
          <w:rFonts w:ascii="Arial" w:cs="Arial" w:eastAsia="Arial" w:hAnsi="Arial"/>
          <w:b/>
          <w:bCs/>
          <w:color w:val="1A1A2E"/>
          <w:sz w:val="22"/>
          <w:szCs w:val="22"/>
        </w:rPr>
        <w:t xml:space="preserve">Load data: </w:t>
      </w:r>
      <w:r>
        <w:rPr>
          <w:rFonts w:ascii="Arial" w:cs="Arial" w:eastAsia="Arial" w:hAnsi="Arial"/>
          <w:color w:val="333333"/>
          <w:sz w:val="22"/>
          <w:szCs w:val="22"/>
        </w:rPr>
        <w:t xml:space="preserve">get_quarterly_summary() for current quarter.</w:t>
      </w:r>
    </w:p>
    <w:p>
      <w:pPr>
        <w:pStyle w:val="ListParagraph"/>
        <w:numPr>
          <w:ilvl w:val="0"/>
          <w:numId w:val="3"/>
        </w:numPr>
        <w:spacing w:before="40" w:after="60"/>
      </w:pPr>
      <w:r>
        <w:rPr>
          <w:rFonts w:ascii="Arial" w:cs="Arial" w:eastAsia="Arial" w:hAnsi="Arial"/>
          <w:b/>
          <w:bCs/>
          <w:color w:val="1A1A2E"/>
          <w:sz w:val="22"/>
          <w:szCs w:val="22"/>
        </w:rPr>
        <w:t xml:space="preserve">Modelo 303 expander: </w:t>
      </w:r>
      <w:r>
        <w:rPr>
          <w:rFonts w:ascii="Arial" w:cs="Arial" w:eastAsia="Arial" w:hAnsi="Arial"/>
          <w:color w:val="333333"/>
          <w:sz w:val="22"/>
          <w:szCs w:val="22"/>
        </w:rPr>
        <w:t xml:space="preserve">IVA cobrado (from AR) - IVA soportado deducible (from scanner) = resultado. Color: red if a pagar, green if a compensar.</w:t>
      </w:r>
    </w:p>
    <w:p>
      <w:pPr>
        <w:pStyle w:val="ListParagraph"/>
        <w:numPr>
          <w:ilvl w:val="0"/>
          <w:numId w:val="3"/>
        </w:numPr>
        <w:spacing w:before="40" w:after="60"/>
      </w:pPr>
      <w:r>
        <w:rPr>
          <w:rFonts w:ascii="Arial" w:cs="Arial" w:eastAsia="Arial" w:hAnsi="Arial"/>
          <w:b/>
          <w:bCs/>
          <w:color w:val="1A1A2E"/>
          <w:sz w:val="22"/>
          <w:szCs w:val="22"/>
        </w:rPr>
        <w:t xml:space="preserve">Modelo 130 expander: </w:t>
      </w:r>
      <w:r>
        <w:rPr>
          <w:rFonts w:ascii="Arial" w:cs="Arial" w:eastAsia="Arial" w:hAnsi="Arial"/>
          <w:color w:val="333333"/>
          <w:sz w:val="22"/>
          <w:szCs w:val="22"/>
        </w:rPr>
        <w:t xml:space="preserve">Revenue - deductible expenses = net profit. Net profit × 20% = pago fraccionado. Show cumulative with Q1/Q2/Q3.</w:t>
      </w:r>
    </w:p>
    <w:p>
      <w:pPr>
        <w:pStyle w:val="ListParagraph"/>
        <w:numPr>
          <w:ilvl w:val="0"/>
          <w:numId w:val="3"/>
        </w:numPr>
        <w:spacing w:before="40" w:after="60"/>
      </w:pPr>
      <w:r>
        <w:rPr>
          <w:rFonts w:ascii="Arial" w:cs="Arial" w:eastAsia="Arial" w:hAnsi="Arial"/>
          <w:b/>
          <w:bCs/>
          <w:color w:val="1A1A2E"/>
          <w:sz w:val="22"/>
          <w:szCs w:val="22"/>
        </w:rPr>
        <w:t xml:space="preserve">What-if sliders: </w:t>
      </w:r>
      <w:r>
        <w:rPr>
          <w:rFonts w:ascii="Arial" w:cs="Arial" w:eastAsia="Arial" w:hAnsi="Arial"/>
          <w:color w:val="333333"/>
          <w:sz w:val="22"/>
          <w:szCs w:val="22"/>
        </w:rPr>
        <w:t xml:space="preserve">st.slider('Ingresos adicionales esperados', 0, 10000, 0) and st.slider('Gastos deducibles pendientes', 0, 5000, 0). All tax numbers recalculate in real time.</w:t>
      </w:r>
    </w:p>
    <w:p>
      <w:pPr>
        <w:pStyle w:val="ListParagraph"/>
        <w:numPr>
          <w:ilvl w:val="0"/>
          <w:numId w:val="3"/>
        </w:numPr>
        <w:spacing w:before="40" w:after="60"/>
      </w:pPr>
      <w:r>
        <w:rPr>
          <w:rFonts w:ascii="Arial" w:cs="Arial" w:eastAsia="Arial" w:hAnsi="Arial"/>
          <w:b/>
          <w:bCs/>
          <w:color w:val="1A1A2E"/>
          <w:sz w:val="22"/>
          <w:szCs w:val="22"/>
        </w:rPr>
        <w:t xml:space="preserve">Deadline indicator: </w:t>
      </w:r>
      <w:r>
        <w:rPr>
          <w:rFonts w:ascii="Arial" w:cs="Arial" w:eastAsia="Arial" w:hAnsi="Arial"/>
          <w:color w:val="333333"/>
          <w:sz w:val="22"/>
          <w:szCs w:val="22"/>
        </w:rPr>
        <w:t xml:space="preserve">Calculate days to next modelo deadline. st.progress() bar + st.metric() with days remaining. Color: green &gt; 30 days, yellow 15-30, red &lt; 15.</w:t>
      </w:r>
    </w:p>
    <w:p>
      <w:pPr>
        <w:spacing w:before="0" w:after="36"/>
      </w:pPr>
      <w:r>
        <w:t xml:space="preserve"/>
      </w:r>
    </w:p>
    <w:p>
      <w:pPr>
        <w:pStyle w:val="Heading3"/>
        <w:spacing w:before="240" w:after="80"/>
      </w:pPr>
      <w:r>
        <w:rPr>
          <w:rFonts w:ascii="Arial" w:cs="Arial" w:eastAsia="Arial" w:hAnsi="Arial"/>
          <w:b/>
          <w:bCs/>
          <w:color w:val="2C2C54"/>
          <w:sz w:val="24"/>
          <w:szCs w:val="24"/>
        </w:rPr>
        <w:t xml:space="preserve">Hour 10: 5_chatbot.py + 3_ar_agenda.py</w:t>
      </w:r>
    </w:p>
    <w:p>
      <w:pPr>
        <w:pStyle w:val="ListParagraph"/>
        <w:numPr>
          <w:ilvl w:val="0"/>
          <w:numId w:val="3"/>
        </w:numPr>
        <w:spacing w:before="40" w:after="60"/>
      </w:pPr>
      <w:r>
        <w:rPr>
          <w:rFonts w:ascii="Arial" w:cs="Arial" w:eastAsia="Arial" w:hAnsi="Arial"/>
          <w:b/>
          <w:bCs/>
          <w:color w:val="1A1A2E"/>
          <w:sz w:val="22"/>
          <w:szCs w:val="22"/>
        </w:rPr>
        <w:t xml:space="preserve">Chatbot system prompt: </w:t>
      </w:r>
      <w:r>
        <w:rPr>
          <w:rFonts w:ascii="Arial" w:cs="Arial" w:eastAsia="Arial" w:hAnsi="Arial"/>
          <w:color w:val="333333"/>
          <w:sz w:val="22"/>
          <w:szCs w:val="22"/>
        </w:rPr>
        <w:t xml:space="preserve">Build dynamically: base role description + user profile JSON + quarterly summary JSON. ~600 tokens of context.</w:t>
      </w:r>
    </w:p>
    <w:p>
      <w:pPr>
        <w:pStyle w:val="ListParagraph"/>
        <w:numPr>
          <w:ilvl w:val="0"/>
          <w:numId w:val="3"/>
        </w:numPr>
        <w:spacing w:before="40" w:after="60"/>
      </w:pPr>
      <w:r>
        <w:rPr>
          <w:rFonts w:ascii="Arial" w:cs="Arial" w:eastAsia="Arial" w:hAnsi="Arial"/>
          <w:b/>
          <w:bCs/>
          <w:color w:val="1A1A2E"/>
          <w:sz w:val="22"/>
          <w:szCs w:val="22"/>
        </w:rPr>
        <w:t xml:space="preserve">Chatbot loop: </w:t>
      </w:r>
      <w:r>
        <w:rPr>
          <w:rFonts w:ascii="Arial" w:cs="Arial" w:eastAsia="Arial" w:hAnsi="Arial"/>
          <w:color w:val="333333"/>
          <w:sz w:val="22"/>
          <w:szCs w:val="22"/>
        </w:rPr>
        <w:t xml:space="preserve">for msg in st.session_state.messages: st.chat_message(msg.role).write(msg.content). Then st.chat_input(). On submit: append user message, call Claude API, stream response, append assistant message.</w:t>
      </w:r>
    </w:p>
    <w:p>
      <w:pPr>
        <w:pStyle w:val="ListParagraph"/>
        <w:numPr>
          <w:ilvl w:val="0"/>
          <w:numId w:val="3"/>
        </w:numPr>
        <w:spacing w:before="40" w:after="60"/>
      </w:pPr>
      <w:r>
        <w:rPr>
          <w:rFonts w:ascii="Arial" w:cs="Arial" w:eastAsia="Arial" w:hAnsi="Arial"/>
          <w:b/>
          <w:bCs/>
          <w:color w:val="1A1A2E"/>
          <w:sz w:val="22"/>
          <w:szCs w:val="22"/>
        </w:rPr>
        <w:t xml:space="preserve">AR Agenda: </w:t>
      </w:r>
      <w:r>
        <w:rPr>
          <w:rFonts w:ascii="Arial" w:cs="Arial" w:eastAsia="Arial" w:hAnsi="Arial"/>
          <w:color w:val="333333"/>
          <w:sz w:val="22"/>
          <w:szCs w:val="22"/>
        </w:rPr>
        <w:t xml:space="preserve">st.tabs(['Próximas', 'Emitidas', 'AR Aging']). Calendly data in first two tabs. AR aging table with background_gradient in third tab.</w:t>
      </w:r>
    </w:p>
    <w:p>
      <w:pPr>
        <w:spacing w:before="0" w:after="36"/>
      </w:pPr>
      <w:r>
        <w:t xml:space="preserve"/>
      </w:r>
    </w:p>
    <w:p>
      <w:pPr>
        <w:pStyle w:val="Heading3"/>
        <w:spacing w:before="240" w:after="80"/>
      </w:pPr>
      <w:r>
        <w:rPr>
          <w:rFonts w:ascii="Arial" w:cs="Arial" w:eastAsia="Arial" w:hAnsi="Arial"/>
          <w:b/>
          <w:bCs/>
          <w:color w:val="2C2C54"/>
          <w:sz w:val="24"/>
          <w:szCs w:val="24"/>
        </w:rPr>
        <w:t xml:space="preserve">Hours 11-12: Integration, Testing, Demo Video</w:t>
      </w:r>
    </w:p>
    <w:p>
      <w:pPr>
        <w:pStyle w:val="ListParagraph"/>
        <w:numPr>
          <w:ilvl w:val="0"/>
          <w:numId w:val="3"/>
        </w:numPr>
        <w:spacing w:before="40" w:after="60"/>
      </w:pPr>
      <w:r>
        <w:rPr>
          <w:rFonts w:ascii="Arial" w:cs="Arial" w:eastAsia="Arial" w:hAnsi="Arial"/>
          <w:b/>
          <w:bCs/>
          <w:color w:val="1A1A2E"/>
          <w:sz w:val="22"/>
          <w:szCs w:val="22"/>
        </w:rPr>
        <w:t xml:space="preserve">Integration testing: </w:t>
      </w:r>
      <w:r>
        <w:rPr>
          <w:rFonts w:ascii="Arial" w:cs="Arial" w:eastAsia="Arial" w:hAnsi="Arial"/>
          <w:color w:val="333333"/>
          <w:sz w:val="22"/>
          <w:szCs w:val="22"/>
        </w:rPr>
        <w:t xml:space="preserve">Full user flow: onboard → scan invoice → check dashboard updated → run FP&amp;A simulation → ask chatbot question.</w:t>
      </w:r>
    </w:p>
    <w:p>
      <w:pPr>
        <w:pStyle w:val="ListParagraph"/>
        <w:numPr>
          <w:ilvl w:val="0"/>
          <w:numId w:val="3"/>
        </w:numPr>
        <w:spacing w:before="40" w:after="60"/>
      </w:pPr>
      <w:r>
        <w:rPr>
          <w:rFonts w:ascii="Arial" w:cs="Arial" w:eastAsia="Arial" w:hAnsi="Arial"/>
          <w:b/>
          <w:bCs/>
          <w:color w:val="1A1A2E"/>
          <w:sz w:val="22"/>
          <w:szCs w:val="22"/>
        </w:rPr>
        <w:t xml:space="preserve">Edge cases: </w:t>
      </w:r>
      <w:r>
        <w:rPr>
          <w:rFonts w:ascii="Arial" w:cs="Arial" w:eastAsia="Arial" w:hAnsi="Arial"/>
          <w:color w:val="333333"/>
          <w:sz w:val="22"/>
          <w:szCs w:val="22"/>
        </w:rPr>
        <w:t xml:space="preserve">Test with crumpled receipt photo, scanned PDF, manual entry. Test empty ledger state (no division by zero errors).</w:t>
      </w:r>
    </w:p>
    <w:p>
      <w:pPr>
        <w:pStyle w:val="ListParagraph"/>
        <w:numPr>
          <w:ilvl w:val="0"/>
          <w:numId w:val="3"/>
        </w:numPr>
        <w:spacing w:before="40" w:after="60"/>
      </w:pPr>
      <w:r>
        <w:rPr>
          <w:rFonts w:ascii="Arial" w:cs="Arial" w:eastAsia="Arial" w:hAnsi="Arial"/>
          <w:b/>
          <w:bCs/>
          <w:color w:val="1A1A2E"/>
          <w:sz w:val="22"/>
          <w:szCs w:val="22"/>
        </w:rPr>
        <w:t xml:space="preserve">Demo video (Loom, 4 minutes): </w:t>
      </w:r>
      <w:r>
        <w:rPr>
          <w:rFonts w:ascii="Arial" w:cs="Arial" w:eastAsia="Arial" w:hAnsi="Arial"/>
          <w:color w:val="333333"/>
          <w:sz w:val="22"/>
          <w:szCs w:val="22"/>
        </w:rPr>
        <w:t xml:space="preserve">0:00-0:30 Onboarding quiz. 0:30-1:30 Upload real Spanish invoice, watch AI extract and classify. 1:30-2:00 Camera photo of receipt on mobile. 2:00-2:30 Dashboard KPIs updated. 2:30-3:00 FP&amp;A sliders in action. 3:00-4:00 Chatbot with real numbers.</w:t>
      </w:r>
    </w:p>
    <w:p>
      <w:pPr>
        <w:pStyle w:val="ListParagraph"/>
        <w:numPr>
          <w:ilvl w:val="0"/>
          <w:numId w:val="3"/>
        </w:numPr>
        <w:spacing w:before="40" w:after="60"/>
      </w:pPr>
      <w:r>
        <w:rPr>
          <w:rFonts w:ascii="Arial" w:cs="Arial" w:eastAsia="Arial" w:hAnsi="Arial"/>
          <w:b/>
          <w:bCs/>
          <w:color w:val="1A1A2E"/>
          <w:sz w:val="22"/>
          <w:szCs w:val="22"/>
        </w:rPr>
        <w:t xml:space="preserve">GitHub push: </w:t>
      </w:r>
      <w:r>
        <w:rPr>
          <w:rFonts w:ascii="Arial" w:cs="Arial" w:eastAsia="Arial" w:hAnsi="Arial"/>
          <w:color w:val="333333"/>
          <w:sz w:val="22"/>
          <w:szCs w:val="22"/>
        </w:rPr>
        <w:t xml:space="preserve">README.md with setup instructions, requirements.txt, .env.example. Push to public or private repo.</w:t>
      </w:r>
    </w:p>
    <w:p>
      <w:pPr>
        <w:spacing w:before="0" w:after="60"/>
      </w:pPr>
      <w:r>
        <w:t xml:space="preserve"/>
      </w:r>
    </w:p>
    <w:p>
      <w:r>
        <w:br w:type="page"/>
      </w:r>
    </w:p>
    <w:p>
      <w:pPr>
        <w:pStyle w:val="Heading1"/>
        <w:spacing w:before="400" w:after="160"/>
      </w:pPr>
      <w:r>
        <w:rPr>
          <w:rFonts w:ascii="Arial" w:cs="Arial" w:eastAsia="Arial" w:hAnsi="Arial"/>
          <w:b/>
          <w:bCs/>
          <w:color w:val="1A1A2E"/>
          <w:sz w:val="36"/>
          <w:szCs w:val="36"/>
        </w:rPr>
        <w:t xml:space="preserve">6. Assignment Deliverables Checklist</w:t>
      </w:r>
    </w:p>
    <w:p>
      <w:pPr>
        <w:pBdr>
          <w:bottom w:val="single" w:color="E94560" w:sz="8" w:space="1"/>
        </w:pBdr>
        <w:spacing w:before="160" w:after="160"/>
      </w:pPr>
      <w:r>
        <w:t xml:space="preserve"/>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7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1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Repository</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source code, requirements.txt, .env.example, README.md with setup instructions and architecture diagram</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Deliver</w:t>
            </w:r>
          </w:p>
        </w:tc>
      </w:tr>
      <w:tr>
        <w:tc>
          <w:tcPr>
            <w:tcW w:type="dxa" w:w="22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App Demo Link</w:t>
            </w:r>
          </w:p>
        </w:tc>
        <w:tc>
          <w:tcPr>
            <w:tcW w:type="dxa" w:w="54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Loom video (4 min) showing full user flow. Optional: deploy to Streamlit Cloud for live link</w:t>
            </w:r>
          </w:p>
        </w:tc>
        <w:tc>
          <w:tcPr>
            <w:tcW w:type="dxa" w:w="176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Deliver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2-Page Process Document</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the prototype was built, decisions made, how AI (Claude) was used during development. Written in own words.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Deliver</w:t>
            </w:r>
          </w:p>
        </w:tc>
      </w:tr>
    </w:tbl>
    <w:p>
      <w:pPr>
        <w:spacing w:before="0" w:after="60"/>
      </w:pPr>
      <w:r>
        <w:t xml:space="preserve"/>
      </w:r>
    </w:p>
    <w:p>
      <w:pPr>
        <w:pStyle w:val="Heading2"/>
        <w:pBdr>
          <w:bottom w:val="single" w:color="E94560" w:sz="4" w:space="1"/>
        </w:pBdr>
        <w:spacing w:before="320" w:after="120"/>
      </w:pPr>
      <w:r>
        <w:rPr>
          <w:rFonts w:ascii="Arial" w:cs="Arial" w:eastAsia="Arial" w:hAnsi="Arial"/>
          <w:b/>
          <w:bCs/>
          <w:color w:val="1A1A2E"/>
          <w:sz w:val="28"/>
          <w:szCs w:val="28"/>
        </w:rPr>
        <w:t xml:space="preserve">6.1 The 2-Page Process Document — What to Cover</w:t>
      </w:r>
    </w:p>
    <w:p>
      <w:pPr>
        <w:spacing w:before="60" w:after="100"/>
      </w:pPr>
      <w:r>
        <w:rPr>
          <w:rFonts w:ascii="Arial" w:cs="Arial" w:eastAsia="Arial" w:hAnsi="Arial"/>
          <w:color w:val="333333"/>
          <w:sz w:val="22"/>
          <w:szCs w:val="22"/>
        </w:rPr>
        <w:t xml:space="preserve">The assignment requires a document explaining the process in your own words, including how AI helped build the prototype. Suggested structure:</w:t>
      </w:r>
    </w:p>
    <w:p>
      <w:pPr>
        <w:spacing w:before="0" w:after="24"/>
      </w:pPr>
      <w:r>
        <w:t xml:space="preserve"/>
      </w:r>
    </w:p>
    <w:p>
      <w:pPr>
        <w:pStyle w:val="ListParagraph"/>
        <w:numPr>
          <w:ilvl w:val="0"/>
          <w:numId w:val="3"/>
        </w:numPr>
        <w:spacing w:before="40" w:after="60"/>
      </w:pPr>
      <w:r>
        <w:rPr>
          <w:rFonts w:ascii="Arial" w:cs="Arial" w:eastAsia="Arial" w:hAnsi="Arial"/>
          <w:b/>
          <w:bCs/>
          <w:color w:val="1A1A2E"/>
          <w:sz w:val="22"/>
          <w:szCs w:val="22"/>
        </w:rPr>
        <w:t xml:space="preserve">Idea origin (0.3 pages): </w:t>
      </w:r>
      <w:r>
        <w:rPr>
          <w:rFonts w:ascii="Arial" w:cs="Arial" w:eastAsia="Arial" w:hAnsi="Arial"/>
          <w:color w:val="333333"/>
          <w:sz w:val="22"/>
          <w:szCs w:val="22"/>
        </w:rPr>
        <w:t xml:space="preserve">Started from existing El Gestor Telegram bot + Alta Fácil onboarding curriculum. Saw the gap: autónomos have a bot for questions but no tool to actually track their finances. Prototype bridges this gap.</w:t>
      </w:r>
    </w:p>
    <w:p>
      <w:pPr>
        <w:pStyle w:val="ListParagraph"/>
        <w:numPr>
          <w:ilvl w:val="0"/>
          <w:numId w:val="3"/>
        </w:numPr>
        <w:spacing w:before="40" w:after="60"/>
      </w:pPr>
      <w:r>
        <w:rPr>
          <w:rFonts w:ascii="Arial" w:cs="Arial" w:eastAsia="Arial" w:hAnsi="Arial"/>
          <w:b/>
          <w:bCs/>
          <w:color w:val="1A1A2E"/>
          <w:sz w:val="22"/>
          <w:szCs w:val="22"/>
        </w:rPr>
        <w:t xml:space="preserve">AI in the prototype itself (0.5 pages): </w:t>
      </w:r>
      <w:r>
        <w:rPr>
          <w:rFonts w:ascii="Arial" w:cs="Arial" w:eastAsia="Arial" w:hAnsi="Arial"/>
          <w:color w:val="333333"/>
          <w:sz w:val="22"/>
          <w:szCs w:val="22"/>
        </w:rPr>
        <w:t xml:space="preserve">Three AI layers: OCR pipeline (pytesseract + Claude), Spanish tax rules engine (deterministic — explain why not RAG for legal accuracy), chatbot with live ledger context. Key design decision: why deterministic rules over RAG for IVA classification.</w:t>
      </w:r>
    </w:p>
    <w:p>
      <w:pPr>
        <w:pStyle w:val="ListParagraph"/>
        <w:numPr>
          <w:ilvl w:val="0"/>
          <w:numId w:val="3"/>
        </w:numPr>
        <w:spacing w:before="40" w:after="60"/>
      </w:pPr>
      <w:r>
        <w:rPr>
          <w:rFonts w:ascii="Arial" w:cs="Arial" w:eastAsia="Arial" w:hAnsi="Arial"/>
          <w:b/>
          <w:bCs/>
          <w:color w:val="1A1A2E"/>
          <w:sz w:val="22"/>
          <w:szCs w:val="22"/>
        </w:rPr>
        <w:t xml:space="preserve">How AI helped build the prototype (0.5 pages): </w:t>
      </w:r>
      <w:r>
        <w:rPr>
          <w:rFonts w:ascii="Arial" w:cs="Arial" w:eastAsia="Arial" w:hAnsi="Arial"/>
          <w:color w:val="333333"/>
          <w:sz w:val="22"/>
          <w:szCs w:val="22"/>
        </w:rPr>
        <w:t xml:space="preserve">Claude used to: generate boilerplate Streamlit page structure, debug OCR preprocessing parameters, draft the Spanish tax rules lookup tables from AEAT PDF, write the Plotly chart configuration. Important: all AI-generated code was reviewed and validated against AEAT official sources.</w:t>
      </w:r>
    </w:p>
    <w:p>
      <w:pPr>
        <w:pStyle w:val="ListParagraph"/>
        <w:numPr>
          <w:ilvl w:val="0"/>
          <w:numId w:val="3"/>
        </w:numPr>
        <w:spacing w:before="40" w:after="60"/>
      </w:pPr>
      <w:r>
        <w:rPr>
          <w:rFonts w:ascii="Arial" w:cs="Arial" w:eastAsia="Arial" w:hAnsi="Arial"/>
          <w:b/>
          <w:bCs/>
          <w:color w:val="1A1A2E"/>
          <w:sz w:val="22"/>
          <w:szCs w:val="22"/>
        </w:rPr>
        <w:t xml:space="preserve">Prototyping mindset (0.3 pages): </w:t>
      </w:r>
      <w:r>
        <w:rPr>
          <w:rFonts w:ascii="Arial" w:cs="Arial" w:eastAsia="Arial" w:hAnsi="Arial"/>
          <w:color w:val="333333"/>
          <w:sz w:val="22"/>
          <w:szCs w:val="22"/>
        </w:rPr>
        <w:t xml:space="preserve">Focus on the 'wizard of oz' elements: tax rules engine is real and correct, but Gmail/Calendly integrations use demo data for the video. The prototype proves the concept and the core user interaction is genuine — user uploads real invoice, gets real classification.</w:t>
      </w:r>
    </w:p>
    <w:p>
      <w:pPr>
        <w:pStyle w:val="ListParagraph"/>
        <w:numPr>
          <w:ilvl w:val="0"/>
          <w:numId w:val="3"/>
        </w:numPr>
        <w:spacing w:before="40" w:after="60"/>
      </w:pPr>
      <w:r>
        <w:rPr>
          <w:rFonts w:ascii="Arial" w:cs="Arial" w:eastAsia="Arial" w:hAnsi="Arial"/>
          <w:b/>
          <w:bCs/>
          <w:color w:val="1A1A2E"/>
          <w:sz w:val="22"/>
          <w:szCs w:val="22"/>
        </w:rPr>
        <w:t xml:space="preserve">What was NOT built and why (0.2 pages): </w:t>
      </w:r>
      <w:r>
        <w:rPr>
          <w:rFonts w:ascii="Arial" w:cs="Arial" w:eastAsia="Arial" w:hAnsi="Arial"/>
          <w:color w:val="333333"/>
          <w:sz w:val="22"/>
          <w:szCs w:val="22"/>
        </w:rPr>
        <w:t xml:space="preserve">Verifactu electronic invoicing (delayed to 2027 — not yet relevant), multi-user support (prototype is single-user), mobile native app (Streamlit covers this for prototype purposes).</w:t>
      </w:r>
    </w:p>
    <w:p>
      <w:pPr>
        <w:spacing w:before="0" w:after="60"/>
      </w:pPr>
      <w:r>
        <w:t xml:space="preserve"/>
      </w:r>
    </w:p>
    <w:p>
      <w:pPr>
        <w:pStyle w:val="Heading2"/>
        <w:pBdr>
          <w:bottom w:val="single" w:color="E94560" w:sz="4" w:space="1"/>
        </w:pBdr>
        <w:spacing w:before="320" w:after="120"/>
      </w:pPr>
      <w:r>
        <w:rPr>
          <w:rFonts w:ascii="Arial" w:cs="Arial" w:eastAsia="Arial" w:hAnsi="Arial"/>
          <w:b/>
          <w:bCs/>
          <w:color w:val="1A1A2E"/>
          <w:sz w:val="28"/>
          <w:szCs w:val="28"/>
        </w:rPr>
        <w:t xml:space="preserve">6.2 Deployment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50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Loom video only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Lowest — just record</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time-constrained; shows all features without needing a live URL</w:t>
            </w:r>
          </w:p>
        </w:tc>
      </w:tr>
      <w:tr>
        <w:tc>
          <w:tcPr>
            <w:tcW w:type="dxa" w:w="25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Streamlit Cloud (streamlit.io/cloud)</w:t>
            </w:r>
          </w:p>
        </w:tc>
        <w:tc>
          <w:tcPr>
            <w:tcW w:type="dxa" w:w="1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Low — connect GitHub repo, add secrets in UI</w:t>
            </w:r>
          </w:p>
        </w:tc>
        <w:tc>
          <w:tcPr>
            <w:tcW w:type="dxa" w:w="506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Live URL; great for grader to interact with the app themselves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Render/Heroku</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 — Dockerfile + startup command</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Gmail OAuth needs a public callback URL</w:t>
            </w:r>
          </w:p>
        </w:tc>
      </w:tr>
      <w:tr>
        <w:tc>
          <w:tcPr>
            <w:tcW w:type="dxa" w:w="25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Hugging Face Spaces</w:t>
            </w:r>
          </w:p>
        </w:tc>
        <w:tc>
          <w:tcPr>
            <w:tcW w:type="dxa" w:w="18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Low — drag and drop</w:t>
            </w:r>
          </w:p>
        </w:tc>
        <w:tc>
          <w:tcPr>
            <w:tcW w:type="dxa" w:w="506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Free; supports Streamlit natively; shows HF badge</w:t>
            </w:r>
          </w:p>
        </w:tc>
      </w:tr>
    </w:tbl>
    <w:p>
      <w:pPr>
        <w:spacing w:before="0" w:after="60"/>
      </w:pPr>
      <w:r>
        <w:t xml:space="preserve"/>
      </w:r>
    </w:p>
    <w:p>
      <w:r>
        <w:br w:type="page"/>
      </w:r>
    </w:p>
    <w:p>
      <w:pPr>
        <w:pStyle w:val="Heading1"/>
        <w:spacing w:before="400" w:after="160"/>
      </w:pPr>
      <w:r>
        <w:rPr>
          <w:rFonts w:ascii="Arial" w:cs="Arial" w:eastAsia="Arial" w:hAnsi="Arial"/>
          <w:b/>
          <w:bCs/>
          <w:color w:val="1A1A2E"/>
          <w:sz w:val="36"/>
          <w:szCs w:val="36"/>
        </w:rPr>
        <w:t xml:space="preserve">7. Risk Register &amp; Mitigations</w:t>
      </w:r>
    </w:p>
    <w:p>
      <w:pPr>
        <w:pBdr>
          <w:bottom w:val="single" w:color="E94560" w:sz="8" w:space="1"/>
        </w:pBdr>
        <w:spacing w:before="160" w:after="160"/>
      </w:pPr>
      <w:r>
        <w:t xml:space="preserve"/>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Tesseract OCR fails on low-quality photo</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 core feature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Preprocessing pipeline (OpenCV denoise + threshold) mitigates 80% of cases. Claude handles remainder. Always show editable extraction result so user can correct.</w:t>
            </w:r>
          </w:p>
        </w:tc>
      </w:tr>
      <w:tr>
        <w:tc>
          <w:tcPr>
            <w:tcW w:type="dxa" w:w="22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Claude API rate limit during demo</w:t>
            </w:r>
          </w:p>
        </w:tc>
        <w:tc>
          <w:tcPr>
            <w:tcW w:type="dxa" w:w="12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76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claude-haiku-4-5 has generous limits. Cache responses for same invoice hash. Have offline fallback with pre-extracted JSON.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Gmail OAuth flow complex for demo</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 demo video, use a test Gmail account with pre-loaded invoices. OAuth button still shown in UI — explain it in video.</w:t>
            </w:r>
          </w:p>
        </w:tc>
      </w:tr>
      <w:tr>
        <w:tc>
          <w:tcPr>
            <w:tcW w:type="dxa" w:w="22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Calendly API not accessible</w:t>
            </w:r>
          </w:p>
        </w:tc>
        <w:tc>
          <w:tcPr>
            <w:tcW w:type="dxa" w:w="12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476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Calendly integration uses demo data (mocked JSON) for prototype. Real API call shown as commented code.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Tax rule edge case wrong</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Deterministic rules + always show AEAT article so user can verify. Add 'consult your gestor' disclaimer on every classification.</w:t>
            </w:r>
          </w:p>
        </w:tc>
      </w:tr>
      <w:tr>
        <w:tc>
          <w:tcPr>
            <w:tcW w:type="dxa" w:w="22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Streamlit re-run performance</w:t>
            </w:r>
          </w:p>
        </w:tc>
        <w:tc>
          <w:tcPr>
            <w:tcW w:type="dxa" w:w="12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760"/>
            <w:tcBorders>
              <w:top w:val="single" w:color="DDDDDD" w:sz="1"/>
              <w:left w:val="single" w:color="DDDDDD" w:sz="1"/>
              <w:bottom w:val="single" w:color="DDDDDD" w:sz="1"/>
              <w:right w:val="single" w:color="DDDDDD" w:sz="1"/>
            </w:tcBorders>
            <w:shd w:fill="F4F4F8" w:val="clear"/>
            <w:tcMar>
              <w:top w:type="dxa" w:w="80"/>
              <w:left w:type="dxa" w:w="120"/>
              <w:bottom w:type="dxa" w:w="80"/>
              <w:right w:type="dxa" w:w="120"/>
            </w:tcMar>
          </w:tcPr>
          <w:p>
            <w:r>
              <w:rPr>
                <w:rFonts w:ascii="Arial" w:cs="Arial" w:eastAsia="Arial" w:hAnsi="Arial"/>
                <w:color w:val="333333"/>
                <w:sz w:val="20"/>
                <w:szCs w:val="20"/>
              </w:rPr>
              <w:t xml:space="preserve">@st.cache_data on ledger load and tax rules load. Session state for intermediate results.</w:t>
            </w:r>
          </w:p>
        </w:tc>
      </w:tr>
    </w:tbl>
    <w:p>
      <w:pPr>
        <w:spacing w:before="0" w:after="60"/>
      </w:pPr>
      <w:r>
        <w:t xml:space="preserve"/>
      </w:r>
    </w:p>
    <w:p>
      <w:r>
        <w:br w:type="page"/>
      </w:r>
    </w:p>
    <w:p>
      <w:pPr>
        <w:pStyle w:val="Heading1"/>
        <w:spacing w:before="400" w:after="160"/>
      </w:pPr>
      <w:r>
        <w:rPr>
          <w:rFonts w:ascii="Arial" w:cs="Arial" w:eastAsia="Arial" w:hAnsi="Arial"/>
          <w:b/>
          <w:bCs/>
          <w:color w:val="1A1A2E"/>
          <w:sz w:val="36"/>
          <w:szCs w:val="36"/>
        </w:rPr>
        <w:t xml:space="preserve">8. Complete requirements.txt</w:t>
      </w:r>
    </w:p>
    <w:p>
      <w:pPr>
        <w:pBdr>
          <w:bottom w:val="single" w:color="E94560" w:sz="8" w:space="1"/>
        </w:pBdr>
        <w:spacing w:before="160" w:after="160"/>
      </w:pPr>
      <w:r>
        <w:t xml:space="preserve"/>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D9A5" w:sz="4"/>
              <w:left w:val="single" w:color="00D9A5" w:sz="4"/>
              <w:bottom w:val="single" w:color="00D9A5" w:sz="4"/>
              <w:right w:val="single" w:color="00D9A5" w:sz="4"/>
            </w:tcBorders>
            <w:shd w:fill="F0F8F0" w:val="clear"/>
            <w:tcMar>
              <w:top w:type="dxa" w:w="120"/>
              <w:left w:type="dxa" w:w="160"/>
              <w:bottom w:type="dxa" w:w="120"/>
              <w:right w:type="dxa" w:w="160"/>
            </w:tcMar>
          </w:tcPr>
          <w:p>
            <w:pPr>
              <w:spacing w:before="0" w:after="80"/>
            </w:pPr>
            <w:r>
              <w:rPr>
                <w:rFonts w:ascii="Arial" w:cs="Arial" w:eastAsia="Arial" w:hAnsi="Arial"/>
                <w:b/>
                <w:bCs/>
                <w:color w:val="1A1A2E"/>
                <w:sz w:val="22"/>
                <w:szCs w:val="22"/>
              </w:rPr>
              <w:t xml:space="preserve">requirements.txt (copy directly)</w:t>
            </w:r>
          </w:p>
          <w:p>
            <w:pPr>
              <w:spacing w:before="0" w:after="60"/>
            </w:pPr>
            <w:r>
              <w:rPr>
                <w:rFonts w:ascii="Arial" w:cs="Arial" w:eastAsia="Arial" w:hAnsi="Arial"/>
                <w:color w:val="333333"/>
                <w:sz w:val="20"/>
                <w:szCs w:val="20"/>
              </w:rPr>
              <w:t xml:space="preserve"># Frontend</w:t>
            </w:r>
          </w:p>
          <w:p>
            <w:pPr>
              <w:spacing w:before="0" w:after="60"/>
            </w:pPr>
            <w:r>
              <w:rPr>
                <w:rFonts w:ascii="Arial" w:cs="Arial" w:eastAsia="Arial" w:hAnsi="Arial"/>
                <w:color w:val="333333"/>
                <w:sz w:val="20"/>
                <w:szCs w:val="20"/>
              </w:rPr>
              <w:t xml:space="preserve">streamlit&gt;=1.35.0</w:t>
            </w:r>
          </w:p>
          <w:p>
            <w:pPr>
              <w:spacing w:before="0" w:after="60"/>
            </w:pPr>
            <w:r>
              <w:rPr>
                <w:rFonts w:ascii="Arial" w:cs="Arial" w:eastAsia="Arial" w:hAnsi="Arial"/>
                <w:color w:val="333333"/>
                <w:sz w:val="20"/>
                <w:szCs w:val="20"/>
              </w:rPr>
              <w:t xml:space="preserve">plotly&gt;=5.18.0</w:t>
            </w:r>
          </w:p>
          <w:p>
            <w:pPr>
              <w:spacing w:before="0" w:after="60"/>
            </w:pPr>
            <w:r>
              <w:rPr>
                <w:rFonts w:ascii="Arial" w:cs="Arial" w:eastAsia="Arial" w:hAnsi="Arial"/>
                <w:color w:val="333333"/>
                <w:sz w:val="20"/>
                <w:szCs w:val="20"/>
              </w:rPr>
              <w:t xml:space="preserve">pandas&gt;=2.0.0</w:t>
            </w:r>
          </w:p>
          <w:p>
            <w:pPr>
              <w:spacing w:before="0" w:after="60"/>
            </w:pPr>
            <w:r>
              <w:rPr>
                <w:rFonts w:ascii="Arial" w:cs="Arial" w:eastAsia="Arial" w:hAnsi="Arial"/>
                <w:color w:val="333333"/>
                <w:sz w:val="20"/>
                <w:szCs w:val="20"/>
              </w:rPr>
              <w:t xml:space="preserve">python-dotenv&gt;=1.0.0</w:t>
            </w:r>
          </w:p>
          <w:p>
            <w:pPr>
              <w:spacing w:before="0" w:after="60"/>
            </w:pPr>
            <w:r>
              <w:rPr>
                <w:rFonts w:ascii="Arial" w:cs="Arial" w:eastAsia="Arial" w:hAnsi="Arial"/>
                <w:color w:val="333333"/>
                <w:sz w:val="20"/>
                <w:szCs w:val="20"/>
              </w:rPr>
              <w:t xml:space="preserve"/>
            </w:r>
          </w:p>
          <w:p>
            <w:pPr>
              <w:spacing w:before="0" w:after="60"/>
            </w:pPr>
            <w:r>
              <w:rPr>
                <w:rFonts w:ascii="Arial" w:cs="Arial" w:eastAsia="Arial" w:hAnsi="Arial"/>
                <w:color w:val="333333"/>
                <w:sz w:val="20"/>
                <w:szCs w:val="20"/>
              </w:rPr>
              <w:t xml:space="preserve"># AI &amp; Document Intelligence</w:t>
            </w:r>
          </w:p>
          <w:p>
            <w:pPr>
              <w:spacing w:before="0" w:after="60"/>
            </w:pPr>
            <w:r>
              <w:rPr>
                <w:rFonts w:ascii="Arial" w:cs="Arial" w:eastAsia="Arial" w:hAnsi="Arial"/>
                <w:color w:val="333333"/>
                <w:sz w:val="20"/>
                <w:szCs w:val="20"/>
              </w:rPr>
              <w:t xml:space="preserve">anthropic&gt;=0.25.0</w:t>
            </w:r>
          </w:p>
          <w:p>
            <w:pPr>
              <w:spacing w:before="0" w:after="60"/>
            </w:pPr>
            <w:r>
              <w:rPr>
                <w:rFonts w:ascii="Arial" w:cs="Arial" w:eastAsia="Arial" w:hAnsi="Arial"/>
                <w:color w:val="333333"/>
                <w:sz w:val="20"/>
                <w:szCs w:val="20"/>
              </w:rPr>
              <w:t xml:space="preserve">pillow&gt;=10.0.0</w:t>
            </w:r>
          </w:p>
          <w:p>
            <w:pPr>
              <w:spacing w:before="0" w:after="60"/>
            </w:pPr>
            <w:r>
              <w:rPr>
                <w:rFonts w:ascii="Arial" w:cs="Arial" w:eastAsia="Arial" w:hAnsi="Arial"/>
                <w:color w:val="333333"/>
                <w:sz w:val="20"/>
                <w:szCs w:val="20"/>
              </w:rPr>
              <w:t xml:space="preserve">pytesseract&gt;=0.3.10</w:t>
            </w:r>
          </w:p>
          <w:p>
            <w:pPr>
              <w:spacing w:before="0" w:after="60"/>
            </w:pPr>
            <w:r>
              <w:rPr>
                <w:rFonts w:ascii="Arial" w:cs="Arial" w:eastAsia="Arial" w:hAnsi="Arial"/>
                <w:color w:val="333333"/>
                <w:sz w:val="20"/>
                <w:szCs w:val="20"/>
              </w:rPr>
              <w:t xml:space="preserve">opencv-python&gt;=4.9.0.80</w:t>
            </w:r>
          </w:p>
          <w:p>
            <w:pPr>
              <w:spacing w:before="0" w:after="60"/>
            </w:pPr>
            <w:r>
              <w:rPr>
                <w:rFonts w:ascii="Arial" w:cs="Arial" w:eastAsia="Arial" w:hAnsi="Arial"/>
                <w:color w:val="333333"/>
                <w:sz w:val="20"/>
                <w:szCs w:val="20"/>
              </w:rPr>
              <w:t xml:space="preserve">pdfplumber&gt;=0.10.0</w:t>
            </w:r>
          </w:p>
          <w:p>
            <w:pPr>
              <w:spacing w:before="0" w:after="60"/>
            </w:pPr>
            <w:r>
              <w:rPr>
                <w:rFonts w:ascii="Arial" w:cs="Arial" w:eastAsia="Arial" w:hAnsi="Arial"/>
                <w:color w:val="333333"/>
                <w:sz w:val="20"/>
                <w:szCs w:val="20"/>
              </w:rPr>
              <w:t xml:space="preserve">pdf2image&gt;=1.16.3</w:t>
            </w:r>
          </w:p>
          <w:p>
            <w:pPr>
              <w:spacing w:before="0" w:after="60"/>
            </w:pPr>
            <w:r>
              <w:rPr>
                <w:rFonts w:ascii="Arial" w:cs="Arial" w:eastAsia="Arial" w:hAnsi="Arial"/>
                <w:color w:val="333333"/>
                <w:sz w:val="20"/>
                <w:szCs w:val="20"/>
              </w:rPr>
              <w:t xml:space="preserve"/>
            </w:r>
          </w:p>
          <w:p>
            <w:pPr>
              <w:spacing w:before="0" w:after="60"/>
            </w:pPr>
            <w:r>
              <w:rPr>
                <w:rFonts w:ascii="Arial" w:cs="Arial" w:eastAsia="Arial" w:hAnsi="Arial"/>
                <w:color w:val="333333"/>
                <w:sz w:val="20"/>
                <w:szCs w:val="20"/>
              </w:rPr>
              <w:t xml:space="preserve"># External Integrations</w:t>
            </w:r>
          </w:p>
          <w:p>
            <w:pPr>
              <w:spacing w:before="0" w:after="60"/>
            </w:pPr>
            <w:r>
              <w:rPr>
                <w:rFonts w:ascii="Arial" w:cs="Arial" w:eastAsia="Arial" w:hAnsi="Arial"/>
                <w:color w:val="333333"/>
                <w:sz w:val="20"/>
                <w:szCs w:val="20"/>
              </w:rPr>
              <w:t xml:space="preserve">simplegmail&gt;=4.2.0</w:t>
            </w:r>
          </w:p>
          <w:p>
            <w:pPr>
              <w:spacing w:before="0" w:after="60"/>
            </w:pPr>
            <w:r>
              <w:rPr>
                <w:rFonts w:ascii="Arial" w:cs="Arial" w:eastAsia="Arial" w:hAnsi="Arial"/>
                <w:color w:val="333333"/>
                <w:sz w:val="20"/>
                <w:szCs w:val="20"/>
              </w:rPr>
              <w:t xml:space="preserve">google-auth-oauthlib&gt;=1.2.0</w:t>
            </w:r>
          </w:p>
          <w:p>
            <w:pPr>
              <w:spacing w:before="0" w:after="60"/>
            </w:pPr>
            <w:r>
              <w:rPr>
                <w:rFonts w:ascii="Arial" w:cs="Arial" w:eastAsia="Arial" w:hAnsi="Arial"/>
                <w:color w:val="333333"/>
                <w:sz w:val="20"/>
                <w:szCs w:val="20"/>
              </w:rPr>
              <w:t xml:space="preserve">google-api-python-client&gt;=2.120.0</w:t>
            </w:r>
          </w:p>
          <w:p>
            <w:pPr>
              <w:spacing w:before="0" w:after="60"/>
            </w:pPr>
            <w:r>
              <w:rPr>
                <w:rFonts w:ascii="Arial" w:cs="Arial" w:eastAsia="Arial" w:hAnsi="Arial"/>
                <w:color w:val="333333"/>
                <w:sz w:val="20"/>
                <w:szCs w:val="20"/>
              </w:rPr>
              <w:t xml:space="preserve">requests&gt;=2.31.0</w:t>
            </w:r>
          </w:p>
          <w:p>
            <w:pPr>
              <w:spacing w:before="0" w:after="60"/>
            </w:pPr>
            <w:r>
              <w:rPr>
                <w:rFonts w:ascii="Arial" w:cs="Arial" w:eastAsia="Arial" w:hAnsi="Arial"/>
                <w:color w:val="333333"/>
                <w:sz w:val="20"/>
                <w:szCs w:val="20"/>
              </w:rPr>
              <w:t xml:space="preserve"/>
            </w:r>
          </w:p>
          <w:p>
            <w:pPr>
              <w:spacing w:before="0" w:after="60"/>
            </w:pPr>
            <w:r>
              <w:rPr>
                <w:rFonts w:ascii="Arial" w:cs="Arial" w:eastAsia="Arial" w:hAnsi="Arial"/>
                <w:color w:val="333333"/>
                <w:sz w:val="20"/>
                <w:szCs w:val="20"/>
              </w:rPr>
              <w:t xml:space="preserve"># Utilities</w:t>
            </w:r>
          </w:p>
          <w:p>
            <w:pPr>
              <w:spacing w:before="0" w:after="60"/>
            </w:pPr>
            <w:r>
              <w:rPr>
                <w:rFonts w:ascii="Arial" w:cs="Arial" w:eastAsia="Arial" w:hAnsi="Arial"/>
                <w:color w:val="333333"/>
                <w:sz w:val="20"/>
                <w:szCs w:val="20"/>
              </w:rPr>
              <w:t xml:space="preserve">python-dateutil&gt;=2.8.0</w:t>
            </w:r>
          </w:p>
          <w:p>
            <w:pPr>
              <w:spacing w:before="0" w:after="60"/>
            </w:pPr>
            <w:r>
              <w:rPr>
                <w:rFonts w:ascii="Arial" w:cs="Arial" w:eastAsia="Arial" w:hAnsi="Arial"/>
                <w:color w:val="333333"/>
                <w:sz w:val="20"/>
                <w:szCs w:val="20"/>
              </w:rPr>
              <w:t xml:space="preserve">pytz&gt;=2024.1</w:t>
            </w:r>
          </w:p>
          <w:p>
            <w:pPr>
              <w:spacing w:before="0" w:after="60"/>
            </w:pPr>
            <w:r>
              <w:rPr>
                <w:rFonts w:ascii="Arial" w:cs="Arial" w:eastAsia="Arial" w:hAnsi="Arial"/>
                <w:color w:val="333333"/>
                <w:sz w:val="20"/>
                <w:szCs w:val="20"/>
              </w:rPr>
              <w:t xml:space="preserve"/>
            </w:r>
          </w:p>
          <w:p>
            <w:pPr>
              <w:spacing w:before="0" w:after="60"/>
            </w:pPr>
            <w:r>
              <w:rPr>
                <w:rFonts w:ascii="Arial" w:cs="Arial" w:eastAsia="Arial" w:hAnsi="Arial"/>
                <w:color w:val="333333"/>
                <w:sz w:val="20"/>
                <w:szCs w:val="20"/>
              </w:rPr>
              <w:t xml:space="preserve"># System dependency (install separately):</w:t>
            </w:r>
          </w:p>
          <w:p>
            <w:pPr>
              <w:spacing w:before="0" w:after="60"/>
            </w:pPr>
            <w:r>
              <w:rPr>
                <w:rFonts w:ascii="Arial" w:cs="Arial" w:eastAsia="Arial" w:hAnsi="Arial"/>
                <w:color w:val="333333"/>
                <w:sz w:val="20"/>
                <w:szCs w:val="20"/>
              </w:rPr>
              <w:t xml:space="preserve"># sudo apt install tesseract-ocr tesseract-ocr-spa poppler-utils</w:t>
            </w:r>
          </w:p>
          <w:p>
            <w:pPr>
              <w:spacing w:before="0" w:after="60"/>
            </w:pPr>
            <w:r>
              <w:rPr>
                <w:rFonts w:ascii="Arial" w:cs="Arial" w:eastAsia="Arial" w:hAnsi="Arial"/>
                <w:color w:val="333333"/>
                <w:sz w:val="20"/>
                <w:szCs w:val="20"/>
              </w:rPr>
              <w:t xml:space="preserve"># brew install tesseract tesseract-lang poppler</w:t>
            </w:r>
          </w:p>
        </w:tc>
      </w:tr>
    </w:tbl>
    <w:p>
      <w:pPr>
        <w:spacing w:before="0" w:after="60"/>
      </w:pPr>
      <w:r>
        <w:t xml:space="preserve"/>
      </w:r>
    </w:p>
    <w:p>
      <w:pPr>
        <w:pBdr>
          <w:bottom w:val="single" w:color="E94560" w:sz="8" w:space="1"/>
        </w:pBdr>
        <w:spacing w:before="160" w:after="160"/>
      </w:pPr>
      <w:r>
        <w:t xml:space="preserve"/>
      </w:r>
    </w:p>
    <w:p>
      <w:pPr>
        <w:spacing w:before="240" w:after="0"/>
        <w:jc w:val="center"/>
      </w:pPr>
      <w:r>
        <w:rPr>
          <w:rFonts w:ascii="Arial" w:cs="Arial" w:eastAsia="Arial" w:hAnsi="Arial"/>
          <w:color w:val="888888"/>
          <w:sz w:val="18"/>
          <w:szCs w:val="18"/>
        </w:rPr>
        <w:t xml:space="preserve">Alta Fácil Pro — PDAI Assignment 1  |  </w:t>
      </w:r>
      <w:r>
        <w:rPr>
          <w:rFonts w:ascii="Arial" w:cs="Arial" w:eastAsia="Arial" w:hAnsi="Arial"/>
          <w:i/>
          <w:iCs/>
          <w:color w:val="E94560"/>
          <w:sz w:val="18"/>
          <w:szCs w:val="18"/>
        </w:rPr>
        <w:t xml:space="preserve">Hazte autónomo sin líos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160"/>
      <w:outlineLvl w:val="0"/>
    </w:pPr>
    <w:rPr>
      <w:rFonts w:ascii="Arial" w:cs="Arial" w:eastAsia="Arial" w:hAnsi="Arial"/>
      <w:b/>
      <w:bCs/>
      <w:color w:val="1A1A2E"/>
      <w:sz w:val="36"/>
      <w:szCs w:val="36"/>
    </w:rPr>
  </w:style>
  <w:style w:type="paragraph" w:styleId="Heading2">
    <w:name w:val="Heading 2"/>
    <w:basedOn w:val="Normal"/>
    <w:next w:val="Normal"/>
    <w:pPr>
      <w:spacing w:before="320" w:after="120"/>
      <w:outlineLvl w:val="1"/>
    </w:pPr>
    <w:rPr>
      <w:rFonts w:ascii="Arial" w:cs="Arial" w:eastAsia="Arial" w:hAnsi="Arial"/>
      <w:b/>
      <w:bCs/>
      <w:color w:val="1A1A2E"/>
      <w:sz w:val="28"/>
      <w:szCs w:val="28"/>
    </w:rPr>
  </w:style>
  <w:style w:type="paragraph" w:styleId="Heading3">
    <w:name w:val="Heading 3"/>
    <w:basedOn w:val="Normal"/>
    <w:next w:val="Normal"/>
    <w:pPr>
      <w:spacing w:before="240" w:after="80"/>
      <w:outlineLvl w:val="2"/>
    </w:pPr>
    <w:rPr>
      <w:rFonts w:ascii="Arial" w:cs="Arial" w:eastAsia="Arial" w:hAnsi="Arial"/>
      <w:b/>
      <w:bCs/>
      <w:color w:val="2C2C5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2026-02-20T11:33:40.717Z</dcterms:created>
  <dcterms:modified xsi:type="dcterms:W3CDTF">2026-02-20T11:33:40.717Z</dcterms:modified>
</cp:coreProperties>
</file>

<file path=docProps/custom.xml><?xml version="1.0" encoding="utf-8"?>
<Properties xmlns="http://schemas.openxmlformats.org/officeDocument/2006/custom-properties" xmlns:vt="http://schemas.openxmlformats.org/officeDocument/2006/docPropsVTypes"/>
</file>