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6884" w14:textId="51E38B1B" w:rsidR="007C1C65" w:rsidRDefault="007C1C65" w:rsidP="007C1C65">
      <w:pPr>
        <w:pStyle w:val="1"/>
      </w:pPr>
      <w:r>
        <w:rPr>
          <w:rFonts w:hint="eastAsia"/>
        </w:rPr>
        <w:t>一、数据管理</w:t>
      </w:r>
    </w:p>
    <w:p w14:paraId="1F68AA9C" w14:textId="03D64CFE" w:rsidR="001E7D01" w:rsidRDefault="00FF1E8A">
      <w:r>
        <w:rPr>
          <w:noProof/>
        </w:rPr>
        <w:drawing>
          <wp:inline distT="0" distB="0" distL="0" distR="0" wp14:anchorId="1BBEF598" wp14:editId="7203ECF7">
            <wp:extent cx="5274310" cy="2791460"/>
            <wp:effectExtent l="0" t="0" r="2540" b="8890"/>
            <wp:docPr id="248060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60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FF11" w14:textId="2BBCD373" w:rsidR="00FF1E8A" w:rsidRDefault="00FF1E8A" w:rsidP="00180F69">
      <w:pPr>
        <w:pStyle w:val="a9"/>
        <w:numPr>
          <w:ilvl w:val="0"/>
          <w:numId w:val="2"/>
        </w:numPr>
      </w:pPr>
      <w:r>
        <w:rPr>
          <w:rFonts w:hint="eastAsia"/>
        </w:rPr>
        <w:t>输入数据：</w:t>
      </w:r>
      <w:r>
        <w:rPr>
          <w:rFonts w:hint="eastAsia"/>
        </w:rPr>
        <w:t>DOM</w:t>
      </w:r>
      <w:r w:rsidR="00180F69">
        <w:rPr>
          <w:rFonts w:hint="eastAsia"/>
        </w:rPr>
        <w:t>、</w:t>
      </w:r>
      <w:r w:rsidR="00180F69">
        <w:rPr>
          <w:rFonts w:hint="eastAsia"/>
        </w:rPr>
        <w:t>CHM</w:t>
      </w:r>
      <w:r w:rsidR="00180F69">
        <w:rPr>
          <w:rFonts w:hint="eastAsia"/>
        </w:rPr>
        <w:t>、</w:t>
      </w:r>
      <w:proofErr w:type="gramStart"/>
      <w:r w:rsidR="00180F69">
        <w:rPr>
          <w:rFonts w:hint="eastAsia"/>
        </w:rPr>
        <w:t>无性系号</w:t>
      </w:r>
      <w:proofErr w:type="gramEnd"/>
      <w:r w:rsidR="00180F69">
        <w:rPr>
          <w:rFonts w:hint="eastAsia"/>
        </w:rPr>
        <w:t>-</w:t>
      </w:r>
      <w:r w:rsidR="00180F69">
        <w:rPr>
          <w:rFonts w:hint="eastAsia"/>
        </w:rPr>
        <w:t>经纬度匹配信息。</w:t>
      </w:r>
    </w:p>
    <w:p w14:paraId="224BE364" w14:textId="068685F7" w:rsidR="0051214C" w:rsidRPr="0051214C" w:rsidRDefault="0051214C" w:rsidP="00180F69">
      <w:pPr>
        <w:pStyle w:val="a9"/>
        <w:numPr>
          <w:ilvl w:val="0"/>
          <w:numId w:val="2"/>
        </w:numPr>
      </w:pPr>
      <w:r>
        <w:rPr>
          <w:rFonts w:hint="eastAsia"/>
        </w:rPr>
        <w:t>数据预览：需要将</w:t>
      </w:r>
      <w:r>
        <w:rPr>
          <w:rFonts w:hint="eastAsia"/>
        </w:rPr>
        <w:t>DOM</w:t>
      </w:r>
      <w:r>
        <w:rPr>
          <w:rFonts w:hint="eastAsia"/>
        </w:rPr>
        <w:t>裁剪成</w:t>
      </w:r>
      <w:r>
        <w:rPr>
          <w:rFonts w:hint="eastAsia"/>
        </w:rPr>
        <w:t>800</w:t>
      </w:r>
      <w:r>
        <w:rPr>
          <w:rFonts w:hint="eastAsia"/>
        </w:rPr>
        <w:t>×</w:t>
      </w:r>
      <w:r>
        <w:rPr>
          <w:rFonts w:hint="eastAsia"/>
        </w:rPr>
        <w:t>800</w:t>
      </w:r>
      <w:r w:rsidR="007C1C65">
        <w:rPr>
          <w:rFonts w:hint="eastAsia"/>
        </w:rPr>
        <w:t>pixel</w:t>
      </w:r>
      <w:r w:rsidR="007C1C65">
        <w:rPr>
          <w:rFonts w:hint="eastAsia"/>
        </w:rPr>
        <w:t>的小图。小图展示在右侧</w:t>
      </w:r>
    </w:p>
    <w:p w14:paraId="3A85790E" w14:textId="69B4FAC9" w:rsidR="0051214C" w:rsidRDefault="0051214C">
      <w:r>
        <w:rPr>
          <w:noProof/>
        </w:rPr>
        <w:drawing>
          <wp:inline distT="0" distB="0" distL="0" distR="0" wp14:anchorId="1AEA689D" wp14:editId="5C7C8D66">
            <wp:extent cx="1661324" cy="2023752"/>
            <wp:effectExtent l="0" t="0" r="0" b="0"/>
            <wp:docPr id="1021862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62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3996" cy="202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5ED66662" w14:textId="3B239EEE" w:rsidR="0051214C" w:rsidRDefault="007C1C65" w:rsidP="007C1C65">
      <w:pPr>
        <w:pStyle w:val="1"/>
      </w:pPr>
      <w:r>
        <w:rPr>
          <w:rFonts w:hint="eastAsia"/>
        </w:rPr>
        <w:lastRenderedPageBreak/>
        <w:t>二、单木分割（核心算法）</w:t>
      </w:r>
    </w:p>
    <w:p w14:paraId="4B57E45E" w14:textId="066B46F9" w:rsidR="007C1C65" w:rsidRDefault="007C1C65">
      <w:r>
        <w:rPr>
          <w:noProof/>
        </w:rPr>
        <w:drawing>
          <wp:inline distT="0" distB="0" distL="0" distR="0" wp14:anchorId="5C8E7CDF" wp14:editId="627F4FAC">
            <wp:extent cx="5274310" cy="2805430"/>
            <wp:effectExtent l="0" t="0" r="2540" b="0"/>
            <wp:docPr id="369868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68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5327" w14:textId="4F4D5EEB" w:rsidR="007C1C65" w:rsidRDefault="007C1C65" w:rsidP="00180F69">
      <w:pPr>
        <w:pStyle w:val="a9"/>
        <w:numPr>
          <w:ilvl w:val="0"/>
          <w:numId w:val="1"/>
        </w:numPr>
      </w:pPr>
      <w:r>
        <w:rPr>
          <w:rFonts w:hint="eastAsia"/>
        </w:rPr>
        <w:t>问题：这里的模型要</w:t>
      </w:r>
      <w:r w:rsidRPr="00180F69">
        <w:rPr>
          <w:rFonts w:hint="eastAsia"/>
          <w:color w:val="EE0000"/>
        </w:rPr>
        <w:t>训练好</w:t>
      </w:r>
      <w:r>
        <w:rPr>
          <w:rFonts w:hint="eastAsia"/>
        </w:rPr>
        <w:t>还是可以提供</w:t>
      </w:r>
      <w:r w:rsidRPr="00180F69">
        <w:rPr>
          <w:rFonts w:hint="eastAsia"/>
          <w:color w:val="EE0000"/>
        </w:rPr>
        <w:t>训练模型的服务</w:t>
      </w:r>
      <w:r>
        <w:rPr>
          <w:rFonts w:hint="eastAsia"/>
        </w:rPr>
        <w:t>？</w:t>
      </w:r>
      <w:r w:rsidR="00150F15">
        <w:rPr>
          <w:rFonts w:hint="eastAsia"/>
        </w:rPr>
        <w:t>或者能不能嵌入</w:t>
      </w:r>
      <w:r w:rsidR="00150F15">
        <w:rPr>
          <w:rFonts w:hint="eastAsia"/>
        </w:rPr>
        <w:t>SAM3.0</w:t>
      </w:r>
      <w:r w:rsidR="00150F15">
        <w:rPr>
          <w:rFonts w:hint="eastAsia"/>
        </w:rPr>
        <w:t>，实现目标</w:t>
      </w:r>
      <w:r w:rsidR="00150F15">
        <w:rPr>
          <w:rFonts w:hint="eastAsia"/>
        </w:rPr>
        <w:t>(</w:t>
      </w:r>
      <w:r w:rsidR="00150F15">
        <w:rPr>
          <w:rFonts w:hint="eastAsia"/>
        </w:rPr>
        <w:t>一般为树木</w:t>
      </w:r>
      <w:r w:rsidR="00150F15">
        <w:rPr>
          <w:rFonts w:hint="eastAsia"/>
        </w:rPr>
        <w:t>)</w:t>
      </w:r>
      <w:r w:rsidR="00150F15">
        <w:rPr>
          <w:rFonts w:hint="eastAsia"/>
        </w:rPr>
        <w:t>的</w:t>
      </w:r>
      <w:proofErr w:type="gramStart"/>
      <w:r w:rsidR="00150F15">
        <w:rPr>
          <w:rFonts w:hint="eastAsia"/>
        </w:rPr>
        <w:t>语义级</w:t>
      </w:r>
      <w:proofErr w:type="gramEnd"/>
      <w:r w:rsidR="00150F15">
        <w:rPr>
          <w:rFonts w:hint="eastAsia"/>
        </w:rPr>
        <w:t>自动化分割？</w:t>
      </w:r>
    </w:p>
    <w:p w14:paraId="22C2BDF4" w14:textId="3EB8CA9B" w:rsidR="00150F15" w:rsidRDefault="00150F15" w:rsidP="00180F69">
      <w:pPr>
        <w:pStyle w:val="a9"/>
        <w:numPr>
          <w:ilvl w:val="0"/>
          <w:numId w:val="1"/>
        </w:numPr>
      </w:pPr>
      <w:r>
        <w:rPr>
          <w:rFonts w:hint="eastAsia"/>
        </w:rPr>
        <w:t>模型选择：</w:t>
      </w:r>
      <w:r>
        <w:rPr>
          <w:rFonts w:hint="eastAsia"/>
        </w:rPr>
        <w:t>Mask R-CNN</w:t>
      </w:r>
      <w:r>
        <w:rPr>
          <w:rFonts w:hint="eastAsia"/>
        </w:rPr>
        <w:t>、</w:t>
      </w:r>
      <w:r>
        <w:rPr>
          <w:rFonts w:hint="eastAsia"/>
        </w:rPr>
        <w:t>YOLO</w:t>
      </w:r>
      <w:r>
        <w:rPr>
          <w:rFonts w:hint="eastAsia"/>
        </w:rPr>
        <w:t>、</w:t>
      </w:r>
      <w:r>
        <w:rPr>
          <w:rFonts w:hint="eastAsia"/>
        </w:rPr>
        <w:t>SAM3.0</w:t>
      </w:r>
      <w:r>
        <w:rPr>
          <w:rFonts w:hint="eastAsia"/>
        </w:rPr>
        <w:t>等</w:t>
      </w:r>
    </w:p>
    <w:p w14:paraId="6A387883" w14:textId="1C4ABFA0" w:rsidR="00150F15" w:rsidRDefault="00150F15" w:rsidP="00180F69">
      <w:pPr>
        <w:pStyle w:val="a9"/>
        <w:numPr>
          <w:ilvl w:val="0"/>
          <w:numId w:val="1"/>
        </w:numPr>
      </w:pPr>
      <w:r>
        <w:rPr>
          <w:rFonts w:hint="eastAsia"/>
        </w:rPr>
        <w:t>还需要一个功能：单木分割后，</w:t>
      </w:r>
      <w:r w:rsidR="00D85998">
        <w:rPr>
          <w:rFonts w:hint="eastAsia"/>
        </w:rPr>
        <w:t>叠加</w:t>
      </w:r>
      <w:r w:rsidR="00D85998">
        <w:rPr>
          <w:rFonts w:hint="eastAsia"/>
        </w:rPr>
        <w:t>CHM</w:t>
      </w:r>
      <w:r w:rsidR="00D85998">
        <w:rPr>
          <w:rFonts w:hint="eastAsia"/>
        </w:rPr>
        <w:t>，根据</w:t>
      </w:r>
      <w:r w:rsidR="00D85998">
        <w:rPr>
          <w:rFonts w:hint="eastAsia"/>
        </w:rPr>
        <w:t>95%</w:t>
      </w:r>
      <w:r w:rsidR="00D85998">
        <w:rPr>
          <w:rFonts w:hint="eastAsia"/>
        </w:rPr>
        <w:t>分位数计算单木树高</w:t>
      </w:r>
    </w:p>
    <w:p w14:paraId="46A9EC57" w14:textId="4524817C" w:rsidR="00150F15" w:rsidRDefault="00150F15" w:rsidP="00150F15">
      <w:pPr>
        <w:pStyle w:val="1"/>
      </w:pPr>
      <w:r>
        <w:rPr>
          <w:rFonts w:hint="eastAsia"/>
        </w:rPr>
        <w:t>三、表型提取</w:t>
      </w:r>
    </w:p>
    <w:p w14:paraId="35473701" w14:textId="69510637" w:rsidR="00150F15" w:rsidRDefault="00150F15">
      <w:r>
        <w:rPr>
          <w:noProof/>
        </w:rPr>
        <w:drawing>
          <wp:inline distT="0" distB="0" distL="0" distR="0" wp14:anchorId="6468527B" wp14:editId="5C62DDC9">
            <wp:extent cx="5274310" cy="2805430"/>
            <wp:effectExtent l="0" t="0" r="2540" b="0"/>
            <wp:docPr id="1628207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07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E0C7" w14:textId="77777777" w:rsidR="00E34363" w:rsidRDefault="00E34363"/>
    <w:p w14:paraId="69E2DE2A" w14:textId="12D5F80D" w:rsidR="007C1C65" w:rsidRDefault="00150F15" w:rsidP="00180F69">
      <w:pPr>
        <w:pStyle w:val="a9"/>
        <w:numPr>
          <w:ilvl w:val="0"/>
          <w:numId w:val="3"/>
        </w:numPr>
      </w:pPr>
      <w:proofErr w:type="gramStart"/>
      <w:r>
        <w:rPr>
          <w:rFonts w:hint="eastAsia"/>
        </w:rPr>
        <w:t>单木分割</w:t>
      </w:r>
      <w:proofErr w:type="gramEnd"/>
      <w:r>
        <w:rPr>
          <w:rFonts w:hint="eastAsia"/>
        </w:rPr>
        <w:t>后，</w:t>
      </w:r>
      <w:r w:rsidR="00E34363">
        <w:rPr>
          <w:rFonts w:hint="eastAsia"/>
        </w:rPr>
        <w:t>可以得到</w:t>
      </w:r>
      <w:r>
        <w:rPr>
          <w:rFonts w:hint="eastAsia"/>
        </w:rPr>
        <w:t>冠幅和树冠面积</w:t>
      </w:r>
      <w:r w:rsidR="00E34363">
        <w:rPr>
          <w:rFonts w:hint="eastAsia"/>
        </w:rPr>
        <w:t>两</w:t>
      </w:r>
      <w:r>
        <w:rPr>
          <w:rFonts w:hint="eastAsia"/>
        </w:rPr>
        <w:t>个指标</w:t>
      </w:r>
      <w:r w:rsidR="00E34363">
        <w:rPr>
          <w:rFonts w:hint="eastAsia"/>
        </w:rPr>
        <w:t>(</w:t>
      </w:r>
      <w:r w:rsidR="00E34363">
        <w:rPr>
          <w:rFonts w:hint="eastAsia"/>
        </w:rPr>
        <w:t>这两个计算需要考虑图像的分辨率</w:t>
      </w:r>
      <w:r w:rsidR="00E34363">
        <w:rPr>
          <w:rFonts w:hint="eastAsia"/>
        </w:rPr>
        <w:t>)</w:t>
      </w:r>
      <w:r w:rsidR="00E34363">
        <w:rPr>
          <w:rFonts w:hint="eastAsia"/>
        </w:rPr>
        <w:t>，叠加</w:t>
      </w:r>
      <w:r w:rsidR="00E34363">
        <w:rPr>
          <w:rFonts w:hint="eastAsia"/>
        </w:rPr>
        <w:t>CHM</w:t>
      </w:r>
      <w:r w:rsidR="00E34363">
        <w:rPr>
          <w:rFonts w:hint="eastAsia"/>
        </w:rPr>
        <w:t>之后可以得到树高，体积用</w:t>
      </w:r>
      <w:r w:rsidR="00E34363" w:rsidRPr="00853F02">
        <w:rPr>
          <w:rFonts w:hint="eastAsia"/>
          <w:color w:val="EE0000"/>
        </w:rPr>
        <w:t>树冠面积×树高×</w:t>
      </w:r>
      <w:r w:rsidR="00E34363" w:rsidRPr="00853F02">
        <w:rPr>
          <w:rFonts w:hint="eastAsia"/>
          <w:color w:val="EE0000"/>
        </w:rPr>
        <w:t>0.6</w:t>
      </w:r>
      <w:r w:rsidR="00E34363" w:rsidRPr="00853F02">
        <w:rPr>
          <w:rFonts w:hint="eastAsia"/>
          <w:color w:val="EE0000"/>
        </w:rPr>
        <w:t>估算</w:t>
      </w:r>
      <w:r w:rsidR="00853F02">
        <w:rPr>
          <w:rFonts w:hint="eastAsia"/>
        </w:rPr>
        <w:t>，胸径</w:t>
      </w:r>
      <w:r w:rsidR="00853F02">
        <w:rPr>
          <w:rFonts w:hint="eastAsia"/>
        </w:rPr>
        <w:t>DBH</w:t>
      </w:r>
      <w:r w:rsidR="00853F02">
        <w:rPr>
          <w:rFonts w:hint="eastAsia"/>
        </w:rPr>
        <w:t>由冠幅估算，</w:t>
      </w:r>
      <w:r w:rsidR="00853F02" w:rsidRPr="00853F02">
        <w:rPr>
          <w:rFonts w:hint="eastAsia"/>
          <w:color w:val="EE0000"/>
        </w:rPr>
        <w:t>异速生长方程</w:t>
      </w:r>
      <w:r w:rsidR="00853F02">
        <w:rPr>
          <w:rFonts w:hint="eastAsia"/>
          <w:color w:val="EE0000"/>
        </w:rPr>
        <w:t>【能否设置为可修改？】</w:t>
      </w:r>
    </w:p>
    <w:p w14:paraId="28CABB50" w14:textId="2A66A810" w:rsidR="00150F15" w:rsidRDefault="00150F15" w:rsidP="00180F69">
      <w:pPr>
        <w:pStyle w:val="a9"/>
        <w:numPr>
          <w:ilvl w:val="0"/>
          <w:numId w:val="3"/>
        </w:numPr>
      </w:pPr>
      <w:r>
        <w:rPr>
          <w:rFonts w:hint="eastAsia"/>
        </w:rPr>
        <w:lastRenderedPageBreak/>
        <w:t>树木</w:t>
      </w:r>
      <w:r>
        <w:rPr>
          <w:rFonts w:hint="eastAsia"/>
        </w:rPr>
        <w:t>ID</w:t>
      </w:r>
      <w:r>
        <w:rPr>
          <w:rFonts w:hint="eastAsia"/>
        </w:rPr>
        <w:t>，用</w:t>
      </w:r>
      <w:r w:rsidR="00A45D84">
        <w:rPr>
          <w:rFonts w:hint="eastAsia"/>
        </w:rPr>
        <w:t>唯一标识符（</w:t>
      </w:r>
      <w:r>
        <w:rPr>
          <w:rFonts w:hint="eastAsia"/>
        </w:rPr>
        <w:t>经纬度</w:t>
      </w:r>
      <w:r w:rsidR="00A45D84">
        <w:rPr>
          <w:rFonts w:hint="eastAsia"/>
        </w:rPr>
        <w:t>）</w:t>
      </w:r>
      <w:r>
        <w:rPr>
          <w:rFonts w:hint="eastAsia"/>
        </w:rPr>
        <w:t>标记</w:t>
      </w:r>
      <w:r w:rsidR="00A45D84">
        <w:rPr>
          <w:rFonts w:hint="eastAsia"/>
        </w:rPr>
        <w:t>。</w:t>
      </w:r>
    </w:p>
    <w:p w14:paraId="4F6038BD" w14:textId="02092B56" w:rsidR="00180F69" w:rsidRDefault="008E44DD" w:rsidP="00180F69">
      <w:pPr>
        <w:pStyle w:val="a9"/>
        <w:numPr>
          <w:ilvl w:val="0"/>
          <w:numId w:val="3"/>
        </w:numPr>
      </w:pPr>
      <w:r>
        <w:rPr>
          <w:rFonts w:hint="eastAsia"/>
        </w:rPr>
        <w:t>表型提取结果可视化【直方图分布】</w:t>
      </w:r>
    </w:p>
    <w:p w14:paraId="5AE18DE5" w14:textId="0E024F15" w:rsidR="00853F02" w:rsidRDefault="00853F02" w:rsidP="00180F69">
      <w:pPr>
        <w:pStyle w:val="a9"/>
        <w:numPr>
          <w:ilvl w:val="0"/>
          <w:numId w:val="3"/>
        </w:numPr>
      </w:pPr>
      <w:r>
        <w:rPr>
          <w:rFonts w:hint="eastAsia"/>
        </w:rPr>
        <w:t>添加功能？如果单一表型数据有其他数据源，是否可以设计一个上传窗口</w:t>
      </w:r>
      <w:r w:rsidR="005467C6">
        <w:rPr>
          <w:rFonts w:hint="eastAsia"/>
        </w:rPr>
        <w:t>？需</w:t>
      </w:r>
      <w:r>
        <w:rPr>
          <w:rFonts w:hint="eastAsia"/>
        </w:rPr>
        <w:t>限定数据格式与自动计算输出一致</w:t>
      </w:r>
      <w:r w:rsidR="005467C6">
        <w:rPr>
          <w:rFonts w:hint="eastAsia"/>
        </w:rPr>
        <w:t>。</w:t>
      </w:r>
    </w:p>
    <w:p w14:paraId="323C6A6F" w14:textId="06C02E89" w:rsidR="008E44DD" w:rsidRDefault="008E44DD" w:rsidP="008E44DD">
      <w:pPr>
        <w:pStyle w:val="1"/>
      </w:pPr>
      <w:r>
        <w:rPr>
          <w:rFonts w:hint="eastAsia"/>
        </w:rPr>
        <w:t>四、遗传分析</w:t>
      </w:r>
      <w:r w:rsidR="00853F02">
        <w:rPr>
          <w:rFonts w:hint="eastAsia"/>
        </w:rPr>
        <w:t>（核心分析）</w:t>
      </w:r>
    </w:p>
    <w:p w14:paraId="0DB5B44F" w14:textId="6C08C179" w:rsidR="008E44DD" w:rsidRDefault="008E44DD" w:rsidP="008E44DD">
      <w:r>
        <w:rPr>
          <w:noProof/>
        </w:rPr>
        <w:drawing>
          <wp:inline distT="0" distB="0" distL="0" distR="0" wp14:anchorId="26F33353" wp14:editId="601D400B">
            <wp:extent cx="5274310" cy="2827020"/>
            <wp:effectExtent l="0" t="0" r="2540" b="0"/>
            <wp:docPr id="1774731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31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1080" w14:textId="40866A63" w:rsidR="008E44DD" w:rsidRDefault="0081482E" w:rsidP="000231A0">
      <w:pPr>
        <w:pStyle w:val="a9"/>
        <w:numPr>
          <w:ilvl w:val="0"/>
          <w:numId w:val="4"/>
        </w:numPr>
      </w:pPr>
      <w:r>
        <w:rPr>
          <w:rFonts w:hint="eastAsia"/>
        </w:rPr>
        <w:t>广义</w:t>
      </w:r>
      <w:r w:rsidR="00772EC3">
        <w:rPr>
          <w:rFonts w:hint="eastAsia"/>
        </w:rPr>
        <w:t>遗传力</w:t>
      </w:r>
      <w:r w:rsidR="004D0CAD">
        <w:rPr>
          <w:rFonts w:hint="eastAsia"/>
        </w:rPr>
        <w:t xml:space="preserve"> </w:t>
      </w:r>
      <w:r w:rsidR="004D0CAD">
        <w:rPr>
          <w:rFonts w:hint="eastAsia"/>
        </w:rPr>
        <w:t>【</w:t>
      </w:r>
      <w:r>
        <w:rPr>
          <w:rFonts w:hint="eastAsia"/>
        </w:rPr>
        <w:t>固定效应</w:t>
      </w:r>
      <w:r w:rsidR="00853F02">
        <w:rPr>
          <w:rFonts w:hint="eastAsia"/>
        </w:rPr>
        <w:t>：重复和区块</w:t>
      </w:r>
      <w:r w:rsidR="004D0CAD">
        <w:rPr>
          <w:rFonts w:hint="eastAsia"/>
        </w:rPr>
        <w:t>】</w:t>
      </w:r>
      <w:r w:rsidR="00853F02">
        <w:rPr>
          <w:rFonts w:hint="eastAsia"/>
        </w:rPr>
        <w:t>【随机效应：家系</w:t>
      </w:r>
      <w:r w:rsidR="00853F02">
        <w:rPr>
          <w:rFonts w:hint="eastAsia"/>
        </w:rPr>
        <w:t>/</w:t>
      </w:r>
      <w:r w:rsidR="00853F02">
        <w:rPr>
          <w:rFonts w:hint="eastAsia"/>
        </w:rPr>
        <w:t>无性系效应】</w:t>
      </w:r>
    </w:p>
    <w:p w14:paraId="3A1E13C6" w14:textId="2818D9CA" w:rsidR="0081482E" w:rsidRDefault="0081482E" w:rsidP="000231A0">
      <w:pPr>
        <w:pStyle w:val="a9"/>
        <w:numPr>
          <w:ilvl w:val="0"/>
          <w:numId w:val="4"/>
        </w:numPr>
      </w:pPr>
      <w:r>
        <w:rPr>
          <w:rFonts w:hint="eastAsia"/>
        </w:rPr>
        <w:t>遗传变异系数</w:t>
      </w:r>
    </w:p>
    <w:p w14:paraId="35201371" w14:textId="18D58FC0" w:rsidR="00772EC3" w:rsidRDefault="0081482E" w:rsidP="000231A0">
      <w:pPr>
        <w:pStyle w:val="a9"/>
        <w:numPr>
          <w:ilvl w:val="0"/>
          <w:numId w:val="4"/>
        </w:numPr>
      </w:pPr>
      <w:r>
        <w:rPr>
          <w:rFonts w:hint="eastAsia"/>
        </w:rPr>
        <w:t>BLUP</w:t>
      </w:r>
      <w:r w:rsidR="00772EC3">
        <w:rPr>
          <w:rFonts w:hint="eastAsia"/>
        </w:rPr>
        <w:t>育种值</w:t>
      </w:r>
      <w:r w:rsidR="00853F02">
        <w:rPr>
          <w:rFonts w:hint="eastAsia"/>
        </w:rPr>
        <w:t xml:space="preserve"> BLUP</w:t>
      </w:r>
      <w:r w:rsidR="00853F02">
        <w:rPr>
          <w:rFonts w:hint="eastAsia"/>
        </w:rPr>
        <w:t>直方图分布</w:t>
      </w:r>
    </w:p>
    <w:p w14:paraId="12220ACF" w14:textId="0612E560" w:rsidR="00772EC3" w:rsidRDefault="00853F02" w:rsidP="000231A0">
      <w:pPr>
        <w:pStyle w:val="a9"/>
        <w:numPr>
          <w:ilvl w:val="0"/>
          <w:numId w:val="4"/>
        </w:numPr>
      </w:pPr>
      <w:r>
        <w:rPr>
          <w:rFonts w:hint="eastAsia"/>
        </w:rPr>
        <w:t>预估</w:t>
      </w:r>
      <w:r w:rsidR="00772EC3">
        <w:rPr>
          <w:rFonts w:hint="eastAsia"/>
        </w:rPr>
        <w:t>遗传增益</w:t>
      </w:r>
    </w:p>
    <w:p w14:paraId="0A05716D" w14:textId="6F953F30" w:rsidR="00853F02" w:rsidRDefault="000231A0" w:rsidP="000231A0">
      <w:pPr>
        <w:pStyle w:val="1"/>
      </w:pPr>
      <w:r>
        <w:rPr>
          <w:rFonts w:hint="eastAsia"/>
        </w:rPr>
        <w:lastRenderedPageBreak/>
        <w:t>五、选择预测</w:t>
      </w:r>
    </w:p>
    <w:p w14:paraId="3D2DAC6E" w14:textId="1A1C0D83" w:rsidR="000231A0" w:rsidRDefault="000231A0" w:rsidP="008E44DD">
      <w:r>
        <w:rPr>
          <w:noProof/>
        </w:rPr>
        <w:drawing>
          <wp:inline distT="0" distB="0" distL="0" distR="0" wp14:anchorId="413F0F7D" wp14:editId="570C4164">
            <wp:extent cx="5274310" cy="2827020"/>
            <wp:effectExtent l="0" t="0" r="2540" b="0"/>
            <wp:docPr id="1593484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84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AAA4" w14:textId="53A65C10" w:rsidR="00853F02" w:rsidRDefault="000231A0" w:rsidP="000231A0">
      <w:pPr>
        <w:pStyle w:val="a9"/>
        <w:numPr>
          <w:ilvl w:val="0"/>
          <w:numId w:val="5"/>
        </w:numPr>
      </w:pPr>
      <w:r>
        <w:rPr>
          <w:rFonts w:hint="eastAsia"/>
        </w:rPr>
        <w:t>针对性状的遗传指标的综合得分：遗传力</w:t>
      </w:r>
      <w:r>
        <w:rPr>
          <w:rFonts w:hint="eastAsia"/>
        </w:rPr>
        <w:t>60%</w:t>
      </w:r>
      <w:r>
        <w:rPr>
          <w:rFonts w:hint="eastAsia"/>
        </w:rPr>
        <w:t>、遗传增益</w:t>
      </w:r>
      <w:r>
        <w:rPr>
          <w:rFonts w:hint="eastAsia"/>
        </w:rPr>
        <w:t>40%</w:t>
      </w:r>
      <w:r>
        <w:rPr>
          <w:rFonts w:hint="eastAsia"/>
        </w:rPr>
        <w:t>，权重可自行设置？</w:t>
      </w:r>
    </w:p>
    <w:p w14:paraId="738B62BE" w14:textId="77777777" w:rsidR="000231A0" w:rsidRDefault="000231A0" w:rsidP="000231A0"/>
    <w:p w14:paraId="0B9842F6" w14:textId="6E16F445" w:rsidR="000231A0" w:rsidRDefault="000231A0" w:rsidP="000231A0">
      <w:r>
        <w:rPr>
          <w:rFonts w:hint="eastAsia"/>
        </w:rPr>
        <w:t>六、可视化报告</w:t>
      </w:r>
    </w:p>
    <w:p w14:paraId="54EAEE3E" w14:textId="323B46C6" w:rsidR="000231A0" w:rsidRDefault="00AC10B2" w:rsidP="000231A0">
      <w:r w:rsidRPr="00AC10B2">
        <w:rPr>
          <w:noProof/>
        </w:rPr>
        <w:drawing>
          <wp:inline distT="0" distB="0" distL="0" distR="0" wp14:anchorId="2716F45F" wp14:editId="33453D5D">
            <wp:extent cx="5274310" cy="3421380"/>
            <wp:effectExtent l="0" t="0" r="2540" b="7620"/>
            <wp:docPr id="9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C613EABA-1FF9-2E23-A077-E0EC956154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C613EABA-1FF9-2E23-A077-E0EC9561541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6" t="4125" r="6817" b="3444"/>
                    <a:stretch/>
                  </pic:blipFill>
                  <pic:spPr>
                    <a:xfrm>
                      <a:off x="0" y="0"/>
                      <a:ext cx="52743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4403" w14:textId="77777777" w:rsidR="000231A0" w:rsidRDefault="000231A0" w:rsidP="008E44DD"/>
    <w:p w14:paraId="0905BFC8" w14:textId="77777777" w:rsidR="00853F02" w:rsidRDefault="00853F02" w:rsidP="008E44DD"/>
    <w:p w14:paraId="1AE30273" w14:textId="77777777" w:rsidR="0081482E" w:rsidRDefault="0081482E" w:rsidP="008E44DD"/>
    <w:p w14:paraId="74C56419" w14:textId="77777777" w:rsidR="00772EC3" w:rsidRDefault="00772EC3" w:rsidP="008E44DD"/>
    <w:p w14:paraId="5197612C" w14:textId="77777777" w:rsidR="004A5EF6" w:rsidRDefault="004A5EF6" w:rsidP="008E44DD"/>
    <w:p w14:paraId="040D96C1" w14:textId="77777777" w:rsidR="004A5EF6" w:rsidRDefault="004A5EF6" w:rsidP="008E44DD"/>
    <w:p w14:paraId="4525B3F8" w14:textId="77777777" w:rsidR="004A5EF6" w:rsidRDefault="004A5EF6" w:rsidP="008E44DD"/>
    <w:p w14:paraId="6011597C" w14:textId="77777777" w:rsidR="004A5EF6" w:rsidRPr="004A5EF6" w:rsidRDefault="004A5EF6" w:rsidP="004A5EF6">
      <w:pPr>
        <w:rPr>
          <w:b/>
          <w:bCs/>
        </w:rPr>
      </w:pPr>
      <w:r w:rsidRPr="004A5EF6">
        <w:rPr>
          <w:b/>
          <w:bCs/>
        </w:rPr>
        <w:t>一、</w:t>
      </w:r>
      <w:r w:rsidRPr="004A5EF6">
        <w:rPr>
          <w:b/>
          <w:bCs/>
        </w:rPr>
        <w:t>DOMZone48 </w:t>
      </w:r>
      <w:r w:rsidRPr="004A5EF6">
        <w:rPr>
          <w:b/>
          <w:bCs/>
        </w:rPr>
        <w:t>相关</w:t>
      </w:r>
    </w:p>
    <w:p w14:paraId="14A2E4DB" w14:textId="77777777" w:rsidR="004A5EF6" w:rsidRPr="004A5EF6" w:rsidRDefault="004A5EF6" w:rsidP="004A5EF6">
      <w:pPr>
        <w:numPr>
          <w:ilvl w:val="0"/>
          <w:numId w:val="6"/>
        </w:numPr>
      </w:pPr>
      <w:r w:rsidRPr="004A5EF6">
        <w:rPr>
          <w:b/>
          <w:bCs/>
        </w:rPr>
        <w:t>DOMZone48.tif</w:t>
      </w:r>
    </w:p>
    <w:p w14:paraId="4832743C" w14:textId="77777777" w:rsidR="004A5EF6" w:rsidRPr="004A5EF6" w:rsidRDefault="004A5EF6" w:rsidP="004A5EF6">
      <w:pPr>
        <w:numPr>
          <w:ilvl w:val="1"/>
          <w:numId w:val="6"/>
        </w:numPr>
      </w:pPr>
      <w:r w:rsidRPr="004A5EF6">
        <w:t>一张</w:t>
      </w:r>
      <w:r w:rsidRPr="004A5EF6">
        <w:t> </w:t>
      </w:r>
      <w:r w:rsidRPr="004A5EF6">
        <w:rPr>
          <w:b/>
          <w:bCs/>
        </w:rPr>
        <w:t>DOM</w:t>
      </w:r>
      <w:r w:rsidRPr="004A5EF6">
        <w:rPr>
          <w:b/>
          <w:bCs/>
        </w:rPr>
        <w:t>（数字正射影像图，</w:t>
      </w:r>
      <w:r w:rsidRPr="004A5EF6">
        <w:rPr>
          <w:b/>
          <w:bCs/>
        </w:rPr>
        <w:t>Digital Orthophoto Map</w:t>
      </w:r>
      <w:r w:rsidRPr="004A5EF6">
        <w:rPr>
          <w:b/>
          <w:bCs/>
        </w:rPr>
        <w:t>）</w:t>
      </w:r>
      <w:r w:rsidRPr="004A5EF6">
        <w:t>，坐标带为</w:t>
      </w:r>
      <w:r w:rsidRPr="004A5EF6">
        <w:t xml:space="preserve"> 48</w:t>
      </w:r>
      <w:r w:rsidRPr="004A5EF6">
        <w:t>（多半是</w:t>
      </w:r>
      <w:r w:rsidRPr="004A5EF6">
        <w:t xml:space="preserve"> UTM Zone 48 </w:t>
      </w:r>
      <w:r w:rsidRPr="004A5EF6">
        <w:t>或高斯投影</w:t>
      </w:r>
      <w:r w:rsidRPr="004A5EF6">
        <w:t xml:space="preserve"> 48 </w:t>
      </w:r>
      <w:r w:rsidRPr="004A5EF6">
        <w:t>带）。</w:t>
      </w:r>
    </w:p>
    <w:p w14:paraId="52A1F0FF" w14:textId="77777777" w:rsidR="004A5EF6" w:rsidRPr="004A5EF6" w:rsidRDefault="004A5EF6" w:rsidP="004A5EF6">
      <w:pPr>
        <w:numPr>
          <w:ilvl w:val="1"/>
          <w:numId w:val="6"/>
        </w:numPr>
      </w:pPr>
      <w:r w:rsidRPr="004A5EF6">
        <w:t>内容通常是</w:t>
      </w:r>
      <w:r w:rsidRPr="004A5EF6">
        <w:t> </w:t>
      </w:r>
      <w:r w:rsidRPr="004A5EF6">
        <w:rPr>
          <w:b/>
          <w:bCs/>
        </w:rPr>
        <w:t>高分辨率的正射纠正航片</w:t>
      </w:r>
      <w:r w:rsidRPr="004A5EF6">
        <w:rPr>
          <w:b/>
          <w:bCs/>
        </w:rPr>
        <w:t>/</w:t>
      </w:r>
      <w:r w:rsidRPr="004A5EF6">
        <w:rPr>
          <w:b/>
          <w:bCs/>
        </w:rPr>
        <w:t>卫星图像</w:t>
      </w:r>
      <w:r w:rsidRPr="004A5EF6">
        <w:t>，可直接用于测量和叠加其他空间数据。</w:t>
      </w:r>
    </w:p>
    <w:p w14:paraId="29A74041" w14:textId="77777777" w:rsidR="004A5EF6" w:rsidRPr="004A5EF6" w:rsidRDefault="004A5EF6" w:rsidP="004A5EF6">
      <w:pPr>
        <w:numPr>
          <w:ilvl w:val="1"/>
          <w:numId w:val="6"/>
        </w:numPr>
      </w:pPr>
      <w:r w:rsidRPr="004A5EF6">
        <w:t>在林业项目中常作为</w:t>
      </w:r>
      <w:r w:rsidRPr="004A5EF6">
        <w:t> </w:t>
      </w:r>
      <w:r w:rsidRPr="004A5EF6">
        <w:rPr>
          <w:b/>
          <w:bCs/>
        </w:rPr>
        <w:t>底图</w:t>
      </w:r>
      <w:r w:rsidRPr="004A5EF6">
        <w:rPr>
          <w:b/>
          <w:bCs/>
        </w:rPr>
        <w:t>/</w:t>
      </w:r>
      <w:r w:rsidRPr="004A5EF6">
        <w:rPr>
          <w:b/>
          <w:bCs/>
        </w:rPr>
        <w:t>背景影像</w:t>
      </w:r>
      <w:r w:rsidRPr="004A5EF6">
        <w:t>，用来展示地形、植被、道路等。</w:t>
      </w:r>
    </w:p>
    <w:p w14:paraId="1058BA62" w14:textId="77777777" w:rsidR="004A5EF6" w:rsidRPr="004A5EF6" w:rsidRDefault="004A5EF6" w:rsidP="004A5EF6">
      <w:pPr>
        <w:numPr>
          <w:ilvl w:val="0"/>
          <w:numId w:val="6"/>
        </w:numPr>
      </w:pPr>
      <w:r w:rsidRPr="004A5EF6">
        <w:rPr>
          <w:b/>
          <w:bCs/>
        </w:rPr>
        <w:t>DOMZone48.tif.ovr</w:t>
      </w:r>
    </w:p>
    <w:p w14:paraId="36F300FE" w14:textId="77777777" w:rsidR="004A5EF6" w:rsidRPr="004A5EF6" w:rsidRDefault="004A5EF6" w:rsidP="004A5EF6">
      <w:pPr>
        <w:numPr>
          <w:ilvl w:val="1"/>
          <w:numId w:val="6"/>
        </w:numPr>
      </w:pPr>
      <w:r w:rsidRPr="004A5EF6">
        <w:t>这是</w:t>
      </w:r>
      <w:r w:rsidRPr="004A5EF6">
        <w:t> DOMZone48.tif </w:t>
      </w:r>
      <w:r w:rsidRPr="004A5EF6">
        <w:t>的</w:t>
      </w:r>
      <w:r w:rsidRPr="004A5EF6">
        <w:t> </w:t>
      </w:r>
      <w:r w:rsidRPr="004A5EF6">
        <w:rPr>
          <w:b/>
          <w:bCs/>
        </w:rPr>
        <w:t>金字塔</w:t>
      </w:r>
      <w:r w:rsidRPr="004A5EF6">
        <w:rPr>
          <w:b/>
          <w:bCs/>
        </w:rPr>
        <w:t>/</w:t>
      </w:r>
      <w:proofErr w:type="gramStart"/>
      <w:r w:rsidRPr="004A5EF6">
        <w:rPr>
          <w:b/>
          <w:bCs/>
        </w:rPr>
        <w:t>缩略图</w:t>
      </w:r>
      <w:proofErr w:type="gramEnd"/>
      <w:r w:rsidRPr="004A5EF6">
        <w:rPr>
          <w:b/>
          <w:bCs/>
        </w:rPr>
        <w:t>文件（</w:t>
      </w:r>
      <w:r w:rsidRPr="004A5EF6">
        <w:rPr>
          <w:b/>
          <w:bCs/>
        </w:rPr>
        <w:t>Overviews</w:t>
      </w:r>
      <w:r w:rsidRPr="004A5EF6">
        <w:rPr>
          <w:b/>
          <w:bCs/>
        </w:rPr>
        <w:t>）</w:t>
      </w:r>
      <w:r w:rsidRPr="004A5EF6">
        <w:t>。</w:t>
      </w:r>
    </w:p>
    <w:p w14:paraId="2379DD60" w14:textId="77777777" w:rsidR="004A5EF6" w:rsidRPr="004A5EF6" w:rsidRDefault="004A5EF6" w:rsidP="004A5EF6">
      <w:pPr>
        <w:numPr>
          <w:ilvl w:val="1"/>
          <w:numId w:val="6"/>
        </w:numPr>
      </w:pPr>
      <w:r w:rsidRPr="004A5EF6">
        <w:t>主要存储不同分辨率级别的下采样影像，用于：</w:t>
      </w:r>
    </w:p>
    <w:p w14:paraId="152E8232" w14:textId="77777777" w:rsidR="004A5EF6" w:rsidRPr="004A5EF6" w:rsidRDefault="004A5EF6" w:rsidP="004A5EF6">
      <w:pPr>
        <w:numPr>
          <w:ilvl w:val="2"/>
          <w:numId w:val="6"/>
        </w:numPr>
      </w:pPr>
      <w:r w:rsidRPr="004A5EF6">
        <w:t>地图缩放时快速预览</w:t>
      </w:r>
    </w:p>
    <w:p w14:paraId="3445753B" w14:textId="77777777" w:rsidR="004A5EF6" w:rsidRPr="004A5EF6" w:rsidRDefault="004A5EF6" w:rsidP="004A5EF6">
      <w:pPr>
        <w:numPr>
          <w:ilvl w:val="2"/>
          <w:numId w:val="6"/>
        </w:numPr>
      </w:pPr>
      <w:r w:rsidRPr="004A5EF6">
        <w:t>提高大影像在</w:t>
      </w:r>
      <w:r w:rsidRPr="004A5EF6">
        <w:t xml:space="preserve"> GIS/</w:t>
      </w:r>
      <w:r w:rsidRPr="004A5EF6">
        <w:t>可视化系统中的浏览速度</w:t>
      </w:r>
    </w:p>
    <w:p w14:paraId="67AF33B2" w14:textId="77777777" w:rsidR="004A5EF6" w:rsidRPr="004A5EF6" w:rsidRDefault="004A5EF6" w:rsidP="004A5EF6">
      <w:pPr>
        <w:numPr>
          <w:ilvl w:val="1"/>
          <w:numId w:val="6"/>
        </w:numPr>
      </w:pPr>
      <w:r w:rsidRPr="004A5EF6">
        <w:t>没有它也能用</w:t>
      </w:r>
      <w:r w:rsidRPr="004A5EF6">
        <w:t xml:space="preserve"> DOM</w:t>
      </w:r>
      <w:r w:rsidRPr="004A5EF6">
        <w:t>，但大范围浏览会明显卡顿。</w:t>
      </w:r>
    </w:p>
    <w:p w14:paraId="475F16A5" w14:textId="77777777" w:rsidR="004A5EF6" w:rsidRPr="004A5EF6" w:rsidRDefault="004A5EF6" w:rsidP="004A5EF6">
      <w:r w:rsidRPr="004A5EF6">
        <w:pict w14:anchorId="07764A69">
          <v:rect id="_x0000_i1031" style="width:0;height:1.5pt" o:hralign="center" o:hrstd="t" o:hr="t" fillcolor="#a0a0a0" stroked="f"/>
        </w:pict>
      </w:r>
    </w:p>
    <w:p w14:paraId="25F48FC2" w14:textId="77777777" w:rsidR="004A5EF6" w:rsidRPr="004A5EF6" w:rsidRDefault="004A5EF6" w:rsidP="004A5EF6">
      <w:pPr>
        <w:rPr>
          <w:b/>
          <w:bCs/>
        </w:rPr>
      </w:pPr>
      <w:r w:rsidRPr="004A5EF6">
        <w:rPr>
          <w:b/>
          <w:bCs/>
        </w:rPr>
        <w:t>二、</w:t>
      </w:r>
      <w:r w:rsidRPr="004A5EF6">
        <w:rPr>
          <w:b/>
          <w:bCs/>
        </w:rPr>
        <w:t>CHM </w:t>
      </w:r>
      <w:r w:rsidRPr="004A5EF6">
        <w:rPr>
          <w:b/>
          <w:bCs/>
        </w:rPr>
        <w:t>相关</w:t>
      </w:r>
    </w:p>
    <w:p w14:paraId="323BDAD2" w14:textId="77777777" w:rsidR="004A5EF6" w:rsidRPr="004A5EF6" w:rsidRDefault="004A5EF6" w:rsidP="004A5EF6">
      <w:pPr>
        <w:numPr>
          <w:ilvl w:val="0"/>
          <w:numId w:val="7"/>
        </w:numPr>
      </w:pPr>
      <w:proofErr w:type="spellStart"/>
      <w:r w:rsidRPr="004A5EF6">
        <w:rPr>
          <w:b/>
          <w:bCs/>
        </w:rPr>
        <w:t>CHM.tif</w:t>
      </w:r>
      <w:proofErr w:type="spellEnd"/>
    </w:p>
    <w:p w14:paraId="3D467FDC" w14:textId="77777777" w:rsidR="004A5EF6" w:rsidRPr="004A5EF6" w:rsidRDefault="004A5EF6" w:rsidP="004A5EF6">
      <w:pPr>
        <w:numPr>
          <w:ilvl w:val="1"/>
          <w:numId w:val="7"/>
        </w:numPr>
      </w:pPr>
      <w:r w:rsidRPr="004A5EF6">
        <w:t>一张</w:t>
      </w:r>
      <w:r w:rsidRPr="004A5EF6">
        <w:t> </w:t>
      </w:r>
      <w:r w:rsidRPr="004A5EF6">
        <w:rPr>
          <w:b/>
          <w:bCs/>
        </w:rPr>
        <w:t>CHM</w:t>
      </w:r>
      <w:r w:rsidRPr="004A5EF6">
        <w:rPr>
          <w:b/>
          <w:bCs/>
        </w:rPr>
        <w:t>（树冠高模型，</w:t>
      </w:r>
      <w:r w:rsidRPr="004A5EF6">
        <w:rPr>
          <w:b/>
          <w:bCs/>
        </w:rPr>
        <w:t>Canopy Height Model</w:t>
      </w:r>
      <w:r w:rsidRPr="004A5EF6">
        <w:rPr>
          <w:b/>
          <w:bCs/>
        </w:rPr>
        <w:t>）</w:t>
      </w:r>
      <w:r w:rsidRPr="004A5EF6">
        <w:t> </w:t>
      </w:r>
      <w:r w:rsidRPr="004A5EF6">
        <w:t>栅格影像。</w:t>
      </w:r>
    </w:p>
    <w:p w14:paraId="54A3DF08" w14:textId="77777777" w:rsidR="004A5EF6" w:rsidRPr="004A5EF6" w:rsidRDefault="004A5EF6" w:rsidP="004A5EF6">
      <w:pPr>
        <w:numPr>
          <w:ilvl w:val="1"/>
          <w:numId w:val="7"/>
        </w:numPr>
      </w:pPr>
      <w:r w:rsidRPr="004A5EF6">
        <w:t>像元值一般表示</w:t>
      </w:r>
      <w:r w:rsidRPr="004A5EF6">
        <w:t> </w:t>
      </w:r>
      <w:r w:rsidRPr="004A5EF6">
        <w:rPr>
          <w:b/>
          <w:bCs/>
        </w:rPr>
        <w:t>地表以上的植被高度</w:t>
      </w:r>
      <w:r w:rsidRPr="004A5EF6">
        <w:t>（如树高），通过</w:t>
      </w:r>
      <w:r w:rsidRPr="004A5EF6">
        <w:t xml:space="preserve"> DSM</w:t>
      </w:r>
      <w:r w:rsidRPr="004A5EF6">
        <w:t>（含树）减去</w:t>
      </w:r>
      <w:r w:rsidRPr="004A5EF6">
        <w:t xml:space="preserve"> DTM</w:t>
      </w:r>
      <w:r w:rsidRPr="004A5EF6">
        <w:t>（裸地高程）得到。</w:t>
      </w:r>
    </w:p>
    <w:p w14:paraId="2DB01405" w14:textId="77777777" w:rsidR="004A5EF6" w:rsidRPr="004A5EF6" w:rsidRDefault="004A5EF6" w:rsidP="004A5EF6">
      <w:pPr>
        <w:numPr>
          <w:ilvl w:val="1"/>
          <w:numId w:val="7"/>
        </w:numPr>
      </w:pPr>
      <w:r w:rsidRPr="004A5EF6">
        <w:t>在林木项目中用于：</w:t>
      </w:r>
    </w:p>
    <w:p w14:paraId="56FCBCB0" w14:textId="77777777" w:rsidR="004A5EF6" w:rsidRPr="004A5EF6" w:rsidRDefault="004A5EF6" w:rsidP="004A5EF6">
      <w:pPr>
        <w:numPr>
          <w:ilvl w:val="2"/>
          <w:numId w:val="7"/>
        </w:numPr>
      </w:pPr>
      <w:proofErr w:type="gramStart"/>
      <w:r w:rsidRPr="004A5EF6">
        <w:t>估算单木</w:t>
      </w:r>
      <w:proofErr w:type="gramEnd"/>
      <w:r w:rsidRPr="004A5EF6">
        <w:t>/</w:t>
      </w:r>
      <w:r w:rsidRPr="004A5EF6">
        <w:t>小班树高</w:t>
      </w:r>
    </w:p>
    <w:p w14:paraId="38DF809B" w14:textId="77777777" w:rsidR="004A5EF6" w:rsidRPr="004A5EF6" w:rsidRDefault="004A5EF6" w:rsidP="004A5EF6">
      <w:pPr>
        <w:numPr>
          <w:ilvl w:val="2"/>
          <w:numId w:val="7"/>
        </w:numPr>
      </w:pPr>
      <w:r w:rsidRPr="004A5EF6">
        <w:t>分析林分结构、蓄积量</w:t>
      </w:r>
    </w:p>
    <w:p w14:paraId="71559DE3" w14:textId="77777777" w:rsidR="004A5EF6" w:rsidRPr="004A5EF6" w:rsidRDefault="004A5EF6" w:rsidP="004A5EF6">
      <w:pPr>
        <w:numPr>
          <w:ilvl w:val="2"/>
          <w:numId w:val="7"/>
        </w:numPr>
      </w:pPr>
      <w:r w:rsidRPr="004A5EF6">
        <w:t>进行高程</w:t>
      </w:r>
      <w:r w:rsidRPr="004A5EF6">
        <w:t>/</w:t>
      </w:r>
      <w:r w:rsidRPr="004A5EF6">
        <w:t>高度分级可视化、提取高大林木等。</w:t>
      </w:r>
    </w:p>
    <w:p w14:paraId="7C96F6A9" w14:textId="77777777" w:rsidR="004A5EF6" w:rsidRPr="004A5EF6" w:rsidRDefault="004A5EF6" w:rsidP="004A5EF6">
      <w:pPr>
        <w:numPr>
          <w:ilvl w:val="0"/>
          <w:numId w:val="7"/>
        </w:numPr>
      </w:pPr>
      <w:proofErr w:type="spellStart"/>
      <w:r w:rsidRPr="004A5EF6">
        <w:rPr>
          <w:b/>
          <w:bCs/>
        </w:rPr>
        <w:t>CHM.tif.ovr</w:t>
      </w:r>
      <w:proofErr w:type="spellEnd"/>
    </w:p>
    <w:p w14:paraId="4681B27F" w14:textId="77777777" w:rsidR="004A5EF6" w:rsidRPr="004A5EF6" w:rsidRDefault="004A5EF6" w:rsidP="004A5EF6">
      <w:pPr>
        <w:numPr>
          <w:ilvl w:val="1"/>
          <w:numId w:val="7"/>
        </w:numPr>
      </w:pPr>
      <w:r w:rsidRPr="004A5EF6">
        <w:t>与</w:t>
      </w:r>
      <w:r w:rsidRPr="004A5EF6">
        <w:t> DOMZone48.tif.ovr </w:t>
      </w:r>
      <w:r w:rsidRPr="004A5EF6">
        <w:t>类似，是</w:t>
      </w:r>
      <w:r w:rsidRPr="004A5EF6">
        <w:t> </w:t>
      </w:r>
      <w:proofErr w:type="spellStart"/>
      <w:r w:rsidRPr="004A5EF6">
        <w:t>CHM.tif</w:t>
      </w:r>
      <w:proofErr w:type="spellEnd"/>
      <w:r w:rsidRPr="004A5EF6">
        <w:t> </w:t>
      </w:r>
      <w:r w:rsidRPr="004A5EF6">
        <w:t>的</w:t>
      </w:r>
      <w:r w:rsidRPr="004A5EF6">
        <w:t> </w:t>
      </w:r>
      <w:r w:rsidRPr="004A5EF6">
        <w:rPr>
          <w:b/>
          <w:bCs/>
        </w:rPr>
        <w:t>金字塔</w:t>
      </w:r>
      <w:r w:rsidRPr="004A5EF6">
        <w:rPr>
          <w:b/>
          <w:bCs/>
        </w:rPr>
        <w:t>/</w:t>
      </w:r>
      <w:proofErr w:type="gramStart"/>
      <w:r w:rsidRPr="004A5EF6">
        <w:rPr>
          <w:b/>
          <w:bCs/>
        </w:rPr>
        <w:t>缩略图</w:t>
      </w:r>
      <w:proofErr w:type="gramEnd"/>
      <w:r w:rsidRPr="004A5EF6">
        <w:rPr>
          <w:b/>
          <w:bCs/>
        </w:rPr>
        <w:t>文件</w:t>
      </w:r>
      <w:r w:rsidRPr="004A5EF6">
        <w:t>。</w:t>
      </w:r>
    </w:p>
    <w:p w14:paraId="78A98AC6" w14:textId="77777777" w:rsidR="004A5EF6" w:rsidRPr="004A5EF6" w:rsidRDefault="004A5EF6" w:rsidP="004A5EF6">
      <w:pPr>
        <w:numPr>
          <w:ilvl w:val="1"/>
          <w:numId w:val="7"/>
        </w:numPr>
      </w:pPr>
      <w:r w:rsidRPr="004A5EF6">
        <w:t>功能同样是加速在大范围缩放、平移</w:t>
      </w:r>
      <w:r w:rsidRPr="004A5EF6">
        <w:t xml:space="preserve"> CHM </w:t>
      </w:r>
      <w:r w:rsidRPr="004A5EF6">
        <w:t>时的显示，提升交互体验。</w:t>
      </w:r>
    </w:p>
    <w:p w14:paraId="1B3DC990" w14:textId="77777777" w:rsidR="004A5EF6" w:rsidRPr="004A5EF6" w:rsidRDefault="004A5EF6" w:rsidP="004A5EF6">
      <w:pPr>
        <w:numPr>
          <w:ilvl w:val="0"/>
          <w:numId w:val="7"/>
        </w:numPr>
      </w:pPr>
      <w:r w:rsidRPr="004A5EF6">
        <w:rPr>
          <w:b/>
          <w:bCs/>
        </w:rPr>
        <w:t>CHM.tif.aux.xml</w:t>
      </w:r>
    </w:p>
    <w:p w14:paraId="2C6A6810" w14:textId="77777777" w:rsidR="004A5EF6" w:rsidRPr="004A5EF6" w:rsidRDefault="004A5EF6" w:rsidP="004A5EF6">
      <w:pPr>
        <w:numPr>
          <w:ilvl w:val="1"/>
          <w:numId w:val="7"/>
        </w:numPr>
      </w:pPr>
      <w:r w:rsidRPr="004A5EF6">
        <w:t>由</w:t>
      </w:r>
      <w:r w:rsidRPr="004A5EF6">
        <w:t xml:space="preserve"> ArcGIS / GDAL </w:t>
      </w:r>
      <w:r w:rsidRPr="004A5EF6">
        <w:t>等软件生成的</w:t>
      </w:r>
      <w:r w:rsidRPr="004A5EF6">
        <w:t> </w:t>
      </w:r>
      <w:r w:rsidRPr="004A5EF6">
        <w:rPr>
          <w:b/>
          <w:bCs/>
        </w:rPr>
        <w:t>辅助</w:t>
      </w:r>
      <w:r w:rsidRPr="004A5EF6">
        <w:rPr>
          <w:b/>
          <w:bCs/>
        </w:rPr>
        <w:t xml:space="preserve"> XML </w:t>
      </w:r>
      <w:r w:rsidRPr="004A5EF6">
        <w:rPr>
          <w:b/>
          <w:bCs/>
        </w:rPr>
        <w:t>元数据文件</w:t>
      </w:r>
      <w:r w:rsidRPr="004A5EF6">
        <w:t>。</w:t>
      </w:r>
    </w:p>
    <w:p w14:paraId="092703FC" w14:textId="77777777" w:rsidR="004A5EF6" w:rsidRPr="004A5EF6" w:rsidRDefault="004A5EF6" w:rsidP="004A5EF6">
      <w:pPr>
        <w:numPr>
          <w:ilvl w:val="1"/>
          <w:numId w:val="7"/>
        </w:numPr>
      </w:pPr>
      <w:r w:rsidRPr="004A5EF6">
        <w:t>通常包含：</w:t>
      </w:r>
    </w:p>
    <w:p w14:paraId="38D089AD" w14:textId="77777777" w:rsidR="004A5EF6" w:rsidRPr="004A5EF6" w:rsidRDefault="004A5EF6" w:rsidP="004A5EF6">
      <w:pPr>
        <w:numPr>
          <w:ilvl w:val="2"/>
          <w:numId w:val="7"/>
        </w:numPr>
      </w:pPr>
      <w:r w:rsidRPr="004A5EF6">
        <w:t>统计信息（最小值、最大值、均值、标准差）</w:t>
      </w:r>
    </w:p>
    <w:p w14:paraId="333E955B" w14:textId="77777777" w:rsidR="004A5EF6" w:rsidRPr="004A5EF6" w:rsidRDefault="004A5EF6" w:rsidP="004A5EF6">
      <w:pPr>
        <w:numPr>
          <w:ilvl w:val="2"/>
          <w:numId w:val="7"/>
        </w:numPr>
      </w:pPr>
      <w:r w:rsidRPr="004A5EF6">
        <w:t>色带设置、</w:t>
      </w:r>
      <w:proofErr w:type="spellStart"/>
      <w:r w:rsidRPr="004A5EF6">
        <w:t>NoData</w:t>
      </w:r>
      <w:proofErr w:type="spellEnd"/>
      <w:r w:rsidRPr="004A5EF6">
        <w:t xml:space="preserve"> </w:t>
      </w:r>
      <w:r w:rsidRPr="004A5EF6">
        <w:t>值</w:t>
      </w:r>
    </w:p>
    <w:p w14:paraId="02F47FEE" w14:textId="77777777" w:rsidR="004A5EF6" w:rsidRPr="004A5EF6" w:rsidRDefault="004A5EF6" w:rsidP="004A5EF6">
      <w:pPr>
        <w:numPr>
          <w:ilvl w:val="2"/>
          <w:numId w:val="7"/>
        </w:numPr>
      </w:pPr>
      <w:r w:rsidRPr="004A5EF6">
        <w:t>坐标参考、空间分辨率等附加信息</w:t>
      </w:r>
    </w:p>
    <w:p w14:paraId="78DC85F4" w14:textId="77777777" w:rsidR="004A5EF6" w:rsidRPr="004A5EF6" w:rsidRDefault="004A5EF6" w:rsidP="004A5EF6">
      <w:pPr>
        <w:numPr>
          <w:ilvl w:val="1"/>
          <w:numId w:val="7"/>
        </w:numPr>
      </w:pPr>
      <w:r w:rsidRPr="004A5EF6">
        <w:t>作用是让软件在加载</w:t>
      </w:r>
      <w:r w:rsidRPr="004A5EF6">
        <w:t> </w:t>
      </w:r>
      <w:proofErr w:type="spellStart"/>
      <w:r w:rsidRPr="004A5EF6">
        <w:t>CHM.tif</w:t>
      </w:r>
      <w:proofErr w:type="spellEnd"/>
      <w:r w:rsidRPr="004A5EF6">
        <w:t> </w:t>
      </w:r>
      <w:r w:rsidRPr="004A5EF6">
        <w:t>时</w:t>
      </w:r>
      <w:r w:rsidRPr="004A5EF6">
        <w:t> </w:t>
      </w:r>
      <w:r w:rsidRPr="004A5EF6">
        <w:rPr>
          <w:b/>
          <w:bCs/>
        </w:rPr>
        <w:t>更快获取和复用这些元数据</w:t>
      </w:r>
      <w:r w:rsidRPr="004A5EF6">
        <w:t>，而不用每次重新计算。</w:t>
      </w:r>
    </w:p>
    <w:p w14:paraId="3F0BE032" w14:textId="77777777" w:rsidR="004A5EF6" w:rsidRPr="004A5EF6" w:rsidRDefault="004A5EF6" w:rsidP="004A5EF6">
      <w:pPr>
        <w:numPr>
          <w:ilvl w:val="0"/>
          <w:numId w:val="7"/>
        </w:numPr>
      </w:pPr>
      <w:proofErr w:type="spellStart"/>
      <w:r w:rsidRPr="004A5EF6">
        <w:rPr>
          <w:b/>
          <w:bCs/>
        </w:rPr>
        <w:t>CHM.tfw</w:t>
      </w:r>
      <w:proofErr w:type="spellEnd"/>
    </w:p>
    <w:p w14:paraId="45A4C6FD" w14:textId="77777777" w:rsidR="004A5EF6" w:rsidRPr="004A5EF6" w:rsidRDefault="004A5EF6" w:rsidP="004A5EF6">
      <w:pPr>
        <w:numPr>
          <w:ilvl w:val="1"/>
          <w:numId w:val="7"/>
        </w:numPr>
      </w:pPr>
      <w:proofErr w:type="spellStart"/>
      <w:r w:rsidRPr="004A5EF6">
        <w:t>CHM.tif</w:t>
      </w:r>
      <w:proofErr w:type="spellEnd"/>
      <w:r w:rsidRPr="004A5EF6">
        <w:t> </w:t>
      </w:r>
      <w:r w:rsidRPr="004A5EF6">
        <w:t>的</w:t>
      </w:r>
      <w:r w:rsidRPr="004A5EF6">
        <w:t> </w:t>
      </w:r>
      <w:r w:rsidRPr="004A5EF6">
        <w:rPr>
          <w:b/>
          <w:bCs/>
        </w:rPr>
        <w:t>世界文件（</w:t>
      </w:r>
      <w:r w:rsidRPr="004A5EF6">
        <w:rPr>
          <w:b/>
          <w:bCs/>
        </w:rPr>
        <w:t>World File</w:t>
      </w:r>
      <w:r w:rsidRPr="004A5EF6">
        <w:rPr>
          <w:b/>
          <w:bCs/>
        </w:rPr>
        <w:t>）</w:t>
      </w:r>
      <w:r w:rsidRPr="004A5EF6">
        <w:t>，包含</w:t>
      </w:r>
      <w:r w:rsidRPr="004A5EF6">
        <w:t xml:space="preserve"> 6 </w:t>
      </w:r>
      <w:proofErr w:type="gramStart"/>
      <w:r w:rsidRPr="004A5EF6">
        <w:t>个</w:t>
      </w:r>
      <w:proofErr w:type="gramEnd"/>
      <w:r w:rsidRPr="004A5EF6">
        <w:t>地理配准参数：</w:t>
      </w:r>
    </w:p>
    <w:p w14:paraId="5D72B62B" w14:textId="77777777" w:rsidR="004A5EF6" w:rsidRPr="004A5EF6" w:rsidRDefault="004A5EF6" w:rsidP="004A5EF6">
      <w:pPr>
        <w:numPr>
          <w:ilvl w:val="2"/>
          <w:numId w:val="7"/>
        </w:numPr>
      </w:pPr>
      <w:r w:rsidRPr="004A5EF6">
        <w:t>像元大小（</w:t>
      </w:r>
      <w:r w:rsidRPr="004A5EF6">
        <w:t>X</w:t>
      </w:r>
      <w:r w:rsidRPr="004A5EF6">
        <w:t>、</w:t>
      </w:r>
      <w:r w:rsidRPr="004A5EF6">
        <w:t>Y</w:t>
      </w:r>
      <w:r w:rsidRPr="004A5EF6">
        <w:t>）</w:t>
      </w:r>
    </w:p>
    <w:p w14:paraId="14C37CCB" w14:textId="77777777" w:rsidR="004A5EF6" w:rsidRPr="004A5EF6" w:rsidRDefault="004A5EF6" w:rsidP="004A5EF6">
      <w:pPr>
        <w:numPr>
          <w:ilvl w:val="2"/>
          <w:numId w:val="7"/>
        </w:numPr>
      </w:pPr>
      <w:r w:rsidRPr="004A5EF6">
        <w:t>旋转项（一般为</w:t>
      </w:r>
      <w:r w:rsidRPr="004A5EF6">
        <w:t xml:space="preserve"> 0</w:t>
      </w:r>
      <w:r w:rsidRPr="004A5EF6">
        <w:t>）</w:t>
      </w:r>
    </w:p>
    <w:p w14:paraId="2A97442D" w14:textId="77777777" w:rsidR="004A5EF6" w:rsidRPr="004A5EF6" w:rsidRDefault="004A5EF6" w:rsidP="004A5EF6">
      <w:pPr>
        <w:numPr>
          <w:ilvl w:val="2"/>
          <w:numId w:val="7"/>
        </w:numPr>
      </w:pPr>
      <w:r w:rsidRPr="004A5EF6">
        <w:t>左上角像元中心点的坐标（</w:t>
      </w:r>
      <w:r w:rsidRPr="004A5EF6">
        <w:t>X</w:t>
      </w:r>
      <w:r w:rsidRPr="004A5EF6">
        <w:t>、</w:t>
      </w:r>
      <w:r w:rsidRPr="004A5EF6">
        <w:t>Y</w:t>
      </w:r>
      <w:r w:rsidRPr="004A5EF6">
        <w:t>）</w:t>
      </w:r>
    </w:p>
    <w:p w14:paraId="081F3051" w14:textId="77777777" w:rsidR="004A5EF6" w:rsidRPr="004A5EF6" w:rsidRDefault="004A5EF6" w:rsidP="004A5EF6">
      <w:pPr>
        <w:numPr>
          <w:ilvl w:val="1"/>
          <w:numId w:val="7"/>
        </w:numPr>
      </w:pPr>
      <w:r w:rsidRPr="004A5EF6">
        <w:t>当</w:t>
      </w:r>
      <w:r w:rsidRPr="004A5EF6">
        <w:t> </w:t>
      </w:r>
      <w:proofErr w:type="spellStart"/>
      <w:r w:rsidRPr="004A5EF6">
        <w:t>CHM.tif</w:t>
      </w:r>
      <w:proofErr w:type="spellEnd"/>
      <w:r w:rsidRPr="004A5EF6">
        <w:t> </w:t>
      </w:r>
      <w:r w:rsidRPr="004A5EF6">
        <w:t>本身不包含（或部分缺少）地理参考时，</w:t>
      </w:r>
      <w:r w:rsidRPr="004A5EF6">
        <w:t xml:space="preserve">GIS </w:t>
      </w:r>
      <w:r w:rsidRPr="004A5EF6">
        <w:t>软件通过</w:t>
      </w:r>
      <w:r w:rsidRPr="004A5EF6">
        <w:t> </w:t>
      </w:r>
      <w:proofErr w:type="spellStart"/>
      <w:r w:rsidRPr="004A5EF6">
        <w:t>CHM.tfw</w:t>
      </w:r>
      <w:proofErr w:type="spellEnd"/>
      <w:r w:rsidRPr="004A5EF6">
        <w:t> </w:t>
      </w:r>
      <w:r w:rsidRPr="004A5EF6">
        <w:t>将</w:t>
      </w:r>
      <w:r w:rsidRPr="004A5EF6">
        <w:t xml:space="preserve"> CHM </w:t>
      </w:r>
      <w:r w:rsidRPr="004A5EF6">
        <w:t>正确放到地图坐标系中，实现和</w:t>
      </w:r>
      <w:r w:rsidRPr="004A5EF6">
        <w:t xml:space="preserve"> DOM</w:t>
      </w:r>
      <w:r w:rsidRPr="004A5EF6">
        <w:t>、</w:t>
      </w:r>
      <w:proofErr w:type="gramStart"/>
      <w:r w:rsidRPr="004A5EF6">
        <w:t>矢量图层等</w:t>
      </w:r>
      <w:proofErr w:type="gramEnd"/>
      <w:r w:rsidRPr="004A5EF6">
        <w:t>的空间对齐。</w:t>
      </w:r>
    </w:p>
    <w:p w14:paraId="173A913B" w14:textId="77777777" w:rsidR="004A5EF6" w:rsidRPr="004A5EF6" w:rsidRDefault="004A5EF6" w:rsidP="008E44DD">
      <w:pPr>
        <w:rPr>
          <w:rFonts w:hint="eastAsia"/>
        </w:rPr>
      </w:pPr>
    </w:p>
    <w:sectPr w:rsidR="004A5EF6" w:rsidRPr="004A5E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B50F3"/>
    <w:multiLevelType w:val="hybridMultilevel"/>
    <w:tmpl w:val="9D960824"/>
    <w:lvl w:ilvl="0" w:tplc="BF78163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7882CCA"/>
    <w:multiLevelType w:val="multilevel"/>
    <w:tmpl w:val="1C42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900354"/>
    <w:multiLevelType w:val="multilevel"/>
    <w:tmpl w:val="A476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D67AA6"/>
    <w:multiLevelType w:val="hybridMultilevel"/>
    <w:tmpl w:val="16EA85CE"/>
    <w:lvl w:ilvl="0" w:tplc="BF78163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4DC549C"/>
    <w:multiLevelType w:val="hybridMultilevel"/>
    <w:tmpl w:val="7CE6149C"/>
    <w:lvl w:ilvl="0" w:tplc="BF78163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12271C0"/>
    <w:multiLevelType w:val="hybridMultilevel"/>
    <w:tmpl w:val="42D2D1FE"/>
    <w:lvl w:ilvl="0" w:tplc="BF78163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7BB06CA3"/>
    <w:multiLevelType w:val="hybridMultilevel"/>
    <w:tmpl w:val="138C4C0E"/>
    <w:lvl w:ilvl="0" w:tplc="BF78163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8769029">
    <w:abstractNumId w:val="5"/>
  </w:num>
  <w:num w:numId="2" w16cid:durableId="607200376">
    <w:abstractNumId w:val="3"/>
  </w:num>
  <w:num w:numId="3" w16cid:durableId="1183126790">
    <w:abstractNumId w:val="0"/>
  </w:num>
  <w:num w:numId="4" w16cid:durableId="1075787377">
    <w:abstractNumId w:val="4"/>
  </w:num>
  <w:num w:numId="5" w16cid:durableId="1208223790">
    <w:abstractNumId w:val="6"/>
  </w:num>
  <w:num w:numId="6" w16cid:durableId="962224536">
    <w:abstractNumId w:val="1"/>
  </w:num>
  <w:num w:numId="7" w16cid:durableId="866992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5184A"/>
    <w:rsid w:val="000231A0"/>
    <w:rsid w:val="00070B0A"/>
    <w:rsid w:val="000C39B9"/>
    <w:rsid w:val="00150F15"/>
    <w:rsid w:val="001663BA"/>
    <w:rsid w:val="00171DFE"/>
    <w:rsid w:val="00180F69"/>
    <w:rsid w:val="00197554"/>
    <w:rsid w:val="001E59E9"/>
    <w:rsid w:val="001E7D01"/>
    <w:rsid w:val="00216CF6"/>
    <w:rsid w:val="00227123"/>
    <w:rsid w:val="002B4B2C"/>
    <w:rsid w:val="002C0FAA"/>
    <w:rsid w:val="003A2F03"/>
    <w:rsid w:val="003F55F4"/>
    <w:rsid w:val="00400770"/>
    <w:rsid w:val="00471C4A"/>
    <w:rsid w:val="00471CAF"/>
    <w:rsid w:val="004733C9"/>
    <w:rsid w:val="004A5EF6"/>
    <w:rsid w:val="004D0CAD"/>
    <w:rsid w:val="0051214C"/>
    <w:rsid w:val="005467C6"/>
    <w:rsid w:val="00570C3E"/>
    <w:rsid w:val="005A0587"/>
    <w:rsid w:val="005F5875"/>
    <w:rsid w:val="005F6859"/>
    <w:rsid w:val="00643BBD"/>
    <w:rsid w:val="0065184A"/>
    <w:rsid w:val="006524B7"/>
    <w:rsid w:val="006528C1"/>
    <w:rsid w:val="00675BEC"/>
    <w:rsid w:val="00684F10"/>
    <w:rsid w:val="006E04E2"/>
    <w:rsid w:val="00772B24"/>
    <w:rsid w:val="00772EC3"/>
    <w:rsid w:val="007773D0"/>
    <w:rsid w:val="007C1C65"/>
    <w:rsid w:val="0081482E"/>
    <w:rsid w:val="008368F7"/>
    <w:rsid w:val="00853F02"/>
    <w:rsid w:val="008C28A0"/>
    <w:rsid w:val="008E44DD"/>
    <w:rsid w:val="00910ABD"/>
    <w:rsid w:val="00916624"/>
    <w:rsid w:val="00931A2F"/>
    <w:rsid w:val="009E7D72"/>
    <w:rsid w:val="009F66B0"/>
    <w:rsid w:val="00A06891"/>
    <w:rsid w:val="00A13BE0"/>
    <w:rsid w:val="00A45D84"/>
    <w:rsid w:val="00AC10B2"/>
    <w:rsid w:val="00AD1757"/>
    <w:rsid w:val="00AE41AC"/>
    <w:rsid w:val="00BC0BB4"/>
    <w:rsid w:val="00C37BF8"/>
    <w:rsid w:val="00C9251F"/>
    <w:rsid w:val="00C94B3D"/>
    <w:rsid w:val="00C95173"/>
    <w:rsid w:val="00CA7848"/>
    <w:rsid w:val="00D61DA3"/>
    <w:rsid w:val="00D76B25"/>
    <w:rsid w:val="00D85998"/>
    <w:rsid w:val="00DD1FA8"/>
    <w:rsid w:val="00E34363"/>
    <w:rsid w:val="00EF70C4"/>
    <w:rsid w:val="00F72B31"/>
    <w:rsid w:val="00FA5E4E"/>
    <w:rsid w:val="00FD256F"/>
    <w:rsid w:val="00FE68D2"/>
    <w:rsid w:val="00FF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A6C0C2"/>
  <w15:chartTrackingRefBased/>
  <w15:docId w15:val="{93CC27F4-6D36-4169-962F-38E78C6E3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1C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2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8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84A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84A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84A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84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84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84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1C65"/>
    <w:rPr>
      <w:rFonts w:asciiTheme="majorHAnsi" w:eastAsiaTheme="majorEastAsia" w:hAnsiTheme="majorHAnsi" w:cstheme="majorBidi"/>
      <w:color w:val="365F91" w:themeColor="accent1" w:themeShade="BF"/>
      <w:sz w:val="2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184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184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184A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184A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184A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18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18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18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18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1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8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18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18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18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18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184A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184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184A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65184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LiMin</dc:creator>
  <cp:keywords/>
  <dc:description/>
  <cp:lastModifiedBy>Tianyang Xie</cp:lastModifiedBy>
  <cp:revision>9</cp:revision>
  <dcterms:created xsi:type="dcterms:W3CDTF">2026-01-23T15:02:00Z</dcterms:created>
  <dcterms:modified xsi:type="dcterms:W3CDTF">2026-03-10T12:12:00Z</dcterms:modified>
</cp:coreProperties>
</file>