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Notebooks</w:t>
      </w:r>
      <w:r>
        <w:t xml:space="preserve"> </w:t>
      </w:r>
      <w:r>
        <w:t xml:space="preserve">Now!</w:t>
      </w:r>
      <w:r>
        <w:t xml:space="preserve"> </w:t>
      </w:r>
      <w:r>
        <w:t xml:space="preserve">Quarto</w:t>
      </w:r>
      <w:r>
        <w:t xml:space="preserve"> </w:t>
      </w:r>
      <w:r>
        <w:t xml:space="preserve">Submission</w:t>
      </w:r>
      <w:r>
        <w:t xml:space="preserve"> </w:t>
      </w:r>
      <w:r>
        <w:t xml:space="preserve">Template</w:t>
      </w:r>
      <w:r>
        <w:t xml:space="preserve"> </w:t>
      </w:r>
      <w:r>
        <w:t xml:space="preserve">(lite)</w:t>
      </w:r>
    </w:p>
    <w:p>
      <w:pPr>
        <w:pStyle w:val="Date"/>
      </w:pPr>
      <w:r>
        <w:t xml:space="preserve">2022-05-11</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0" w:name="introduction"/>
    <w:p>
      <w:pPr>
        <w:pStyle w:val="Heading2"/>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7">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29">
        <w:r>
          <w:rPr>
            <w:rStyle w:val="Hyperlink"/>
          </w:rPr>
          <w:t xml:space="preserve">math directive or in line</w:t>
        </w:r>
      </w:hyperlink>
      <w:r>
        <w:t xml:space="preserve">. Equations defined with the math directive may be reference in the text by label.</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9" w:name="magma-reservoirs"/>
    <w:p>
      <w:pPr>
        <w:pStyle w:val="Heading3"/>
      </w:pPr>
      <w:r>
        <w:t xml:space="preserve">Magma Reservoirs</w:t>
      </w:r>
    </w:p>
    <w:p>
      <w:pPr>
        <w:pStyle w:val="BlockText"/>
      </w:pPr>
      <w:r>
        <w:t xml:space="preserve">You may</w:t>
      </w:r>
      <w:r>
        <w:t xml:space="preserve"> </w:t>
      </w:r>
      <w:hyperlink r:id="rId33">
        <w:r>
          <w:rPr>
            <w:rStyle w:val="Hyperlink"/>
          </w:rPr>
          <w:t xml:space="preserve">add citations two ways</w:t>
        </w:r>
      </w:hyperlink>
      <w:r>
        <w:t xml:space="preserve">. First, you may simply insert a markdown link link to a DOI like so:</w:t>
      </w:r>
      <w:r>
        <w:t xml:space="preserve"> </w:t>
      </w:r>
      <w:hyperlink r:id="rId34"/>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8" w:name="fig-reservoirs"/>
          <w:p>
            <w:pPr>
              <w:jc w:val="center"/>
            </w:pPr>
            <w:r>
              <w:drawing>
                <wp:inline>
                  <wp:extent cx="5334000" cy="2240280"/>
                  <wp:effectExtent b="0" l="0" r="0" t="0"/>
                  <wp:docPr descr="" title="" id="36" name="Picture"/>
                  <a:graphic>
                    <a:graphicData uri="http://schemas.openxmlformats.org/drawingml/2006/picture">
                      <pic:pic>
                        <pic:nvPicPr>
                          <pic:cNvPr descr="images/reservoirs.png" id="37" name="Picture"/>
                          <pic:cNvPicPr>
                            <a:picLocks noChangeArrowheads="1" noChangeAspect="1"/>
                          </pic:cNvPicPr>
                        </pic:nvPicPr>
                        <pic:blipFill>
                          <a:blip r:embed="rId35"/>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w:t>
            </w:r>
            <w:r>
              <w:t xml:space="preserve"> </w:t>
            </w:r>
            <w:r>
              <w:t xml:space="preserve">Marrero et al. (2019)</w:t>
            </w:r>
          </w:p>
          <w:bookmarkEnd w:id="38"/>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9"/>
    <w:bookmarkEnd w:id="40"/>
    <w:bookmarkStart w:id="53" w:name="dataset"/>
    <w:p>
      <w:pPr>
        <w:pStyle w:val="Heading2"/>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1">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Start w:id="43" w:name="main-timeline-figure"/>
    <w:p>
      <w:pPr>
        <w:pStyle w:val="Heading3"/>
      </w:pPr>
      <w:r>
        <w:t xml:space="preserve">Main Timeline Figure</w:t>
      </w:r>
    </w:p>
    <w:p>
      <w:pPr>
        <w:pStyle w:val="BlockText"/>
      </w:pPr>
      <w:r>
        <w:t xml:space="preserve">Code cells may be seamlessly interleaved with markdown cells. Currently, with a single-article submission, code cannot be hidden in the output document.</w:t>
      </w:r>
    </w:p>
    <w:bookmarkEnd w:id="43"/>
    <w:bookmarkStart w:id="48" w:name="visualising-long-term-earthquake-data"/>
    <w:p>
      <w:pPr>
        <w:pStyle w:val="Heading3"/>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rectangle"/>
          <w:p>
            <w:pPr>
              <w:jc w:val="center"/>
            </w:pPr>
            <w:r>
              <w:drawing>
                <wp:inline>
                  <wp:extent cx="5334000" cy="2417813"/>
                  <wp:effectExtent b="0" l="0" r="0" t="0"/>
                  <wp:docPr descr="" title="" id="45" name="Picture"/>
                  <a:graphic>
                    <a:graphicData uri="http://schemas.openxmlformats.org/drawingml/2006/picture">
                      <pic:pic>
                        <pic:nvPicPr>
                          <pic:cNvPr descr="article_files/figure-docx/fig-rectangle-output-1.png" id="46" name="Picture"/>
                          <pic:cNvPicPr>
                            <a:picLocks noChangeArrowheads="1" noChangeAspect="1"/>
                          </pic:cNvPicPr>
                        </pic:nvPicPr>
                        <pic:blipFill>
                          <a:blip r:embed="rId44"/>
                          <a:stretch>
                            <a:fillRect/>
                          </a:stretch>
                        </pic:blipFill>
                        <pic:spPr bwMode="auto">
                          <a:xfrm>
                            <a:off x="0" y="0"/>
                            <a:ext cx="5334000" cy="2417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timeline of volcanic activity through the years.</w:t>
            </w:r>
          </w:p>
          <w:bookmarkEnd w:id="47"/>
        </w:tc>
      </w:tr>
    </w:tbl>
    <w:bookmarkEnd w:id="48"/>
    <w:bookmarkStart w:id="52" w:name="cumulative-distribution-plots"/>
    <w:p>
      <w:pPr>
        <w:pStyle w:val="Heading3"/>
      </w:pPr>
      <w:r>
        <w:t xml:space="preserve">Cumulative Distribution Plots</w:t>
      </w:r>
    </w:p>
    <w:p>
      <w:pPr>
        <w:pStyle w:val="FirstParagraph"/>
      </w:pPr>
      <w:r>
        <w:drawing>
          <wp:inline>
            <wp:extent cx="5334000" cy="5480310"/>
            <wp:effectExtent b="0" l="0" r="0" t="0"/>
            <wp:docPr descr="" title="" id="50" name="Picture"/>
            <a:graphic>
              <a:graphicData uri="http://schemas.openxmlformats.org/drawingml/2006/picture">
                <pic:pic>
                  <pic:nvPicPr>
                    <pic:cNvPr descr="article_files/figure-docx/cell-10-output-1.png" id="51" name="Picture"/>
                    <pic:cNvPicPr>
                      <a:picLocks noChangeArrowheads="1" noChangeAspect="1"/>
                    </pic:cNvPicPr>
                  </pic:nvPicPr>
                  <pic:blipFill>
                    <a:blip r:embed="rId49"/>
                    <a:stretch>
                      <a:fillRect/>
                    </a:stretch>
                  </pic:blipFill>
                  <pic:spPr bwMode="auto">
                    <a:xfrm>
                      <a:off x="0" y="0"/>
                      <a:ext cx="5334000" cy="5480310"/>
                    </a:xfrm>
                    <a:prstGeom prst="rect">
                      <a:avLst/>
                    </a:prstGeom>
                    <a:noFill/>
                    <a:ln w="9525">
                      <a:noFill/>
                      <a:headEnd/>
                      <a:tailEnd/>
                    </a:ln>
                  </pic:spPr>
                </pic:pic>
              </a:graphicData>
            </a:graphic>
          </wp:inline>
        </w:drawing>
      </w:r>
    </w:p>
    <w:bookmarkEnd w:id="52"/>
    <w:bookmarkEnd w:id="53"/>
    <w:bookmarkStart w:id="54"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4"/>
    <w:bookmarkStart w:id="55"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marrero2019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FirstParagraph"/>
      </w:pPr>
      <w:r>
        <w:t xml:space="preserve">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End w:id="55"/>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Notebooks Now! Quarto Submission Template (lite)</dc:title>
  <dc:creator/>
  <cp:keywords>La Palma, Earthquakes</cp:keywords>
  <dcterms:created xsi:type="dcterms:W3CDTF">2023-04-13T12:27:52Z</dcterms:created>
  <dcterms:modified xsi:type="dcterms:W3CDTF">2023-04-13T12:27:52Z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cense">
    <vt:lpwstr/>
  </property>
  <property fmtid="{D5CDD505-2E9C-101B-9397-08002B2CF9AE}" pid="17" name="toc-title">
    <vt:lpwstr>Table of contents</vt:lpwstr>
  </property>
</Properties>
</file>