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February 27,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(Board): </w:t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Grif Owen: Present</w:t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Boris Bobrov: Present</w:t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Anneliese Johnson: Present</w:t>
      </w:r>
    </w:p>
    <w:p w:rsidR="00000000" w:rsidDel="00000000" w:rsidP="00000000" w:rsidRDefault="00000000" w:rsidRPr="00000000" w14:paraId="0000000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Dan Holsclaw: Absent</w:t>
      </w:r>
    </w:p>
    <w:p w:rsidR="00000000" w:rsidDel="00000000" w:rsidP="00000000" w:rsidRDefault="00000000" w:rsidRPr="00000000" w14:paraId="00000009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Lisa O’Connell: Present</w:t>
      </w:r>
    </w:p>
    <w:p w:rsidR="00000000" w:rsidDel="00000000" w:rsidP="00000000" w:rsidRDefault="00000000" w:rsidRPr="00000000" w14:paraId="0000000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Brandon Dudley: Present</w:t>
      </w:r>
    </w:p>
    <w:p w:rsidR="00000000" w:rsidDel="00000000" w:rsidP="00000000" w:rsidRDefault="00000000" w:rsidRPr="00000000" w14:paraId="0000000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Daniel Goldschmidt: Absent</w:t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Andy Hartpence: Present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Other Attendees: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Ivan Gorne, Mary Spurgin, Annette Campana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 Update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March 15 will be the teacher in-service day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 investigating whether the Steering Committee structure is working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Determining who can be present at the Community Meeting and finalizing what will be presented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group met on Monday and finalized what the middle school program will look like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major changes are expected for Programming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year, we intend to move early dismissal from Thursday to Friday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Satellite Campus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will be touring the church property in Kirkland to see if it could be a viable location for an EC satellite campus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Budget Update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was no budget report from Dan this week, but he sent this</w:t>
      </w:r>
      <w:r w:rsidDel="00000000" w:rsidR="00000000" w:rsidRPr="00000000">
        <w:rPr>
          <w:sz w:val="24"/>
          <w:szCs w:val="24"/>
          <w:rtl w:val="0"/>
        </w:rPr>
        <w:t xml:space="preserve">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for the Community Meeting on 3/1, I’m planning on presenting (1) communicating our cash balance and runway metrics – taking a little time to communicate to the community how we view the day-in-day-out business; and (2) communicating “cut 1” of our FY20 budget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Grif will be meeting with Dan to finalize the budget presentation for Friday, and continue fundraising plans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Middle School Program Update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plan to combine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grade was met favorably by parents and students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will be some opportunities this year to start some combined classroom experiences this year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Enrollment Report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have been a lot of visits—so much so that we may need to schedule more official tour dates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enrollment this year is 103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number for next year’s enrollment will be available for the Community Meeting on Friday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be good to have Veronica call families who haven’t re-enrolled yet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Reenrollment Timeline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Deadline is Monday 3/4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Community Meeting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Intro: Mr. Gorne (5 Minutes)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9"/>
          <w:sz w:val="24"/>
          <w:szCs w:val="24"/>
          <w:highlight w:val="white"/>
          <w:u w:val="none"/>
          <w:vertAlign w:val="baseline"/>
          <w:rtl w:val="0"/>
        </w:rPr>
        <w:t xml:space="preserve">Programming Update: Annette and EC Teacher 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9"/>
          <w:sz w:val="24"/>
          <w:szCs w:val="24"/>
          <w:highlight w:val="white"/>
          <w:u w:val="none"/>
          <w:vertAlign w:val="baseline"/>
          <w:rtl w:val="0"/>
        </w:rPr>
        <w:t xml:space="preserve">Budget Update: Dan (15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9"/>
          <w:sz w:val="24"/>
          <w:szCs w:val="24"/>
          <w:highlight w:val="white"/>
          <w:u w:val="none"/>
          <w:vertAlign w:val="baseline"/>
          <w:rtl w:val="0"/>
        </w:rPr>
        <w:t xml:space="preserve">Fundraising Update: Anneliese (15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9"/>
          <w:sz w:val="24"/>
          <w:szCs w:val="24"/>
          <w:highlight w:val="white"/>
          <w:u w:val="none"/>
          <w:vertAlign w:val="baseline"/>
          <w:rtl w:val="0"/>
        </w:rPr>
        <w:t xml:space="preserve">Site Update: Boris 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9"/>
          <w:sz w:val="24"/>
          <w:szCs w:val="24"/>
          <w:highlight w:val="white"/>
          <w:u w:val="none"/>
          <w:vertAlign w:val="baseline"/>
          <w:rtl w:val="0"/>
        </w:rPr>
        <w:t xml:space="preserve">Community Announcements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9"/>
          <w:sz w:val="24"/>
          <w:szCs w:val="24"/>
          <w:highlight w:val="white"/>
          <w:u w:val="none"/>
          <w:vertAlign w:val="baseline"/>
          <w:rtl w:val="0"/>
        </w:rPr>
        <w:t xml:space="preserve">Dance Update: Dana 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9"/>
          <w:sz w:val="24"/>
          <w:szCs w:val="24"/>
          <w:highlight w:val="white"/>
          <w:u w:val="none"/>
          <w:vertAlign w:val="baseline"/>
          <w:rtl w:val="0"/>
        </w:rPr>
        <w:t xml:space="preserve">Dads’ Hangout: Brian 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9"/>
          <w:sz w:val="24"/>
          <w:szCs w:val="24"/>
          <w:highlight w:val="white"/>
          <w:u w:val="none"/>
          <w:vertAlign w:val="baseline"/>
          <w:rtl w:val="0"/>
        </w:rPr>
        <w:t xml:space="preserve">Enrollment Update: Ivan 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9"/>
          <w:sz w:val="24"/>
          <w:szCs w:val="24"/>
          <w:highlight w:val="white"/>
          <w:u w:val="none"/>
          <w:vertAlign w:val="baseline"/>
          <w:rtl w:val="0"/>
        </w:rPr>
        <w:t xml:space="preserve">Q&amp;A (20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Remission Policy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and Dan will work on a proposal for the board to review</w:t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Fundraising Efforts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set goals and then establish campaigns that the Marketing Team can promote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Gates Foundation is having a 3:1 match campaign. We should spread the word about this.</w:t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Calendar Planning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around Waldorf community events (dances, track meet, etc.) is not being communicated to our school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figure out how to get added to this planning process with other Waldorf schools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Branding Discussion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Andy to check in with Kelly on this topic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