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>
          <w:b/>
          <w:bCs/>
        </w:rPr>
      </w:pPr>
      <w:r>
        <w:rPr>
          <w:b/>
          <w:bCs/>
        </w:rPr>
        <w:t>Lexical Analyzer for the Domain-Specific Language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ab/>
        <w:t xml:space="preserve">The purpose of this laboratory is to implement a </w:t>
      </w:r>
      <w:r>
        <w:rPr>
          <w:rStyle w:val="Strong"/>
          <w:b w:val="false"/>
          <w:bCs w:val="false"/>
        </w:rPr>
        <w:t>lexical analyzer</w:t>
      </w:r>
      <w:r>
        <w:rPr>
          <w:b w:val="false"/>
          <w:bCs w:val="false"/>
        </w:rPr>
        <w:t xml:space="preserve"> for the domain-specific language introduced in Lab 1 </w:t>
      </w:r>
      <w:r>
        <w:rPr>
          <w:b w:val="false"/>
          <w:bCs w:val="false"/>
        </w:rPr>
        <w:t>and analyze the programs from Lab2</w:t>
      </w:r>
      <w:r>
        <w:rPr>
          <w:b w:val="false"/>
          <w:bCs w:val="false"/>
        </w:rPr>
        <w:t xml:space="preserve">, using </w:t>
      </w:r>
      <w:r>
        <w:rPr>
          <w:rStyle w:val="Strong"/>
          <w:b w:val="false"/>
          <w:bCs w:val="false"/>
        </w:rPr>
        <w:t>Flex</w:t>
      </w:r>
      <w:r>
        <w:rPr>
          <w:b w:val="false"/>
          <w:bCs w:val="false"/>
        </w:rPr>
        <w:t xml:space="preserve"> and </w:t>
      </w:r>
      <w:r>
        <w:rPr>
          <w:rStyle w:val="Strong"/>
          <w:b w:val="false"/>
          <w:bCs w:val="false"/>
        </w:rPr>
        <w:t>C</w:t>
      </w:r>
      <w:r>
        <w:rPr>
          <w:b w:val="false"/>
          <w:bCs w:val="false"/>
        </w:rPr>
        <w:t>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The analyzer reads a source program, identifies tokens (keywords, identifiers, constants, operators, delimiters), and constructs: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 w:val="false"/>
          <w:bCs w:val="false"/>
        </w:rPr>
        <w:t xml:space="preserve">a </w:t>
      </w:r>
      <w:r>
        <w:rPr>
          <w:rStyle w:val="Strong"/>
          <w:b w:val="false"/>
          <w:bCs w:val="false"/>
        </w:rPr>
        <w:t xml:space="preserve">Program Internal Form (PIF) </w:t>
      </w:r>
      <w:r>
        <w:rPr>
          <w:rStyle w:val="Strong"/>
          <w:b w:val="false"/>
          <w:bCs w:val="false"/>
        </w:rPr>
        <w:t>implemented in C using an array of PIFEntries</w:t>
      </w:r>
      <w:r>
        <w:rPr>
          <w:rStyle w:val="Strong"/>
          <w:b w:val="false"/>
          <w:bCs w:val="false"/>
        </w:rPr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b w:val="false"/>
          <w:bCs w:val="false"/>
        </w:rPr>
        <w:t xml:space="preserve">a </w:t>
      </w:r>
      <w:r>
        <w:rPr>
          <w:rStyle w:val="Strong"/>
          <w:b w:val="false"/>
          <w:bCs w:val="false"/>
        </w:rPr>
        <w:t>Symbol Table (ST)</w:t>
      </w:r>
      <w:r>
        <w:rPr>
          <w:b w:val="false"/>
          <w:bCs w:val="false"/>
        </w:rPr>
        <w:t xml:space="preserve"> implemented in C using a Binary Search Tree (BST).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Tools used: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Flex (Lex) – automatic lexical analyzer generator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 Language – Symbol table and PIF management</w:t>
      </w:r>
    </w:p>
    <w:p>
      <w:pPr>
        <w:pStyle w:val="Normal"/>
        <w:numPr>
          <w:ilvl w:val="0"/>
          <w:numId w:val="3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GCC – Compilation of the generated and auxiliary C files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Lexical Tokens: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b w:val="false"/>
          <w:bCs w:val="false"/>
        </w:rPr>
        <w:t xml:space="preserve">Keywords: </w:t>
      </w:r>
      <w:r>
        <w:rPr>
          <w:rStyle w:val="SourceText"/>
          <w:b w:val="false"/>
          <w:bCs w:val="false"/>
        </w:rPr>
        <w:t>INPUT</w:t>
      </w:r>
      <w:r>
        <w:rPr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OUTPUT</w:t>
      </w:r>
      <w:r>
        <w:rPr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IF</w:t>
      </w:r>
      <w:r>
        <w:rPr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THEN</w:t>
      </w:r>
      <w:r>
        <w:rPr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ELSE</w:t>
      </w:r>
      <w:r>
        <w:rPr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BEGIN</w:t>
      </w:r>
      <w:r>
        <w:rPr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END</w:t>
      </w:r>
      <w:r>
        <w:rPr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RETURN</w:t>
      </w:r>
      <w:r>
        <w:rPr>
          <w:b w:val="false"/>
          <w:bCs w:val="false"/>
        </w:rPr>
        <w:t xml:space="preserve">, </w:t>
      </w:r>
      <w:r>
        <w:rPr>
          <w:rStyle w:val="SourceText"/>
          <w:b w:val="false"/>
          <w:bCs w:val="false"/>
        </w:rPr>
        <w:t>MATRIX,</w:t>
      </w:r>
      <w:r>
        <w:rPr>
          <w:rStyle w:val="SourceText"/>
          <w:b w:val="false"/>
          <w:bCs w:val="false"/>
        </w:rPr>
        <w:t>DEF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rStyle w:val="SourceText"/>
          <w:b w:val="false"/>
          <w:bCs w:val="false"/>
        </w:rPr>
        <w:t>Identifiers: variable, matrix_1, Xy2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rStyle w:val="SourceText"/>
          <w:b w:val="false"/>
          <w:bCs w:val="false"/>
        </w:rPr>
        <w:t>Constants: 0, 12, 5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rStyle w:val="SourceText"/>
          <w:b w:val="false"/>
          <w:bCs w:val="false"/>
        </w:rPr>
        <w:t xml:space="preserve">Arithmetic </w:t>
      </w:r>
      <w:r>
        <w:rPr>
          <w:rStyle w:val="SourceText"/>
          <w:b w:val="false"/>
          <w:bCs w:val="false"/>
        </w:rPr>
        <w:t>Operators: “+”, “-”, “*”, “.”, “x”, “=”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rStyle w:val="SourceText"/>
          <w:b w:val="false"/>
          <w:bCs w:val="false"/>
        </w:rPr>
        <w:t xml:space="preserve">Relational Operators: </w:t>
      </w:r>
      <w:r>
        <w:rPr>
          <w:rStyle w:val="SourceText"/>
          <w:b w:val="false"/>
          <w:bCs w:val="false"/>
        </w:rPr>
        <w:t>“==”, “!=”, “&lt;”, “&lt;=”, “&gt;=”, “&gt;”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rStyle w:val="SourceText"/>
          <w:b w:val="false"/>
          <w:bCs w:val="false"/>
        </w:rPr>
        <w:t>Delimiters: “(“, “)”, “[“, “]”, “,”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>
          <w:rStyle w:val="SourceText"/>
          <w:b w:val="false"/>
          <w:bCs w:val="false"/>
        </w:rPr>
        <w:t>Postfix symbol: “T”</w:t>
      </w:r>
    </w:p>
    <w:p>
      <w:pPr>
        <w:pStyle w:val="Normal"/>
        <w:bidi w:val="0"/>
        <w:jc w:val="start"/>
        <w:rPr>
          <w:rStyle w:val="SourceText"/>
          <w:rFonts w:ascii="Liberation Serif" w:hAnsi="Liberation Serif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/>
      </w:pPr>
      <w:r>
        <w:rPr>
          <w:rStyle w:val="SourceText"/>
          <w:b w:val="false"/>
          <w:bCs w:val="false"/>
        </w:rPr>
        <w:t>Data Structures: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rStyle w:val="SourceText"/>
          <w:b w:val="false"/>
          <w:bCs w:val="false"/>
        </w:rPr>
        <w:t>Symbol Table (BST Implementation)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>
          <w:rStyle w:val="SourceText"/>
          <w:b w:val="false"/>
          <w:bCs w:val="false"/>
        </w:rPr>
        <w:t>The symbol table stores all identifiers and constants.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>
          <w:rStyle w:val="SourceText"/>
          <w:b w:val="false"/>
          <w:bCs w:val="false"/>
        </w:rPr>
        <w:t>Each node contains: name, index, left node, right node.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>
          <w:rStyle w:val="SourceText"/>
          <w:b w:val="false"/>
          <w:bCs w:val="false"/>
        </w:rPr>
        <w:t>Insert operation is recursive.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>
          <w:rStyle w:val="SourceText"/>
          <w:b w:val="false"/>
          <w:bCs w:val="false"/>
        </w:rPr>
        <w:t>Print operation does an In-Order traversal in order to print the nodes.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>
          <w:rStyle w:val="SourceText"/>
          <w:b w:val="false"/>
          <w:bCs w:val="false"/>
        </w:rPr>
        <w:t>Program Internal Form (PIF)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>
          <w:rStyle w:val="SourceText"/>
          <w:b w:val="false"/>
          <w:bCs w:val="false"/>
        </w:rPr>
        <w:t>The PIF maintains the sequence of recognized tokens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>
          <w:rStyle w:val="SourceText"/>
          <w:b w:val="false"/>
          <w:bCs w:val="false"/>
        </w:rPr>
        <w:t>A PIFEntry contains a token and an index.</w:t>
      </w:r>
    </w:p>
    <w:p>
      <w:pPr>
        <w:pStyle w:val="Normal"/>
        <w:numPr>
          <w:ilvl w:val="1"/>
          <w:numId w:val="5"/>
        </w:numPr>
        <w:bidi w:val="0"/>
        <w:jc w:val="start"/>
        <w:rPr/>
      </w:pPr>
      <w:r>
        <w:rPr>
          <w:rStyle w:val="SourceText"/>
          <w:b w:val="false"/>
          <w:bCs w:val="false"/>
        </w:rPr>
        <w:t>The PIF stores all PIFEntries, grows dinamically.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9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LibreOffice/25.2.6.2$Linux_X86_64 LibreOffice_project/520$Build-2</Application>
  <AppVersion>15.0000</AppVersion>
  <Pages>1</Pages>
  <Words>232</Words>
  <Characters>1216</Characters>
  <CharactersWithSpaces>1404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2025-10-20T11:18:44Z</dcterms:created>
  <dc:creator/>
  <dc:description/>
  <dc:language>en-US</dc:language>
  <cp:lastModifiedBy/>
  <dcterms:modified xsi:type="dcterms:W3CDTF">2025-10-21T23:56:34Z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