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Identificati afirmatia FALSA:</w:t>
      </w:r>
    </w:p>
    <w:p>
      <w:pPr>
        <w:pStyle w:val="Normal"/>
        <w:bidi w:val="0"/>
        <w:jc w:val="left"/>
        <w:rPr/>
      </w:pPr>
      <w:r>
        <w:rPr/>
        <w:t>A. cerebelul are forma unui fluture, reprezentand o portiune mediana, vermisul si doua portiuni laterale, voluminoase, numite emisfere cerebeloase</w:t>
      </w:r>
    </w:p>
    <w:p>
      <w:pPr>
        <w:pStyle w:val="Normal"/>
        <w:bidi w:val="0"/>
        <w:jc w:val="left"/>
        <w:rPr/>
      </w:pPr>
      <w:r>
        <w:rPr/>
        <w:t>B. pe fata laterala a emisferului cerebral se observa doua santuri mai adanci: fisura laterala a lui Sylvius si santul central Rolando</w:t>
      </w:r>
    </w:p>
    <w:p>
      <w:pPr>
        <w:pStyle w:val="Normal"/>
        <w:bidi w:val="0"/>
        <w:jc w:val="left"/>
        <w:rPr/>
      </w:pPr>
      <w:r>
        <w:rPr/>
        <w:t>C. scoarta cerebrala reprezinta centrul superior de integrare a activitatii sistemului nervos</w:t>
      </w:r>
    </w:p>
    <w:p>
      <w:pPr>
        <w:pStyle w:val="Normal"/>
        <w:bidi w:val="0"/>
        <w:jc w:val="left"/>
        <w:rPr/>
      </w:pPr>
      <w:r>
        <w:rPr/>
        <w:t>D. excitatia si inhibitia sunt procese de mobile, putand iradia pe o suprafata corticala sau sa se concentreze intr-o zona limitata</w:t>
      </w:r>
    </w:p>
    <w:p>
      <w:pPr>
        <w:pStyle w:val="Normal"/>
        <w:bidi w:val="0"/>
        <w:jc w:val="left"/>
        <w:rPr/>
      </w:pPr>
      <w:r>
        <w:rPr/>
        <w:t>E. reflexele conditionate, spre deosebire de cele innascute, se inchid la nivel subcortical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LibreOffice/6.3.5.2$Linux_X86_64 LibreOffice_project/30$Build-2</Application>
  <Pages>1</Pages>
  <Words>90</Words>
  <Characters>540</Characters>
  <CharactersWithSpaces>624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2020-04-12T11:56:34Z</dcterms:created>
  <dc:creator/>
  <dc:description/>
  <dc:language>en-US</dc:language>
  <cp:lastModifiedBy/>
  <dcterms:modified xsi:type="dcterms:W3CDTF">2020-04-12T12:00:45Z</dcterms:modified>
  <cp:revision>1</cp:revision>
  <dc:subject/>
  <dc:title/>
</cp:coreProperties>
</file>